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E64C75" w:rsidRDefault="00223DFB" w:rsidP="006C67B5">
      <w:pPr>
        <w:spacing w:before="29" w:line="288" w:lineRule="auto"/>
        <w:jc w:val="center"/>
        <w:rPr>
          <w:b/>
          <w:sz w:val="36"/>
          <w:szCs w:val="36"/>
        </w:rPr>
      </w:pPr>
      <w:r w:rsidRPr="00E64C75">
        <w:rPr>
          <w:b/>
          <w:sz w:val="36"/>
          <w:szCs w:val="36"/>
        </w:rPr>
        <w:t>交银施罗德理财</w:t>
      </w:r>
      <w:r w:rsidRPr="00E64C75">
        <w:rPr>
          <w:b/>
          <w:sz w:val="36"/>
          <w:szCs w:val="36"/>
        </w:rPr>
        <w:t>60</w:t>
      </w:r>
      <w:r w:rsidRPr="00E64C75">
        <w:rPr>
          <w:b/>
          <w:sz w:val="36"/>
          <w:szCs w:val="36"/>
        </w:rPr>
        <w:t>天债券型证券投资基金</w:t>
      </w:r>
    </w:p>
    <w:p w:rsidR="00223DFB" w:rsidRPr="00E64C75" w:rsidRDefault="00223DFB" w:rsidP="006C67B5">
      <w:pPr>
        <w:spacing w:before="29" w:line="288" w:lineRule="auto"/>
        <w:jc w:val="center"/>
        <w:rPr>
          <w:b/>
          <w:sz w:val="36"/>
          <w:szCs w:val="36"/>
        </w:rPr>
      </w:pPr>
      <w:r w:rsidRPr="00E64C75">
        <w:rPr>
          <w:b/>
          <w:sz w:val="36"/>
          <w:szCs w:val="36"/>
        </w:rPr>
        <w:t>2017</w:t>
      </w:r>
      <w:r w:rsidRPr="00E64C75">
        <w:rPr>
          <w:b/>
          <w:sz w:val="36"/>
          <w:szCs w:val="36"/>
        </w:rPr>
        <w:t>年半年度报告</w:t>
      </w:r>
    </w:p>
    <w:p w:rsidR="00223DFB" w:rsidRPr="00E64C75" w:rsidRDefault="00223DFB" w:rsidP="006C67B5">
      <w:pPr>
        <w:spacing w:before="29" w:line="288" w:lineRule="auto"/>
        <w:jc w:val="center"/>
        <w:rPr>
          <w:b/>
          <w:sz w:val="36"/>
          <w:szCs w:val="36"/>
        </w:rPr>
      </w:pPr>
      <w:r w:rsidRPr="00E64C75">
        <w:rPr>
          <w:b/>
          <w:sz w:val="36"/>
          <w:szCs w:val="36"/>
        </w:rPr>
        <w:t>2017</w:t>
      </w:r>
      <w:r w:rsidRPr="00E64C75">
        <w:rPr>
          <w:b/>
          <w:sz w:val="36"/>
          <w:szCs w:val="36"/>
        </w:rPr>
        <w:t>年</w:t>
      </w:r>
      <w:r w:rsidRPr="00E64C75">
        <w:rPr>
          <w:b/>
          <w:sz w:val="36"/>
          <w:szCs w:val="36"/>
        </w:rPr>
        <w:t>6</w:t>
      </w:r>
      <w:r w:rsidRPr="00E64C75">
        <w:rPr>
          <w:b/>
          <w:sz w:val="36"/>
          <w:szCs w:val="36"/>
        </w:rPr>
        <w:t>月</w:t>
      </w:r>
      <w:r w:rsidRPr="00E64C75">
        <w:rPr>
          <w:b/>
          <w:sz w:val="36"/>
          <w:szCs w:val="36"/>
        </w:rPr>
        <w:t>30</w:t>
      </w:r>
      <w:r w:rsidRPr="00E64C75">
        <w:rPr>
          <w:b/>
          <w:sz w:val="36"/>
          <w:szCs w:val="36"/>
        </w:rPr>
        <w:t>日</w:t>
      </w:r>
    </w:p>
    <w:p w:rsidR="00223DFB" w:rsidRPr="00E64C75" w:rsidRDefault="00223DF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13767B" w:rsidRPr="00E64C75" w:rsidRDefault="0013767B" w:rsidP="006C67B5">
      <w:pPr>
        <w:spacing w:before="29" w:line="288" w:lineRule="auto"/>
        <w:jc w:val="center"/>
        <w:rPr>
          <w:b/>
          <w:sz w:val="24"/>
        </w:rPr>
      </w:pPr>
    </w:p>
    <w:p w:rsidR="00223DFB" w:rsidRPr="00E64C75" w:rsidRDefault="00223DFB" w:rsidP="006C67B5">
      <w:pPr>
        <w:spacing w:before="29" w:line="288" w:lineRule="auto"/>
        <w:rPr>
          <w:b/>
          <w:sz w:val="24"/>
        </w:rPr>
      </w:pPr>
    </w:p>
    <w:p w:rsidR="00223DFB" w:rsidRPr="00E64C75" w:rsidRDefault="00223DFB" w:rsidP="006C67B5">
      <w:pPr>
        <w:spacing w:before="29" w:line="288" w:lineRule="auto"/>
        <w:ind w:firstLineChars="900" w:firstLine="2168"/>
        <w:rPr>
          <w:b/>
          <w:color w:val="000000"/>
          <w:sz w:val="24"/>
        </w:rPr>
      </w:pPr>
      <w:r w:rsidRPr="00E64C75">
        <w:rPr>
          <w:b/>
          <w:color w:val="000000"/>
          <w:sz w:val="24"/>
        </w:rPr>
        <w:t>基金管理人：交银施罗德基金管理有限公司</w:t>
      </w:r>
    </w:p>
    <w:p w:rsidR="00223DFB" w:rsidRPr="00E64C75" w:rsidRDefault="00223DFB" w:rsidP="006C67B5">
      <w:pPr>
        <w:spacing w:before="29" w:line="288" w:lineRule="auto"/>
        <w:ind w:firstLineChars="900" w:firstLine="2168"/>
        <w:rPr>
          <w:b/>
          <w:color w:val="000000"/>
          <w:sz w:val="24"/>
        </w:rPr>
      </w:pPr>
      <w:r w:rsidRPr="00E64C75">
        <w:rPr>
          <w:b/>
          <w:color w:val="000000"/>
          <w:sz w:val="24"/>
        </w:rPr>
        <w:t>基金托管人：中国建设银行股份有限公司</w:t>
      </w:r>
    </w:p>
    <w:p w:rsidR="00223DFB" w:rsidRPr="00E64C75" w:rsidRDefault="00223DFB" w:rsidP="006C67B5">
      <w:pPr>
        <w:spacing w:before="29" w:line="288" w:lineRule="auto"/>
        <w:ind w:firstLineChars="900" w:firstLine="2168"/>
        <w:rPr>
          <w:b/>
          <w:color w:val="000000"/>
          <w:sz w:val="24"/>
        </w:rPr>
      </w:pPr>
      <w:r w:rsidRPr="00E64C75">
        <w:rPr>
          <w:b/>
          <w:color w:val="000000"/>
          <w:sz w:val="24"/>
        </w:rPr>
        <w:t>报告送出日期：</w:t>
      </w:r>
      <w:r w:rsidR="00BD4816" w:rsidRPr="00E64C75">
        <w:rPr>
          <w:b/>
          <w:color w:val="000000"/>
          <w:sz w:val="24"/>
        </w:rPr>
        <w:t>二〇一七年八月二十六日</w:t>
      </w:r>
    </w:p>
    <w:p w:rsidR="00223DFB" w:rsidRPr="00E64C75" w:rsidRDefault="00223DFB" w:rsidP="006C67B5">
      <w:pPr>
        <w:widowControl/>
        <w:spacing w:before="29" w:line="288" w:lineRule="auto"/>
        <w:jc w:val="left"/>
        <w:rPr>
          <w:sz w:val="24"/>
        </w:rPr>
        <w:sectPr w:rsidR="00223DFB" w:rsidRPr="00E64C75">
          <w:headerReference w:type="default" r:id="rId8"/>
          <w:pgSz w:w="11926" w:h="15840"/>
          <w:pgMar w:top="1418" w:right="1418" w:bottom="851" w:left="1418" w:header="851" w:footer="992" w:gutter="0"/>
          <w:cols w:space="720"/>
        </w:sectPr>
      </w:pPr>
    </w:p>
    <w:p w:rsidR="00223DFB" w:rsidRPr="00E64C75" w:rsidRDefault="00223DFB" w:rsidP="006263A8">
      <w:pPr>
        <w:pStyle w:val="1"/>
        <w:keepNext/>
        <w:keepLines/>
        <w:widowControl w:val="0"/>
        <w:spacing w:beforeLines="100" w:before="312" w:afterLines="100" w:after="312" w:line="288" w:lineRule="auto"/>
        <w:jc w:val="center"/>
        <w:rPr>
          <w:b/>
          <w:bCs/>
          <w:szCs w:val="24"/>
          <w:lang w:val="en-US"/>
        </w:rPr>
      </w:pPr>
      <w:bookmarkStart w:id="0" w:name="_Toc490937738"/>
      <w:r w:rsidRPr="00E64C75">
        <w:rPr>
          <w:b/>
          <w:bCs/>
          <w:szCs w:val="24"/>
          <w:lang w:val="en-US"/>
        </w:rPr>
        <w:lastRenderedPageBreak/>
        <w:t xml:space="preserve">§1  </w:t>
      </w:r>
      <w:r w:rsidRPr="00E64C75">
        <w:rPr>
          <w:b/>
          <w:bCs/>
          <w:szCs w:val="24"/>
          <w:lang w:val="en-US"/>
        </w:rPr>
        <w:t>重要提示及目录</w:t>
      </w:r>
      <w:bookmarkEnd w:id="0"/>
    </w:p>
    <w:p w:rsidR="00223DFB" w:rsidRPr="00E64C75" w:rsidRDefault="00223DFB" w:rsidP="006C67B5">
      <w:pPr>
        <w:pStyle w:val="20"/>
        <w:spacing w:before="29" w:after="0" w:line="288" w:lineRule="auto"/>
        <w:rPr>
          <w:rFonts w:ascii="Times New Roman" w:hAnsi="Times New Roman" w:cs="Times New Roman"/>
          <w:kern w:val="0"/>
          <w:szCs w:val="24"/>
        </w:rPr>
      </w:pPr>
      <w:bookmarkStart w:id="1" w:name="_Toc490937739"/>
      <w:r w:rsidRPr="00E64C75">
        <w:rPr>
          <w:rFonts w:ascii="Times New Roman" w:hAnsi="Times New Roman" w:cs="Times New Roman"/>
          <w:kern w:val="0"/>
          <w:szCs w:val="24"/>
        </w:rPr>
        <w:t xml:space="preserve">1.1 </w:t>
      </w:r>
      <w:r w:rsidRPr="00E64C75">
        <w:rPr>
          <w:rFonts w:ascii="Times New Roman" w:hAnsi="Times New Roman" w:cs="Times New Roman"/>
          <w:kern w:val="0"/>
          <w:szCs w:val="24"/>
        </w:rPr>
        <w:t>重要提示</w:t>
      </w:r>
      <w:bookmarkEnd w:id="1"/>
    </w:p>
    <w:p w:rsidR="00D3399A" w:rsidRPr="00E64C75" w:rsidRDefault="00480DD5">
      <w:pPr>
        <w:spacing w:before="29" w:line="288" w:lineRule="auto"/>
        <w:ind w:firstLineChars="200" w:firstLine="480"/>
        <w:rPr>
          <w:sz w:val="24"/>
        </w:rPr>
      </w:pPr>
      <w:r w:rsidRPr="00E64C75">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E64C75">
        <w:rPr>
          <w:sz w:val="24"/>
        </w:rPr>
        <w:t xml:space="preserve"> </w:t>
      </w:r>
    </w:p>
    <w:p w:rsidR="00D3399A" w:rsidRPr="00E64C75" w:rsidRDefault="00480DD5">
      <w:pPr>
        <w:spacing w:before="29" w:line="288" w:lineRule="auto"/>
        <w:ind w:firstLineChars="200" w:firstLine="480"/>
        <w:rPr>
          <w:sz w:val="24"/>
        </w:rPr>
      </w:pPr>
      <w:r w:rsidRPr="00E64C75">
        <w:rPr>
          <w:sz w:val="24"/>
        </w:rPr>
        <w:t>基金托管人中国建设银行股份有限公司根据本基金合同规定，于</w:t>
      </w:r>
      <w:r w:rsidRPr="00E64C75">
        <w:rPr>
          <w:sz w:val="24"/>
        </w:rPr>
        <w:t>2017</w:t>
      </w:r>
      <w:r w:rsidRPr="00E64C75">
        <w:rPr>
          <w:sz w:val="24"/>
        </w:rPr>
        <w:t>年</w:t>
      </w:r>
      <w:r w:rsidRPr="00E64C75">
        <w:rPr>
          <w:sz w:val="24"/>
        </w:rPr>
        <w:t>8</w:t>
      </w:r>
      <w:r w:rsidRPr="00E64C75">
        <w:rPr>
          <w:sz w:val="24"/>
        </w:rPr>
        <w:t>月</w:t>
      </w:r>
      <w:r w:rsidRPr="00E64C75">
        <w:rPr>
          <w:sz w:val="24"/>
        </w:rPr>
        <w:t>25</w:t>
      </w:r>
      <w:r w:rsidRPr="00E64C75">
        <w:rPr>
          <w:sz w:val="24"/>
        </w:rPr>
        <w:t>日复核了本报告中的财务指标、净值表现、利润分配情况、财务会计报告、投资组合报告等内容，保证复核内容不存在虚假记载、误导性陈述或者重大遗漏。</w:t>
      </w:r>
      <w:r w:rsidRPr="00E64C75">
        <w:rPr>
          <w:sz w:val="24"/>
        </w:rPr>
        <w:t xml:space="preserve"> </w:t>
      </w:r>
    </w:p>
    <w:p w:rsidR="00D3399A" w:rsidRPr="00E64C75" w:rsidRDefault="00480DD5">
      <w:pPr>
        <w:spacing w:before="29" w:line="288" w:lineRule="auto"/>
        <w:ind w:firstLineChars="200" w:firstLine="480"/>
        <w:rPr>
          <w:sz w:val="24"/>
        </w:rPr>
      </w:pPr>
      <w:r w:rsidRPr="00E64C75">
        <w:rPr>
          <w:sz w:val="24"/>
        </w:rPr>
        <w:t>基金管理人承诺以诚实信用、勤勉尽责的原则管理和运用基金资产，但不保证基金一定盈利。</w:t>
      </w:r>
      <w:r w:rsidRPr="00E64C75">
        <w:rPr>
          <w:sz w:val="24"/>
        </w:rPr>
        <w:t xml:space="preserve"> </w:t>
      </w:r>
    </w:p>
    <w:p w:rsidR="00D3399A" w:rsidRPr="00E64C75" w:rsidRDefault="00480DD5">
      <w:pPr>
        <w:spacing w:before="29" w:line="288" w:lineRule="auto"/>
        <w:ind w:firstLineChars="200" w:firstLine="480"/>
        <w:rPr>
          <w:sz w:val="24"/>
        </w:rPr>
      </w:pPr>
      <w:r w:rsidRPr="00E64C75">
        <w:rPr>
          <w:sz w:val="24"/>
        </w:rPr>
        <w:t>基金的过往业绩并不代表其未来表现。投资有风险，投资者在作出投资决策前应仔细阅读本基金的招募说明书及其更新。</w:t>
      </w:r>
      <w:r w:rsidRPr="00E64C75">
        <w:rPr>
          <w:sz w:val="24"/>
        </w:rPr>
        <w:t xml:space="preserve"> </w:t>
      </w:r>
    </w:p>
    <w:p w:rsidR="00D3399A" w:rsidRPr="00E64C75" w:rsidRDefault="00480DD5">
      <w:pPr>
        <w:spacing w:before="29" w:line="288" w:lineRule="auto"/>
        <w:ind w:firstLineChars="200" w:firstLine="480"/>
        <w:rPr>
          <w:sz w:val="24"/>
        </w:rPr>
      </w:pPr>
      <w:r w:rsidRPr="00E64C75">
        <w:rPr>
          <w:sz w:val="24"/>
        </w:rPr>
        <w:t>本报告中财务资料未经审计。</w:t>
      </w:r>
      <w:r w:rsidRPr="00E64C75">
        <w:rPr>
          <w:sz w:val="24"/>
        </w:rPr>
        <w:t xml:space="preserve"> </w:t>
      </w:r>
    </w:p>
    <w:p w:rsidR="00223DFB" w:rsidRPr="00E64C75" w:rsidRDefault="00223DFB" w:rsidP="006C67B5">
      <w:pPr>
        <w:spacing w:before="29" w:line="288" w:lineRule="auto"/>
        <w:ind w:firstLineChars="200" w:firstLine="480"/>
        <w:rPr>
          <w:sz w:val="24"/>
        </w:rPr>
      </w:pPr>
      <w:r w:rsidRPr="00E64C75">
        <w:rPr>
          <w:sz w:val="24"/>
        </w:rPr>
        <w:t>本报告期自</w:t>
      </w:r>
      <w:r w:rsidRPr="00E64C75">
        <w:rPr>
          <w:sz w:val="24"/>
        </w:rPr>
        <w:t>2017</w:t>
      </w:r>
      <w:r w:rsidRPr="00E64C75">
        <w:rPr>
          <w:sz w:val="24"/>
        </w:rPr>
        <w:t>年</w:t>
      </w:r>
      <w:r w:rsidRPr="00E64C75">
        <w:rPr>
          <w:sz w:val="24"/>
        </w:rPr>
        <w:t>1</w:t>
      </w:r>
      <w:r w:rsidRPr="00E64C75">
        <w:rPr>
          <w:sz w:val="24"/>
        </w:rPr>
        <w:t>月</w:t>
      </w:r>
      <w:r w:rsidRPr="00E64C75">
        <w:rPr>
          <w:sz w:val="24"/>
        </w:rPr>
        <w:t>1</w:t>
      </w:r>
      <w:r w:rsidRPr="00E64C75">
        <w:rPr>
          <w:sz w:val="24"/>
        </w:rPr>
        <w:t>日起至</w:t>
      </w:r>
      <w:r w:rsidRPr="00E64C75">
        <w:rPr>
          <w:sz w:val="24"/>
        </w:rPr>
        <w:t>6</w:t>
      </w:r>
      <w:r w:rsidRPr="00E64C75">
        <w:rPr>
          <w:sz w:val="24"/>
        </w:rPr>
        <w:t>月</w:t>
      </w:r>
      <w:r w:rsidRPr="00E64C75">
        <w:rPr>
          <w:sz w:val="24"/>
        </w:rPr>
        <w:t>30</w:t>
      </w:r>
      <w:r w:rsidRPr="00E64C75">
        <w:rPr>
          <w:sz w:val="24"/>
        </w:rPr>
        <w:t>日止。</w:t>
      </w:r>
    </w:p>
    <w:p w:rsidR="00223DFB" w:rsidRPr="00E64C75" w:rsidRDefault="00223DFB" w:rsidP="006C67B5">
      <w:pPr>
        <w:spacing w:before="29" w:line="288" w:lineRule="auto"/>
        <w:rPr>
          <w:b/>
          <w:bCs/>
          <w:kern w:val="0"/>
          <w:sz w:val="24"/>
        </w:rPr>
      </w:pPr>
      <w:r w:rsidRPr="00E64C75">
        <w:rPr>
          <w:sz w:val="24"/>
        </w:rPr>
        <w:br w:type="page"/>
      </w:r>
      <w:r w:rsidRPr="00E64C75">
        <w:rPr>
          <w:b/>
          <w:bCs/>
          <w:kern w:val="0"/>
          <w:sz w:val="24"/>
        </w:rPr>
        <w:lastRenderedPageBreak/>
        <w:t xml:space="preserve">1.2 </w:t>
      </w:r>
      <w:r w:rsidRPr="00E64C75">
        <w:rPr>
          <w:b/>
          <w:bCs/>
          <w:kern w:val="0"/>
          <w:sz w:val="24"/>
        </w:rPr>
        <w:t>目录</w:t>
      </w:r>
    </w:p>
    <w:p w:rsidR="00EB2A0E" w:rsidRPr="00E64C75" w:rsidRDefault="00EB2A0E" w:rsidP="006C67B5">
      <w:pPr>
        <w:spacing w:before="29" w:line="288" w:lineRule="auto"/>
        <w:rPr>
          <w:kern w:val="0"/>
          <w:sz w:val="24"/>
        </w:rPr>
      </w:pPr>
    </w:p>
    <w:p w:rsidR="007C01A2" w:rsidRPr="00E64C75" w:rsidRDefault="00A305CE">
      <w:pPr>
        <w:pStyle w:val="11"/>
        <w:rPr>
          <w:rFonts w:asciiTheme="minorHAnsi" w:eastAsiaTheme="minorEastAsia" w:hAnsiTheme="minorHAnsi" w:cstheme="minorBidi"/>
          <w:noProof/>
          <w:szCs w:val="22"/>
        </w:rPr>
      </w:pPr>
      <w:r w:rsidRPr="00E64C75">
        <w:rPr>
          <w:color w:val="000000"/>
          <w:kern w:val="0"/>
          <w:sz w:val="24"/>
        </w:rPr>
        <w:fldChar w:fldCharType="begin"/>
      </w:r>
      <w:r w:rsidR="007B6ABF" w:rsidRPr="00E64C75">
        <w:rPr>
          <w:color w:val="000000"/>
          <w:kern w:val="0"/>
          <w:sz w:val="24"/>
        </w:rPr>
        <w:instrText xml:space="preserve"> TOC \o "1-3" \h \z \u </w:instrText>
      </w:r>
      <w:r w:rsidRPr="00E64C75">
        <w:rPr>
          <w:color w:val="000000"/>
          <w:kern w:val="0"/>
          <w:sz w:val="24"/>
        </w:rPr>
        <w:fldChar w:fldCharType="separate"/>
      </w:r>
      <w:hyperlink w:anchor="_Toc490937738" w:history="1">
        <w:r w:rsidR="007C01A2" w:rsidRPr="00E64C75">
          <w:rPr>
            <w:rStyle w:val="a8"/>
            <w:b/>
            <w:bCs/>
            <w:noProof/>
          </w:rPr>
          <w:t xml:space="preserve">§1  </w:t>
        </w:r>
        <w:r w:rsidR="007C01A2" w:rsidRPr="00E64C75">
          <w:rPr>
            <w:rStyle w:val="a8"/>
            <w:rFonts w:hint="eastAsia"/>
            <w:b/>
            <w:bCs/>
            <w:noProof/>
          </w:rPr>
          <w:t>重要提示及目录</w:t>
        </w:r>
        <w:r w:rsidR="007C01A2" w:rsidRPr="00E64C75">
          <w:rPr>
            <w:noProof/>
            <w:webHidden/>
          </w:rPr>
          <w:tab/>
        </w:r>
        <w:r w:rsidR="007C01A2" w:rsidRPr="00E64C75">
          <w:rPr>
            <w:noProof/>
            <w:webHidden/>
          </w:rPr>
          <w:fldChar w:fldCharType="begin"/>
        </w:r>
        <w:r w:rsidR="007C01A2" w:rsidRPr="00E64C75">
          <w:rPr>
            <w:noProof/>
            <w:webHidden/>
          </w:rPr>
          <w:instrText xml:space="preserve"> PAGEREF _Toc490937738 \h </w:instrText>
        </w:r>
        <w:r w:rsidR="007C01A2" w:rsidRPr="00E64C75">
          <w:rPr>
            <w:noProof/>
            <w:webHidden/>
          </w:rPr>
        </w:r>
        <w:r w:rsidR="007C01A2" w:rsidRPr="00E64C75">
          <w:rPr>
            <w:noProof/>
            <w:webHidden/>
          </w:rPr>
          <w:fldChar w:fldCharType="separate"/>
        </w:r>
        <w:r w:rsidR="007C01A2" w:rsidRPr="00E64C75">
          <w:rPr>
            <w:noProof/>
            <w:webHidden/>
          </w:rPr>
          <w:t>2</w:t>
        </w:r>
        <w:r w:rsidR="007C01A2"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39" w:history="1">
        <w:r w:rsidRPr="00E64C75">
          <w:rPr>
            <w:rStyle w:val="a8"/>
            <w:noProof/>
          </w:rPr>
          <w:t xml:space="preserve">1.1 </w:t>
        </w:r>
        <w:r w:rsidRPr="00E64C75">
          <w:rPr>
            <w:rStyle w:val="a8"/>
            <w:rFonts w:hint="eastAsia"/>
            <w:noProof/>
          </w:rPr>
          <w:t>重要提示</w:t>
        </w:r>
        <w:r w:rsidRPr="00E64C75">
          <w:rPr>
            <w:noProof/>
            <w:webHidden/>
          </w:rPr>
          <w:tab/>
        </w:r>
        <w:r w:rsidRPr="00E64C75">
          <w:rPr>
            <w:noProof/>
            <w:webHidden/>
          </w:rPr>
          <w:fldChar w:fldCharType="begin"/>
        </w:r>
        <w:r w:rsidRPr="00E64C75">
          <w:rPr>
            <w:noProof/>
            <w:webHidden/>
          </w:rPr>
          <w:instrText xml:space="preserve"> PAGEREF _Toc490937739 \h </w:instrText>
        </w:r>
        <w:r w:rsidRPr="00E64C75">
          <w:rPr>
            <w:noProof/>
            <w:webHidden/>
          </w:rPr>
        </w:r>
        <w:r w:rsidRPr="00E64C75">
          <w:rPr>
            <w:noProof/>
            <w:webHidden/>
          </w:rPr>
          <w:fldChar w:fldCharType="separate"/>
        </w:r>
        <w:r w:rsidRPr="00E64C75">
          <w:rPr>
            <w:noProof/>
            <w:webHidden/>
          </w:rPr>
          <w:t>2</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40" w:history="1">
        <w:r w:rsidRPr="00E64C75">
          <w:rPr>
            <w:rStyle w:val="a8"/>
            <w:b/>
            <w:bCs/>
            <w:noProof/>
          </w:rPr>
          <w:t xml:space="preserve">§2  </w:t>
        </w:r>
        <w:r w:rsidRPr="00E64C75">
          <w:rPr>
            <w:rStyle w:val="a8"/>
            <w:rFonts w:hint="eastAsia"/>
            <w:b/>
            <w:bCs/>
            <w:noProof/>
          </w:rPr>
          <w:t>基金简介</w:t>
        </w:r>
        <w:r w:rsidRPr="00E64C75">
          <w:rPr>
            <w:noProof/>
            <w:webHidden/>
          </w:rPr>
          <w:tab/>
        </w:r>
        <w:r w:rsidRPr="00E64C75">
          <w:rPr>
            <w:noProof/>
            <w:webHidden/>
          </w:rPr>
          <w:fldChar w:fldCharType="begin"/>
        </w:r>
        <w:r w:rsidRPr="00E64C75">
          <w:rPr>
            <w:noProof/>
            <w:webHidden/>
          </w:rPr>
          <w:instrText xml:space="preserve"> PAGEREF _Toc490937740 \h </w:instrText>
        </w:r>
        <w:r w:rsidRPr="00E64C75">
          <w:rPr>
            <w:noProof/>
            <w:webHidden/>
          </w:rPr>
        </w:r>
        <w:r w:rsidRPr="00E64C75">
          <w:rPr>
            <w:noProof/>
            <w:webHidden/>
          </w:rPr>
          <w:fldChar w:fldCharType="separate"/>
        </w:r>
        <w:r w:rsidRPr="00E64C75">
          <w:rPr>
            <w:noProof/>
            <w:webHidden/>
          </w:rPr>
          <w:t>5</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41" w:history="1">
        <w:r w:rsidRPr="00E64C75">
          <w:rPr>
            <w:rStyle w:val="a8"/>
            <w:noProof/>
          </w:rPr>
          <w:t>2.1</w:t>
        </w:r>
        <w:r w:rsidRPr="00E64C75">
          <w:rPr>
            <w:rStyle w:val="a8"/>
            <w:rFonts w:hint="eastAsia"/>
            <w:noProof/>
          </w:rPr>
          <w:t>基金基本情况</w:t>
        </w:r>
        <w:r w:rsidRPr="00E64C75">
          <w:rPr>
            <w:noProof/>
            <w:webHidden/>
          </w:rPr>
          <w:tab/>
        </w:r>
        <w:r w:rsidRPr="00E64C75">
          <w:rPr>
            <w:noProof/>
            <w:webHidden/>
          </w:rPr>
          <w:fldChar w:fldCharType="begin"/>
        </w:r>
        <w:r w:rsidRPr="00E64C75">
          <w:rPr>
            <w:noProof/>
            <w:webHidden/>
          </w:rPr>
          <w:instrText xml:space="preserve"> PAGEREF _Toc490937741 \h </w:instrText>
        </w:r>
        <w:r w:rsidRPr="00E64C75">
          <w:rPr>
            <w:noProof/>
            <w:webHidden/>
          </w:rPr>
        </w:r>
        <w:r w:rsidRPr="00E64C75">
          <w:rPr>
            <w:noProof/>
            <w:webHidden/>
          </w:rPr>
          <w:fldChar w:fldCharType="separate"/>
        </w:r>
        <w:r w:rsidRPr="00E64C75">
          <w:rPr>
            <w:noProof/>
            <w:webHidden/>
          </w:rPr>
          <w:t>5</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42" w:history="1">
        <w:r w:rsidRPr="00E64C75">
          <w:rPr>
            <w:rStyle w:val="a8"/>
            <w:noProof/>
          </w:rPr>
          <w:t xml:space="preserve">2.2 </w:t>
        </w:r>
        <w:r w:rsidRPr="00E64C75">
          <w:rPr>
            <w:rStyle w:val="a8"/>
            <w:rFonts w:hint="eastAsia"/>
            <w:noProof/>
          </w:rPr>
          <w:t>基金产品说明</w:t>
        </w:r>
        <w:r w:rsidRPr="00E64C75">
          <w:rPr>
            <w:noProof/>
            <w:webHidden/>
          </w:rPr>
          <w:tab/>
        </w:r>
        <w:r w:rsidRPr="00E64C75">
          <w:rPr>
            <w:noProof/>
            <w:webHidden/>
          </w:rPr>
          <w:fldChar w:fldCharType="begin"/>
        </w:r>
        <w:r w:rsidRPr="00E64C75">
          <w:rPr>
            <w:noProof/>
            <w:webHidden/>
          </w:rPr>
          <w:instrText xml:space="preserve"> PAGEREF _Toc490937742 \h </w:instrText>
        </w:r>
        <w:r w:rsidRPr="00E64C75">
          <w:rPr>
            <w:noProof/>
            <w:webHidden/>
          </w:rPr>
        </w:r>
        <w:r w:rsidRPr="00E64C75">
          <w:rPr>
            <w:noProof/>
            <w:webHidden/>
          </w:rPr>
          <w:fldChar w:fldCharType="separate"/>
        </w:r>
        <w:r w:rsidRPr="00E64C75">
          <w:rPr>
            <w:noProof/>
            <w:webHidden/>
          </w:rPr>
          <w:t>5</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43" w:history="1">
        <w:r w:rsidRPr="00E64C75">
          <w:rPr>
            <w:rStyle w:val="a8"/>
            <w:noProof/>
          </w:rPr>
          <w:t xml:space="preserve">2.3 </w:t>
        </w:r>
        <w:r w:rsidRPr="00E64C75">
          <w:rPr>
            <w:rStyle w:val="a8"/>
            <w:rFonts w:hint="eastAsia"/>
            <w:noProof/>
          </w:rPr>
          <w:t>基金管理人和基金托管人</w:t>
        </w:r>
        <w:r w:rsidRPr="00E64C75">
          <w:rPr>
            <w:noProof/>
            <w:webHidden/>
          </w:rPr>
          <w:tab/>
        </w:r>
        <w:r w:rsidRPr="00E64C75">
          <w:rPr>
            <w:noProof/>
            <w:webHidden/>
          </w:rPr>
          <w:fldChar w:fldCharType="begin"/>
        </w:r>
        <w:r w:rsidRPr="00E64C75">
          <w:rPr>
            <w:noProof/>
            <w:webHidden/>
          </w:rPr>
          <w:instrText xml:space="preserve"> PAGEREF _Toc490937743 \h </w:instrText>
        </w:r>
        <w:r w:rsidRPr="00E64C75">
          <w:rPr>
            <w:noProof/>
            <w:webHidden/>
          </w:rPr>
        </w:r>
        <w:r w:rsidRPr="00E64C75">
          <w:rPr>
            <w:noProof/>
            <w:webHidden/>
          </w:rPr>
          <w:fldChar w:fldCharType="separate"/>
        </w:r>
        <w:r w:rsidRPr="00E64C75">
          <w:rPr>
            <w:noProof/>
            <w:webHidden/>
          </w:rPr>
          <w:t>5</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44" w:history="1">
        <w:r w:rsidRPr="00E64C75">
          <w:rPr>
            <w:rStyle w:val="a8"/>
            <w:noProof/>
          </w:rPr>
          <w:t xml:space="preserve">2.4 </w:t>
        </w:r>
        <w:r w:rsidRPr="00E64C75">
          <w:rPr>
            <w:rStyle w:val="a8"/>
            <w:rFonts w:hint="eastAsia"/>
            <w:noProof/>
          </w:rPr>
          <w:t>信息披露方式</w:t>
        </w:r>
        <w:r w:rsidRPr="00E64C75">
          <w:rPr>
            <w:noProof/>
            <w:webHidden/>
          </w:rPr>
          <w:tab/>
        </w:r>
        <w:r w:rsidRPr="00E64C75">
          <w:rPr>
            <w:noProof/>
            <w:webHidden/>
          </w:rPr>
          <w:fldChar w:fldCharType="begin"/>
        </w:r>
        <w:r w:rsidRPr="00E64C75">
          <w:rPr>
            <w:noProof/>
            <w:webHidden/>
          </w:rPr>
          <w:instrText xml:space="preserve"> PAGEREF _Toc490937744 \h </w:instrText>
        </w:r>
        <w:r w:rsidRPr="00E64C75">
          <w:rPr>
            <w:noProof/>
            <w:webHidden/>
          </w:rPr>
        </w:r>
        <w:r w:rsidRPr="00E64C75">
          <w:rPr>
            <w:noProof/>
            <w:webHidden/>
          </w:rPr>
          <w:fldChar w:fldCharType="separate"/>
        </w:r>
        <w:r w:rsidRPr="00E64C75">
          <w:rPr>
            <w:noProof/>
            <w:webHidden/>
          </w:rPr>
          <w:t>6</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45" w:history="1">
        <w:r w:rsidRPr="00E64C75">
          <w:rPr>
            <w:rStyle w:val="a8"/>
            <w:noProof/>
          </w:rPr>
          <w:t xml:space="preserve">2.5 </w:t>
        </w:r>
        <w:r w:rsidRPr="00E64C75">
          <w:rPr>
            <w:rStyle w:val="a8"/>
            <w:rFonts w:hint="eastAsia"/>
            <w:noProof/>
          </w:rPr>
          <w:t>其他相关资料</w:t>
        </w:r>
        <w:r w:rsidRPr="00E64C75">
          <w:rPr>
            <w:noProof/>
            <w:webHidden/>
          </w:rPr>
          <w:tab/>
        </w:r>
        <w:r w:rsidRPr="00E64C75">
          <w:rPr>
            <w:noProof/>
            <w:webHidden/>
          </w:rPr>
          <w:fldChar w:fldCharType="begin"/>
        </w:r>
        <w:r w:rsidRPr="00E64C75">
          <w:rPr>
            <w:noProof/>
            <w:webHidden/>
          </w:rPr>
          <w:instrText xml:space="preserve"> PAGEREF _Toc490937745 \h </w:instrText>
        </w:r>
        <w:r w:rsidRPr="00E64C75">
          <w:rPr>
            <w:noProof/>
            <w:webHidden/>
          </w:rPr>
        </w:r>
        <w:r w:rsidRPr="00E64C75">
          <w:rPr>
            <w:noProof/>
            <w:webHidden/>
          </w:rPr>
          <w:fldChar w:fldCharType="separate"/>
        </w:r>
        <w:r w:rsidRPr="00E64C75">
          <w:rPr>
            <w:noProof/>
            <w:webHidden/>
          </w:rPr>
          <w:t>6</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46" w:history="1">
        <w:r w:rsidRPr="00E64C75">
          <w:rPr>
            <w:rStyle w:val="a8"/>
            <w:b/>
            <w:bCs/>
            <w:noProof/>
          </w:rPr>
          <w:t xml:space="preserve">§3 </w:t>
        </w:r>
        <w:r w:rsidRPr="00E64C75">
          <w:rPr>
            <w:rStyle w:val="a8"/>
            <w:rFonts w:hint="eastAsia"/>
            <w:b/>
            <w:bCs/>
            <w:noProof/>
          </w:rPr>
          <w:t>主要财务指标和基金净值表现</w:t>
        </w:r>
        <w:r w:rsidRPr="00E64C75">
          <w:rPr>
            <w:noProof/>
            <w:webHidden/>
          </w:rPr>
          <w:tab/>
        </w:r>
        <w:r w:rsidRPr="00E64C75">
          <w:rPr>
            <w:noProof/>
            <w:webHidden/>
          </w:rPr>
          <w:fldChar w:fldCharType="begin"/>
        </w:r>
        <w:r w:rsidRPr="00E64C75">
          <w:rPr>
            <w:noProof/>
            <w:webHidden/>
          </w:rPr>
          <w:instrText xml:space="preserve"> PAGEREF _Toc490937746 \h </w:instrText>
        </w:r>
        <w:r w:rsidRPr="00E64C75">
          <w:rPr>
            <w:noProof/>
            <w:webHidden/>
          </w:rPr>
        </w:r>
        <w:r w:rsidRPr="00E64C75">
          <w:rPr>
            <w:noProof/>
            <w:webHidden/>
          </w:rPr>
          <w:fldChar w:fldCharType="separate"/>
        </w:r>
        <w:r w:rsidRPr="00E64C75">
          <w:rPr>
            <w:noProof/>
            <w:webHidden/>
          </w:rPr>
          <w:t>6</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47" w:history="1">
        <w:r w:rsidRPr="00E64C75">
          <w:rPr>
            <w:rStyle w:val="a8"/>
            <w:noProof/>
          </w:rPr>
          <w:t xml:space="preserve">3.1 </w:t>
        </w:r>
        <w:r w:rsidRPr="00E64C75">
          <w:rPr>
            <w:rStyle w:val="a8"/>
            <w:rFonts w:hint="eastAsia"/>
            <w:noProof/>
          </w:rPr>
          <w:t>主要会计数据和财务指标</w:t>
        </w:r>
        <w:r w:rsidRPr="00E64C75">
          <w:rPr>
            <w:noProof/>
            <w:webHidden/>
          </w:rPr>
          <w:tab/>
        </w:r>
        <w:r w:rsidRPr="00E64C75">
          <w:rPr>
            <w:noProof/>
            <w:webHidden/>
          </w:rPr>
          <w:fldChar w:fldCharType="begin"/>
        </w:r>
        <w:r w:rsidRPr="00E64C75">
          <w:rPr>
            <w:noProof/>
            <w:webHidden/>
          </w:rPr>
          <w:instrText xml:space="preserve"> PAGEREF _Toc490937747 \h </w:instrText>
        </w:r>
        <w:r w:rsidRPr="00E64C75">
          <w:rPr>
            <w:noProof/>
            <w:webHidden/>
          </w:rPr>
        </w:r>
        <w:r w:rsidRPr="00E64C75">
          <w:rPr>
            <w:noProof/>
            <w:webHidden/>
          </w:rPr>
          <w:fldChar w:fldCharType="separate"/>
        </w:r>
        <w:r w:rsidRPr="00E64C75">
          <w:rPr>
            <w:noProof/>
            <w:webHidden/>
          </w:rPr>
          <w:t>6</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48" w:history="1">
        <w:r w:rsidRPr="00E64C75">
          <w:rPr>
            <w:rStyle w:val="a8"/>
            <w:noProof/>
          </w:rPr>
          <w:t xml:space="preserve">3.2 </w:t>
        </w:r>
        <w:r w:rsidRPr="00E64C75">
          <w:rPr>
            <w:rStyle w:val="a8"/>
            <w:rFonts w:hint="eastAsia"/>
            <w:noProof/>
          </w:rPr>
          <w:t>基金净值表现</w:t>
        </w:r>
        <w:r w:rsidRPr="00E64C75">
          <w:rPr>
            <w:noProof/>
            <w:webHidden/>
          </w:rPr>
          <w:tab/>
        </w:r>
        <w:r w:rsidRPr="00E64C75">
          <w:rPr>
            <w:noProof/>
            <w:webHidden/>
          </w:rPr>
          <w:fldChar w:fldCharType="begin"/>
        </w:r>
        <w:r w:rsidRPr="00E64C75">
          <w:rPr>
            <w:noProof/>
            <w:webHidden/>
          </w:rPr>
          <w:instrText xml:space="preserve"> PAGEREF _Toc490937748 \h </w:instrText>
        </w:r>
        <w:r w:rsidRPr="00E64C75">
          <w:rPr>
            <w:noProof/>
            <w:webHidden/>
          </w:rPr>
        </w:r>
        <w:r w:rsidRPr="00E64C75">
          <w:rPr>
            <w:noProof/>
            <w:webHidden/>
          </w:rPr>
          <w:fldChar w:fldCharType="separate"/>
        </w:r>
        <w:r w:rsidRPr="00E64C75">
          <w:rPr>
            <w:noProof/>
            <w:webHidden/>
          </w:rPr>
          <w:t>7</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49" w:history="1">
        <w:r w:rsidRPr="00E64C75">
          <w:rPr>
            <w:rStyle w:val="a8"/>
            <w:b/>
            <w:bCs/>
            <w:noProof/>
          </w:rPr>
          <w:t xml:space="preserve">§4  </w:t>
        </w:r>
        <w:r w:rsidRPr="00E64C75">
          <w:rPr>
            <w:rStyle w:val="a8"/>
            <w:rFonts w:hint="eastAsia"/>
            <w:b/>
            <w:bCs/>
            <w:noProof/>
          </w:rPr>
          <w:t>管理人报告</w:t>
        </w:r>
        <w:r w:rsidRPr="00E64C75">
          <w:rPr>
            <w:noProof/>
            <w:webHidden/>
          </w:rPr>
          <w:tab/>
        </w:r>
        <w:r w:rsidRPr="00E64C75">
          <w:rPr>
            <w:noProof/>
            <w:webHidden/>
          </w:rPr>
          <w:fldChar w:fldCharType="begin"/>
        </w:r>
        <w:r w:rsidRPr="00E64C75">
          <w:rPr>
            <w:noProof/>
            <w:webHidden/>
          </w:rPr>
          <w:instrText xml:space="preserve"> PAGEREF _Toc490937749 \h </w:instrText>
        </w:r>
        <w:r w:rsidRPr="00E64C75">
          <w:rPr>
            <w:noProof/>
            <w:webHidden/>
          </w:rPr>
        </w:r>
        <w:r w:rsidRPr="00E64C75">
          <w:rPr>
            <w:noProof/>
            <w:webHidden/>
          </w:rPr>
          <w:fldChar w:fldCharType="separate"/>
        </w:r>
        <w:r w:rsidRPr="00E64C75">
          <w:rPr>
            <w:noProof/>
            <w:webHidden/>
          </w:rPr>
          <w:t>10</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0" w:history="1">
        <w:r w:rsidRPr="00E64C75">
          <w:rPr>
            <w:rStyle w:val="a8"/>
            <w:noProof/>
          </w:rPr>
          <w:t xml:space="preserve">4.1 </w:t>
        </w:r>
        <w:r w:rsidRPr="00E64C75">
          <w:rPr>
            <w:rStyle w:val="a8"/>
            <w:rFonts w:hint="eastAsia"/>
            <w:noProof/>
          </w:rPr>
          <w:t>基金管理人及基金经理情况</w:t>
        </w:r>
        <w:r w:rsidRPr="00E64C75">
          <w:rPr>
            <w:noProof/>
            <w:webHidden/>
          </w:rPr>
          <w:tab/>
        </w:r>
        <w:r w:rsidRPr="00E64C75">
          <w:rPr>
            <w:noProof/>
            <w:webHidden/>
          </w:rPr>
          <w:fldChar w:fldCharType="begin"/>
        </w:r>
        <w:r w:rsidRPr="00E64C75">
          <w:rPr>
            <w:noProof/>
            <w:webHidden/>
          </w:rPr>
          <w:instrText xml:space="preserve"> PAGEREF _Toc490937750 \h </w:instrText>
        </w:r>
        <w:r w:rsidRPr="00E64C75">
          <w:rPr>
            <w:noProof/>
            <w:webHidden/>
          </w:rPr>
        </w:r>
        <w:r w:rsidRPr="00E64C75">
          <w:rPr>
            <w:noProof/>
            <w:webHidden/>
          </w:rPr>
          <w:fldChar w:fldCharType="separate"/>
        </w:r>
        <w:r w:rsidRPr="00E64C75">
          <w:rPr>
            <w:noProof/>
            <w:webHidden/>
          </w:rPr>
          <w:t>10</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1" w:history="1">
        <w:r w:rsidRPr="00E64C75">
          <w:rPr>
            <w:rStyle w:val="a8"/>
            <w:noProof/>
          </w:rPr>
          <w:t xml:space="preserve">4.2 </w:t>
        </w:r>
        <w:r w:rsidRPr="00E64C75">
          <w:rPr>
            <w:rStyle w:val="a8"/>
            <w:rFonts w:hint="eastAsia"/>
            <w:noProof/>
          </w:rPr>
          <w:t>管理人对报告期内本基金运作遵规守信情况的说明</w:t>
        </w:r>
        <w:r w:rsidRPr="00E64C75">
          <w:rPr>
            <w:noProof/>
            <w:webHidden/>
          </w:rPr>
          <w:tab/>
        </w:r>
        <w:r w:rsidRPr="00E64C75">
          <w:rPr>
            <w:noProof/>
            <w:webHidden/>
          </w:rPr>
          <w:fldChar w:fldCharType="begin"/>
        </w:r>
        <w:r w:rsidRPr="00E64C75">
          <w:rPr>
            <w:noProof/>
            <w:webHidden/>
          </w:rPr>
          <w:instrText xml:space="preserve"> PAGEREF _Toc490937751 \h </w:instrText>
        </w:r>
        <w:r w:rsidRPr="00E64C75">
          <w:rPr>
            <w:noProof/>
            <w:webHidden/>
          </w:rPr>
        </w:r>
        <w:r w:rsidRPr="00E64C75">
          <w:rPr>
            <w:noProof/>
            <w:webHidden/>
          </w:rPr>
          <w:fldChar w:fldCharType="separate"/>
        </w:r>
        <w:r w:rsidRPr="00E64C75">
          <w:rPr>
            <w:noProof/>
            <w:webHidden/>
          </w:rPr>
          <w:t>11</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2" w:history="1">
        <w:r w:rsidRPr="00E64C75">
          <w:rPr>
            <w:rStyle w:val="a8"/>
            <w:noProof/>
          </w:rPr>
          <w:t xml:space="preserve">4.3 </w:t>
        </w:r>
        <w:r w:rsidRPr="00E64C75">
          <w:rPr>
            <w:rStyle w:val="a8"/>
            <w:rFonts w:hint="eastAsia"/>
            <w:noProof/>
          </w:rPr>
          <w:t>管理人对报告期内公平交易情况的专项说明</w:t>
        </w:r>
        <w:r w:rsidRPr="00E64C75">
          <w:rPr>
            <w:noProof/>
            <w:webHidden/>
          </w:rPr>
          <w:tab/>
        </w:r>
        <w:r w:rsidRPr="00E64C75">
          <w:rPr>
            <w:noProof/>
            <w:webHidden/>
          </w:rPr>
          <w:fldChar w:fldCharType="begin"/>
        </w:r>
        <w:r w:rsidRPr="00E64C75">
          <w:rPr>
            <w:noProof/>
            <w:webHidden/>
          </w:rPr>
          <w:instrText xml:space="preserve"> PAGEREF _Toc490937752 \h </w:instrText>
        </w:r>
        <w:r w:rsidRPr="00E64C75">
          <w:rPr>
            <w:noProof/>
            <w:webHidden/>
          </w:rPr>
        </w:r>
        <w:r w:rsidRPr="00E64C75">
          <w:rPr>
            <w:noProof/>
            <w:webHidden/>
          </w:rPr>
          <w:fldChar w:fldCharType="separate"/>
        </w:r>
        <w:r w:rsidRPr="00E64C75">
          <w:rPr>
            <w:noProof/>
            <w:webHidden/>
          </w:rPr>
          <w:t>11</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3" w:history="1">
        <w:r w:rsidRPr="00E64C75">
          <w:rPr>
            <w:rStyle w:val="a8"/>
            <w:noProof/>
          </w:rPr>
          <w:t>4.4</w:t>
        </w:r>
        <w:r w:rsidRPr="00E64C75">
          <w:rPr>
            <w:rStyle w:val="a8"/>
            <w:rFonts w:hint="eastAsia"/>
            <w:noProof/>
          </w:rPr>
          <w:t>管理人对报告期内基金的投资策略和业绩表现说明</w:t>
        </w:r>
        <w:r w:rsidRPr="00E64C75">
          <w:rPr>
            <w:noProof/>
            <w:webHidden/>
          </w:rPr>
          <w:tab/>
        </w:r>
        <w:r w:rsidRPr="00E64C75">
          <w:rPr>
            <w:noProof/>
            <w:webHidden/>
          </w:rPr>
          <w:fldChar w:fldCharType="begin"/>
        </w:r>
        <w:r w:rsidRPr="00E64C75">
          <w:rPr>
            <w:noProof/>
            <w:webHidden/>
          </w:rPr>
          <w:instrText xml:space="preserve"> PAGEREF _Toc490937753 \h </w:instrText>
        </w:r>
        <w:r w:rsidRPr="00E64C75">
          <w:rPr>
            <w:noProof/>
            <w:webHidden/>
          </w:rPr>
        </w:r>
        <w:r w:rsidRPr="00E64C75">
          <w:rPr>
            <w:noProof/>
            <w:webHidden/>
          </w:rPr>
          <w:fldChar w:fldCharType="separate"/>
        </w:r>
        <w:r w:rsidRPr="00E64C75">
          <w:rPr>
            <w:noProof/>
            <w:webHidden/>
          </w:rPr>
          <w:t>12</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4" w:history="1">
        <w:r w:rsidRPr="00E64C75">
          <w:rPr>
            <w:rStyle w:val="a8"/>
            <w:noProof/>
          </w:rPr>
          <w:t xml:space="preserve">4.5 </w:t>
        </w:r>
        <w:r w:rsidRPr="00E64C75">
          <w:rPr>
            <w:rStyle w:val="a8"/>
            <w:rFonts w:hint="eastAsia"/>
            <w:noProof/>
          </w:rPr>
          <w:t>管理人对宏观经济、证券市场及行业走势的简要展望</w:t>
        </w:r>
        <w:r w:rsidRPr="00E64C75">
          <w:rPr>
            <w:noProof/>
            <w:webHidden/>
          </w:rPr>
          <w:tab/>
        </w:r>
        <w:r w:rsidRPr="00E64C75">
          <w:rPr>
            <w:noProof/>
            <w:webHidden/>
          </w:rPr>
          <w:fldChar w:fldCharType="begin"/>
        </w:r>
        <w:r w:rsidRPr="00E64C75">
          <w:rPr>
            <w:noProof/>
            <w:webHidden/>
          </w:rPr>
          <w:instrText xml:space="preserve"> PAGEREF _Toc490937754 \h </w:instrText>
        </w:r>
        <w:r w:rsidRPr="00E64C75">
          <w:rPr>
            <w:noProof/>
            <w:webHidden/>
          </w:rPr>
        </w:r>
        <w:r w:rsidRPr="00E64C75">
          <w:rPr>
            <w:noProof/>
            <w:webHidden/>
          </w:rPr>
          <w:fldChar w:fldCharType="separate"/>
        </w:r>
        <w:r w:rsidRPr="00E64C75">
          <w:rPr>
            <w:noProof/>
            <w:webHidden/>
          </w:rPr>
          <w:t>13</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5" w:history="1">
        <w:r w:rsidRPr="00E64C75">
          <w:rPr>
            <w:rStyle w:val="a8"/>
            <w:noProof/>
          </w:rPr>
          <w:t xml:space="preserve">4.6 </w:t>
        </w:r>
        <w:r w:rsidRPr="00E64C75">
          <w:rPr>
            <w:rStyle w:val="a8"/>
            <w:rFonts w:hint="eastAsia"/>
            <w:noProof/>
          </w:rPr>
          <w:t>管理人对报告期内基金估值程序等事项的说明</w:t>
        </w:r>
        <w:r w:rsidRPr="00E64C75">
          <w:rPr>
            <w:noProof/>
            <w:webHidden/>
          </w:rPr>
          <w:tab/>
        </w:r>
        <w:r w:rsidRPr="00E64C75">
          <w:rPr>
            <w:noProof/>
            <w:webHidden/>
          </w:rPr>
          <w:fldChar w:fldCharType="begin"/>
        </w:r>
        <w:r w:rsidRPr="00E64C75">
          <w:rPr>
            <w:noProof/>
            <w:webHidden/>
          </w:rPr>
          <w:instrText xml:space="preserve"> PAGEREF _Toc490937755 \h </w:instrText>
        </w:r>
        <w:r w:rsidRPr="00E64C75">
          <w:rPr>
            <w:noProof/>
            <w:webHidden/>
          </w:rPr>
        </w:r>
        <w:r w:rsidRPr="00E64C75">
          <w:rPr>
            <w:noProof/>
            <w:webHidden/>
          </w:rPr>
          <w:fldChar w:fldCharType="separate"/>
        </w:r>
        <w:r w:rsidRPr="00E64C75">
          <w:rPr>
            <w:noProof/>
            <w:webHidden/>
          </w:rPr>
          <w:t>13</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6" w:history="1">
        <w:r w:rsidRPr="00E64C75">
          <w:rPr>
            <w:rStyle w:val="a8"/>
            <w:noProof/>
          </w:rPr>
          <w:t xml:space="preserve">4.7 </w:t>
        </w:r>
        <w:r w:rsidRPr="00E64C75">
          <w:rPr>
            <w:rStyle w:val="a8"/>
            <w:rFonts w:hint="eastAsia"/>
            <w:noProof/>
          </w:rPr>
          <w:t>管理人对报告期内基金利润分配情况的说明</w:t>
        </w:r>
        <w:r w:rsidRPr="00E64C75">
          <w:rPr>
            <w:noProof/>
            <w:webHidden/>
          </w:rPr>
          <w:tab/>
        </w:r>
        <w:r w:rsidRPr="00E64C75">
          <w:rPr>
            <w:noProof/>
            <w:webHidden/>
          </w:rPr>
          <w:fldChar w:fldCharType="begin"/>
        </w:r>
        <w:r w:rsidRPr="00E64C75">
          <w:rPr>
            <w:noProof/>
            <w:webHidden/>
          </w:rPr>
          <w:instrText xml:space="preserve"> PAGEREF _Toc490937756 \h </w:instrText>
        </w:r>
        <w:r w:rsidRPr="00E64C75">
          <w:rPr>
            <w:noProof/>
            <w:webHidden/>
          </w:rPr>
        </w:r>
        <w:r w:rsidRPr="00E64C75">
          <w:rPr>
            <w:noProof/>
            <w:webHidden/>
          </w:rPr>
          <w:fldChar w:fldCharType="separate"/>
        </w:r>
        <w:r w:rsidRPr="00E64C75">
          <w:rPr>
            <w:noProof/>
            <w:webHidden/>
          </w:rPr>
          <w:t>13</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7" w:history="1">
        <w:r w:rsidRPr="00E64C75">
          <w:rPr>
            <w:rStyle w:val="a8"/>
            <w:noProof/>
          </w:rPr>
          <w:t xml:space="preserve">4.8 </w:t>
        </w:r>
        <w:r w:rsidRPr="00E64C75">
          <w:rPr>
            <w:rStyle w:val="a8"/>
            <w:rFonts w:hint="eastAsia"/>
            <w:noProof/>
          </w:rPr>
          <w:t>报告期内管理人对本基金持有人数或基金资产净值预警情形的说明</w:t>
        </w:r>
        <w:r w:rsidRPr="00E64C75">
          <w:rPr>
            <w:noProof/>
            <w:webHidden/>
          </w:rPr>
          <w:tab/>
        </w:r>
        <w:r w:rsidRPr="00E64C75">
          <w:rPr>
            <w:noProof/>
            <w:webHidden/>
          </w:rPr>
          <w:fldChar w:fldCharType="begin"/>
        </w:r>
        <w:r w:rsidRPr="00E64C75">
          <w:rPr>
            <w:noProof/>
            <w:webHidden/>
          </w:rPr>
          <w:instrText xml:space="preserve"> PAGEREF _Toc490937757 \h </w:instrText>
        </w:r>
        <w:r w:rsidRPr="00E64C75">
          <w:rPr>
            <w:noProof/>
            <w:webHidden/>
          </w:rPr>
        </w:r>
        <w:r w:rsidRPr="00E64C75">
          <w:rPr>
            <w:noProof/>
            <w:webHidden/>
          </w:rPr>
          <w:fldChar w:fldCharType="separate"/>
        </w:r>
        <w:r w:rsidRPr="00E64C75">
          <w:rPr>
            <w:noProof/>
            <w:webHidden/>
          </w:rPr>
          <w:t>13</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58" w:history="1">
        <w:r w:rsidRPr="00E64C75">
          <w:rPr>
            <w:rStyle w:val="a8"/>
            <w:b/>
            <w:bCs/>
            <w:noProof/>
          </w:rPr>
          <w:t xml:space="preserve">§5   </w:t>
        </w:r>
        <w:r w:rsidRPr="00E64C75">
          <w:rPr>
            <w:rStyle w:val="a8"/>
            <w:rFonts w:hint="eastAsia"/>
            <w:b/>
            <w:bCs/>
            <w:noProof/>
          </w:rPr>
          <w:t>托管人报告</w:t>
        </w:r>
        <w:r w:rsidRPr="00E64C75">
          <w:rPr>
            <w:noProof/>
            <w:webHidden/>
          </w:rPr>
          <w:tab/>
        </w:r>
        <w:r w:rsidRPr="00E64C75">
          <w:rPr>
            <w:noProof/>
            <w:webHidden/>
          </w:rPr>
          <w:fldChar w:fldCharType="begin"/>
        </w:r>
        <w:r w:rsidRPr="00E64C75">
          <w:rPr>
            <w:noProof/>
            <w:webHidden/>
          </w:rPr>
          <w:instrText xml:space="preserve"> PAGEREF _Toc490937758 \h </w:instrText>
        </w:r>
        <w:r w:rsidRPr="00E64C75">
          <w:rPr>
            <w:noProof/>
            <w:webHidden/>
          </w:rPr>
        </w:r>
        <w:r w:rsidRPr="00E64C75">
          <w:rPr>
            <w:noProof/>
            <w:webHidden/>
          </w:rPr>
          <w:fldChar w:fldCharType="separate"/>
        </w:r>
        <w:r w:rsidRPr="00E64C75">
          <w:rPr>
            <w:noProof/>
            <w:webHidden/>
          </w:rPr>
          <w:t>14</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59" w:history="1">
        <w:r w:rsidRPr="00E64C75">
          <w:rPr>
            <w:rStyle w:val="a8"/>
            <w:noProof/>
          </w:rPr>
          <w:t xml:space="preserve">5.1 </w:t>
        </w:r>
        <w:r w:rsidRPr="00E64C75">
          <w:rPr>
            <w:rStyle w:val="a8"/>
            <w:rFonts w:hint="eastAsia"/>
            <w:noProof/>
          </w:rPr>
          <w:t>报告期内本基金托管人遵规守信情况声明</w:t>
        </w:r>
        <w:r w:rsidRPr="00E64C75">
          <w:rPr>
            <w:noProof/>
            <w:webHidden/>
          </w:rPr>
          <w:tab/>
        </w:r>
        <w:r w:rsidRPr="00E64C75">
          <w:rPr>
            <w:noProof/>
            <w:webHidden/>
          </w:rPr>
          <w:fldChar w:fldCharType="begin"/>
        </w:r>
        <w:r w:rsidRPr="00E64C75">
          <w:rPr>
            <w:noProof/>
            <w:webHidden/>
          </w:rPr>
          <w:instrText xml:space="preserve"> PAGEREF _Toc490937759 \h </w:instrText>
        </w:r>
        <w:r w:rsidRPr="00E64C75">
          <w:rPr>
            <w:noProof/>
            <w:webHidden/>
          </w:rPr>
        </w:r>
        <w:r w:rsidRPr="00E64C75">
          <w:rPr>
            <w:noProof/>
            <w:webHidden/>
          </w:rPr>
          <w:fldChar w:fldCharType="separate"/>
        </w:r>
        <w:r w:rsidRPr="00E64C75">
          <w:rPr>
            <w:noProof/>
            <w:webHidden/>
          </w:rPr>
          <w:t>14</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0" w:history="1">
        <w:r w:rsidRPr="00E64C75">
          <w:rPr>
            <w:rStyle w:val="a8"/>
            <w:noProof/>
          </w:rPr>
          <w:t xml:space="preserve">5.2 </w:t>
        </w:r>
        <w:r w:rsidRPr="00E64C75">
          <w:rPr>
            <w:rStyle w:val="a8"/>
            <w:rFonts w:hint="eastAsia"/>
            <w:noProof/>
          </w:rPr>
          <w:t>托管人对报告期内本基金投资运作遵规守信、净值计算、利润分配等情况的说明</w:t>
        </w:r>
        <w:r w:rsidRPr="00E64C75">
          <w:rPr>
            <w:noProof/>
            <w:webHidden/>
          </w:rPr>
          <w:tab/>
        </w:r>
        <w:r w:rsidRPr="00E64C75">
          <w:rPr>
            <w:noProof/>
            <w:webHidden/>
          </w:rPr>
          <w:fldChar w:fldCharType="begin"/>
        </w:r>
        <w:r w:rsidRPr="00E64C75">
          <w:rPr>
            <w:noProof/>
            <w:webHidden/>
          </w:rPr>
          <w:instrText xml:space="preserve"> PAGEREF _Toc490937760 \h </w:instrText>
        </w:r>
        <w:r w:rsidRPr="00E64C75">
          <w:rPr>
            <w:noProof/>
            <w:webHidden/>
          </w:rPr>
        </w:r>
        <w:r w:rsidRPr="00E64C75">
          <w:rPr>
            <w:noProof/>
            <w:webHidden/>
          </w:rPr>
          <w:fldChar w:fldCharType="separate"/>
        </w:r>
        <w:r w:rsidRPr="00E64C75">
          <w:rPr>
            <w:noProof/>
            <w:webHidden/>
          </w:rPr>
          <w:t>14</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1" w:history="1">
        <w:r w:rsidRPr="00E64C75">
          <w:rPr>
            <w:rStyle w:val="a8"/>
            <w:noProof/>
          </w:rPr>
          <w:t xml:space="preserve">5.3 </w:t>
        </w:r>
        <w:r w:rsidRPr="00E64C75">
          <w:rPr>
            <w:rStyle w:val="a8"/>
            <w:rFonts w:hint="eastAsia"/>
            <w:noProof/>
          </w:rPr>
          <w:t>托管人对本半年度报告中财务信息等内容的真实、准确和完整发表意见</w:t>
        </w:r>
        <w:r w:rsidRPr="00E64C75">
          <w:rPr>
            <w:noProof/>
            <w:webHidden/>
          </w:rPr>
          <w:tab/>
        </w:r>
        <w:r w:rsidRPr="00E64C75">
          <w:rPr>
            <w:noProof/>
            <w:webHidden/>
          </w:rPr>
          <w:fldChar w:fldCharType="begin"/>
        </w:r>
        <w:r w:rsidRPr="00E64C75">
          <w:rPr>
            <w:noProof/>
            <w:webHidden/>
          </w:rPr>
          <w:instrText xml:space="preserve"> PAGEREF _Toc490937761 \h </w:instrText>
        </w:r>
        <w:r w:rsidRPr="00E64C75">
          <w:rPr>
            <w:noProof/>
            <w:webHidden/>
          </w:rPr>
        </w:r>
        <w:r w:rsidRPr="00E64C75">
          <w:rPr>
            <w:noProof/>
            <w:webHidden/>
          </w:rPr>
          <w:fldChar w:fldCharType="separate"/>
        </w:r>
        <w:r w:rsidRPr="00E64C75">
          <w:rPr>
            <w:noProof/>
            <w:webHidden/>
          </w:rPr>
          <w:t>14</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62" w:history="1">
        <w:r w:rsidRPr="00E64C75">
          <w:rPr>
            <w:rStyle w:val="a8"/>
            <w:b/>
            <w:bCs/>
            <w:noProof/>
          </w:rPr>
          <w:t>§6</w:t>
        </w:r>
        <w:r w:rsidRPr="00E64C75">
          <w:rPr>
            <w:rStyle w:val="a8"/>
            <w:rFonts w:hint="eastAsia"/>
            <w:b/>
            <w:bCs/>
            <w:noProof/>
          </w:rPr>
          <w:t>半年度财务会计报告（未经审计）</w:t>
        </w:r>
        <w:r w:rsidRPr="00E64C75">
          <w:rPr>
            <w:noProof/>
            <w:webHidden/>
          </w:rPr>
          <w:tab/>
        </w:r>
        <w:r w:rsidRPr="00E64C75">
          <w:rPr>
            <w:noProof/>
            <w:webHidden/>
          </w:rPr>
          <w:fldChar w:fldCharType="begin"/>
        </w:r>
        <w:r w:rsidRPr="00E64C75">
          <w:rPr>
            <w:noProof/>
            <w:webHidden/>
          </w:rPr>
          <w:instrText xml:space="preserve"> PAGEREF _Toc490937762 \h </w:instrText>
        </w:r>
        <w:r w:rsidRPr="00E64C75">
          <w:rPr>
            <w:noProof/>
            <w:webHidden/>
          </w:rPr>
        </w:r>
        <w:r w:rsidRPr="00E64C75">
          <w:rPr>
            <w:noProof/>
            <w:webHidden/>
          </w:rPr>
          <w:fldChar w:fldCharType="separate"/>
        </w:r>
        <w:r w:rsidRPr="00E64C75">
          <w:rPr>
            <w:noProof/>
            <w:webHidden/>
          </w:rPr>
          <w:t>14</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3" w:history="1">
        <w:r w:rsidRPr="00E64C75">
          <w:rPr>
            <w:rStyle w:val="a8"/>
            <w:noProof/>
          </w:rPr>
          <w:t xml:space="preserve">6.1 </w:t>
        </w:r>
        <w:r w:rsidRPr="00E64C75">
          <w:rPr>
            <w:rStyle w:val="a8"/>
            <w:rFonts w:hint="eastAsia"/>
            <w:noProof/>
          </w:rPr>
          <w:t>资产负债表</w:t>
        </w:r>
        <w:r w:rsidRPr="00E64C75">
          <w:rPr>
            <w:noProof/>
            <w:webHidden/>
          </w:rPr>
          <w:tab/>
        </w:r>
        <w:r w:rsidRPr="00E64C75">
          <w:rPr>
            <w:noProof/>
            <w:webHidden/>
          </w:rPr>
          <w:fldChar w:fldCharType="begin"/>
        </w:r>
        <w:r w:rsidRPr="00E64C75">
          <w:rPr>
            <w:noProof/>
            <w:webHidden/>
          </w:rPr>
          <w:instrText xml:space="preserve"> PAGEREF _Toc490937763 \h </w:instrText>
        </w:r>
        <w:r w:rsidRPr="00E64C75">
          <w:rPr>
            <w:noProof/>
            <w:webHidden/>
          </w:rPr>
        </w:r>
        <w:r w:rsidRPr="00E64C75">
          <w:rPr>
            <w:noProof/>
            <w:webHidden/>
          </w:rPr>
          <w:fldChar w:fldCharType="separate"/>
        </w:r>
        <w:r w:rsidRPr="00E64C75">
          <w:rPr>
            <w:noProof/>
            <w:webHidden/>
          </w:rPr>
          <w:t>14</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4" w:history="1">
        <w:r w:rsidRPr="00E64C75">
          <w:rPr>
            <w:rStyle w:val="a8"/>
            <w:noProof/>
          </w:rPr>
          <w:t xml:space="preserve">6.2 </w:t>
        </w:r>
        <w:r w:rsidRPr="00E64C75">
          <w:rPr>
            <w:rStyle w:val="a8"/>
            <w:rFonts w:hint="eastAsia"/>
            <w:noProof/>
          </w:rPr>
          <w:t>利润表</w:t>
        </w:r>
        <w:r w:rsidRPr="00E64C75">
          <w:rPr>
            <w:noProof/>
            <w:webHidden/>
          </w:rPr>
          <w:tab/>
        </w:r>
        <w:r w:rsidRPr="00E64C75">
          <w:rPr>
            <w:noProof/>
            <w:webHidden/>
          </w:rPr>
          <w:fldChar w:fldCharType="begin"/>
        </w:r>
        <w:r w:rsidRPr="00E64C75">
          <w:rPr>
            <w:noProof/>
            <w:webHidden/>
          </w:rPr>
          <w:instrText xml:space="preserve"> PAGEREF _Toc490937764 \h </w:instrText>
        </w:r>
        <w:r w:rsidRPr="00E64C75">
          <w:rPr>
            <w:noProof/>
            <w:webHidden/>
          </w:rPr>
        </w:r>
        <w:r w:rsidRPr="00E64C75">
          <w:rPr>
            <w:noProof/>
            <w:webHidden/>
          </w:rPr>
          <w:fldChar w:fldCharType="separate"/>
        </w:r>
        <w:r w:rsidRPr="00E64C75">
          <w:rPr>
            <w:noProof/>
            <w:webHidden/>
          </w:rPr>
          <w:t>16</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5" w:history="1">
        <w:r w:rsidRPr="00E64C75">
          <w:rPr>
            <w:rStyle w:val="a8"/>
            <w:noProof/>
          </w:rPr>
          <w:t xml:space="preserve">6.3 </w:t>
        </w:r>
        <w:r w:rsidRPr="00E64C75">
          <w:rPr>
            <w:rStyle w:val="a8"/>
            <w:rFonts w:hint="eastAsia"/>
            <w:noProof/>
          </w:rPr>
          <w:t>所有者权益（基金净值）变动表</w:t>
        </w:r>
        <w:r w:rsidRPr="00E64C75">
          <w:rPr>
            <w:noProof/>
            <w:webHidden/>
          </w:rPr>
          <w:tab/>
        </w:r>
        <w:r w:rsidRPr="00E64C75">
          <w:rPr>
            <w:noProof/>
            <w:webHidden/>
          </w:rPr>
          <w:fldChar w:fldCharType="begin"/>
        </w:r>
        <w:r w:rsidRPr="00E64C75">
          <w:rPr>
            <w:noProof/>
            <w:webHidden/>
          </w:rPr>
          <w:instrText xml:space="preserve"> PAGEREF _Toc490937765 \h </w:instrText>
        </w:r>
        <w:r w:rsidRPr="00E64C75">
          <w:rPr>
            <w:noProof/>
            <w:webHidden/>
          </w:rPr>
        </w:r>
        <w:r w:rsidRPr="00E64C75">
          <w:rPr>
            <w:noProof/>
            <w:webHidden/>
          </w:rPr>
          <w:fldChar w:fldCharType="separate"/>
        </w:r>
        <w:r w:rsidRPr="00E64C75">
          <w:rPr>
            <w:noProof/>
            <w:webHidden/>
          </w:rPr>
          <w:t>17</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6" w:history="1">
        <w:r w:rsidRPr="00E64C75">
          <w:rPr>
            <w:rStyle w:val="a8"/>
            <w:noProof/>
          </w:rPr>
          <w:t xml:space="preserve">6.4 </w:t>
        </w:r>
        <w:r w:rsidRPr="00E64C75">
          <w:rPr>
            <w:rStyle w:val="a8"/>
            <w:rFonts w:hint="eastAsia"/>
            <w:noProof/>
          </w:rPr>
          <w:t>报表附注</w:t>
        </w:r>
        <w:r w:rsidRPr="00E64C75">
          <w:rPr>
            <w:noProof/>
            <w:webHidden/>
          </w:rPr>
          <w:tab/>
        </w:r>
        <w:r w:rsidRPr="00E64C75">
          <w:rPr>
            <w:noProof/>
            <w:webHidden/>
          </w:rPr>
          <w:fldChar w:fldCharType="begin"/>
        </w:r>
        <w:r w:rsidRPr="00E64C75">
          <w:rPr>
            <w:noProof/>
            <w:webHidden/>
          </w:rPr>
          <w:instrText xml:space="preserve"> PAGEREF _Toc490937766 \h </w:instrText>
        </w:r>
        <w:r w:rsidRPr="00E64C75">
          <w:rPr>
            <w:noProof/>
            <w:webHidden/>
          </w:rPr>
        </w:r>
        <w:r w:rsidRPr="00E64C75">
          <w:rPr>
            <w:noProof/>
            <w:webHidden/>
          </w:rPr>
          <w:fldChar w:fldCharType="separate"/>
        </w:r>
        <w:r w:rsidRPr="00E64C75">
          <w:rPr>
            <w:noProof/>
            <w:webHidden/>
          </w:rPr>
          <w:t>18</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67" w:history="1">
        <w:r w:rsidRPr="00E64C75">
          <w:rPr>
            <w:rStyle w:val="a8"/>
            <w:b/>
            <w:bCs/>
            <w:noProof/>
          </w:rPr>
          <w:t>§7</w:t>
        </w:r>
        <w:r w:rsidRPr="00E64C75">
          <w:rPr>
            <w:rStyle w:val="a8"/>
            <w:rFonts w:hint="eastAsia"/>
            <w:b/>
            <w:bCs/>
            <w:noProof/>
          </w:rPr>
          <w:t>投资组合报告</w:t>
        </w:r>
        <w:r w:rsidRPr="00E64C75">
          <w:rPr>
            <w:noProof/>
            <w:webHidden/>
          </w:rPr>
          <w:tab/>
        </w:r>
        <w:r w:rsidRPr="00E64C75">
          <w:rPr>
            <w:noProof/>
            <w:webHidden/>
          </w:rPr>
          <w:fldChar w:fldCharType="begin"/>
        </w:r>
        <w:r w:rsidRPr="00E64C75">
          <w:rPr>
            <w:noProof/>
            <w:webHidden/>
          </w:rPr>
          <w:instrText xml:space="preserve"> PAGEREF _Toc490937767 \h </w:instrText>
        </w:r>
        <w:r w:rsidRPr="00E64C75">
          <w:rPr>
            <w:noProof/>
            <w:webHidden/>
          </w:rPr>
        </w:r>
        <w:r w:rsidRPr="00E64C75">
          <w:rPr>
            <w:noProof/>
            <w:webHidden/>
          </w:rPr>
          <w:fldChar w:fldCharType="separate"/>
        </w:r>
        <w:r w:rsidRPr="00E64C75">
          <w:rPr>
            <w:noProof/>
            <w:webHidden/>
          </w:rPr>
          <w:t>33</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8" w:history="1">
        <w:r w:rsidRPr="00E64C75">
          <w:rPr>
            <w:rStyle w:val="a8"/>
            <w:noProof/>
          </w:rPr>
          <w:t>7.1</w:t>
        </w:r>
        <w:r w:rsidRPr="00E64C75">
          <w:rPr>
            <w:rStyle w:val="a8"/>
            <w:rFonts w:hint="eastAsia"/>
            <w:noProof/>
          </w:rPr>
          <w:t>期末基金资产组合情况</w:t>
        </w:r>
        <w:r w:rsidRPr="00E64C75">
          <w:rPr>
            <w:noProof/>
            <w:webHidden/>
          </w:rPr>
          <w:tab/>
        </w:r>
        <w:r w:rsidRPr="00E64C75">
          <w:rPr>
            <w:noProof/>
            <w:webHidden/>
          </w:rPr>
          <w:fldChar w:fldCharType="begin"/>
        </w:r>
        <w:r w:rsidRPr="00E64C75">
          <w:rPr>
            <w:noProof/>
            <w:webHidden/>
          </w:rPr>
          <w:instrText xml:space="preserve"> PAGEREF _Toc490937768 \h </w:instrText>
        </w:r>
        <w:r w:rsidRPr="00E64C75">
          <w:rPr>
            <w:noProof/>
            <w:webHidden/>
          </w:rPr>
        </w:r>
        <w:r w:rsidRPr="00E64C75">
          <w:rPr>
            <w:noProof/>
            <w:webHidden/>
          </w:rPr>
          <w:fldChar w:fldCharType="separate"/>
        </w:r>
        <w:r w:rsidRPr="00E64C75">
          <w:rPr>
            <w:noProof/>
            <w:webHidden/>
          </w:rPr>
          <w:t>33</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69" w:history="1">
        <w:r w:rsidRPr="00E64C75">
          <w:rPr>
            <w:rStyle w:val="a8"/>
            <w:noProof/>
          </w:rPr>
          <w:t>7.2</w:t>
        </w:r>
        <w:r w:rsidRPr="00E64C75">
          <w:rPr>
            <w:rStyle w:val="a8"/>
            <w:rFonts w:hint="eastAsia"/>
            <w:noProof/>
          </w:rPr>
          <w:t>债券回购融资情况</w:t>
        </w:r>
        <w:r w:rsidRPr="00E64C75">
          <w:rPr>
            <w:noProof/>
            <w:webHidden/>
          </w:rPr>
          <w:tab/>
        </w:r>
        <w:r w:rsidRPr="00E64C75">
          <w:rPr>
            <w:noProof/>
            <w:webHidden/>
          </w:rPr>
          <w:fldChar w:fldCharType="begin"/>
        </w:r>
        <w:r w:rsidRPr="00E64C75">
          <w:rPr>
            <w:noProof/>
            <w:webHidden/>
          </w:rPr>
          <w:instrText xml:space="preserve"> PAGEREF _Toc490937769 \h </w:instrText>
        </w:r>
        <w:r w:rsidRPr="00E64C75">
          <w:rPr>
            <w:noProof/>
            <w:webHidden/>
          </w:rPr>
        </w:r>
        <w:r w:rsidRPr="00E64C75">
          <w:rPr>
            <w:noProof/>
            <w:webHidden/>
          </w:rPr>
          <w:fldChar w:fldCharType="separate"/>
        </w:r>
        <w:r w:rsidRPr="00E64C75">
          <w:rPr>
            <w:noProof/>
            <w:webHidden/>
          </w:rPr>
          <w:t>34</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0" w:history="1">
        <w:r w:rsidRPr="00E64C75">
          <w:rPr>
            <w:rStyle w:val="a8"/>
            <w:noProof/>
          </w:rPr>
          <w:t>7.4</w:t>
        </w:r>
        <w:r w:rsidRPr="00E64C75">
          <w:rPr>
            <w:rStyle w:val="a8"/>
            <w:rFonts w:hint="eastAsia"/>
            <w:noProof/>
          </w:rPr>
          <w:t>报告期内投资组合平均剩余存续期超过</w:t>
        </w:r>
        <w:r w:rsidRPr="00E64C75">
          <w:rPr>
            <w:rStyle w:val="a8"/>
            <w:noProof/>
          </w:rPr>
          <w:t>240</w:t>
        </w:r>
        <w:r w:rsidRPr="00E64C75">
          <w:rPr>
            <w:rStyle w:val="a8"/>
            <w:rFonts w:ascii="宋体" w:hAnsi="宋体" w:hint="eastAsia"/>
            <w:noProof/>
          </w:rPr>
          <w:t>天情况说明</w:t>
        </w:r>
        <w:r w:rsidRPr="00E64C75">
          <w:rPr>
            <w:noProof/>
            <w:webHidden/>
          </w:rPr>
          <w:tab/>
        </w:r>
        <w:r w:rsidRPr="00E64C75">
          <w:rPr>
            <w:noProof/>
            <w:webHidden/>
          </w:rPr>
          <w:fldChar w:fldCharType="begin"/>
        </w:r>
        <w:r w:rsidRPr="00E64C75">
          <w:rPr>
            <w:noProof/>
            <w:webHidden/>
          </w:rPr>
          <w:instrText xml:space="preserve"> PAGEREF _Toc490937770 \h </w:instrText>
        </w:r>
        <w:r w:rsidRPr="00E64C75">
          <w:rPr>
            <w:noProof/>
            <w:webHidden/>
          </w:rPr>
        </w:r>
        <w:r w:rsidRPr="00E64C75">
          <w:rPr>
            <w:noProof/>
            <w:webHidden/>
          </w:rPr>
          <w:fldChar w:fldCharType="separate"/>
        </w:r>
        <w:r w:rsidRPr="00E64C75">
          <w:rPr>
            <w:noProof/>
            <w:webHidden/>
          </w:rPr>
          <w:t>35</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1" w:history="1">
        <w:r w:rsidRPr="00E64C75">
          <w:rPr>
            <w:rStyle w:val="a8"/>
            <w:noProof/>
          </w:rPr>
          <w:t>7.5</w:t>
        </w:r>
        <w:r w:rsidRPr="00E64C75">
          <w:rPr>
            <w:rStyle w:val="a8"/>
            <w:rFonts w:hint="eastAsia"/>
            <w:noProof/>
          </w:rPr>
          <w:t>期末按债券品种分类的债券投资组合</w:t>
        </w:r>
        <w:r w:rsidRPr="00E64C75">
          <w:rPr>
            <w:noProof/>
            <w:webHidden/>
          </w:rPr>
          <w:tab/>
        </w:r>
        <w:r w:rsidRPr="00E64C75">
          <w:rPr>
            <w:noProof/>
            <w:webHidden/>
          </w:rPr>
          <w:fldChar w:fldCharType="begin"/>
        </w:r>
        <w:r w:rsidRPr="00E64C75">
          <w:rPr>
            <w:noProof/>
            <w:webHidden/>
          </w:rPr>
          <w:instrText xml:space="preserve"> PAGEREF _Toc490937771 \h </w:instrText>
        </w:r>
        <w:r w:rsidRPr="00E64C75">
          <w:rPr>
            <w:noProof/>
            <w:webHidden/>
          </w:rPr>
        </w:r>
        <w:r w:rsidRPr="00E64C75">
          <w:rPr>
            <w:noProof/>
            <w:webHidden/>
          </w:rPr>
          <w:fldChar w:fldCharType="separate"/>
        </w:r>
        <w:r w:rsidRPr="00E64C75">
          <w:rPr>
            <w:noProof/>
            <w:webHidden/>
          </w:rPr>
          <w:t>35</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2" w:history="1">
        <w:r w:rsidRPr="00E64C75">
          <w:rPr>
            <w:rStyle w:val="a8"/>
            <w:noProof/>
          </w:rPr>
          <w:t>7.6</w:t>
        </w:r>
        <w:r w:rsidRPr="00E64C75">
          <w:rPr>
            <w:rStyle w:val="a8"/>
            <w:rFonts w:hint="eastAsia"/>
            <w:noProof/>
          </w:rPr>
          <w:t>期末按摊余成本占基金资产净值比例大小排序的前十名债券投资明细</w:t>
        </w:r>
        <w:r w:rsidRPr="00E64C75">
          <w:rPr>
            <w:noProof/>
            <w:webHidden/>
          </w:rPr>
          <w:tab/>
        </w:r>
        <w:r w:rsidRPr="00E64C75">
          <w:rPr>
            <w:noProof/>
            <w:webHidden/>
          </w:rPr>
          <w:fldChar w:fldCharType="begin"/>
        </w:r>
        <w:r w:rsidRPr="00E64C75">
          <w:rPr>
            <w:noProof/>
            <w:webHidden/>
          </w:rPr>
          <w:instrText xml:space="preserve"> PAGEREF _Toc490937772 \h </w:instrText>
        </w:r>
        <w:r w:rsidRPr="00E64C75">
          <w:rPr>
            <w:noProof/>
            <w:webHidden/>
          </w:rPr>
        </w:r>
        <w:r w:rsidRPr="00E64C75">
          <w:rPr>
            <w:noProof/>
            <w:webHidden/>
          </w:rPr>
          <w:fldChar w:fldCharType="separate"/>
        </w:r>
        <w:r w:rsidRPr="00E64C75">
          <w:rPr>
            <w:noProof/>
            <w:webHidden/>
          </w:rPr>
          <w:t>36</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3" w:history="1">
        <w:r w:rsidRPr="00E64C75">
          <w:rPr>
            <w:rStyle w:val="a8"/>
            <w:noProof/>
          </w:rPr>
          <w:t>7.7“</w:t>
        </w:r>
        <w:r w:rsidRPr="00E64C75">
          <w:rPr>
            <w:rStyle w:val="a8"/>
            <w:rFonts w:hint="eastAsia"/>
            <w:noProof/>
          </w:rPr>
          <w:t>影子定价</w:t>
        </w:r>
        <w:r w:rsidRPr="00E64C75">
          <w:rPr>
            <w:rStyle w:val="a8"/>
            <w:noProof/>
          </w:rPr>
          <w:t>”</w:t>
        </w:r>
        <w:r w:rsidRPr="00E64C75">
          <w:rPr>
            <w:rStyle w:val="a8"/>
            <w:rFonts w:hint="eastAsia"/>
            <w:noProof/>
          </w:rPr>
          <w:t>与</w:t>
        </w:r>
        <w:r w:rsidRPr="00E64C75">
          <w:rPr>
            <w:rStyle w:val="a8"/>
            <w:noProof/>
          </w:rPr>
          <w:t>“</w:t>
        </w:r>
        <w:r w:rsidRPr="00E64C75">
          <w:rPr>
            <w:rStyle w:val="a8"/>
            <w:rFonts w:hint="eastAsia"/>
            <w:noProof/>
          </w:rPr>
          <w:t>摊余成本法</w:t>
        </w:r>
        <w:r w:rsidRPr="00E64C75">
          <w:rPr>
            <w:rStyle w:val="a8"/>
            <w:noProof/>
          </w:rPr>
          <w:t>”</w:t>
        </w:r>
        <w:r w:rsidRPr="00E64C75">
          <w:rPr>
            <w:rStyle w:val="a8"/>
            <w:rFonts w:hint="eastAsia"/>
            <w:noProof/>
          </w:rPr>
          <w:t>确定的基金资产净值的偏离</w:t>
        </w:r>
        <w:r w:rsidRPr="00E64C75">
          <w:rPr>
            <w:noProof/>
            <w:webHidden/>
          </w:rPr>
          <w:tab/>
        </w:r>
        <w:r w:rsidRPr="00E64C75">
          <w:rPr>
            <w:noProof/>
            <w:webHidden/>
          </w:rPr>
          <w:fldChar w:fldCharType="begin"/>
        </w:r>
        <w:r w:rsidRPr="00E64C75">
          <w:rPr>
            <w:noProof/>
            <w:webHidden/>
          </w:rPr>
          <w:instrText xml:space="preserve"> PAGEREF _Toc490937773 \h </w:instrText>
        </w:r>
        <w:r w:rsidRPr="00E64C75">
          <w:rPr>
            <w:noProof/>
            <w:webHidden/>
          </w:rPr>
        </w:r>
        <w:r w:rsidRPr="00E64C75">
          <w:rPr>
            <w:noProof/>
            <w:webHidden/>
          </w:rPr>
          <w:fldChar w:fldCharType="separate"/>
        </w:r>
        <w:r w:rsidRPr="00E64C75">
          <w:rPr>
            <w:noProof/>
            <w:webHidden/>
          </w:rPr>
          <w:t>36</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4" w:history="1">
        <w:r w:rsidRPr="00E64C75">
          <w:rPr>
            <w:rStyle w:val="a8"/>
            <w:noProof/>
          </w:rPr>
          <w:t>7.8</w:t>
        </w:r>
        <w:r w:rsidRPr="00E64C75">
          <w:rPr>
            <w:rStyle w:val="a8"/>
            <w:rFonts w:hint="eastAsia"/>
            <w:noProof/>
          </w:rPr>
          <w:t>期末按公允价值占基金资产净值比例大小排序的所有资产支持证券投资明细</w:t>
        </w:r>
        <w:r w:rsidRPr="00E64C75">
          <w:rPr>
            <w:noProof/>
            <w:webHidden/>
          </w:rPr>
          <w:tab/>
        </w:r>
        <w:r w:rsidRPr="00E64C75">
          <w:rPr>
            <w:noProof/>
            <w:webHidden/>
          </w:rPr>
          <w:fldChar w:fldCharType="begin"/>
        </w:r>
        <w:r w:rsidRPr="00E64C75">
          <w:rPr>
            <w:noProof/>
            <w:webHidden/>
          </w:rPr>
          <w:instrText xml:space="preserve"> PAGEREF _Toc490937774 \h </w:instrText>
        </w:r>
        <w:r w:rsidRPr="00E64C75">
          <w:rPr>
            <w:noProof/>
            <w:webHidden/>
          </w:rPr>
        </w:r>
        <w:r w:rsidRPr="00E64C75">
          <w:rPr>
            <w:noProof/>
            <w:webHidden/>
          </w:rPr>
          <w:fldChar w:fldCharType="separate"/>
        </w:r>
        <w:r w:rsidRPr="00E64C75">
          <w:rPr>
            <w:noProof/>
            <w:webHidden/>
          </w:rPr>
          <w:t>37</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5" w:history="1">
        <w:r w:rsidRPr="00E64C75">
          <w:rPr>
            <w:rStyle w:val="a8"/>
            <w:noProof/>
          </w:rPr>
          <w:t xml:space="preserve">7.9 </w:t>
        </w:r>
        <w:r w:rsidRPr="00E64C75">
          <w:rPr>
            <w:rStyle w:val="a8"/>
            <w:rFonts w:hint="eastAsia"/>
            <w:noProof/>
          </w:rPr>
          <w:t>投资组合报告附注</w:t>
        </w:r>
        <w:r w:rsidRPr="00E64C75">
          <w:rPr>
            <w:noProof/>
            <w:webHidden/>
          </w:rPr>
          <w:tab/>
        </w:r>
        <w:r w:rsidRPr="00E64C75">
          <w:rPr>
            <w:noProof/>
            <w:webHidden/>
          </w:rPr>
          <w:fldChar w:fldCharType="begin"/>
        </w:r>
        <w:r w:rsidRPr="00E64C75">
          <w:rPr>
            <w:noProof/>
            <w:webHidden/>
          </w:rPr>
          <w:instrText xml:space="preserve"> PAGEREF _Toc490937775 \h </w:instrText>
        </w:r>
        <w:r w:rsidRPr="00E64C75">
          <w:rPr>
            <w:noProof/>
            <w:webHidden/>
          </w:rPr>
        </w:r>
        <w:r w:rsidRPr="00E64C75">
          <w:rPr>
            <w:noProof/>
            <w:webHidden/>
          </w:rPr>
          <w:fldChar w:fldCharType="separate"/>
        </w:r>
        <w:r w:rsidRPr="00E64C75">
          <w:rPr>
            <w:noProof/>
            <w:webHidden/>
          </w:rPr>
          <w:t>37</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76" w:history="1">
        <w:r w:rsidRPr="00E64C75">
          <w:rPr>
            <w:rStyle w:val="a8"/>
            <w:b/>
            <w:bCs/>
            <w:noProof/>
          </w:rPr>
          <w:t>§8</w:t>
        </w:r>
        <w:r w:rsidRPr="00E64C75">
          <w:rPr>
            <w:rStyle w:val="a8"/>
            <w:rFonts w:hint="eastAsia"/>
            <w:b/>
            <w:bCs/>
            <w:noProof/>
          </w:rPr>
          <w:t>基金份额持有人信息</w:t>
        </w:r>
        <w:r w:rsidRPr="00E64C75">
          <w:rPr>
            <w:noProof/>
            <w:webHidden/>
          </w:rPr>
          <w:tab/>
        </w:r>
        <w:r w:rsidRPr="00E64C75">
          <w:rPr>
            <w:noProof/>
            <w:webHidden/>
          </w:rPr>
          <w:fldChar w:fldCharType="begin"/>
        </w:r>
        <w:r w:rsidRPr="00E64C75">
          <w:rPr>
            <w:noProof/>
            <w:webHidden/>
          </w:rPr>
          <w:instrText xml:space="preserve"> PAGEREF _Toc490937776 \h </w:instrText>
        </w:r>
        <w:r w:rsidRPr="00E64C75">
          <w:rPr>
            <w:noProof/>
            <w:webHidden/>
          </w:rPr>
        </w:r>
        <w:r w:rsidRPr="00E64C75">
          <w:rPr>
            <w:noProof/>
            <w:webHidden/>
          </w:rPr>
          <w:fldChar w:fldCharType="separate"/>
        </w:r>
        <w:r w:rsidRPr="00E64C75">
          <w:rPr>
            <w:noProof/>
            <w:webHidden/>
          </w:rPr>
          <w:t>38</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7" w:history="1">
        <w:r w:rsidRPr="00E64C75">
          <w:rPr>
            <w:rStyle w:val="a8"/>
            <w:noProof/>
          </w:rPr>
          <w:t xml:space="preserve">8.1 </w:t>
        </w:r>
        <w:r w:rsidRPr="00E64C75">
          <w:rPr>
            <w:rStyle w:val="a8"/>
            <w:rFonts w:hint="eastAsia"/>
            <w:noProof/>
          </w:rPr>
          <w:t>期末基金份额持有人户数及持有人结构</w:t>
        </w:r>
        <w:r w:rsidRPr="00E64C75">
          <w:rPr>
            <w:noProof/>
            <w:webHidden/>
          </w:rPr>
          <w:tab/>
        </w:r>
        <w:r w:rsidRPr="00E64C75">
          <w:rPr>
            <w:noProof/>
            <w:webHidden/>
          </w:rPr>
          <w:fldChar w:fldCharType="begin"/>
        </w:r>
        <w:r w:rsidRPr="00E64C75">
          <w:rPr>
            <w:noProof/>
            <w:webHidden/>
          </w:rPr>
          <w:instrText xml:space="preserve"> PAGEREF _Toc490937777 \h </w:instrText>
        </w:r>
        <w:r w:rsidRPr="00E64C75">
          <w:rPr>
            <w:noProof/>
            <w:webHidden/>
          </w:rPr>
        </w:r>
        <w:r w:rsidRPr="00E64C75">
          <w:rPr>
            <w:noProof/>
            <w:webHidden/>
          </w:rPr>
          <w:fldChar w:fldCharType="separate"/>
        </w:r>
        <w:r w:rsidRPr="00E64C75">
          <w:rPr>
            <w:noProof/>
            <w:webHidden/>
          </w:rPr>
          <w:t>38</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8" w:history="1">
        <w:r w:rsidRPr="00E64C75">
          <w:rPr>
            <w:rStyle w:val="a8"/>
            <w:noProof/>
          </w:rPr>
          <w:t>8.2</w:t>
        </w:r>
        <w:r w:rsidRPr="00E64C75">
          <w:rPr>
            <w:rStyle w:val="a8"/>
            <w:rFonts w:hint="eastAsia"/>
            <w:noProof/>
          </w:rPr>
          <w:t>期末基金管理人的从业人员持有本基金的情况</w:t>
        </w:r>
        <w:r w:rsidRPr="00E64C75">
          <w:rPr>
            <w:noProof/>
            <w:webHidden/>
          </w:rPr>
          <w:tab/>
        </w:r>
        <w:r w:rsidRPr="00E64C75">
          <w:rPr>
            <w:noProof/>
            <w:webHidden/>
          </w:rPr>
          <w:fldChar w:fldCharType="begin"/>
        </w:r>
        <w:r w:rsidRPr="00E64C75">
          <w:rPr>
            <w:noProof/>
            <w:webHidden/>
          </w:rPr>
          <w:instrText xml:space="preserve"> PAGEREF _Toc490937778 \h </w:instrText>
        </w:r>
        <w:r w:rsidRPr="00E64C75">
          <w:rPr>
            <w:noProof/>
            <w:webHidden/>
          </w:rPr>
        </w:r>
        <w:r w:rsidRPr="00E64C75">
          <w:rPr>
            <w:noProof/>
            <w:webHidden/>
          </w:rPr>
          <w:fldChar w:fldCharType="separate"/>
        </w:r>
        <w:r w:rsidRPr="00E64C75">
          <w:rPr>
            <w:noProof/>
            <w:webHidden/>
          </w:rPr>
          <w:t>38</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79" w:history="1">
        <w:r w:rsidRPr="00E64C75">
          <w:rPr>
            <w:rStyle w:val="a8"/>
            <w:noProof/>
          </w:rPr>
          <w:t>8.3</w:t>
        </w:r>
        <w:r w:rsidRPr="00E64C75">
          <w:rPr>
            <w:rStyle w:val="a8"/>
            <w:rFonts w:hint="eastAsia"/>
            <w:noProof/>
          </w:rPr>
          <w:t>期末基金管理人的从业人员持有本开放式基金份额总量区间的情况</w:t>
        </w:r>
        <w:r w:rsidRPr="00E64C75">
          <w:rPr>
            <w:noProof/>
            <w:webHidden/>
          </w:rPr>
          <w:tab/>
        </w:r>
        <w:r w:rsidRPr="00E64C75">
          <w:rPr>
            <w:noProof/>
            <w:webHidden/>
          </w:rPr>
          <w:fldChar w:fldCharType="begin"/>
        </w:r>
        <w:r w:rsidRPr="00E64C75">
          <w:rPr>
            <w:noProof/>
            <w:webHidden/>
          </w:rPr>
          <w:instrText xml:space="preserve"> PAGEREF _Toc490937779 \h </w:instrText>
        </w:r>
        <w:r w:rsidRPr="00E64C75">
          <w:rPr>
            <w:noProof/>
            <w:webHidden/>
          </w:rPr>
        </w:r>
        <w:r w:rsidRPr="00E64C75">
          <w:rPr>
            <w:noProof/>
            <w:webHidden/>
          </w:rPr>
          <w:fldChar w:fldCharType="separate"/>
        </w:r>
        <w:r w:rsidRPr="00E64C75">
          <w:rPr>
            <w:noProof/>
            <w:webHidden/>
          </w:rPr>
          <w:t>38</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80" w:history="1">
        <w:r w:rsidRPr="00E64C75">
          <w:rPr>
            <w:rStyle w:val="a8"/>
            <w:b/>
            <w:bCs/>
            <w:noProof/>
          </w:rPr>
          <w:t>§9</w:t>
        </w:r>
        <w:r w:rsidRPr="00E64C75">
          <w:rPr>
            <w:rStyle w:val="a8"/>
            <w:rFonts w:hint="eastAsia"/>
            <w:b/>
            <w:bCs/>
            <w:noProof/>
          </w:rPr>
          <w:t>开放式基金份额变动</w:t>
        </w:r>
        <w:r w:rsidRPr="00E64C75">
          <w:rPr>
            <w:noProof/>
            <w:webHidden/>
          </w:rPr>
          <w:tab/>
        </w:r>
        <w:r w:rsidRPr="00E64C75">
          <w:rPr>
            <w:noProof/>
            <w:webHidden/>
          </w:rPr>
          <w:fldChar w:fldCharType="begin"/>
        </w:r>
        <w:r w:rsidRPr="00E64C75">
          <w:rPr>
            <w:noProof/>
            <w:webHidden/>
          </w:rPr>
          <w:instrText xml:space="preserve"> PAGEREF _Toc490937780 \h </w:instrText>
        </w:r>
        <w:r w:rsidRPr="00E64C75">
          <w:rPr>
            <w:noProof/>
            <w:webHidden/>
          </w:rPr>
        </w:r>
        <w:r w:rsidRPr="00E64C75">
          <w:rPr>
            <w:noProof/>
            <w:webHidden/>
          </w:rPr>
          <w:fldChar w:fldCharType="separate"/>
        </w:r>
        <w:r w:rsidRPr="00E64C75">
          <w:rPr>
            <w:noProof/>
            <w:webHidden/>
          </w:rPr>
          <w:t>39</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81" w:history="1">
        <w:r w:rsidRPr="00E64C75">
          <w:rPr>
            <w:rStyle w:val="a8"/>
            <w:b/>
            <w:bCs/>
            <w:noProof/>
          </w:rPr>
          <w:t>§10</w:t>
        </w:r>
        <w:r w:rsidRPr="00E64C75">
          <w:rPr>
            <w:rStyle w:val="a8"/>
            <w:rFonts w:hint="eastAsia"/>
            <w:b/>
            <w:bCs/>
            <w:noProof/>
          </w:rPr>
          <w:t>重大事件揭示</w:t>
        </w:r>
        <w:r w:rsidRPr="00E64C75">
          <w:rPr>
            <w:noProof/>
            <w:webHidden/>
          </w:rPr>
          <w:tab/>
        </w:r>
        <w:r w:rsidRPr="00E64C75">
          <w:rPr>
            <w:noProof/>
            <w:webHidden/>
          </w:rPr>
          <w:fldChar w:fldCharType="begin"/>
        </w:r>
        <w:r w:rsidRPr="00E64C75">
          <w:rPr>
            <w:noProof/>
            <w:webHidden/>
          </w:rPr>
          <w:instrText xml:space="preserve"> PAGEREF _Toc490937781 \h </w:instrText>
        </w:r>
        <w:r w:rsidRPr="00E64C75">
          <w:rPr>
            <w:noProof/>
            <w:webHidden/>
          </w:rPr>
        </w:r>
        <w:r w:rsidRPr="00E64C75">
          <w:rPr>
            <w:noProof/>
            <w:webHidden/>
          </w:rPr>
          <w:fldChar w:fldCharType="separate"/>
        </w:r>
        <w:r w:rsidRPr="00E64C75">
          <w:rPr>
            <w:noProof/>
            <w:webHidden/>
          </w:rPr>
          <w:t>39</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2" w:history="1">
        <w:r w:rsidRPr="00E64C75">
          <w:rPr>
            <w:rStyle w:val="a8"/>
            <w:noProof/>
          </w:rPr>
          <w:t>10.1</w:t>
        </w:r>
        <w:r w:rsidRPr="00E64C75">
          <w:rPr>
            <w:rStyle w:val="a8"/>
            <w:rFonts w:hint="eastAsia"/>
            <w:noProof/>
          </w:rPr>
          <w:t>基金份额持有人大会决议</w:t>
        </w:r>
        <w:r w:rsidRPr="00E64C75">
          <w:rPr>
            <w:noProof/>
            <w:webHidden/>
          </w:rPr>
          <w:tab/>
        </w:r>
        <w:r w:rsidRPr="00E64C75">
          <w:rPr>
            <w:noProof/>
            <w:webHidden/>
          </w:rPr>
          <w:fldChar w:fldCharType="begin"/>
        </w:r>
        <w:r w:rsidRPr="00E64C75">
          <w:rPr>
            <w:noProof/>
            <w:webHidden/>
          </w:rPr>
          <w:instrText xml:space="preserve"> PAGEREF _Toc490937782 \h </w:instrText>
        </w:r>
        <w:r w:rsidRPr="00E64C75">
          <w:rPr>
            <w:noProof/>
            <w:webHidden/>
          </w:rPr>
        </w:r>
        <w:r w:rsidRPr="00E64C75">
          <w:rPr>
            <w:noProof/>
            <w:webHidden/>
          </w:rPr>
          <w:fldChar w:fldCharType="separate"/>
        </w:r>
        <w:r w:rsidRPr="00E64C75">
          <w:rPr>
            <w:noProof/>
            <w:webHidden/>
          </w:rPr>
          <w:t>39</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3" w:history="1">
        <w:r w:rsidRPr="00E64C75">
          <w:rPr>
            <w:rStyle w:val="a8"/>
            <w:noProof/>
          </w:rPr>
          <w:t xml:space="preserve">10.2 </w:t>
        </w:r>
        <w:r w:rsidRPr="00E64C75">
          <w:rPr>
            <w:rStyle w:val="a8"/>
            <w:rFonts w:hint="eastAsia"/>
            <w:noProof/>
          </w:rPr>
          <w:t>基金管理人、基金托管人的专门基金托管部门的重大人事变动</w:t>
        </w:r>
        <w:r w:rsidRPr="00E64C75">
          <w:rPr>
            <w:noProof/>
            <w:webHidden/>
          </w:rPr>
          <w:tab/>
        </w:r>
        <w:r w:rsidRPr="00E64C75">
          <w:rPr>
            <w:noProof/>
            <w:webHidden/>
          </w:rPr>
          <w:fldChar w:fldCharType="begin"/>
        </w:r>
        <w:r w:rsidRPr="00E64C75">
          <w:rPr>
            <w:noProof/>
            <w:webHidden/>
          </w:rPr>
          <w:instrText xml:space="preserve"> PAGEREF _Toc490937783 \h </w:instrText>
        </w:r>
        <w:r w:rsidRPr="00E64C75">
          <w:rPr>
            <w:noProof/>
            <w:webHidden/>
          </w:rPr>
        </w:r>
        <w:r w:rsidRPr="00E64C75">
          <w:rPr>
            <w:noProof/>
            <w:webHidden/>
          </w:rPr>
          <w:fldChar w:fldCharType="separate"/>
        </w:r>
        <w:r w:rsidRPr="00E64C75">
          <w:rPr>
            <w:noProof/>
            <w:webHidden/>
          </w:rPr>
          <w:t>39</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4" w:history="1">
        <w:r w:rsidRPr="00E64C75">
          <w:rPr>
            <w:rStyle w:val="a8"/>
            <w:noProof/>
          </w:rPr>
          <w:t xml:space="preserve">10.3 </w:t>
        </w:r>
        <w:r w:rsidRPr="00E64C75">
          <w:rPr>
            <w:rStyle w:val="a8"/>
            <w:rFonts w:hint="eastAsia"/>
            <w:noProof/>
          </w:rPr>
          <w:t>涉及基金管理人、基金财产、基金托管业务的诉讼</w:t>
        </w:r>
        <w:r w:rsidRPr="00E64C75">
          <w:rPr>
            <w:noProof/>
            <w:webHidden/>
          </w:rPr>
          <w:tab/>
        </w:r>
        <w:r w:rsidRPr="00E64C75">
          <w:rPr>
            <w:noProof/>
            <w:webHidden/>
          </w:rPr>
          <w:fldChar w:fldCharType="begin"/>
        </w:r>
        <w:r w:rsidRPr="00E64C75">
          <w:rPr>
            <w:noProof/>
            <w:webHidden/>
          </w:rPr>
          <w:instrText xml:space="preserve"> PAGEREF _Toc490937784 \h </w:instrText>
        </w:r>
        <w:r w:rsidRPr="00E64C75">
          <w:rPr>
            <w:noProof/>
            <w:webHidden/>
          </w:rPr>
        </w:r>
        <w:r w:rsidRPr="00E64C75">
          <w:rPr>
            <w:noProof/>
            <w:webHidden/>
          </w:rPr>
          <w:fldChar w:fldCharType="separate"/>
        </w:r>
        <w:r w:rsidRPr="00E64C75">
          <w:rPr>
            <w:noProof/>
            <w:webHidden/>
          </w:rPr>
          <w:t>39</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5" w:history="1">
        <w:r w:rsidRPr="00E64C75">
          <w:rPr>
            <w:rStyle w:val="a8"/>
            <w:noProof/>
          </w:rPr>
          <w:t xml:space="preserve">10.4 </w:t>
        </w:r>
        <w:r w:rsidRPr="00E64C75">
          <w:rPr>
            <w:rStyle w:val="a8"/>
            <w:rFonts w:hint="eastAsia"/>
            <w:noProof/>
          </w:rPr>
          <w:t>基金投资策略的改变</w:t>
        </w:r>
        <w:r w:rsidRPr="00E64C75">
          <w:rPr>
            <w:noProof/>
            <w:webHidden/>
          </w:rPr>
          <w:tab/>
        </w:r>
        <w:r w:rsidRPr="00E64C75">
          <w:rPr>
            <w:noProof/>
            <w:webHidden/>
          </w:rPr>
          <w:fldChar w:fldCharType="begin"/>
        </w:r>
        <w:r w:rsidRPr="00E64C75">
          <w:rPr>
            <w:noProof/>
            <w:webHidden/>
          </w:rPr>
          <w:instrText xml:space="preserve"> PAGEREF _Toc490937785 \h </w:instrText>
        </w:r>
        <w:r w:rsidRPr="00E64C75">
          <w:rPr>
            <w:noProof/>
            <w:webHidden/>
          </w:rPr>
        </w:r>
        <w:r w:rsidRPr="00E64C75">
          <w:rPr>
            <w:noProof/>
            <w:webHidden/>
          </w:rPr>
          <w:fldChar w:fldCharType="separate"/>
        </w:r>
        <w:r w:rsidRPr="00E64C75">
          <w:rPr>
            <w:noProof/>
            <w:webHidden/>
          </w:rPr>
          <w:t>40</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6" w:history="1">
        <w:r w:rsidRPr="00E64C75">
          <w:rPr>
            <w:rStyle w:val="a8"/>
            <w:noProof/>
          </w:rPr>
          <w:t>10.5</w:t>
        </w:r>
        <w:r w:rsidRPr="00E64C75">
          <w:rPr>
            <w:rStyle w:val="a8"/>
            <w:rFonts w:hint="eastAsia"/>
            <w:noProof/>
          </w:rPr>
          <w:t>报告期内改聘会计师事务所情况</w:t>
        </w:r>
        <w:r w:rsidRPr="00E64C75">
          <w:rPr>
            <w:noProof/>
            <w:webHidden/>
          </w:rPr>
          <w:tab/>
        </w:r>
        <w:r w:rsidRPr="00E64C75">
          <w:rPr>
            <w:noProof/>
            <w:webHidden/>
          </w:rPr>
          <w:fldChar w:fldCharType="begin"/>
        </w:r>
        <w:r w:rsidRPr="00E64C75">
          <w:rPr>
            <w:noProof/>
            <w:webHidden/>
          </w:rPr>
          <w:instrText xml:space="preserve"> PAGEREF _Toc490937786 \h </w:instrText>
        </w:r>
        <w:r w:rsidRPr="00E64C75">
          <w:rPr>
            <w:noProof/>
            <w:webHidden/>
          </w:rPr>
        </w:r>
        <w:r w:rsidRPr="00E64C75">
          <w:rPr>
            <w:noProof/>
            <w:webHidden/>
          </w:rPr>
          <w:fldChar w:fldCharType="separate"/>
        </w:r>
        <w:r w:rsidRPr="00E64C75">
          <w:rPr>
            <w:noProof/>
            <w:webHidden/>
          </w:rPr>
          <w:t>40</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7" w:history="1">
        <w:r w:rsidRPr="00E64C75">
          <w:rPr>
            <w:rStyle w:val="a8"/>
            <w:noProof/>
          </w:rPr>
          <w:t xml:space="preserve">10.6 </w:t>
        </w:r>
        <w:r w:rsidRPr="00E64C75">
          <w:rPr>
            <w:rStyle w:val="a8"/>
            <w:rFonts w:hint="eastAsia"/>
            <w:noProof/>
          </w:rPr>
          <w:t>管理人、托管人及其高级管理人员受稽查或处罚等情况</w:t>
        </w:r>
        <w:r w:rsidRPr="00E64C75">
          <w:rPr>
            <w:noProof/>
            <w:webHidden/>
          </w:rPr>
          <w:tab/>
        </w:r>
        <w:r w:rsidRPr="00E64C75">
          <w:rPr>
            <w:noProof/>
            <w:webHidden/>
          </w:rPr>
          <w:fldChar w:fldCharType="begin"/>
        </w:r>
        <w:r w:rsidRPr="00E64C75">
          <w:rPr>
            <w:noProof/>
            <w:webHidden/>
          </w:rPr>
          <w:instrText xml:space="preserve"> PAGEREF _Toc490937787 \h </w:instrText>
        </w:r>
        <w:r w:rsidRPr="00E64C75">
          <w:rPr>
            <w:noProof/>
            <w:webHidden/>
          </w:rPr>
        </w:r>
        <w:r w:rsidRPr="00E64C75">
          <w:rPr>
            <w:noProof/>
            <w:webHidden/>
          </w:rPr>
          <w:fldChar w:fldCharType="separate"/>
        </w:r>
        <w:r w:rsidRPr="00E64C75">
          <w:rPr>
            <w:noProof/>
            <w:webHidden/>
          </w:rPr>
          <w:t>40</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8" w:history="1">
        <w:r w:rsidRPr="00E64C75">
          <w:rPr>
            <w:rStyle w:val="a8"/>
            <w:noProof/>
          </w:rPr>
          <w:t xml:space="preserve">10.7 </w:t>
        </w:r>
        <w:r w:rsidRPr="00E64C75">
          <w:rPr>
            <w:rStyle w:val="a8"/>
            <w:rFonts w:hint="eastAsia"/>
            <w:noProof/>
          </w:rPr>
          <w:t>基金租用证券公司交易单元的有关情况</w:t>
        </w:r>
        <w:r w:rsidRPr="00E64C75">
          <w:rPr>
            <w:noProof/>
            <w:webHidden/>
          </w:rPr>
          <w:tab/>
        </w:r>
        <w:r w:rsidRPr="00E64C75">
          <w:rPr>
            <w:noProof/>
            <w:webHidden/>
          </w:rPr>
          <w:fldChar w:fldCharType="begin"/>
        </w:r>
        <w:r w:rsidRPr="00E64C75">
          <w:rPr>
            <w:noProof/>
            <w:webHidden/>
          </w:rPr>
          <w:instrText xml:space="preserve"> PAGEREF _Toc490937788 \h </w:instrText>
        </w:r>
        <w:r w:rsidRPr="00E64C75">
          <w:rPr>
            <w:noProof/>
            <w:webHidden/>
          </w:rPr>
        </w:r>
        <w:r w:rsidRPr="00E64C75">
          <w:rPr>
            <w:noProof/>
            <w:webHidden/>
          </w:rPr>
          <w:fldChar w:fldCharType="separate"/>
        </w:r>
        <w:r w:rsidRPr="00E64C75">
          <w:rPr>
            <w:noProof/>
            <w:webHidden/>
          </w:rPr>
          <w:t>40</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89" w:history="1">
        <w:r w:rsidRPr="00E64C75">
          <w:rPr>
            <w:rStyle w:val="a8"/>
            <w:noProof/>
          </w:rPr>
          <w:t>10.8</w:t>
        </w:r>
        <w:r w:rsidRPr="00E64C75">
          <w:rPr>
            <w:rStyle w:val="a8"/>
            <w:rFonts w:hint="eastAsia"/>
            <w:noProof/>
          </w:rPr>
          <w:t>偏离度绝对值超过</w:t>
        </w:r>
        <w:r w:rsidRPr="00E64C75">
          <w:rPr>
            <w:rStyle w:val="a8"/>
            <w:noProof/>
          </w:rPr>
          <w:t>0.5%</w:t>
        </w:r>
        <w:r w:rsidRPr="00E64C75">
          <w:rPr>
            <w:rStyle w:val="a8"/>
            <w:rFonts w:hint="eastAsia"/>
            <w:noProof/>
          </w:rPr>
          <w:t>的情况</w:t>
        </w:r>
        <w:r w:rsidRPr="00E64C75">
          <w:rPr>
            <w:noProof/>
            <w:webHidden/>
          </w:rPr>
          <w:tab/>
        </w:r>
        <w:r w:rsidRPr="00E64C75">
          <w:rPr>
            <w:noProof/>
            <w:webHidden/>
          </w:rPr>
          <w:fldChar w:fldCharType="begin"/>
        </w:r>
        <w:r w:rsidRPr="00E64C75">
          <w:rPr>
            <w:noProof/>
            <w:webHidden/>
          </w:rPr>
          <w:instrText xml:space="preserve"> PAGEREF _Toc490937789 \h </w:instrText>
        </w:r>
        <w:r w:rsidRPr="00E64C75">
          <w:rPr>
            <w:noProof/>
            <w:webHidden/>
          </w:rPr>
        </w:r>
        <w:r w:rsidRPr="00E64C75">
          <w:rPr>
            <w:noProof/>
            <w:webHidden/>
          </w:rPr>
          <w:fldChar w:fldCharType="separate"/>
        </w:r>
        <w:r w:rsidRPr="00E64C75">
          <w:rPr>
            <w:noProof/>
            <w:webHidden/>
          </w:rPr>
          <w:t>41</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90" w:history="1">
        <w:r w:rsidRPr="00E64C75">
          <w:rPr>
            <w:rStyle w:val="a8"/>
            <w:noProof/>
          </w:rPr>
          <w:t>10.9</w:t>
        </w:r>
        <w:r w:rsidRPr="00E64C75">
          <w:rPr>
            <w:rStyle w:val="a8"/>
            <w:rFonts w:hint="eastAsia"/>
            <w:noProof/>
          </w:rPr>
          <w:t>其他重大事件</w:t>
        </w:r>
        <w:r w:rsidRPr="00E64C75">
          <w:rPr>
            <w:noProof/>
            <w:webHidden/>
          </w:rPr>
          <w:tab/>
        </w:r>
        <w:r w:rsidRPr="00E64C75">
          <w:rPr>
            <w:noProof/>
            <w:webHidden/>
          </w:rPr>
          <w:fldChar w:fldCharType="begin"/>
        </w:r>
        <w:r w:rsidRPr="00E64C75">
          <w:rPr>
            <w:noProof/>
            <w:webHidden/>
          </w:rPr>
          <w:instrText xml:space="preserve"> PAGEREF _Toc490937790 \h </w:instrText>
        </w:r>
        <w:r w:rsidRPr="00E64C75">
          <w:rPr>
            <w:noProof/>
            <w:webHidden/>
          </w:rPr>
        </w:r>
        <w:r w:rsidRPr="00E64C75">
          <w:rPr>
            <w:noProof/>
            <w:webHidden/>
          </w:rPr>
          <w:fldChar w:fldCharType="separate"/>
        </w:r>
        <w:r w:rsidRPr="00E64C75">
          <w:rPr>
            <w:noProof/>
            <w:webHidden/>
          </w:rPr>
          <w:t>41</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91" w:history="1">
        <w:r w:rsidRPr="00E64C75">
          <w:rPr>
            <w:rStyle w:val="a8"/>
            <w:b/>
            <w:bCs/>
            <w:noProof/>
          </w:rPr>
          <w:t>11</w:t>
        </w:r>
        <w:r w:rsidRPr="00E64C75">
          <w:rPr>
            <w:rStyle w:val="a8"/>
            <w:rFonts w:hint="eastAsia"/>
            <w:b/>
            <w:bCs/>
            <w:noProof/>
          </w:rPr>
          <w:t>影响投资者决策的其他重要信息</w:t>
        </w:r>
        <w:r w:rsidRPr="00E64C75">
          <w:rPr>
            <w:noProof/>
            <w:webHidden/>
          </w:rPr>
          <w:tab/>
        </w:r>
        <w:r w:rsidRPr="00E64C75">
          <w:rPr>
            <w:noProof/>
            <w:webHidden/>
          </w:rPr>
          <w:fldChar w:fldCharType="begin"/>
        </w:r>
        <w:r w:rsidRPr="00E64C75">
          <w:rPr>
            <w:noProof/>
            <w:webHidden/>
          </w:rPr>
          <w:instrText xml:space="preserve"> PAGEREF _Toc490937791 \h </w:instrText>
        </w:r>
        <w:r w:rsidRPr="00E64C75">
          <w:rPr>
            <w:noProof/>
            <w:webHidden/>
          </w:rPr>
        </w:r>
        <w:r w:rsidRPr="00E64C75">
          <w:rPr>
            <w:noProof/>
            <w:webHidden/>
          </w:rPr>
          <w:fldChar w:fldCharType="separate"/>
        </w:r>
        <w:r w:rsidRPr="00E64C75">
          <w:rPr>
            <w:noProof/>
            <w:webHidden/>
          </w:rPr>
          <w:t>42</w:t>
        </w:r>
        <w:r w:rsidRPr="00E64C75">
          <w:rPr>
            <w:noProof/>
            <w:webHidden/>
          </w:rPr>
          <w:fldChar w:fldCharType="end"/>
        </w:r>
      </w:hyperlink>
    </w:p>
    <w:p w:rsidR="007C01A2" w:rsidRPr="00E64C75" w:rsidRDefault="007C01A2">
      <w:pPr>
        <w:pStyle w:val="11"/>
        <w:rPr>
          <w:rFonts w:asciiTheme="minorHAnsi" w:eastAsiaTheme="minorEastAsia" w:hAnsiTheme="minorHAnsi" w:cstheme="minorBidi"/>
          <w:noProof/>
          <w:szCs w:val="22"/>
        </w:rPr>
      </w:pPr>
      <w:hyperlink w:anchor="_Toc490937792" w:history="1">
        <w:r w:rsidRPr="00E64C75">
          <w:rPr>
            <w:rStyle w:val="a8"/>
            <w:b/>
            <w:bCs/>
            <w:noProof/>
          </w:rPr>
          <w:t>§12</w:t>
        </w:r>
        <w:r w:rsidRPr="00E64C75">
          <w:rPr>
            <w:rStyle w:val="a8"/>
            <w:rFonts w:hint="eastAsia"/>
            <w:b/>
            <w:bCs/>
            <w:noProof/>
          </w:rPr>
          <w:t>备查文件目录</w:t>
        </w:r>
        <w:r w:rsidRPr="00E64C75">
          <w:rPr>
            <w:noProof/>
            <w:webHidden/>
          </w:rPr>
          <w:tab/>
        </w:r>
        <w:r w:rsidRPr="00E64C75">
          <w:rPr>
            <w:noProof/>
            <w:webHidden/>
          </w:rPr>
          <w:fldChar w:fldCharType="begin"/>
        </w:r>
        <w:r w:rsidRPr="00E64C75">
          <w:rPr>
            <w:noProof/>
            <w:webHidden/>
          </w:rPr>
          <w:instrText xml:space="preserve"> PAGEREF _Toc490937792 \h </w:instrText>
        </w:r>
        <w:r w:rsidRPr="00E64C75">
          <w:rPr>
            <w:noProof/>
            <w:webHidden/>
          </w:rPr>
        </w:r>
        <w:r w:rsidRPr="00E64C75">
          <w:rPr>
            <w:noProof/>
            <w:webHidden/>
          </w:rPr>
          <w:fldChar w:fldCharType="separate"/>
        </w:r>
        <w:r w:rsidRPr="00E64C75">
          <w:rPr>
            <w:noProof/>
            <w:webHidden/>
          </w:rPr>
          <w:t>42</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93" w:history="1">
        <w:r w:rsidRPr="00E64C75">
          <w:rPr>
            <w:rStyle w:val="a8"/>
            <w:noProof/>
          </w:rPr>
          <w:t xml:space="preserve">12.1 </w:t>
        </w:r>
        <w:r w:rsidRPr="00E64C75">
          <w:rPr>
            <w:rStyle w:val="a8"/>
            <w:rFonts w:hint="eastAsia"/>
            <w:noProof/>
          </w:rPr>
          <w:t>备查文件目录</w:t>
        </w:r>
        <w:r w:rsidRPr="00E64C75">
          <w:rPr>
            <w:noProof/>
            <w:webHidden/>
          </w:rPr>
          <w:tab/>
        </w:r>
        <w:r w:rsidRPr="00E64C75">
          <w:rPr>
            <w:noProof/>
            <w:webHidden/>
          </w:rPr>
          <w:fldChar w:fldCharType="begin"/>
        </w:r>
        <w:r w:rsidRPr="00E64C75">
          <w:rPr>
            <w:noProof/>
            <w:webHidden/>
          </w:rPr>
          <w:instrText xml:space="preserve"> PAGEREF _Toc490937793 \h </w:instrText>
        </w:r>
        <w:r w:rsidRPr="00E64C75">
          <w:rPr>
            <w:noProof/>
            <w:webHidden/>
          </w:rPr>
        </w:r>
        <w:r w:rsidRPr="00E64C75">
          <w:rPr>
            <w:noProof/>
            <w:webHidden/>
          </w:rPr>
          <w:fldChar w:fldCharType="separate"/>
        </w:r>
        <w:r w:rsidRPr="00E64C75">
          <w:rPr>
            <w:noProof/>
            <w:webHidden/>
          </w:rPr>
          <w:t>42</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94" w:history="1">
        <w:r w:rsidRPr="00E64C75">
          <w:rPr>
            <w:rStyle w:val="a8"/>
            <w:noProof/>
          </w:rPr>
          <w:t>12.2</w:t>
        </w:r>
        <w:r w:rsidRPr="00E64C75">
          <w:rPr>
            <w:rStyle w:val="a8"/>
            <w:rFonts w:hint="eastAsia"/>
            <w:noProof/>
          </w:rPr>
          <w:t>存放地点</w:t>
        </w:r>
        <w:r w:rsidRPr="00E64C75">
          <w:rPr>
            <w:noProof/>
            <w:webHidden/>
          </w:rPr>
          <w:tab/>
        </w:r>
        <w:r w:rsidRPr="00E64C75">
          <w:rPr>
            <w:noProof/>
            <w:webHidden/>
          </w:rPr>
          <w:fldChar w:fldCharType="begin"/>
        </w:r>
        <w:r w:rsidRPr="00E64C75">
          <w:rPr>
            <w:noProof/>
            <w:webHidden/>
          </w:rPr>
          <w:instrText xml:space="preserve"> PAGEREF _Toc490937794 \h </w:instrText>
        </w:r>
        <w:r w:rsidRPr="00E64C75">
          <w:rPr>
            <w:noProof/>
            <w:webHidden/>
          </w:rPr>
        </w:r>
        <w:r w:rsidRPr="00E64C75">
          <w:rPr>
            <w:noProof/>
            <w:webHidden/>
          </w:rPr>
          <w:fldChar w:fldCharType="separate"/>
        </w:r>
        <w:r w:rsidRPr="00E64C75">
          <w:rPr>
            <w:noProof/>
            <w:webHidden/>
          </w:rPr>
          <w:t>42</w:t>
        </w:r>
        <w:r w:rsidRPr="00E64C75">
          <w:rPr>
            <w:noProof/>
            <w:webHidden/>
          </w:rPr>
          <w:fldChar w:fldCharType="end"/>
        </w:r>
      </w:hyperlink>
    </w:p>
    <w:p w:rsidR="007C01A2" w:rsidRPr="00E64C75" w:rsidRDefault="007C01A2">
      <w:pPr>
        <w:pStyle w:val="22"/>
        <w:rPr>
          <w:rFonts w:asciiTheme="minorHAnsi" w:eastAsiaTheme="minorEastAsia" w:hAnsiTheme="minorHAnsi" w:cstheme="minorBidi"/>
          <w:noProof/>
          <w:kern w:val="2"/>
          <w:szCs w:val="22"/>
        </w:rPr>
      </w:pPr>
      <w:hyperlink w:anchor="_Toc490937795" w:history="1">
        <w:r w:rsidRPr="00E64C75">
          <w:rPr>
            <w:rStyle w:val="a8"/>
            <w:noProof/>
          </w:rPr>
          <w:t>12.3</w:t>
        </w:r>
        <w:r w:rsidRPr="00E64C75">
          <w:rPr>
            <w:rStyle w:val="a8"/>
            <w:rFonts w:hint="eastAsia"/>
            <w:noProof/>
          </w:rPr>
          <w:t>查阅方式</w:t>
        </w:r>
        <w:r w:rsidRPr="00E64C75">
          <w:rPr>
            <w:noProof/>
            <w:webHidden/>
          </w:rPr>
          <w:tab/>
        </w:r>
        <w:r w:rsidRPr="00E64C75">
          <w:rPr>
            <w:noProof/>
            <w:webHidden/>
          </w:rPr>
          <w:fldChar w:fldCharType="begin"/>
        </w:r>
        <w:r w:rsidRPr="00E64C75">
          <w:rPr>
            <w:noProof/>
            <w:webHidden/>
          </w:rPr>
          <w:instrText xml:space="preserve"> PAGEREF _Toc490937795 \h </w:instrText>
        </w:r>
        <w:r w:rsidRPr="00E64C75">
          <w:rPr>
            <w:noProof/>
            <w:webHidden/>
          </w:rPr>
        </w:r>
        <w:r w:rsidRPr="00E64C75">
          <w:rPr>
            <w:noProof/>
            <w:webHidden/>
          </w:rPr>
          <w:fldChar w:fldCharType="separate"/>
        </w:r>
        <w:r w:rsidRPr="00E64C75">
          <w:rPr>
            <w:noProof/>
            <w:webHidden/>
          </w:rPr>
          <w:t>42</w:t>
        </w:r>
        <w:r w:rsidRPr="00E64C75">
          <w:rPr>
            <w:noProof/>
            <w:webHidden/>
          </w:rPr>
          <w:fldChar w:fldCharType="end"/>
        </w:r>
      </w:hyperlink>
    </w:p>
    <w:p w:rsidR="00223DFB" w:rsidRPr="00E64C75" w:rsidRDefault="00A305CE" w:rsidP="006C67B5">
      <w:pPr>
        <w:autoSpaceDE w:val="0"/>
        <w:autoSpaceDN w:val="0"/>
        <w:adjustRightInd w:val="0"/>
        <w:spacing w:before="29" w:line="288" w:lineRule="auto"/>
        <w:ind w:left="15"/>
        <w:jc w:val="center"/>
        <w:rPr>
          <w:b/>
          <w:kern w:val="0"/>
          <w:sz w:val="24"/>
        </w:rPr>
      </w:pPr>
      <w:r w:rsidRPr="00E64C75">
        <w:rPr>
          <w:color w:val="000000"/>
          <w:kern w:val="0"/>
          <w:sz w:val="24"/>
        </w:rPr>
        <w:fldChar w:fldCharType="end"/>
      </w:r>
    </w:p>
    <w:p w:rsidR="00223DFB" w:rsidRPr="00E64C75" w:rsidRDefault="00223DFB" w:rsidP="006C67B5">
      <w:pPr>
        <w:autoSpaceDE w:val="0"/>
        <w:autoSpaceDN w:val="0"/>
        <w:adjustRightInd w:val="0"/>
        <w:spacing w:before="29" w:line="288" w:lineRule="auto"/>
        <w:ind w:left="15"/>
        <w:jc w:val="center"/>
        <w:rPr>
          <w:b/>
          <w:kern w:val="0"/>
          <w:sz w:val="24"/>
        </w:rPr>
      </w:pPr>
    </w:p>
    <w:p w:rsidR="00223DFB" w:rsidRPr="00E64C75" w:rsidRDefault="00223DFB" w:rsidP="006C67B5">
      <w:pPr>
        <w:autoSpaceDE w:val="0"/>
        <w:autoSpaceDN w:val="0"/>
        <w:adjustRightInd w:val="0"/>
        <w:spacing w:before="29" w:line="288" w:lineRule="auto"/>
        <w:ind w:left="15"/>
        <w:jc w:val="center"/>
        <w:rPr>
          <w:b/>
          <w:kern w:val="0"/>
          <w:sz w:val="24"/>
        </w:rPr>
      </w:pPr>
    </w:p>
    <w:p w:rsidR="00223DFB" w:rsidRPr="00E64C75" w:rsidRDefault="00223DFB" w:rsidP="006C67B5">
      <w:pPr>
        <w:autoSpaceDE w:val="0"/>
        <w:autoSpaceDN w:val="0"/>
        <w:adjustRightInd w:val="0"/>
        <w:spacing w:before="29" w:line="288" w:lineRule="auto"/>
        <w:ind w:left="15"/>
        <w:jc w:val="center"/>
        <w:rPr>
          <w:b/>
          <w:kern w:val="0"/>
          <w:sz w:val="24"/>
        </w:rPr>
      </w:pPr>
    </w:p>
    <w:p w:rsidR="00223DFB" w:rsidRPr="00E64C75" w:rsidRDefault="00223DFB" w:rsidP="006C67B5">
      <w:pPr>
        <w:autoSpaceDE w:val="0"/>
        <w:autoSpaceDN w:val="0"/>
        <w:adjustRightInd w:val="0"/>
        <w:spacing w:before="29" w:line="288" w:lineRule="auto"/>
        <w:ind w:left="15"/>
        <w:jc w:val="center"/>
        <w:rPr>
          <w:b/>
          <w:kern w:val="0"/>
          <w:sz w:val="24"/>
        </w:rPr>
      </w:pPr>
    </w:p>
    <w:p w:rsidR="00223DFB" w:rsidRPr="00E64C75" w:rsidRDefault="00223DFB" w:rsidP="006C67B5">
      <w:pPr>
        <w:autoSpaceDE w:val="0"/>
        <w:autoSpaceDN w:val="0"/>
        <w:adjustRightInd w:val="0"/>
        <w:spacing w:before="29" w:line="288" w:lineRule="auto"/>
        <w:ind w:left="15"/>
        <w:jc w:val="center"/>
        <w:rPr>
          <w:b/>
          <w:kern w:val="0"/>
          <w:sz w:val="24"/>
        </w:rPr>
      </w:pPr>
    </w:p>
    <w:p w:rsidR="00223DFB" w:rsidRPr="00E64C75" w:rsidRDefault="00223DFB" w:rsidP="006C67B5">
      <w:pPr>
        <w:autoSpaceDE w:val="0"/>
        <w:autoSpaceDN w:val="0"/>
        <w:adjustRightInd w:val="0"/>
        <w:spacing w:before="29" w:line="288" w:lineRule="auto"/>
        <w:ind w:left="15"/>
        <w:jc w:val="center"/>
        <w:rPr>
          <w:b/>
          <w:kern w:val="0"/>
          <w:sz w:val="24"/>
        </w:rPr>
      </w:pPr>
    </w:p>
    <w:p w:rsidR="00223DFB" w:rsidRPr="00E64C75" w:rsidRDefault="00223DFB" w:rsidP="006C67B5">
      <w:pPr>
        <w:autoSpaceDE w:val="0"/>
        <w:autoSpaceDN w:val="0"/>
        <w:adjustRightInd w:val="0"/>
        <w:spacing w:before="29" w:line="288" w:lineRule="auto"/>
        <w:ind w:left="15"/>
        <w:jc w:val="center"/>
        <w:rPr>
          <w:b/>
          <w:kern w:val="0"/>
          <w:sz w:val="24"/>
        </w:rPr>
      </w:pPr>
    </w:p>
    <w:p w:rsidR="00223DFB" w:rsidRPr="00E64C75" w:rsidRDefault="00223DFB" w:rsidP="006C67B5">
      <w:pPr>
        <w:autoSpaceDE w:val="0"/>
        <w:autoSpaceDN w:val="0"/>
        <w:adjustRightInd w:val="0"/>
        <w:spacing w:before="29" w:line="288" w:lineRule="auto"/>
        <w:ind w:left="15"/>
        <w:jc w:val="center"/>
        <w:rPr>
          <w:b/>
          <w:kern w:val="0"/>
          <w:sz w:val="24"/>
        </w:rPr>
      </w:pPr>
    </w:p>
    <w:p w:rsidR="00A40A1F" w:rsidRPr="00E64C75" w:rsidRDefault="00A40A1F" w:rsidP="00182E02">
      <w:pPr>
        <w:autoSpaceDE w:val="0"/>
        <w:autoSpaceDN w:val="0"/>
        <w:adjustRightInd w:val="0"/>
        <w:spacing w:before="29" w:line="288" w:lineRule="auto"/>
        <w:rPr>
          <w:b/>
          <w:kern w:val="0"/>
          <w:sz w:val="24"/>
        </w:rPr>
      </w:pPr>
    </w:p>
    <w:p w:rsidR="00637807" w:rsidRPr="00E64C75" w:rsidRDefault="00637807" w:rsidP="00182E02">
      <w:pPr>
        <w:autoSpaceDE w:val="0"/>
        <w:autoSpaceDN w:val="0"/>
        <w:adjustRightInd w:val="0"/>
        <w:spacing w:before="29" w:line="288" w:lineRule="auto"/>
        <w:ind w:left="15"/>
        <w:rPr>
          <w:b/>
          <w:kern w:val="0"/>
          <w:sz w:val="24"/>
        </w:rPr>
        <w:sectPr w:rsidR="00637807" w:rsidRPr="00E64C75"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E64C75" w:rsidRDefault="00223DFB" w:rsidP="006263A8">
      <w:pPr>
        <w:pStyle w:val="1"/>
        <w:keepNext/>
        <w:keepLines/>
        <w:widowControl w:val="0"/>
        <w:spacing w:beforeLines="100" w:before="312" w:afterLines="100" w:after="312" w:line="288" w:lineRule="auto"/>
        <w:jc w:val="center"/>
        <w:rPr>
          <w:szCs w:val="24"/>
          <w:lang w:val="en-US"/>
        </w:rPr>
      </w:pPr>
      <w:bookmarkStart w:id="2" w:name="_Toc490937740"/>
      <w:r w:rsidRPr="00E64C75">
        <w:rPr>
          <w:b/>
          <w:bCs/>
          <w:szCs w:val="24"/>
          <w:lang w:val="en-US"/>
        </w:rPr>
        <w:lastRenderedPageBreak/>
        <w:t xml:space="preserve">§2  </w:t>
      </w:r>
      <w:r w:rsidRPr="00E64C75">
        <w:rPr>
          <w:b/>
          <w:bCs/>
          <w:szCs w:val="24"/>
          <w:lang w:val="en-US"/>
        </w:rPr>
        <w:t>基金简介</w:t>
      </w:r>
      <w:bookmarkEnd w:id="2"/>
    </w:p>
    <w:p w:rsidR="00223DFB" w:rsidRPr="00E64C75" w:rsidRDefault="002D090E" w:rsidP="006C67B5">
      <w:pPr>
        <w:pStyle w:val="20"/>
        <w:spacing w:before="29" w:after="0" w:line="288" w:lineRule="auto"/>
        <w:rPr>
          <w:rFonts w:ascii="Times New Roman" w:hAnsi="Times New Roman" w:cs="Times New Roman"/>
          <w:szCs w:val="24"/>
        </w:rPr>
      </w:pPr>
      <w:bookmarkStart w:id="3" w:name="_Toc490937741"/>
      <w:r w:rsidRPr="00E64C75">
        <w:rPr>
          <w:rFonts w:ascii="Times New Roman" w:hAnsi="Times New Roman" w:cs="Times New Roman"/>
          <w:kern w:val="0"/>
          <w:szCs w:val="24"/>
        </w:rPr>
        <w:t>2.1</w:t>
      </w:r>
      <w:r w:rsidR="00223DFB" w:rsidRPr="00E64C75">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02F60">
            <w:pPr>
              <w:spacing w:before="29" w:line="288" w:lineRule="auto"/>
              <w:jc w:val="left"/>
              <w:rPr>
                <w:kern w:val="0"/>
                <w:sz w:val="24"/>
              </w:rPr>
            </w:pPr>
            <w:r w:rsidRPr="00E64C75">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sz w:val="24"/>
              </w:rPr>
              <w:t>交银施罗德理财</w:t>
            </w:r>
            <w:r w:rsidRPr="00E64C75">
              <w:rPr>
                <w:sz w:val="24"/>
              </w:rPr>
              <w:t>60</w:t>
            </w:r>
            <w:r w:rsidRPr="00E64C75">
              <w:rPr>
                <w:sz w:val="24"/>
              </w:rPr>
              <w:t>天债券型证券投资基金</w:t>
            </w:r>
          </w:p>
        </w:tc>
      </w:tr>
      <w:tr w:rsidR="006B4A69"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02F60">
            <w:pPr>
              <w:spacing w:before="29" w:line="288" w:lineRule="auto"/>
              <w:jc w:val="left"/>
              <w:rPr>
                <w:kern w:val="0"/>
                <w:sz w:val="24"/>
              </w:rPr>
            </w:pPr>
            <w:r w:rsidRPr="00E64C75">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sz w:val="24"/>
              </w:rPr>
              <w:t>交银理财</w:t>
            </w:r>
            <w:r w:rsidRPr="00E64C75">
              <w:rPr>
                <w:sz w:val="24"/>
              </w:rPr>
              <w:t>60</w:t>
            </w:r>
            <w:r w:rsidRPr="00E64C75">
              <w:rPr>
                <w:sz w:val="24"/>
              </w:rPr>
              <w:t>天债券</w:t>
            </w:r>
          </w:p>
        </w:tc>
      </w:tr>
      <w:tr w:rsidR="006D485B"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kern w:val="0"/>
                <w:sz w:val="24"/>
              </w:rPr>
            </w:pPr>
            <w:r w:rsidRPr="00E64C75">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519721</w:t>
            </w:r>
          </w:p>
        </w:tc>
      </w:tr>
      <w:tr w:rsidR="006D485B"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kern w:val="0"/>
                <w:sz w:val="24"/>
              </w:rPr>
            </w:pPr>
            <w:r w:rsidRPr="00E64C75">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契约型开放式</w:t>
            </w:r>
          </w:p>
        </w:tc>
      </w:tr>
      <w:tr w:rsidR="006D485B"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kern w:val="0"/>
                <w:sz w:val="24"/>
              </w:rPr>
            </w:pPr>
            <w:r w:rsidRPr="00E64C75">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2013</w:t>
            </w:r>
            <w:r w:rsidRPr="00E64C75">
              <w:rPr>
                <w:sz w:val="24"/>
              </w:rPr>
              <w:t>年</w:t>
            </w:r>
            <w:r w:rsidRPr="00E64C75">
              <w:rPr>
                <w:sz w:val="24"/>
              </w:rPr>
              <w:t>3</w:t>
            </w:r>
            <w:r w:rsidRPr="00E64C75">
              <w:rPr>
                <w:sz w:val="24"/>
              </w:rPr>
              <w:t>月</w:t>
            </w:r>
            <w:r w:rsidRPr="00E64C75">
              <w:rPr>
                <w:sz w:val="24"/>
              </w:rPr>
              <w:t>13</w:t>
            </w:r>
            <w:r w:rsidRPr="00E64C75">
              <w:rPr>
                <w:sz w:val="24"/>
              </w:rPr>
              <w:t>日</w:t>
            </w:r>
          </w:p>
        </w:tc>
      </w:tr>
      <w:tr w:rsidR="006D485B"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kern w:val="0"/>
                <w:sz w:val="24"/>
              </w:rPr>
            </w:pPr>
            <w:r w:rsidRPr="00E64C75">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交银施罗德基金管理有限公司</w:t>
            </w:r>
          </w:p>
        </w:tc>
      </w:tr>
      <w:tr w:rsidR="006D485B"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kern w:val="0"/>
                <w:sz w:val="24"/>
              </w:rPr>
            </w:pPr>
            <w:r w:rsidRPr="00E64C75">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中国建设银行股份有限公司</w:t>
            </w:r>
          </w:p>
        </w:tc>
      </w:tr>
      <w:tr w:rsidR="006D485B"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kern w:val="0"/>
                <w:sz w:val="24"/>
              </w:rPr>
            </w:pPr>
            <w:r w:rsidRPr="00E64C75">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2,510,354,368.49</w:t>
            </w:r>
            <w:r w:rsidRPr="00E64C75">
              <w:rPr>
                <w:sz w:val="24"/>
              </w:rPr>
              <w:t>份</w:t>
            </w:r>
          </w:p>
        </w:tc>
      </w:tr>
      <w:tr w:rsidR="006D485B" w:rsidRPr="00E64C75"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kern w:val="0"/>
                <w:sz w:val="24"/>
              </w:rPr>
            </w:pPr>
            <w:r w:rsidRPr="00E64C75">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不定期</w:t>
            </w:r>
          </w:p>
        </w:tc>
      </w:tr>
      <w:tr w:rsidR="006D485B" w:rsidRPr="00E64C75"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sz w:val="24"/>
              </w:rPr>
            </w:pPr>
            <w:r w:rsidRPr="00E64C75">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B</w:t>
            </w:r>
          </w:p>
        </w:tc>
      </w:tr>
      <w:tr w:rsidR="006D485B" w:rsidRPr="00E64C75"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sz w:val="24"/>
              </w:rPr>
            </w:pPr>
            <w:r w:rsidRPr="00E64C75">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519721</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519722</w:t>
            </w:r>
          </w:p>
        </w:tc>
      </w:tr>
      <w:tr w:rsidR="006D485B" w:rsidRPr="00E64C75"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802F60">
            <w:pPr>
              <w:spacing w:before="29" w:line="288" w:lineRule="auto"/>
              <w:jc w:val="left"/>
              <w:rPr>
                <w:sz w:val="24"/>
              </w:rPr>
            </w:pPr>
            <w:r w:rsidRPr="00E64C75">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8,533,402.16</w:t>
            </w:r>
            <w:r w:rsidRPr="00E64C75">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E64C75" w:rsidRDefault="006D485B" w:rsidP="006C67B5">
            <w:pPr>
              <w:spacing w:before="29" w:line="288" w:lineRule="auto"/>
              <w:jc w:val="center"/>
              <w:rPr>
                <w:sz w:val="24"/>
              </w:rPr>
            </w:pPr>
            <w:r w:rsidRPr="00E64C75">
              <w:rPr>
                <w:sz w:val="24"/>
              </w:rPr>
              <w:t>2,501,820,966.33</w:t>
            </w:r>
            <w:r w:rsidRPr="00E64C75">
              <w:rPr>
                <w:sz w:val="24"/>
              </w:rPr>
              <w:t>份</w:t>
            </w:r>
          </w:p>
        </w:tc>
      </w:tr>
    </w:tbl>
    <w:p w:rsidR="00223DFB" w:rsidRPr="00E64C75" w:rsidRDefault="00223DFB" w:rsidP="006C67B5">
      <w:pPr>
        <w:autoSpaceDE w:val="0"/>
        <w:autoSpaceDN w:val="0"/>
        <w:adjustRightInd w:val="0"/>
        <w:spacing w:before="29" w:line="288" w:lineRule="auto"/>
        <w:jc w:val="left"/>
        <w:rPr>
          <w:kern w:val="0"/>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4" w:name="_Toc490937742"/>
      <w:r w:rsidRPr="00E64C75">
        <w:rPr>
          <w:rFonts w:ascii="Times New Roman" w:hAnsi="Times New Roman" w:cs="Times New Roman"/>
          <w:kern w:val="0"/>
          <w:szCs w:val="24"/>
        </w:rPr>
        <w:t xml:space="preserve">2.2 </w:t>
      </w:r>
      <w:r w:rsidRPr="00E64C75">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E64C75"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22621">
            <w:pPr>
              <w:spacing w:before="29" w:line="288" w:lineRule="auto"/>
              <w:jc w:val="left"/>
              <w:rPr>
                <w:sz w:val="24"/>
              </w:rPr>
            </w:pPr>
            <w:r w:rsidRPr="00E64C75">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本基金在追求本金安全、保持资产流动性的基础上，努力追求绝对收益，为基金份额持有人谋求资产的稳定增值。</w:t>
            </w:r>
          </w:p>
        </w:tc>
      </w:tr>
      <w:tr w:rsidR="006B4A69" w:rsidRPr="00E64C75"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22621">
            <w:pPr>
              <w:spacing w:before="29" w:line="288" w:lineRule="auto"/>
              <w:jc w:val="left"/>
              <w:rPr>
                <w:sz w:val="24"/>
              </w:rPr>
            </w:pPr>
            <w:r w:rsidRPr="00E64C75">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E64C75"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22621">
            <w:pPr>
              <w:spacing w:before="29" w:line="288" w:lineRule="auto"/>
              <w:jc w:val="left"/>
              <w:rPr>
                <w:sz w:val="24"/>
              </w:rPr>
            </w:pPr>
            <w:r w:rsidRPr="00E64C75">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人民币七天通知存款税后利率</w:t>
            </w:r>
          </w:p>
        </w:tc>
      </w:tr>
      <w:tr w:rsidR="006B4A69" w:rsidRPr="00E64C75"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22621">
            <w:pPr>
              <w:spacing w:before="29" w:line="288" w:lineRule="auto"/>
              <w:jc w:val="left"/>
              <w:rPr>
                <w:sz w:val="24"/>
              </w:rPr>
            </w:pPr>
            <w:r w:rsidRPr="00E64C75">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本基金属于短期理财债券型证券投资基金，长期风险收益水平低于股票型基金、混合型基金及普通债券型基金，高于货币市场型证券投资基金。</w:t>
            </w:r>
          </w:p>
        </w:tc>
      </w:tr>
    </w:tbl>
    <w:p w:rsidR="009070D3" w:rsidRPr="00E64C75" w:rsidRDefault="009070D3" w:rsidP="006C67B5">
      <w:pPr>
        <w:tabs>
          <w:tab w:val="left" w:pos="426"/>
        </w:tabs>
        <w:spacing w:before="29" w:line="288" w:lineRule="auto"/>
        <w:jc w:val="left"/>
        <w:rPr>
          <w:kern w:val="0"/>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5" w:name="_Toc490937743"/>
      <w:r w:rsidRPr="00E64C75">
        <w:rPr>
          <w:rFonts w:ascii="Times New Roman" w:hAnsi="Times New Roman" w:cs="Times New Roman"/>
          <w:kern w:val="0"/>
          <w:szCs w:val="24"/>
        </w:rPr>
        <w:t xml:space="preserve">2.3 </w:t>
      </w:r>
      <w:r w:rsidRPr="00E64C75">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sz w:val="24"/>
              </w:rPr>
              <w:t>基金托管人</w:t>
            </w:r>
          </w:p>
        </w:tc>
      </w:tr>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rPr>
                <w:kern w:val="0"/>
                <w:sz w:val="24"/>
              </w:rPr>
            </w:pPr>
            <w:r w:rsidRPr="00E64C75">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中国建设银行股份有限公司</w:t>
            </w:r>
          </w:p>
        </w:tc>
      </w:tr>
      <w:tr w:rsidR="006B4A69" w:rsidRPr="00E64C75"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rPr>
                <w:kern w:val="0"/>
                <w:sz w:val="24"/>
              </w:rPr>
            </w:pPr>
            <w:r w:rsidRPr="00E64C75">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孙艳</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田青</w:t>
            </w:r>
          </w:p>
        </w:tc>
      </w:tr>
      <w:tr w:rsidR="006B4A69" w:rsidRPr="00E64C75"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w:t>
            </w:r>
            <w:r w:rsidRPr="00E64C75">
              <w:rPr>
                <w:kern w:val="0"/>
                <w:sz w:val="24"/>
              </w:rPr>
              <w:t>021</w:t>
            </w:r>
            <w:r w:rsidRPr="00E64C75">
              <w:rPr>
                <w:kern w:val="0"/>
                <w:sz w:val="24"/>
              </w:rPr>
              <w:t>）</w:t>
            </w:r>
            <w:r w:rsidRPr="00E64C75">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010-67595096</w:t>
            </w:r>
          </w:p>
        </w:tc>
      </w:tr>
      <w:tr w:rsidR="006B4A69" w:rsidRPr="00E64C75"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tianqing1.zh@ccb.com</w:t>
            </w:r>
          </w:p>
        </w:tc>
      </w:tr>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400-700-5000</w:t>
            </w:r>
            <w:r w:rsidRPr="00E64C75">
              <w:rPr>
                <w:kern w:val="0"/>
                <w:sz w:val="24"/>
              </w:rPr>
              <w:t>，</w:t>
            </w:r>
            <w:r w:rsidRPr="00E64C75">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010-67595096</w:t>
            </w:r>
          </w:p>
        </w:tc>
      </w:tr>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w:t>
            </w:r>
            <w:r w:rsidRPr="00E64C75">
              <w:rPr>
                <w:kern w:val="0"/>
                <w:sz w:val="24"/>
              </w:rPr>
              <w:t>021</w:t>
            </w:r>
            <w:r w:rsidRPr="00E64C75">
              <w:rPr>
                <w:kern w:val="0"/>
                <w:sz w:val="24"/>
              </w:rPr>
              <w:t>）</w:t>
            </w:r>
            <w:r w:rsidRPr="00E64C75">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010-66275853</w:t>
            </w:r>
          </w:p>
        </w:tc>
      </w:tr>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上海市浦东新区银城中路</w:t>
            </w:r>
            <w:r w:rsidRPr="00E64C75">
              <w:rPr>
                <w:kern w:val="0"/>
                <w:sz w:val="24"/>
              </w:rPr>
              <w:t>188</w:t>
            </w:r>
            <w:r w:rsidRPr="00E64C75">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北京市西城区金融大街</w:t>
            </w:r>
            <w:r w:rsidRPr="00E64C75">
              <w:rPr>
                <w:kern w:val="0"/>
                <w:sz w:val="24"/>
              </w:rPr>
              <w:t>25</w:t>
            </w:r>
            <w:r w:rsidRPr="00E64C75">
              <w:rPr>
                <w:kern w:val="0"/>
                <w:sz w:val="24"/>
              </w:rPr>
              <w:t>号</w:t>
            </w:r>
          </w:p>
        </w:tc>
      </w:tr>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上海市浦东新区世纪大道</w:t>
            </w:r>
            <w:r w:rsidRPr="00E64C75">
              <w:rPr>
                <w:kern w:val="0"/>
                <w:sz w:val="24"/>
              </w:rPr>
              <w:t>8</w:t>
            </w:r>
            <w:r w:rsidRPr="00E64C75">
              <w:rPr>
                <w:kern w:val="0"/>
                <w:sz w:val="24"/>
              </w:rPr>
              <w:t>号国金中心二期</w:t>
            </w:r>
            <w:r w:rsidRPr="00E64C75">
              <w:rPr>
                <w:kern w:val="0"/>
                <w:sz w:val="24"/>
              </w:rPr>
              <w:t>21-22</w:t>
            </w:r>
            <w:r w:rsidRPr="00E64C75">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北京市西城区闹市口大街</w:t>
            </w:r>
            <w:r w:rsidRPr="00E64C75">
              <w:rPr>
                <w:kern w:val="0"/>
                <w:sz w:val="24"/>
              </w:rPr>
              <w:t>1</w:t>
            </w:r>
            <w:r w:rsidRPr="00E64C75">
              <w:rPr>
                <w:kern w:val="0"/>
                <w:sz w:val="24"/>
              </w:rPr>
              <w:t>号院</w:t>
            </w:r>
            <w:r w:rsidRPr="00E64C75">
              <w:rPr>
                <w:kern w:val="0"/>
                <w:sz w:val="24"/>
              </w:rPr>
              <w:t>1</w:t>
            </w:r>
            <w:r w:rsidRPr="00E64C75">
              <w:rPr>
                <w:kern w:val="0"/>
                <w:sz w:val="24"/>
              </w:rPr>
              <w:t>号楼</w:t>
            </w:r>
          </w:p>
        </w:tc>
      </w:tr>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100033</w:t>
            </w:r>
          </w:p>
        </w:tc>
      </w:tr>
      <w:tr w:rsidR="006B4A69" w:rsidRPr="00E64C75"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于亚利</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autoSpaceDE w:val="0"/>
              <w:autoSpaceDN w:val="0"/>
              <w:adjustRightInd w:val="0"/>
              <w:spacing w:before="29" w:line="288" w:lineRule="auto"/>
              <w:ind w:left="15"/>
              <w:jc w:val="center"/>
              <w:rPr>
                <w:kern w:val="0"/>
                <w:sz w:val="24"/>
              </w:rPr>
            </w:pPr>
            <w:r w:rsidRPr="00E64C75">
              <w:rPr>
                <w:kern w:val="0"/>
                <w:sz w:val="24"/>
              </w:rPr>
              <w:t>王洪章</w:t>
            </w:r>
          </w:p>
        </w:tc>
      </w:tr>
    </w:tbl>
    <w:p w:rsidR="00223DFB" w:rsidRPr="00E64C75" w:rsidRDefault="00223DFB" w:rsidP="006C67B5">
      <w:pPr>
        <w:tabs>
          <w:tab w:val="left" w:pos="1740"/>
        </w:tabs>
        <w:spacing w:before="29" w:line="288" w:lineRule="auto"/>
        <w:rPr>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6" w:name="_Toc490937744"/>
      <w:r w:rsidRPr="00E64C75">
        <w:rPr>
          <w:rFonts w:ascii="Times New Roman" w:hAnsi="Times New Roman" w:cs="Times New Roman"/>
          <w:kern w:val="0"/>
          <w:szCs w:val="24"/>
        </w:rPr>
        <w:t xml:space="preserve">2.4 </w:t>
      </w:r>
      <w:r w:rsidRPr="00E64C75">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E64C75"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tabs>
                <w:tab w:val="left" w:pos="1740"/>
              </w:tabs>
              <w:spacing w:before="29" w:line="288" w:lineRule="auto"/>
              <w:rPr>
                <w:sz w:val="24"/>
              </w:rPr>
            </w:pPr>
            <w:r w:rsidRPr="00E64C75">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E06486">
            <w:pPr>
              <w:tabs>
                <w:tab w:val="left" w:pos="1740"/>
              </w:tabs>
              <w:spacing w:before="29" w:line="288" w:lineRule="auto"/>
              <w:jc w:val="left"/>
              <w:rPr>
                <w:sz w:val="24"/>
              </w:rPr>
            </w:pPr>
            <w:r w:rsidRPr="00E64C75">
              <w:rPr>
                <w:sz w:val="24"/>
              </w:rPr>
              <w:t>《中国证券报》、《上海证券报》和《证券时报》</w:t>
            </w:r>
          </w:p>
        </w:tc>
      </w:tr>
      <w:tr w:rsidR="006B4A69" w:rsidRPr="00E64C75"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tabs>
                <w:tab w:val="left" w:pos="1740"/>
              </w:tabs>
              <w:spacing w:before="29" w:line="288" w:lineRule="auto"/>
              <w:rPr>
                <w:sz w:val="24"/>
              </w:rPr>
            </w:pPr>
            <w:r w:rsidRPr="00E64C75">
              <w:rPr>
                <w:sz w:val="24"/>
              </w:rPr>
              <w:t>登载基金</w:t>
            </w:r>
            <w:r w:rsidR="00700C4C" w:rsidRPr="00E64C75">
              <w:rPr>
                <w:sz w:val="24"/>
              </w:rPr>
              <w:t>半</w:t>
            </w:r>
            <w:r w:rsidRPr="00E64C75">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9737B">
            <w:pPr>
              <w:tabs>
                <w:tab w:val="left" w:pos="1740"/>
              </w:tabs>
              <w:spacing w:before="29" w:line="288" w:lineRule="auto"/>
              <w:rPr>
                <w:sz w:val="24"/>
              </w:rPr>
            </w:pPr>
            <w:r w:rsidRPr="00E64C75">
              <w:rPr>
                <w:sz w:val="24"/>
              </w:rPr>
              <w:t>www.fund001.com</w:t>
            </w:r>
            <w:r w:rsidRPr="00E64C75">
              <w:rPr>
                <w:sz w:val="24"/>
              </w:rPr>
              <w:t>，</w:t>
            </w:r>
            <w:r w:rsidRPr="00E64C75">
              <w:rPr>
                <w:sz w:val="24"/>
              </w:rPr>
              <w:t>www.bocomschroder.com</w:t>
            </w:r>
          </w:p>
        </w:tc>
      </w:tr>
      <w:tr w:rsidR="006B4A69" w:rsidRPr="00E64C75"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tabs>
                <w:tab w:val="left" w:pos="1740"/>
              </w:tabs>
              <w:spacing w:before="29" w:line="288" w:lineRule="auto"/>
              <w:rPr>
                <w:sz w:val="24"/>
              </w:rPr>
            </w:pPr>
            <w:r w:rsidRPr="00E64C75">
              <w:rPr>
                <w:sz w:val="24"/>
              </w:rPr>
              <w:t>基金</w:t>
            </w:r>
            <w:r w:rsidR="00700C4C" w:rsidRPr="00E64C75">
              <w:rPr>
                <w:sz w:val="24"/>
              </w:rPr>
              <w:t>半</w:t>
            </w:r>
            <w:r w:rsidRPr="00E64C75">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89737B">
            <w:pPr>
              <w:tabs>
                <w:tab w:val="left" w:pos="1740"/>
              </w:tabs>
              <w:spacing w:before="29" w:line="288" w:lineRule="auto"/>
              <w:rPr>
                <w:sz w:val="24"/>
              </w:rPr>
            </w:pPr>
            <w:r w:rsidRPr="00E64C75">
              <w:rPr>
                <w:sz w:val="24"/>
              </w:rPr>
              <w:t>基金管理人的办公场所</w:t>
            </w:r>
          </w:p>
        </w:tc>
      </w:tr>
    </w:tbl>
    <w:p w:rsidR="00223DFB" w:rsidRPr="00E64C75" w:rsidRDefault="00223DFB" w:rsidP="006C67B5">
      <w:pPr>
        <w:spacing w:before="29" w:line="288" w:lineRule="auto"/>
        <w:rPr>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7" w:name="_Toc490937745"/>
      <w:r w:rsidRPr="00E64C75">
        <w:rPr>
          <w:rFonts w:ascii="Times New Roman" w:hAnsi="Times New Roman" w:cs="Times New Roman"/>
          <w:kern w:val="0"/>
          <w:szCs w:val="24"/>
        </w:rPr>
        <w:t xml:space="preserve">2.5 </w:t>
      </w:r>
      <w:r w:rsidRPr="00E64C75">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E64C75"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tabs>
                <w:tab w:val="left" w:pos="1740"/>
              </w:tabs>
              <w:spacing w:before="29" w:line="288" w:lineRule="auto"/>
              <w:jc w:val="center"/>
              <w:rPr>
                <w:sz w:val="24"/>
              </w:rPr>
            </w:pPr>
            <w:r w:rsidRPr="00E64C75">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tabs>
                <w:tab w:val="left" w:pos="1740"/>
              </w:tabs>
              <w:spacing w:before="29" w:line="288" w:lineRule="auto"/>
              <w:jc w:val="center"/>
              <w:rPr>
                <w:sz w:val="24"/>
              </w:rPr>
            </w:pPr>
            <w:r w:rsidRPr="00E64C75">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tabs>
                <w:tab w:val="left" w:pos="1740"/>
              </w:tabs>
              <w:spacing w:before="29" w:line="288" w:lineRule="auto"/>
              <w:jc w:val="center"/>
              <w:rPr>
                <w:sz w:val="24"/>
              </w:rPr>
            </w:pPr>
            <w:r w:rsidRPr="00E64C75">
              <w:rPr>
                <w:sz w:val="24"/>
              </w:rPr>
              <w:t>办公地址</w:t>
            </w:r>
          </w:p>
        </w:tc>
      </w:tr>
      <w:tr w:rsidR="006B4A69" w:rsidRPr="00E64C75"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tabs>
                <w:tab w:val="left" w:pos="1740"/>
              </w:tabs>
              <w:spacing w:before="29" w:line="288" w:lineRule="auto"/>
              <w:rPr>
                <w:sz w:val="24"/>
              </w:rPr>
            </w:pPr>
            <w:r w:rsidRPr="00E64C75">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tabs>
                <w:tab w:val="left" w:pos="1740"/>
              </w:tabs>
              <w:spacing w:before="29" w:line="288" w:lineRule="auto"/>
              <w:rPr>
                <w:sz w:val="24"/>
              </w:rPr>
            </w:pPr>
            <w:r w:rsidRPr="00E64C75">
              <w:rPr>
                <w:sz w:val="24"/>
              </w:rPr>
              <w:t>中国证券登记结算有限责任公司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tabs>
                <w:tab w:val="left" w:pos="1740"/>
              </w:tabs>
              <w:spacing w:before="29" w:line="288" w:lineRule="auto"/>
              <w:rPr>
                <w:sz w:val="24"/>
              </w:rPr>
            </w:pPr>
            <w:r w:rsidRPr="00E64C75">
              <w:rPr>
                <w:sz w:val="24"/>
              </w:rPr>
              <w:t>北京市西城区太平桥大街</w:t>
            </w:r>
            <w:r w:rsidRPr="00E64C75">
              <w:rPr>
                <w:sz w:val="24"/>
              </w:rPr>
              <w:t>17</w:t>
            </w:r>
            <w:r w:rsidRPr="00E64C75">
              <w:rPr>
                <w:sz w:val="24"/>
              </w:rPr>
              <w:t>号</w:t>
            </w:r>
          </w:p>
        </w:tc>
      </w:tr>
    </w:tbl>
    <w:p w:rsidR="009070D3" w:rsidRPr="00E64C75" w:rsidRDefault="009070D3" w:rsidP="006C67B5">
      <w:pPr>
        <w:tabs>
          <w:tab w:val="left" w:pos="426"/>
        </w:tabs>
        <w:spacing w:before="29" w:line="288" w:lineRule="auto"/>
        <w:jc w:val="left"/>
        <w:rPr>
          <w:kern w:val="0"/>
          <w:sz w:val="24"/>
        </w:rPr>
      </w:pPr>
    </w:p>
    <w:p w:rsidR="00223DFB" w:rsidRPr="00E64C75" w:rsidRDefault="00223DFB" w:rsidP="006263A8">
      <w:pPr>
        <w:pStyle w:val="1"/>
        <w:keepNext/>
        <w:keepLines/>
        <w:widowControl w:val="0"/>
        <w:spacing w:beforeLines="100" w:before="312" w:afterLines="100" w:after="312" w:line="288" w:lineRule="auto"/>
        <w:jc w:val="center"/>
        <w:rPr>
          <w:b/>
          <w:bCs/>
          <w:szCs w:val="24"/>
          <w:lang w:val="en-US"/>
        </w:rPr>
      </w:pPr>
      <w:bookmarkStart w:id="8" w:name="_Toc490937746"/>
      <w:r w:rsidRPr="00E64C75">
        <w:rPr>
          <w:b/>
          <w:bCs/>
          <w:szCs w:val="24"/>
          <w:lang w:val="en-US"/>
        </w:rPr>
        <w:t xml:space="preserve">§3 </w:t>
      </w:r>
      <w:r w:rsidRPr="00E64C75">
        <w:rPr>
          <w:b/>
          <w:bCs/>
          <w:szCs w:val="24"/>
          <w:lang w:val="en-US"/>
        </w:rPr>
        <w:t>主要财务指标</w:t>
      </w:r>
      <w:r w:rsidR="009841EB" w:rsidRPr="00E64C75">
        <w:rPr>
          <w:b/>
          <w:bCs/>
          <w:szCs w:val="24"/>
          <w:lang w:val="en-US"/>
        </w:rPr>
        <w:t>和</w:t>
      </w:r>
      <w:r w:rsidRPr="00E64C75">
        <w:rPr>
          <w:b/>
          <w:bCs/>
          <w:szCs w:val="24"/>
          <w:lang w:val="en-US"/>
        </w:rPr>
        <w:t>基金净值表现</w:t>
      </w:r>
      <w:bookmarkEnd w:id="8"/>
    </w:p>
    <w:p w:rsidR="008D0C47" w:rsidRPr="00E64C75"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490937747"/>
      <w:r w:rsidRPr="00E64C75">
        <w:rPr>
          <w:rFonts w:ascii="Times New Roman" w:hAnsi="Times New Roman" w:cs="Times New Roman"/>
          <w:kern w:val="0"/>
          <w:szCs w:val="24"/>
        </w:rPr>
        <w:t xml:space="preserve">3.1 </w:t>
      </w:r>
      <w:r w:rsidRPr="00E64C75">
        <w:rPr>
          <w:rFonts w:ascii="Times New Roman" w:hAnsi="Times New Roman" w:cs="Times New Roman"/>
          <w:kern w:val="0"/>
          <w:szCs w:val="24"/>
        </w:rPr>
        <w:t>主要会计数据和财务指标</w:t>
      </w:r>
      <w:bookmarkEnd w:id="9"/>
      <w:bookmarkEnd w:id="10"/>
    </w:p>
    <w:p w:rsidR="00102C76" w:rsidRPr="00E64C75" w:rsidRDefault="00726087" w:rsidP="006C67B5">
      <w:pPr>
        <w:autoSpaceDE w:val="0"/>
        <w:autoSpaceDN w:val="0"/>
        <w:adjustRightInd w:val="0"/>
        <w:spacing w:before="29" w:line="288" w:lineRule="auto"/>
        <w:ind w:left="15"/>
        <w:jc w:val="right"/>
        <w:rPr>
          <w:kern w:val="0"/>
          <w:sz w:val="24"/>
        </w:rPr>
      </w:pPr>
      <w:r w:rsidRPr="00E64C75">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E64C75"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E64C75" w:rsidRDefault="006765F7" w:rsidP="00693C50">
            <w:pPr>
              <w:spacing w:before="29" w:line="288" w:lineRule="auto"/>
              <w:ind w:leftChars="-51" w:left="-107" w:rightChars="-51" w:right="-107"/>
              <w:jc w:val="center"/>
              <w:rPr>
                <w:b/>
                <w:sz w:val="24"/>
              </w:rPr>
            </w:pPr>
            <w:r w:rsidRPr="00E64C75">
              <w:rPr>
                <w:b/>
                <w:sz w:val="24"/>
              </w:rPr>
              <w:t>3.1.1</w:t>
            </w:r>
            <w:r w:rsidRPr="00E64C75">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E64C75" w:rsidRDefault="006765F7" w:rsidP="006C67B5">
            <w:pPr>
              <w:spacing w:before="29" w:line="288" w:lineRule="auto"/>
              <w:jc w:val="center"/>
              <w:rPr>
                <w:b/>
                <w:sz w:val="24"/>
              </w:rPr>
            </w:pPr>
            <w:r w:rsidRPr="00E64C75">
              <w:rPr>
                <w:b/>
                <w:sz w:val="24"/>
              </w:rPr>
              <w:t>报告期（</w:t>
            </w:r>
            <w:r w:rsidRPr="00E64C75">
              <w:rPr>
                <w:b/>
                <w:sz w:val="24"/>
              </w:rPr>
              <w:t>2017</w:t>
            </w:r>
            <w:r w:rsidRPr="00E64C75">
              <w:rPr>
                <w:b/>
                <w:sz w:val="24"/>
              </w:rPr>
              <w:t>年</w:t>
            </w:r>
            <w:r w:rsidRPr="00E64C75">
              <w:rPr>
                <w:b/>
                <w:sz w:val="24"/>
              </w:rPr>
              <w:t>1</w:t>
            </w:r>
            <w:r w:rsidRPr="00E64C75">
              <w:rPr>
                <w:b/>
                <w:sz w:val="24"/>
              </w:rPr>
              <w:t>月</w:t>
            </w:r>
            <w:r w:rsidRPr="00E64C75">
              <w:rPr>
                <w:b/>
                <w:sz w:val="24"/>
              </w:rPr>
              <w:t>1</w:t>
            </w:r>
            <w:r w:rsidRPr="00E64C75">
              <w:rPr>
                <w:b/>
                <w:sz w:val="24"/>
              </w:rPr>
              <w:t>日</w:t>
            </w:r>
            <w:r w:rsidR="002A39D3" w:rsidRPr="00E64C75">
              <w:rPr>
                <w:rFonts w:hAnsi="宋体"/>
                <w:b/>
                <w:sz w:val="24"/>
              </w:rPr>
              <w:t>至</w:t>
            </w:r>
            <w:r w:rsidRPr="00E64C75">
              <w:rPr>
                <w:b/>
                <w:sz w:val="24"/>
              </w:rPr>
              <w:t>2017</w:t>
            </w:r>
            <w:r w:rsidRPr="00E64C75">
              <w:rPr>
                <w:b/>
                <w:sz w:val="24"/>
              </w:rPr>
              <w:t>年</w:t>
            </w:r>
            <w:r w:rsidRPr="00E64C75">
              <w:rPr>
                <w:b/>
                <w:sz w:val="24"/>
              </w:rPr>
              <w:t>6</w:t>
            </w:r>
            <w:r w:rsidRPr="00E64C75">
              <w:rPr>
                <w:b/>
                <w:sz w:val="24"/>
              </w:rPr>
              <w:t>月</w:t>
            </w:r>
            <w:r w:rsidRPr="00E64C75">
              <w:rPr>
                <w:b/>
                <w:sz w:val="24"/>
              </w:rPr>
              <w:t>30</w:t>
            </w:r>
            <w:r w:rsidRPr="00E64C75">
              <w:rPr>
                <w:b/>
                <w:sz w:val="24"/>
              </w:rPr>
              <w:t>日）</w:t>
            </w:r>
          </w:p>
        </w:tc>
      </w:tr>
      <w:tr w:rsidR="006B4A69" w:rsidRPr="00E64C75"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交银理财</w:t>
            </w:r>
            <w:r w:rsidRPr="00E64C75">
              <w:rPr>
                <w:sz w:val="24"/>
              </w:rPr>
              <w:t>60</w:t>
            </w:r>
            <w:r w:rsidRPr="00E64C75">
              <w:rPr>
                <w:sz w:val="24"/>
              </w:rPr>
              <w:t>天债券</w:t>
            </w:r>
            <w:r w:rsidRPr="00E64C75">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交银理财</w:t>
            </w:r>
            <w:r w:rsidRPr="00E64C75">
              <w:rPr>
                <w:sz w:val="24"/>
              </w:rPr>
              <w:t>60</w:t>
            </w:r>
            <w:r w:rsidRPr="00E64C75">
              <w:rPr>
                <w:sz w:val="24"/>
              </w:rPr>
              <w:t>天债券</w:t>
            </w:r>
            <w:r w:rsidRPr="00E64C75">
              <w:rPr>
                <w:sz w:val="24"/>
              </w:rPr>
              <w:t>B</w:t>
            </w:r>
          </w:p>
        </w:tc>
      </w:tr>
      <w:tr w:rsidR="006B4A69" w:rsidRPr="00E64C75"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160,038.39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46,490,024.97</w:t>
            </w:r>
          </w:p>
        </w:tc>
      </w:tr>
      <w:tr w:rsidR="006B4A69" w:rsidRPr="00E64C75"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160,038.39</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46,490,024.97</w:t>
            </w:r>
          </w:p>
        </w:tc>
      </w:tr>
      <w:tr w:rsidR="006B4A69" w:rsidRPr="00E64C75"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1.88%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2.03%</w:t>
            </w:r>
          </w:p>
        </w:tc>
      </w:tr>
      <w:tr w:rsidR="006B4A69" w:rsidRPr="00E64C75"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E64C75" w:rsidRDefault="006765F7" w:rsidP="003C73FD">
            <w:pPr>
              <w:spacing w:before="29" w:line="288" w:lineRule="auto"/>
              <w:ind w:leftChars="-51" w:left="-107" w:rightChars="-51" w:right="-107"/>
              <w:rPr>
                <w:b/>
                <w:sz w:val="24"/>
              </w:rPr>
            </w:pPr>
            <w:r w:rsidRPr="00E64C75">
              <w:rPr>
                <w:b/>
                <w:sz w:val="24"/>
              </w:rPr>
              <w:t>3.1.2</w:t>
            </w:r>
            <w:r w:rsidRPr="00E64C75">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E64C75" w:rsidRDefault="006765F7" w:rsidP="006C67B5">
            <w:pPr>
              <w:spacing w:before="29" w:line="288" w:lineRule="auto"/>
              <w:jc w:val="center"/>
              <w:rPr>
                <w:b/>
                <w:sz w:val="24"/>
              </w:rPr>
            </w:pPr>
            <w:r w:rsidRPr="00E64C75">
              <w:rPr>
                <w:b/>
                <w:sz w:val="24"/>
              </w:rPr>
              <w:t>报告期末</w:t>
            </w:r>
            <w:r w:rsidRPr="00E64C75">
              <w:rPr>
                <w:b/>
                <w:sz w:val="24"/>
              </w:rPr>
              <w:t>(2017</w:t>
            </w:r>
            <w:r w:rsidRPr="00E64C75">
              <w:rPr>
                <w:b/>
                <w:sz w:val="24"/>
              </w:rPr>
              <w:t>年</w:t>
            </w:r>
            <w:r w:rsidRPr="00E64C75">
              <w:rPr>
                <w:b/>
                <w:sz w:val="24"/>
              </w:rPr>
              <w:t>6</w:t>
            </w:r>
            <w:r w:rsidRPr="00E64C75">
              <w:rPr>
                <w:b/>
                <w:sz w:val="24"/>
              </w:rPr>
              <w:t>月</w:t>
            </w:r>
            <w:r w:rsidRPr="00E64C75">
              <w:rPr>
                <w:b/>
                <w:sz w:val="24"/>
              </w:rPr>
              <w:t>30</w:t>
            </w:r>
            <w:r w:rsidRPr="00E64C75">
              <w:rPr>
                <w:b/>
                <w:sz w:val="24"/>
              </w:rPr>
              <w:t>日</w:t>
            </w:r>
            <w:r w:rsidRPr="00E64C75">
              <w:rPr>
                <w:b/>
                <w:sz w:val="24"/>
              </w:rPr>
              <w:t>)</w:t>
            </w:r>
          </w:p>
        </w:tc>
      </w:tr>
      <w:tr w:rsidR="006B4A69" w:rsidRPr="00E64C75"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ind w:leftChars="-51" w:left="-107" w:rightChars="-51" w:right="-107"/>
              <w:jc w:val="center"/>
              <w:rPr>
                <w:sz w:val="24"/>
              </w:rPr>
            </w:pPr>
            <w:r w:rsidRPr="00E64C75">
              <w:rPr>
                <w:sz w:val="24"/>
              </w:rPr>
              <w:t>交银理财</w:t>
            </w:r>
            <w:r w:rsidRPr="00E64C75">
              <w:rPr>
                <w:sz w:val="24"/>
              </w:rPr>
              <w:t>60</w:t>
            </w:r>
            <w:r w:rsidRPr="00E64C75">
              <w:rPr>
                <w:sz w:val="24"/>
              </w:rPr>
              <w:t>天债券</w:t>
            </w:r>
            <w:r w:rsidRPr="00E64C75">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ind w:leftChars="-51" w:left="-107" w:rightChars="-51" w:right="-107"/>
              <w:jc w:val="center"/>
              <w:rPr>
                <w:sz w:val="24"/>
              </w:rPr>
            </w:pPr>
            <w:r w:rsidRPr="00E64C75">
              <w:rPr>
                <w:sz w:val="24"/>
              </w:rPr>
              <w:t>交银理财</w:t>
            </w:r>
            <w:r w:rsidRPr="00E64C75">
              <w:rPr>
                <w:sz w:val="24"/>
              </w:rPr>
              <w:t>60</w:t>
            </w:r>
            <w:r w:rsidRPr="00E64C75">
              <w:rPr>
                <w:sz w:val="24"/>
              </w:rPr>
              <w:t>天债券</w:t>
            </w:r>
            <w:r w:rsidRPr="00E64C75">
              <w:rPr>
                <w:sz w:val="24"/>
              </w:rPr>
              <w:t>B</w:t>
            </w:r>
          </w:p>
        </w:tc>
      </w:tr>
      <w:tr w:rsidR="006B4A69" w:rsidRPr="00E64C75"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8,533,402.16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2,501,820,966.33</w:t>
            </w:r>
          </w:p>
        </w:tc>
      </w:tr>
      <w:tr w:rsidR="006B4A69" w:rsidRPr="00E64C75"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1.0000</w:t>
            </w:r>
          </w:p>
        </w:tc>
      </w:tr>
      <w:tr w:rsidR="006B4A69" w:rsidRPr="00E64C75"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E64C75" w:rsidRDefault="006765F7" w:rsidP="003C73FD">
            <w:pPr>
              <w:spacing w:before="29" w:line="288" w:lineRule="auto"/>
              <w:ind w:leftChars="-51" w:left="-107" w:rightChars="-51" w:right="-107"/>
              <w:rPr>
                <w:b/>
                <w:sz w:val="24"/>
              </w:rPr>
            </w:pPr>
            <w:r w:rsidRPr="00E64C75">
              <w:rPr>
                <w:b/>
                <w:sz w:val="24"/>
              </w:rPr>
              <w:t>3.1.3</w:t>
            </w:r>
            <w:r w:rsidRPr="00E64C75">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E64C75" w:rsidRDefault="006765F7" w:rsidP="006C67B5">
            <w:pPr>
              <w:spacing w:before="29" w:line="288" w:lineRule="auto"/>
              <w:jc w:val="center"/>
              <w:rPr>
                <w:b/>
                <w:sz w:val="24"/>
              </w:rPr>
            </w:pPr>
            <w:r w:rsidRPr="00E64C75">
              <w:rPr>
                <w:b/>
                <w:sz w:val="24"/>
              </w:rPr>
              <w:t>报告期末</w:t>
            </w:r>
            <w:r w:rsidRPr="00E64C75">
              <w:rPr>
                <w:b/>
                <w:sz w:val="24"/>
              </w:rPr>
              <w:t>(2017</w:t>
            </w:r>
            <w:r w:rsidRPr="00E64C75">
              <w:rPr>
                <w:b/>
                <w:sz w:val="24"/>
              </w:rPr>
              <w:t>年</w:t>
            </w:r>
            <w:r w:rsidRPr="00E64C75">
              <w:rPr>
                <w:b/>
                <w:sz w:val="24"/>
              </w:rPr>
              <w:t>6</w:t>
            </w:r>
            <w:r w:rsidRPr="00E64C75">
              <w:rPr>
                <w:b/>
                <w:sz w:val="24"/>
              </w:rPr>
              <w:t>月</w:t>
            </w:r>
            <w:r w:rsidRPr="00E64C75">
              <w:rPr>
                <w:b/>
                <w:sz w:val="24"/>
              </w:rPr>
              <w:t>30</w:t>
            </w:r>
            <w:r w:rsidRPr="00E64C75">
              <w:rPr>
                <w:b/>
                <w:sz w:val="24"/>
              </w:rPr>
              <w:t>日</w:t>
            </w:r>
            <w:r w:rsidRPr="00E64C75">
              <w:rPr>
                <w:b/>
                <w:sz w:val="24"/>
              </w:rPr>
              <w:t>)</w:t>
            </w:r>
          </w:p>
        </w:tc>
      </w:tr>
      <w:tr w:rsidR="006B4A69" w:rsidRPr="00E64C75"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交银理财</w:t>
            </w:r>
            <w:r w:rsidRPr="00E64C75">
              <w:rPr>
                <w:sz w:val="24"/>
              </w:rPr>
              <w:t>60</w:t>
            </w:r>
            <w:r w:rsidRPr="00E64C75">
              <w:rPr>
                <w:sz w:val="24"/>
              </w:rPr>
              <w:t>天债券</w:t>
            </w:r>
            <w:r w:rsidRPr="00E64C75">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交银理财</w:t>
            </w:r>
            <w:r w:rsidRPr="00E64C75">
              <w:rPr>
                <w:sz w:val="24"/>
              </w:rPr>
              <w:t>60</w:t>
            </w:r>
            <w:r w:rsidRPr="00E64C75">
              <w:rPr>
                <w:sz w:val="24"/>
              </w:rPr>
              <w:t>天债券</w:t>
            </w:r>
            <w:r w:rsidRPr="00E64C75">
              <w:rPr>
                <w:sz w:val="24"/>
              </w:rPr>
              <w:t>B</w:t>
            </w:r>
          </w:p>
        </w:tc>
      </w:tr>
      <w:tr w:rsidR="006B4A69" w:rsidRPr="00E64C75"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rPr>
                <w:sz w:val="24"/>
              </w:rPr>
            </w:pPr>
            <w:r w:rsidRPr="00E64C75">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14.70%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E64C75" w:rsidRDefault="001322A7" w:rsidP="006C67B5">
            <w:pPr>
              <w:spacing w:before="29" w:line="288" w:lineRule="auto"/>
              <w:jc w:val="right"/>
              <w:rPr>
                <w:sz w:val="24"/>
              </w:rPr>
            </w:pPr>
            <w:r w:rsidRPr="00E64C75">
              <w:rPr>
                <w:sz w:val="24"/>
              </w:rPr>
              <w:t>12.65%</w:t>
            </w:r>
          </w:p>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、本基金申购赎回费为零。</w:t>
      </w:r>
    </w:p>
    <w:p w:rsidR="00D3399A" w:rsidRPr="00E64C75" w:rsidRDefault="00480DD5">
      <w:pPr>
        <w:tabs>
          <w:tab w:val="left" w:pos="426"/>
        </w:tabs>
        <w:spacing w:before="29" w:line="288" w:lineRule="auto"/>
        <w:jc w:val="left"/>
        <w:rPr>
          <w:kern w:val="0"/>
          <w:sz w:val="24"/>
        </w:rPr>
      </w:pPr>
      <w:r w:rsidRPr="00E64C75">
        <w:rPr>
          <w:kern w:val="0"/>
          <w:sz w:val="24"/>
        </w:rPr>
        <w:t xml:space="preserve">    2</w:t>
      </w:r>
      <w:r w:rsidRPr="00E64C75">
        <w:rPr>
          <w:kern w:val="0"/>
          <w:sz w:val="24"/>
        </w:rPr>
        <w:t>、本基金收益分配按运作期结转份额。</w:t>
      </w:r>
    </w:p>
    <w:p w:rsidR="00D3399A" w:rsidRPr="00E64C75" w:rsidRDefault="00480DD5">
      <w:pPr>
        <w:tabs>
          <w:tab w:val="left" w:pos="426"/>
        </w:tabs>
        <w:spacing w:before="29" w:line="288" w:lineRule="auto"/>
        <w:jc w:val="left"/>
        <w:rPr>
          <w:kern w:val="0"/>
          <w:sz w:val="24"/>
        </w:rPr>
      </w:pPr>
      <w:r w:rsidRPr="00E64C75">
        <w:rPr>
          <w:kern w:val="0"/>
          <w:sz w:val="24"/>
        </w:rPr>
        <w:t xml:space="preserve">    3</w:t>
      </w:r>
      <w:r w:rsidRPr="00E64C75">
        <w:rPr>
          <w:kern w:val="0"/>
          <w:sz w:val="24"/>
        </w:rPr>
        <w:t>、自合同生效日起，本基金实行销售服务费分类收费方式，分设两类基金份额：</w:t>
      </w:r>
      <w:r w:rsidRPr="00E64C75">
        <w:rPr>
          <w:kern w:val="0"/>
          <w:sz w:val="24"/>
        </w:rPr>
        <w:t>A</w:t>
      </w:r>
      <w:r w:rsidRPr="00E64C75">
        <w:rPr>
          <w:kern w:val="0"/>
          <w:sz w:val="24"/>
        </w:rPr>
        <w:t>类基金份额和</w:t>
      </w:r>
      <w:r w:rsidRPr="00E64C75">
        <w:rPr>
          <w:kern w:val="0"/>
          <w:sz w:val="24"/>
        </w:rPr>
        <w:t>B</w:t>
      </w:r>
      <w:r w:rsidRPr="00E64C75">
        <w:rPr>
          <w:kern w:val="0"/>
          <w:sz w:val="24"/>
        </w:rPr>
        <w:t>类基金份额。</w:t>
      </w:r>
      <w:r w:rsidRPr="00E64C75">
        <w:rPr>
          <w:kern w:val="0"/>
          <w:sz w:val="24"/>
        </w:rPr>
        <w:t>A</w:t>
      </w:r>
      <w:r w:rsidRPr="00E64C75">
        <w:rPr>
          <w:kern w:val="0"/>
          <w:sz w:val="24"/>
        </w:rPr>
        <w:t>类基金份额与</w:t>
      </w:r>
      <w:r w:rsidRPr="00E64C75">
        <w:rPr>
          <w:kern w:val="0"/>
          <w:sz w:val="24"/>
        </w:rPr>
        <w:t>B</w:t>
      </w:r>
      <w:r w:rsidRPr="00E64C75">
        <w:rPr>
          <w:kern w:val="0"/>
          <w:sz w:val="24"/>
        </w:rPr>
        <w:t>类基金份额的管理费、托管费相同，</w:t>
      </w:r>
      <w:r w:rsidRPr="00E64C75">
        <w:rPr>
          <w:kern w:val="0"/>
          <w:sz w:val="24"/>
        </w:rPr>
        <w:t>A</w:t>
      </w:r>
      <w:r w:rsidRPr="00E64C75">
        <w:rPr>
          <w:kern w:val="0"/>
          <w:sz w:val="24"/>
        </w:rPr>
        <w:t>类基金份额按照</w:t>
      </w:r>
      <w:r w:rsidRPr="00E64C75">
        <w:rPr>
          <w:kern w:val="0"/>
          <w:sz w:val="24"/>
        </w:rPr>
        <w:t>0.30%</w:t>
      </w:r>
      <w:r w:rsidRPr="00E64C75">
        <w:rPr>
          <w:kern w:val="0"/>
          <w:sz w:val="24"/>
        </w:rPr>
        <w:t>的年费率计提销售服务费，</w:t>
      </w:r>
      <w:r w:rsidRPr="00E64C75">
        <w:rPr>
          <w:kern w:val="0"/>
          <w:sz w:val="24"/>
        </w:rPr>
        <w:t>B</w:t>
      </w:r>
      <w:r w:rsidRPr="00E64C75">
        <w:rPr>
          <w:kern w:val="0"/>
          <w:sz w:val="24"/>
        </w:rPr>
        <w:t>类基金份额按照</w:t>
      </w:r>
      <w:r w:rsidRPr="00E64C75">
        <w:rPr>
          <w:kern w:val="0"/>
          <w:sz w:val="24"/>
        </w:rPr>
        <w:t>0.01%</w:t>
      </w:r>
      <w:r w:rsidRPr="00E64C75">
        <w:rPr>
          <w:kern w:val="0"/>
          <w:sz w:val="24"/>
        </w:rPr>
        <w:t>的年费率计提销售服务费。</w:t>
      </w:r>
    </w:p>
    <w:p w:rsidR="00D3399A" w:rsidRPr="00E64C75" w:rsidRDefault="00480DD5">
      <w:pPr>
        <w:tabs>
          <w:tab w:val="left" w:pos="426"/>
        </w:tabs>
        <w:spacing w:before="29" w:line="288" w:lineRule="auto"/>
        <w:jc w:val="left"/>
        <w:rPr>
          <w:kern w:val="0"/>
          <w:sz w:val="24"/>
        </w:rPr>
      </w:pPr>
      <w:r w:rsidRPr="00E64C75">
        <w:rPr>
          <w:kern w:val="0"/>
          <w:sz w:val="24"/>
        </w:rPr>
        <w:t xml:space="preserve">    4</w:t>
      </w:r>
      <w:r w:rsidRPr="00E64C75">
        <w:rPr>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726087" w:rsidRPr="00E64C75" w:rsidRDefault="00726087" w:rsidP="006C67B5">
      <w:pPr>
        <w:tabs>
          <w:tab w:val="left" w:pos="426"/>
        </w:tabs>
        <w:spacing w:before="29" w:line="288" w:lineRule="auto"/>
        <w:jc w:val="left"/>
        <w:rPr>
          <w:kern w:val="0"/>
          <w:sz w:val="24"/>
        </w:rPr>
      </w:pPr>
      <w:r w:rsidRPr="00E64C75">
        <w:rPr>
          <w:kern w:val="0"/>
          <w:sz w:val="24"/>
        </w:rPr>
        <w:t xml:space="preserve">   </w:t>
      </w:r>
    </w:p>
    <w:p w:rsidR="00223DFB" w:rsidRPr="00E64C75" w:rsidRDefault="00223DFB" w:rsidP="006C67B5">
      <w:pPr>
        <w:spacing w:before="29" w:line="288" w:lineRule="auto"/>
        <w:rPr>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11" w:name="_Toc490937748"/>
      <w:r w:rsidRPr="00E64C75">
        <w:rPr>
          <w:rFonts w:ascii="Times New Roman" w:hAnsi="Times New Roman" w:cs="Times New Roman"/>
          <w:kern w:val="0"/>
          <w:szCs w:val="24"/>
        </w:rPr>
        <w:t xml:space="preserve">3.2 </w:t>
      </w:r>
      <w:r w:rsidRPr="00E64C75">
        <w:rPr>
          <w:rFonts w:ascii="Times New Roman" w:hAnsi="Times New Roman" w:cs="Times New Roman"/>
          <w:kern w:val="0"/>
          <w:szCs w:val="24"/>
        </w:rPr>
        <w:t>基金净值表现</w:t>
      </w:r>
      <w:bookmarkEnd w:id="11"/>
    </w:p>
    <w:p w:rsidR="00223DFB" w:rsidRPr="00E64C75" w:rsidRDefault="00223DFB" w:rsidP="006C67B5">
      <w:pPr>
        <w:autoSpaceDE w:val="0"/>
        <w:autoSpaceDN w:val="0"/>
        <w:adjustRightInd w:val="0"/>
        <w:spacing w:before="29" w:line="288" w:lineRule="auto"/>
        <w:jc w:val="left"/>
        <w:rPr>
          <w:b/>
          <w:kern w:val="0"/>
          <w:sz w:val="24"/>
        </w:rPr>
      </w:pPr>
      <w:r w:rsidRPr="00E64C75">
        <w:rPr>
          <w:b/>
          <w:kern w:val="0"/>
          <w:sz w:val="24"/>
        </w:rPr>
        <w:t>3.2</w:t>
      </w:r>
      <w:r w:rsidR="006C18AF" w:rsidRPr="00E64C75">
        <w:rPr>
          <w:b/>
          <w:kern w:val="0"/>
          <w:sz w:val="24"/>
        </w:rPr>
        <w:t>.</w:t>
      </w:r>
      <w:r w:rsidRPr="00E64C75">
        <w:rPr>
          <w:b/>
          <w:kern w:val="0"/>
          <w:sz w:val="24"/>
        </w:rPr>
        <w:t>1</w:t>
      </w:r>
      <w:r w:rsidR="00BD33EF" w:rsidRPr="00E64C75">
        <w:rPr>
          <w:b/>
          <w:color w:val="000000"/>
          <w:kern w:val="0"/>
          <w:sz w:val="24"/>
        </w:rPr>
        <w:t>基金份额净值收益率及其与同期业绩比较基准收益率的比较</w:t>
      </w:r>
    </w:p>
    <w:p w:rsidR="00223DFB" w:rsidRPr="00E64C75" w:rsidRDefault="00223DFB" w:rsidP="006C67B5">
      <w:pPr>
        <w:pStyle w:val="21"/>
        <w:spacing w:before="29" w:line="288" w:lineRule="auto"/>
        <w:ind w:firstLineChars="0" w:firstLine="420"/>
        <w:rPr>
          <w:rFonts w:ascii="Times New Roman" w:hAnsi="Times New Roman"/>
          <w:b/>
          <w:color w:val="auto"/>
        </w:rPr>
      </w:pPr>
      <w:r w:rsidRPr="00E64C75">
        <w:rPr>
          <w:rFonts w:ascii="Times New Roman" w:hAnsi="Times New Roman"/>
          <w:b/>
          <w:color w:val="auto"/>
        </w:rPr>
        <w:t>1</w:t>
      </w:r>
      <w:r w:rsidRPr="00E64C75">
        <w:rPr>
          <w:rFonts w:ascii="Times New Roman" w:hAnsi="Times New Roman"/>
          <w:b/>
          <w:color w:val="auto"/>
        </w:rPr>
        <w:t>．交银理财</w:t>
      </w:r>
      <w:r w:rsidRPr="00E64C75">
        <w:rPr>
          <w:rFonts w:ascii="Times New Roman" w:hAnsi="Times New Roman"/>
          <w:b/>
          <w:color w:val="auto"/>
        </w:rPr>
        <w:t>60</w:t>
      </w:r>
      <w:r w:rsidRPr="00E64C75">
        <w:rPr>
          <w:rFonts w:ascii="Times New Roman" w:hAnsi="Times New Roman"/>
          <w:b/>
          <w:color w:val="auto"/>
        </w:rPr>
        <w:t>天债券</w:t>
      </w:r>
      <w:r w:rsidRPr="00E64C75">
        <w:rPr>
          <w:rFonts w:ascii="Times New Roman" w:hAnsi="Times New Roman"/>
          <w:b/>
          <w:color w:val="auto"/>
        </w:rPr>
        <w:t>A</w:t>
      </w:r>
      <w:r w:rsidRPr="00E64C75">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E64C75" w:rsidTr="00835346">
        <w:tc>
          <w:tcPr>
            <w:tcW w:w="1600" w:type="dxa"/>
            <w:shd w:val="clear" w:color="auto" w:fill="auto"/>
            <w:vAlign w:val="center"/>
          </w:tcPr>
          <w:p w:rsidR="000130F8" w:rsidRPr="00E64C75"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kern w:val="2"/>
              </w:rPr>
              <w:t>阶段</w:t>
            </w:r>
          </w:p>
        </w:tc>
        <w:tc>
          <w:tcPr>
            <w:tcW w:w="1233" w:type="dxa"/>
            <w:shd w:val="clear" w:color="auto" w:fill="auto"/>
            <w:vAlign w:val="center"/>
          </w:tcPr>
          <w:p w:rsidR="000130F8" w:rsidRPr="00E64C75"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rPr>
              <w:t>份额</w:t>
            </w:r>
            <w:r w:rsidRPr="00E64C75">
              <w:rPr>
                <w:rFonts w:ascii="Times New Roman" w:hAnsi="Times New Roman"/>
                <w:kern w:val="2"/>
              </w:rPr>
              <w:t>净值收益率</w:t>
            </w:r>
            <w:r w:rsidRPr="00E64C75">
              <w:rPr>
                <w:rFonts w:ascii="Times New Roman"/>
                <w:kern w:val="2"/>
              </w:rPr>
              <w:t>①</w:t>
            </w:r>
          </w:p>
        </w:tc>
        <w:tc>
          <w:tcPr>
            <w:tcW w:w="1233" w:type="dxa"/>
            <w:shd w:val="clear" w:color="auto" w:fill="auto"/>
            <w:vAlign w:val="center"/>
          </w:tcPr>
          <w:p w:rsidR="000130F8" w:rsidRPr="00E64C75"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kern w:val="2"/>
              </w:rPr>
              <w:t>份额净值收益率标准差</w:t>
            </w:r>
            <w:r w:rsidRPr="00E64C75">
              <w:rPr>
                <w:rFonts w:ascii="Times New Roman"/>
                <w:kern w:val="2"/>
              </w:rPr>
              <w:t>②</w:t>
            </w:r>
          </w:p>
        </w:tc>
        <w:tc>
          <w:tcPr>
            <w:tcW w:w="1233" w:type="dxa"/>
            <w:shd w:val="clear" w:color="auto" w:fill="auto"/>
            <w:vAlign w:val="center"/>
          </w:tcPr>
          <w:p w:rsidR="000130F8" w:rsidRPr="00E64C75"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kern w:val="2"/>
              </w:rPr>
              <w:t>业绩比较基准收益率</w:t>
            </w:r>
            <w:r w:rsidRPr="00E64C75">
              <w:rPr>
                <w:rFonts w:ascii="Times New Roman"/>
                <w:kern w:val="2"/>
              </w:rPr>
              <w:t>③</w:t>
            </w:r>
          </w:p>
        </w:tc>
        <w:tc>
          <w:tcPr>
            <w:tcW w:w="1233" w:type="dxa"/>
            <w:shd w:val="clear" w:color="auto" w:fill="auto"/>
            <w:vAlign w:val="center"/>
          </w:tcPr>
          <w:p w:rsidR="000130F8" w:rsidRPr="00E64C75"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kern w:val="2"/>
              </w:rPr>
              <w:t>业绩比较基准收益率标准差</w:t>
            </w:r>
            <w:r w:rsidRPr="00E64C75">
              <w:rPr>
                <w:rFonts w:ascii="Times New Roman"/>
                <w:kern w:val="2"/>
              </w:rPr>
              <w:t>④</w:t>
            </w:r>
          </w:p>
        </w:tc>
        <w:tc>
          <w:tcPr>
            <w:tcW w:w="1233" w:type="dxa"/>
            <w:shd w:val="clear" w:color="auto" w:fill="auto"/>
            <w:vAlign w:val="center"/>
          </w:tcPr>
          <w:p w:rsidR="000130F8" w:rsidRPr="00E64C75"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color w:val="000000"/>
              </w:rPr>
              <w:t>①－③</w:t>
            </w:r>
          </w:p>
        </w:tc>
        <w:tc>
          <w:tcPr>
            <w:tcW w:w="1233" w:type="dxa"/>
            <w:shd w:val="clear" w:color="auto" w:fill="auto"/>
            <w:vAlign w:val="center"/>
          </w:tcPr>
          <w:p w:rsidR="000130F8" w:rsidRPr="00E64C75"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color w:val="000000"/>
              </w:rPr>
              <w:t>②－④</w:t>
            </w:r>
          </w:p>
        </w:tc>
      </w:tr>
      <w:tr w:rsidR="00D3399A" w:rsidRPr="00E64C75">
        <w:tc>
          <w:tcPr>
            <w:tcW w:w="1600" w:type="dxa"/>
            <w:vAlign w:val="center"/>
          </w:tcPr>
          <w:p w:rsidR="00D3399A" w:rsidRPr="00E64C75" w:rsidRDefault="00480DD5">
            <w:pPr>
              <w:jc w:val="left"/>
            </w:pPr>
            <w:r w:rsidRPr="00E64C75">
              <w:rPr>
                <w:sz w:val="24"/>
              </w:rPr>
              <w:t>过去一个月</w:t>
            </w:r>
          </w:p>
        </w:tc>
        <w:tc>
          <w:tcPr>
            <w:tcW w:w="1233" w:type="dxa"/>
            <w:vAlign w:val="center"/>
          </w:tcPr>
          <w:p w:rsidR="00D3399A" w:rsidRPr="00E64C75" w:rsidRDefault="00480DD5">
            <w:pPr>
              <w:jc w:val="center"/>
            </w:pPr>
            <w:r w:rsidRPr="00E64C75">
              <w:rPr>
                <w:sz w:val="24"/>
              </w:rPr>
              <w:t>0.3300%</w:t>
            </w:r>
          </w:p>
        </w:tc>
        <w:tc>
          <w:tcPr>
            <w:tcW w:w="1233" w:type="dxa"/>
            <w:vAlign w:val="center"/>
          </w:tcPr>
          <w:p w:rsidR="00D3399A" w:rsidRPr="00E64C75" w:rsidRDefault="00480DD5">
            <w:pPr>
              <w:jc w:val="center"/>
            </w:pPr>
            <w:r w:rsidRPr="00E64C75">
              <w:rPr>
                <w:sz w:val="24"/>
              </w:rPr>
              <w:t>0.0004%</w:t>
            </w:r>
          </w:p>
        </w:tc>
        <w:tc>
          <w:tcPr>
            <w:tcW w:w="1233" w:type="dxa"/>
            <w:vAlign w:val="center"/>
          </w:tcPr>
          <w:p w:rsidR="00D3399A" w:rsidRPr="00E64C75" w:rsidRDefault="00480DD5">
            <w:pPr>
              <w:jc w:val="center"/>
            </w:pPr>
            <w:r w:rsidRPr="00E64C75">
              <w:rPr>
                <w:sz w:val="24"/>
              </w:rPr>
              <w:t>0.1110%</w:t>
            </w:r>
          </w:p>
        </w:tc>
        <w:tc>
          <w:tcPr>
            <w:tcW w:w="1233" w:type="dxa"/>
            <w:vAlign w:val="center"/>
          </w:tcPr>
          <w:p w:rsidR="00D3399A" w:rsidRPr="00E64C75" w:rsidRDefault="00480DD5">
            <w:pPr>
              <w:jc w:val="center"/>
            </w:pPr>
            <w:r w:rsidRPr="00E64C75">
              <w:rPr>
                <w:sz w:val="24"/>
              </w:rPr>
              <w:t>0.0000%</w:t>
            </w:r>
          </w:p>
        </w:tc>
        <w:tc>
          <w:tcPr>
            <w:tcW w:w="1233" w:type="dxa"/>
            <w:vAlign w:val="center"/>
          </w:tcPr>
          <w:p w:rsidR="00D3399A" w:rsidRPr="00E64C75" w:rsidRDefault="00480DD5">
            <w:pPr>
              <w:jc w:val="center"/>
            </w:pPr>
            <w:r w:rsidRPr="00E64C75">
              <w:rPr>
                <w:sz w:val="24"/>
              </w:rPr>
              <w:t>0.2190%</w:t>
            </w:r>
          </w:p>
        </w:tc>
        <w:tc>
          <w:tcPr>
            <w:tcW w:w="1233" w:type="dxa"/>
            <w:vAlign w:val="center"/>
          </w:tcPr>
          <w:p w:rsidR="00D3399A" w:rsidRPr="00E64C75" w:rsidRDefault="00480DD5">
            <w:pPr>
              <w:jc w:val="center"/>
            </w:pPr>
            <w:r w:rsidRPr="00E64C75">
              <w:rPr>
                <w:sz w:val="24"/>
              </w:rPr>
              <w:t>0.0004%</w:t>
            </w:r>
          </w:p>
        </w:tc>
      </w:tr>
      <w:tr w:rsidR="00D3399A" w:rsidRPr="00E64C75">
        <w:tc>
          <w:tcPr>
            <w:tcW w:w="1600" w:type="dxa"/>
            <w:vAlign w:val="center"/>
          </w:tcPr>
          <w:p w:rsidR="00D3399A" w:rsidRPr="00E64C75" w:rsidRDefault="00480DD5">
            <w:pPr>
              <w:jc w:val="left"/>
            </w:pPr>
            <w:r w:rsidRPr="00E64C75">
              <w:rPr>
                <w:sz w:val="24"/>
              </w:rPr>
              <w:t>过去三个月</w:t>
            </w:r>
          </w:p>
        </w:tc>
        <w:tc>
          <w:tcPr>
            <w:tcW w:w="1233" w:type="dxa"/>
            <w:vAlign w:val="center"/>
          </w:tcPr>
          <w:p w:rsidR="00D3399A" w:rsidRPr="00E64C75" w:rsidRDefault="00480DD5">
            <w:pPr>
              <w:jc w:val="center"/>
            </w:pPr>
            <w:r w:rsidRPr="00E64C75">
              <w:rPr>
                <w:sz w:val="24"/>
              </w:rPr>
              <w:t>0.9662%</w:t>
            </w:r>
          </w:p>
        </w:tc>
        <w:tc>
          <w:tcPr>
            <w:tcW w:w="1233" w:type="dxa"/>
            <w:vAlign w:val="center"/>
          </w:tcPr>
          <w:p w:rsidR="00D3399A" w:rsidRPr="00E64C75" w:rsidRDefault="00480DD5">
            <w:pPr>
              <w:jc w:val="center"/>
            </w:pPr>
            <w:r w:rsidRPr="00E64C75">
              <w:rPr>
                <w:sz w:val="24"/>
              </w:rPr>
              <w:t>0.0006%</w:t>
            </w:r>
          </w:p>
        </w:tc>
        <w:tc>
          <w:tcPr>
            <w:tcW w:w="1233" w:type="dxa"/>
            <w:vAlign w:val="center"/>
          </w:tcPr>
          <w:p w:rsidR="00D3399A" w:rsidRPr="00E64C75" w:rsidRDefault="00480DD5">
            <w:pPr>
              <w:jc w:val="center"/>
            </w:pPr>
            <w:r w:rsidRPr="00E64C75">
              <w:rPr>
                <w:sz w:val="24"/>
              </w:rPr>
              <w:t>0.3366%</w:t>
            </w:r>
          </w:p>
        </w:tc>
        <w:tc>
          <w:tcPr>
            <w:tcW w:w="1233" w:type="dxa"/>
            <w:vAlign w:val="center"/>
          </w:tcPr>
          <w:p w:rsidR="00D3399A" w:rsidRPr="00E64C75" w:rsidRDefault="00480DD5">
            <w:pPr>
              <w:jc w:val="center"/>
            </w:pPr>
            <w:r w:rsidRPr="00E64C75">
              <w:rPr>
                <w:sz w:val="24"/>
              </w:rPr>
              <w:t>0.0000%</w:t>
            </w:r>
          </w:p>
        </w:tc>
        <w:tc>
          <w:tcPr>
            <w:tcW w:w="1233" w:type="dxa"/>
            <w:vAlign w:val="center"/>
          </w:tcPr>
          <w:p w:rsidR="00D3399A" w:rsidRPr="00E64C75" w:rsidRDefault="00480DD5">
            <w:pPr>
              <w:jc w:val="center"/>
            </w:pPr>
            <w:r w:rsidRPr="00E64C75">
              <w:rPr>
                <w:sz w:val="24"/>
              </w:rPr>
              <w:t>0.6296%</w:t>
            </w:r>
          </w:p>
        </w:tc>
        <w:tc>
          <w:tcPr>
            <w:tcW w:w="1233" w:type="dxa"/>
            <w:vAlign w:val="center"/>
          </w:tcPr>
          <w:p w:rsidR="00D3399A" w:rsidRPr="00E64C75" w:rsidRDefault="00480DD5">
            <w:pPr>
              <w:jc w:val="center"/>
            </w:pPr>
            <w:r w:rsidRPr="00E64C75">
              <w:rPr>
                <w:sz w:val="24"/>
              </w:rPr>
              <w:t>0.0006%</w:t>
            </w:r>
          </w:p>
        </w:tc>
      </w:tr>
      <w:tr w:rsidR="00D3399A" w:rsidRPr="00E64C75">
        <w:tc>
          <w:tcPr>
            <w:tcW w:w="1600" w:type="dxa"/>
            <w:vAlign w:val="center"/>
          </w:tcPr>
          <w:p w:rsidR="00D3399A" w:rsidRPr="00E64C75" w:rsidRDefault="00480DD5">
            <w:pPr>
              <w:jc w:val="left"/>
            </w:pPr>
            <w:r w:rsidRPr="00E64C75">
              <w:rPr>
                <w:sz w:val="24"/>
              </w:rPr>
              <w:t>过去六个月</w:t>
            </w:r>
          </w:p>
        </w:tc>
        <w:tc>
          <w:tcPr>
            <w:tcW w:w="1233" w:type="dxa"/>
            <w:vAlign w:val="center"/>
          </w:tcPr>
          <w:p w:rsidR="00D3399A" w:rsidRPr="00E64C75" w:rsidRDefault="00480DD5">
            <w:pPr>
              <w:jc w:val="center"/>
            </w:pPr>
            <w:r w:rsidRPr="00E64C75">
              <w:rPr>
                <w:sz w:val="24"/>
              </w:rPr>
              <w:t>1.8843%</w:t>
            </w:r>
          </w:p>
        </w:tc>
        <w:tc>
          <w:tcPr>
            <w:tcW w:w="1233" w:type="dxa"/>
            <w:vAlign w:val="center"/>
          </w:tcPr>
          <w:p w:rsidR="00D3399A" w:rsidRPr="00E64C75" w:rsidRDefault="00480DD5">
            <w:pPr>
              <w:jc w:val="center"/>
            </w:pPr>
            <w:r w:rsidRPr="00E64C75">
              <w:rPr>
                <w:sz w:val="24"/>
              </w:rPr>
              <w:t>0.0010%</w:t>
            </w:r>
          </w:p>
        </w:tc>
        <w:tc>
          <w:tcPr>
            <w:tcW w:w="1233" w:type="dxa"/>
            <w:vAlign w:val="center"/>
          </w:tcPr>
          <w:p w:rsidR="00D3399A" w:rsidRPr="00E64C75" w:rsidRDefault="00480DD5">
            <w:pPr>
              <w:jc w:val="center"/>
            </w:pPr>
            <w:r w:rsidRPr="00E64C75">
              <w:rPr>
                <w:sz w:val="24"/>
              </w:rPr>
              <w:t>0.6695%</w:t>
            </w:r>
          </w:p>
        </w:tc>
        <w:tc>
          <w:tcPr>
            <w:tcW w:w="1233" w:type="dxa"/>
            <w:vAlign w:val="center"/>
          </w:tcPr>
          <w:p w:rsidR="00D3399A" w:rsidRPr="00E64C75" w:rsidRDefault="00480DD5">
            <w:pPr>
              <w:jc w:val="center"/>
            </w:pPr>
            <w:r w:rsidRPr="00E64C75">
              <w:rPr>
                <w:sz w:val="24"/>
              </w:rPr>
              <w:t>0.0000%</w:t>
            </w:r>
          </w:p>
        </w:tc>
        <w:tc>
          <w:tcPr>
            <w:tcW w:w="1233" w:type="dxa"/>
            <w:vAlign w:val="center"/>
          </w:tcPr>
          <w:p w:rsidR="00D3399A" w:rsidRPr="00E64C75" w:rsidRDefault="00480DD5">
            <w:pPr>
              <w:jc w:val="center"/>
            </w:pPr>
            <w:r w:rsidRPr="00E64C75">
              <w:rPr>
                <w:sz w:val="24"/>
              </w:rPr>
              <w:t>1.2148%</w:t>
            </w:r>
          </w:p>
        </w:tc>
        <w:tc>
          <w:tcPr>
            <w:tcW w:w="1233" w:type="dxa"/>
            <w:vAlign w:val="center"/>
          </w:tcPr>
          <w:p w:rsidR="00D3399A" w:rsidRPr="00E64C75" w:rsidRDefault="00480DD5">
            <w:pPr>
              <w:jc w:val="center"/>
            </w:pPr>
            <w:r w:rsidRPr="00E64C75">
              <w:rPr>
                <w:sz w:val="24"/>
              </w:rPr>
              <w:t>0.0010%</w:t>
            </w:r>
          </w:p>
        </w:tc>
      </w:tr>
      <w:tr w:rsidR="00D3399A" w:rsidRPr="00E64C75">
        <w:tc>
          <w:tcPr>
            <w:tcW w:w="1600" w:type="dxa"/>
            <w:vAlign w:val="center"/>
          </w:tcPr>
          <w:p w:rsidR="00D3399A" w:rsidRPr="00E64C75" w:rsidRDefault="00480DD5">
            <w:pPr>
              <w:jc w:val="left"/>
            </w:pPr>
            <w:r w:rsidRPr="00E64C75">
              <w:rPr>
                <w:sz w:val="24"/>
              </w:rPr>
              <w:t>过去一年</w:t>
            </w:r>
          </w:p>
        </w:tc>
        <w:tc>
          <w:tcPr>
            <w:tcW w:w="1233" w:type="dxa"/>
            <w:vAlign w:val="center"/>
          </w:tcPr>
          <w:p w:rsidR="00D3399A" w:rsidRPr="00E64C75" w:rsidRDefault="00480DD5">
            <w:pPr>
              <w:jc w:val="center"/>
            </w:pPr>
            <w:r w:rsidRPr="00E64C75">
              <w:rPr>
                <w:sz w:val="24"/>
              </w:rPr>
              <w:t>2.9754%</w:t>
            </w:r>
          </w:p>
        </w:tc>
        <w:tc>
          <w:tcPr>
            <w:tcW w:w="1233" w:type="dxa"/>
            <w:vAlign w:val="center"/>
          </w:tcPr>
          <w:p w:rsidR="00D3399A" w:rsidRPr="00E64C75" w:rsidRDefault="00480DD5">
            <w:pPr>
              <w:jc w:val="center"/>
            </w:pPr>
            <w:r w:rsidRPr="00E64C75">
              <w:rPr>
                <w:sz w:val="24"/>
              </w:rPr>
              <w:t>0.0027%</w:t>
            </w:r>
          </w:p>
        </w:tc>
        <w:tc>
          <w:tcPr>
            <w:tcW w:w="1233" w:type="dxa"/>
            <w:vAlign w:val="center"/>
          </w:tcPr>
          <w:p w:rsidR="00D3399A" w:rsidRPr="00E64C75" w:rsidRDefault="00480DD5">
            <w:pPr>
              <w:jc w:val="center"/>
            </w:pPr>
            <w:r w:rsidRPr="00E64C75">
              <w:rPr>
                <w:sz w:val="24"/>
              </w:rPr>
              <w:t>1.3500%</w:t>
            </w:r>
          </w:p>
        </w:tc>
        <w:tc>
          <w:tcPr>
            <w:tcW w:w="1233" w:type="dxa"/>
            <w:vAlign w:val="center"/>
          </w:tcPr>
          <w:p w:rsidR="00D3399A" w:rsidRPr="00E64C75" w:rsidRDefault="00480DD5">
            <w:pPr>
              <w:jc w:val="center"/>
            </w:pPr>
            <w:r w:rsidRPr="00E64C75">
              <w:rPr>
                <w:sz w:val="24"/>
              </w:rPr>
              <w:t>0.0000%</w:t>
            </w:r>
          </w:p>
        </w:tc>
        <w:tc>
          <w:tcPr>
            <w:tcW w:w="1233" w:type="dxa"/>
            <w:vAlign w:val="center"/>
          </w:tcPr>
          <w:p w:rsidR="00D3399A" w:rsidRPr="00E64C75" w:rsidRDefault="00480DD5">
            <w:pPr>
              <w:jc w:val="center"/>
            </w:pPr>
            <w:r w:rsidRPr="00E64C75">
              <w:rPr>
                <w:sz w:val="24"/>
              </w:rPr>
              <w:t>1.6254%</w:t>
            </w:r>
          </w:p>
        </w:tc>
        <w:tc>
          <w:tcPr>
            <w:tcW w:w="1233" w:type="dxa"/>
            <w:vAlign w:val="center"/>
          </w:tcPr>
          <w:p w:rsidR="00D3399A" w:rsidRPr="00E64C75" w:rsidRDefault="00480DD5">
            <w:pPr>
              <w:jc w:val="center"/>
            </w:pPr>
            <w:r w:rsidRPr="00E64C75">
              <w:rPr>
                <w:sz w:val="24"/>
              </w:rPr>
              <w:t>0.0027%</w:t>
            </w:r>
          </w:p>
        </w:tc>
      </w:tr>
      <w:tr w:rsidR="00D3399A" w:rsidRPr="00E64C75">
        <w:tc>
          <w:tcPr>
            <w:tcW w:w="1600" w:type="dxa"/>
            <w:vAlign w:val="center"/>
          </w:tcPr>
          <w:p w:rsidR="00D3399A" w:rsidRPr="00E64C75" w:rsidRDefault="00480DD5">
            <w:pPr>
              <w:jc w:val="left"/>
            </w:pPr>
            <w:r w:rsidRPr="00E64C75">
              <w:rPr>
                <w:sz w:val="24"/>
              </w:rPr>
              <w:t>过去三年</w:t>
            </w:r>
          </w:p>
        </w:tc>
        <w:tc>
          <w:tcPr>
            <w:tcW w:w="1233" w:type="dxa"/>
            <w:vAlign w:val="center"/>
          </w:tcPr>
          <w:p w:rsidR="00D3399A" w:rsidRPr="00E64C75" w:rsidRDefault="00480DD5">
            <w:pPr>
              <w:jc w:val="center"/>
            </w:pPr>
            <w:r w:rsidRPr="00E64C75">
              <w:rPr>
                <w:sz w:val="24"/>
              </w:rPr>
              <w:t>9.3267%</w:t>
            </w:r>
          </w:p>
        </w:tc>
        <w:tc>
          <w:tcPr>
            <w:tcW w:w="1233" w:type="dxa"/>
            <w:vAlign w:val="center"/>
          </w:tcPr>
          <w:p w:rsidR="00D3399A" w:rsidRPr="00E64C75" w:rsidRDefault="00480DD5">
            <w:pPr>
              <w:jc w:val="center"/>
            </w:pPr>
            <w:r w:rsidRPr="00E64C75">
              <w:rPr>
                <w:sz w:val="24"/>
              </w:rPr>
              <w:t>0.0095%</w:t>
            </w:r>
          </w:p>
        </w:tc>
        <w:tc>
          <w:tcPr>
            <w:tcW w:w="1233" w:type="dxa"/>
            <w:vAlign w:val="center"/>
          </w:tcPr>
          <w:p w:rsidR="00D3399A" w:rsidRPr="00E64C75" w:rsidRDefault="00480DD5">
            <w:pPr>
              <w:jc w:val="center"/>
            </w:pPr>
            <w:r w:rsidRPr="00E64C75">
              <w:rPr>
                <w:sz w:val="24"/>
              </w:rPr>
              <w:t>4.0537%</w:t>
            </w:r>
          </w:p>
        </w:tc>
        <w:tc>
          <w:tcPr>
            <w:tcW w:w="1233" w:type="dxa"/>
            <w:vAlign w:val="center"/>
          </w:tcPr>
          <w:p w:rsidR="00D3399A" w:rsidRPr="00E64C75" w:rsidRDefault="00480DD5">
            <w:pPr>
              <w:jc w:val="center"/>
            </w:pPr>
            <w:r w:rsidRPr="00E64C75">
              <w:rPr>
                <w:sz w:val="24"/>
              </w:rPr>
              <w:t>0.0000%</w:t>
            </w:r>
          </w:p>
        </w:tc>
        <w:tc>
          <w:tcPr>
            <w:tcW w:w="1233" w:type="dxa"/>
            <w:vAlign w:val="center"/>
          </w:tcPr>
          <w:p w:rsidR="00D3399A" w:rsidRPr="00E64C75" w:rsidRDefault="00480DD5">
            <w:pPr>
              <w:jc w:val="center"/>
            </w:pPr>
            <w:r w:rsidRPr="00E64C75">
              <w:rPr>
                <w:sz w:val="24"/>
              </w:rPr>
              <w:t>5.2730%</w:t>
            </w:r>
          </w:p>
        </w:tc>
        <w:tc>
          <w:tcPr>
            <w:tcW w:w="1233" w:type="dxa"/>
            <w:vAlign w:val="center"/>
          </w:tcPr>
          <w:p w:rsidR="00D3399A" w:rsidRPr="00E64C75" w:rsidRDefault="00480DD5">
            <w:pPr>
              <w:jc w:val="center"/>
            </w:pPr>
            <w:r w:rsidRPr="00E64C75">
              <w:rPr>
                <w:sz w:val="24"/>
              </w:rPr>
              <w:t>0.0095%</w:t>
            </w:r>
          </w:p>
        </w:tc>
      </w:tr>
      <w:tr w:rsidR="00D3399A" w:rsidRPr="00E64C75">
        <w:tc>
          <w:tcPr>
            <w:tcW w:w="1600" w:type="dxa"/>
            <w:vAlign w:val="center"/>
          </w:tcPr>
          <w:p w:rsidR="00D3399A" w:rsidRPr="00E64C75" w:rsidRDefault="00480DD5">
            <w:pPr>
              <w:jc w:val="left"/>
            </w:pPr>
            <w:r w:rsidRPr="00E64C75">
              <w:rPr>
                <w:sz w:val="24"/>
              </w:rPr>
              <w:t>自基金合同生效起至今</w:t>
            </w:r>
          </w:p>
        </w:tc>
        <w:tc>
          <w:tcPr>
            <w:tcW w:w="1233" w:type="dxa"/>
            <w:vAlign w:val="center"/>
          </w:tcPr>
          <w:p w:rsidR="00D3399A" w:rsidRPr="00E64C75" w:rsidRDefault="00480DD5">
            <w:pPr>
              <w:jc w:val="center"/>
            </w:pPr>
            <w:r w:rsidRPr="00E64C75">
              <w:rPr>
                <w:sz w:val="24"/>
              </w:rPr>
              <w:t>14.7024%</w:t>
            </w:r>
          </w:p>
        </w:tc>
        <w:tc>
          <w:tcPr>
            <w:tcW w:w="1233" w:type="dxa"/>
            <w:vAlign w:val="center"/>
          </w:tcPr>
          <w:p w:rsidR="00D3399A" w:rsidRPr="00E64C75" w:rsidRDefault="00480DD5">
            <w:pPr>
              <w:jc w:val="center"/>
            </w:pPr>
            <w:r w:rsidRPr="00E64C75">
              <w:rPr>
                <w:sz w:val="24"/>
              </w:rPr>
              <w:t>0.0085%</w:t>
            </w:r>
          </w:p>
        </w:tc>
        <w:tc>
          <w:tcPr>
            <w:tcW w:w="1233" w:type="dxa"/>
            <w:vAlign w:val="center"/>
          </w:tcPr>
          <w:p w:rsidR="00D3399A" w:rsidRPr="00E64C75" w:rsidRDefault="00480DD5">
            <w:pPr>
              <w:jc w:val="center"/>
            </w:pPr>
            <w:r w:rsidRPr="00E64C75">
              <w:rPr>
                <w:sz w:val="24"/>
              </w:rPr>
              <w:t>5.8105%</w:t>
            </w:r>
          </w:p>
        </w:tc>
        <w:tc>
          <w:tcPr>
            <w:tcW w:w="1233" w:type="dxa"/>
            <w:vAlign w:val="center"/>
          </w:tcPr>
          <w:p w:rsidR="00D3399A" w:rsidRPr="00E64C75" w:rsidRDefault="00480DD5">
            <w:pPr>
              <w:jc w:val="center"/>
            </w:pPr>
            <w:r w:rsidRPr="00E64C75">
              <w:rPr>
                <w:sz w:val="24"/>
              </w:rPr>
              <w:t>0.0000%</w:t>
            </w:r>
          </w:p>
        </w:tc>
        <w:tc>
          <w:tcPr>
            <w:tcW w:w="1233" w:type="dxa"/>
            <w:vAlign w:val="center"/>
          </w:tcPr>
          <w:p w:rsidR="00D3399A" w:rsidRPr="00E64C75" w:rsidRDefault="00480DD5">
            <w:pPr>
              <w:jc w:val="center"/>
            </w:pPr>
            <w:r w:rsidRPr="00E64C75">
              <w:rPr>
                <w:sz w:val="24"/>
              </w:rPr>
              <w:t>8.8919%</w:t>
            </w:r>
          </w:p>
        </w:tc>
        <w:tc>
          <w:tcPr>
            <w:tcW w:w="1233" w:type="dxa"/>
            <w:vAlign w:val="center"/>
          </w:tcPr>
          <w:p w:rsidR="00D3399A" w:rsidRPr="00E64C75" w:rsidRDefault="00480DD5">
            <w:pPr>
              <w:jc w:val="center"/>
            </w:pPr>
            <w:r w:rsidRPr="00E64C75">
              <w:rPr>
                <w:sz w:val="24"/>
              </w:rPr>
              <w:t>0.0085%</w:t>
            </w:r>
          </w:p>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、本表净值收益率数据所取的基金运作周期为基金合同生效日为起始日的运作周期。</w:t>
      </w:r>
    </w:p>
    <w:p w:rsidR="00D3399A" w:rsidRPr="00E64C75" w:rsidRDefault="00480DD5">
      <w:pPr>
        <w:tabs>
          <w:tab w:val="left" w:pos="426"/>
        </w:tabs>
        <w:spacing w:before="29" w:line="288" w:lineRule="auto"/>
        <w:jc w:val="left"/>
        <w:rPr>
          <w:kern w:val="0"/>
          <w:sz w:val="24"/>
        </w:rPr>
      </w:pPr>
      <w:r w:rsidRPr="00E64C75">
        <w:rPr>
          <w:kern w:val="0"/>
          <w:sz w:val="24"/>
        </w:rPr>
        <w:t xml:space="preserve">    2</w:t>
      </w:r>
      <w:r w:rsidRPr="00E64C75">
        <w:rPr>
          <w:kern w:val="0"/>
          <w:sz w:val="24"/>
        </w:rPr>
        <w:t>、本基金每日计算当日收益并分配，并在运作期期末集中支付。</w:t>
      </w:r>
    </w:p>
    <w:p w:rsidR="00223DFB" w:rsidRPr="00E64C75" w:rsidRDefault="00223DFB" w:rsidP="006C67B5">
      <w:pPr>
        <w:tabs>
          <w:tab w:val="left" w:pos="426"/>
        </w:tabs>
        <w:spacing w:before="29" w:line="288" w:lineRule="auto"/>
        <w:jc w:val="left"/>
        <w:rPr>
          <w:kern w:val="0"/>
          <w:sz w:val="24"/>
        </w:rPr>
      </w:pPr>
      <w:r w:rsidRPr="00E64C75">
        <w:rPr>
          <w:kern w:val="0"/>
          <w:sz w:val="24"/>
        </w:rPr>
        <w:t xml:space="preserve">    3</w:t>
      </w:r>
      <w:r w:rsidRPr="00E64C75">
        <w:rPr>
          <w:kern w:val="0"/>
          <w:sz w:val="24"/>
        </w:rPr>
        <w:t>、本基金的业绩比较基准为人民币七天通知存款税后利率。</w:t>
      </w:r>
    </w:p>
    <w:p w:rsidR="00954A3D" w:rsidRPr="00E64C75" w:rsidRDefault="00954A3D" w:rsidP="006C67B5">
      <w:pPr>
        <w:tabs>
          <w:tab w:val="left" w:pos="426"/>
        </w:tabs>
        <w:spacing w:before="29" w:line="288" w:lineRule="auto"/>
        <w:jc w:val="left"/>
        <w:rPr>
          <w:kern w:val="0"/>
          <w:sz w:val="24"/>
        </w:rPr>
      </w:pPr>
    </w:p>
    <w:p w:rsidR="00223DFB" w:rsidRPr="00E64C75" w:rsidRDefault="00223DFB" w:rsidP="006C67B5">
      <w:pPr>
        <w:pStyle w:val="21"/>
        <w:spacing w:before="29" w:line="288" w:lineRule="auto"/>
        <w:ind w:firstLineChars="0" w:firstLine="420"/>
        <w:rPr>
          <w:rFonts w:ascii="Times New Roman" w:hAnsi="Times New Roman"/>
          <w:b/>
          <w:color w:val="auto"/>
        </w:rPr>
      </w:pPr>
      <w:r w:rsidRPr="00E64C75">
        <w:rPr>
          <w:rFonts w:ascii="Times New Roman" w:hAnsi="Times New Roman"/>
          <w:b/>
          <w:color w:val="auto"/>
        </w:rPr>
        <w:t>2</w:t>
      </w:r>
      <w:r w:rsidRPr="00E64C75">
        <w:rPr>
          <w:rFonts w:ascii="Times New Roman" w:hAnsi="Times New Roman"/>
          <w:b/>
          <w:color w:val="auto"/>
        </w:rPr>
        <w:t>．交银理财</w:t>
      </w:r>
      <w:r w:rsidRPr="00E64C75">
        <w:rPr>
          <w:rFonts w:ascii="Times New Roman" w:hAnsi="Times New Roman"/>
          <w:b/>
          <w:color w:val="auto"/>
        </w:rPr>
        <w:t>60</w:t>
      </w:r>
      <w:r w:rsidRPr="00E64C75">
        <w:rPr>
          <w:rFonts w:ascii="Times New Roman" w:hAnsi="Times New Roman"/>
          <w:b/>
          <w:color w:val="auto"/>
        </w:rPr>
        <w:t>天债券</w:t>
      </w:r>
      <w:r w:rsidRPr="00E64C75">
        <w:rPr>
          <w:rFonts w:ascii="Times New Roman" w:hAnsi="Times New Roman"/>
          <w:b/>
          <w:color w:val="auto"/>
        </w:rPr>
        <w:t>B</w:t>
      </w:r>
      <w:r w:rsidRPr="00E64C75">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E64C75" w:rsidTr="00835346">
        <w:tc>
          <w:tcPr>
            <w:tcW w:w="1600" w:type="dxa"/>
            <w:shd w:val="clear" w:color="auto" w:fill="auto"/>
            <w:vAlign w:val="center"/>
          </w:tcPr>
          <w:p w:rsidR="00783BF5" w:rsidRPr="00E64C75"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kern w:val="2"/>
              </w:rPr>
              <w:t>阶段</w:t>
            </w:r>
          </w:p>
        </w:tc>
        <w:tc>
          <w:tcPr>
            <w:tcW w:w="1233" w:type="dxa"/>
            <w:shd w:val="clear" w:color="auto" w:fill="auto"/>
            <w:vAlign w:val="center"/>
          </w:tcPr>
          <w:p w:rsidR="00783BF5" w:rsidRPr="00E64C75"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rPr>
              <w:t>份额</w:t>
            </w:r>
            <w:r w:rsidR="00783BF5" w:rsidRPr="00E64C75">
              <w:rPr>
                <w:rFonts w:ascii="Times New Roman" w:hAnsi="Times New Roman"/>
                <w:kern w:val="2"/>
              </w:rPr>
              <w:t>净值收益率</w:t>
            </w:r>
            <w:r w:rsidR="00783BF5" w:rsidRPr="00E64C75">
              <w:rPr>
                <w:rFonts w:ascii="Times New Roman"/>
                <w:kern w:val="2"/>
              </w:rPr>
              <w:t>①</w:t>
            </w:r>
          </w:p>
        </w:tc>
        <w:tc>
          <w:tcPr>
            <w:tcW w:w="1233" w:type="dxa"/>
            <w:shd w:val="clear" w:color="auto" w:fill="auto"/>
            <w:vAlign w:val="center"/>
          </w:tcPr>
          <w:p w:rsidR="00783BF5" w:rsidRPr="00E64C75"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color w:val="000000"/>
              </w:rPr>
              <w:t>份额</w:t>
            </w:r>
            <w:r w:rsidR="00783BF5" w:rsidRPr="00E64C75">
              <w:rPr>
                <w:rFonts w:ascii="Times New Roman" w:hAnsi="Times New Roman"/>
                <w:kern w:val="2"/>
              </w:rPr>
              <w:t>净值收益率标准差</w:t>
            </w:r>
            <w:r w:rsidR="00783BF5" w:rsidRPr="00E64C75">
              <w:rPr>
                <w:rFonts w:ascii="Times New Roman"/>
                <w:kern w:val="2"/>
              </w:rPr>
              <w:t>②</w:t>
            </w:r>
          </w:p>
        </w:tc>
        <w:tc>
          <w:tcPr>
            <w:tcW w:w="1233" w:type="dxa"/>
            <w:shd w:val="clear" w:color="auto" w:fill="auto"/>
            <w:vAlign w:val="center"/>
          </w:tcPr>
          <w:p w:rsidR="00783BF5" w:rsidRPr="00E64C75"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kern w:val="2"/>
              </w:rPr>
              <w:t>业绩比较基准收益率</w:t>
            </w:r>
            <w:r w:rsidRPr="00E64C75">
              <w:rPr>
                <w:rFonts w:ascii="Times New Roman"/>
                <w:kern w:val="2"/>
              </w:rPr>
              <w:t>③</w:t>
            </w:r>
          </w:p>
        </w:tc>
        <w:tc>
          <w:tcPr>
            <w:tcW w:w="1233" w:type="dxa"/>
            <w:shd w:val="clear" w:color="auto" w:fill="auto"/>
            <w:vAlign w:val="center"/>
          </w:tcPr>
          <w:p w:rsidR="00783BF5" w:rsidRPr="00E64C75"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hAnsi="Times New Roman"/>
                <w:kern w:val="2"/>
              </w:rPr>
              <w:t>业绩比较基准收益率标准差</w:t>
            </w:r>
            <w:r w:rsidRPr="00E64C75">
              <w:rPr>
                <w:rFonts w:ascii="Times New Roman"/>
                <w:kern w:val="2"/>
              </w:rPr>
              <w:t>④</w:t>
            </w:r>
          </w:p>
        </w:tc>
        <w:tc>
          <w:tcPr>
            <w:tcW w:w="1265" w:type="dxa"/>
            <w:shd w:val="clear" w:color="auto" w:fill="auto"/>
            <w:vAlign w:val="center"/>
          </w:tcPr>
          <w:p w:rsidR="00783BF5" w:rsidRPr="00E64C75"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kern w:val="2"/>
              </w:rPr>
              <w:t>①</w:t>
            </w:r>
            <w:r w:rsidRPr="00E64C75">
              <w:rPr>
                <w:rFonts w:ascii="Times New Roman" w:hAnsi="Times New Roman"/>
                <w:color w:val="000000"/>
              </w:rPr>
              <w:t>－</w:t>
            </w:r>
            <w:r w:rsidRPr="00E64C75">
              <w:rPr>
                <w:rFonts w:ascii="Times New Roman"/>
                <w:color w:val="000000"/>
              </w:rPr>
              <w:t>③</w:t>
            </w:r>
          </w:p>
        </w:tc>
        <w:tc>
          <w:tcPr>
            <w:tcW w:w="1201" w:type="dxa"/>
            <w:shd w:val="clear" w:color="auto" w:fill="auto"/>
            <w:vAlign w:val="center"/>
          </w:tcPr>
          <w:p w:rsidR="00783BF5" w:rsidRPr="00E64C75"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E64C75">
              <w:rPr>
                <w:rFonts w:ascii="Times New Roman"/>
                <w:kern w:val="2"/>
              </w:rPr>
              <w:t>②</w:t>
            </w:r>
            <w:r w:rsidR="007C6DC3" w:rsidRPr="00E64C75">
              <w:rPr>
                <w:rFonts w:ascii="Times New Roman" w:hAnsi="Times New Roman"/>
                <w:color w:val="000000"/>
              </w:rPr>
              <w:t>－</w:t>
            </w:r>
            <w:r w:rsidR="007C6DC3" w:rsidRPr="00E64C75">
              <w:rPr>
                <w:rFonts w:ascii="Times New Roman"/>
                <w:color w:val="000000"/>
              </w:rPr>
              <w:t>④</w:t>
            </w:r>
          </w:p>
        </w:tc>
      </w:tr>
      <w:tr w:rsidR="00D3399A" w:rsidRPr="00E64C75">
        <w:tc>
          <w:tcPr>
            <w:tcW w:w="1600" w:type="dxa"/>
            <w:vAlign w:val="center"/>
          </w:tcPr>
          <w:p w:rsidR="00D3399A" w:rsidRPr="00E64C75" w:rsidRDefault="00480DD5">
            <w:pPr>
              <w:jc w:val="left"/>
            </w:pPr>
            <w:r w:rsidRPr="00E64C75">
              <w:rPr>
                <w:sz w:val="24"/>
              </w:rPr>
              <w:t>过去一个月</w:t>
            </w:r>
          </w:p>
        </w:tc>
        <w:tc>
          <w:tcPr>
            <w:tcW w:w="1233" w:type="dxa"/>
            <w:vAlign w:val="center"/>
          </w:tcPr>
          <w:p w:rsidR="00D3399A" w:rsidRPr="00E64C75" w:rsidRDefault="00480DD5">
            <w:pPr>
              <w:jc w:val="center"/>
            </w:pPr>
            <w:r w:rsidRPr="00E64C75">
              <w:rPr>
                <w:sz w:val="24"/>
              </w:rPr>
              <w:t>0.3538%</w:t>
            </w:r>
          </w:p>
        </w:tc>
        <w:tc>
          <w:tcPr>
            <w:tcW w:w="1233" w:type="dxa"/>
            <w:vAlign w:val="center"/>
          </w:tcPr>
          <w:p w:rsidR="00D3399A" w:rsidRPr="00E64C75" w:rsidRDefault="00480DD5">
            <w:pPr>
              <w:jc w:val="center"/>
            </w:pPr>
            <w:r w:rsidRPr="00E64C75">
              <w:rPr>
                <w:sz w:val="24"/>
              </w:rPr>
              <w:t>0.0004%</w:t>
            </w:r>
          </w:p>
        </w:tc>
        <w:tc>
          <w:tcPr>
            <w:tcW w:w="1233" w:type="dxa"/>
            <w:vAlign w:val="center"/>
          </w:tcPr>
          <w:p w:rsidR="00D3399A" w:rsidRPr="00E64C75" w:rsidRDefault="00480DD5">
            <w:pPr>
              <w:jc w:val="center"/>
            </w:pPr>
            <w:r w:rsidRPr="00E64C75">
              <w:rPr>
                <w:sz w:val="24"/>
              </w:rPr>
              <w:t>0.1110%</w:t>
            </w:r>
          </w:p>
        </w:tc>
        <w:tc>
          <w:tcPr>
            <w:tcW w:w="1233" w:type="dxa"/>
            <w:vAlign w:val="center"/>
          </w:tcPr>
          <w:p w:rsidR="00D3399A" w:rsidRPr="00E64C75" w:rsidRDefault="00480DD5">
            <w:pPr>
              <w:jc w:val="center"/>
            </w:pPr>
            <w:r w:rsidRPr="00E64C75">
              <w:rPr>
                <w:sz w:val="24"/>
              </w:rPr>
              <w:t>0.0000%</w:t>
            </w:r>
          </w:p>
        </w:tc>
        <w:tc>
          <w:tcPr>
            <w:tcW w:w="1265" w:type="dxa"/>
            <w:vAlign w:val="center"/>
          </w:tcPr>
          <w:p w:rsidR="00D3399A" w:rsidRPr="00E64C75" w:rsidRDefault="00480DD5">
            <w:pPr>
              <w:jc w:val="center"/>
            </w:pPr>
            <w:r w:rsidRPr="00E64C75">
              <w:rPr>
                <w:sz w:val="24"/>
              </w:rPr>
              <w:t>0.2428%</w:t>
            </w:r>
          </w:p>
        </w:tc>
        <w:tc>
          <w:tcPr>
            <w:tcW w:w="1201" w:type="dxa"/>
            <w:vAlign w:val="center"/>
          </w:tcPr>
          <w:p w:rsidR="00D3399A" w:rsidRPr="00E64C75" w:rsidRDefault="00480DD5">
            <w:pPr>
              <w:jc w:val="center"/>
            </w:pPr>
            <w:r w:rsidRPr="00E64C75">
              <w:rPr>
                <w:sz w:val="24"/>
              </w:rPr>
              <w:t>0.0004%</w:t>
            </w:r>
          </w:p>
        </w:tc>
      </w:tr>
      <w:tr w:rsidR="00D3399A" w:rsidRPr="00E64C75">
        <w:tc>
          <w:tcPr>
            <w:tcW w:w="1600" w:type="dxa"/>
            <w:vAlign w:val="center"/>
          </w:tcPr>
          <w:p w:rsidR="00D3399A" w:rsidRPr="00E64C75" w:rsidRDefault="00480DD5">
            <w:pPr>
              <w:jc w:val="left"/>
            </w:pPr>
            <w:r w:rsidRPr="00E64C75">
              <w:rPr>
                <w:sz w:val="24"/>
              </w:rPr>
              <w:t>过去三个月</w:t>
            </w:r>
          </w:p>
        </w:tc>
        <w:tc>
          <w:tcPr>
            <w:tcW w:w="1233" w:type="dxa"/>
            <w:vAlign w:val="center"/>
          </w:tcPr>
          <w:p w:rsidR="00D3399A" w:rsidRPr="00E64C75" w:rsidRDefault="00480DD5">
            <w:pPr>
              <w:jc w:val="center"/>
            </w:pPr>
            <w:r w:rsidRPr="00E64C75">
              <w:rPr>
                <w:sz w:val="24"/>
              </w:rPr>
              <w:t>1.0387%</w:t>
            </w:r>
          </w:p>
        </w:tc>
        <w:tc>
          <w:tcPr>
            <w:tcW w:w="1233" w:type="dxa"/>
            <w:vAlign w:val="center"/>
          </w:tcPr>
          <w:p w:rsidR="00D3399A" w:rsidRPr="00E64C75" w:rsidRDefault="00480DD5">
            <w:pPr>
              <w:jc w:val="center"/>
            </w:pPr>
            <w:r w:rsidRPr="00E64C75">
              <w:rPr>
                <w:sz w:val="24"/>
              </w:rPr>
              <w:t>0.0006%</w:t>
            </w:r>
          </w:p>
        </w:tc>
        <w:tc>
          <w:tcPr>
            <w:tcW w:w="1233" w:type="dxa"/>
            <w:vAlign w:val="center"/>
          </w:tcPr>
          <w:p w:rsidR="00D3399A" w:rsidRPr="00E64C75" w:rsidRDefault="00480DD5">
            <w:pPr>
              <w:jc w:val="center"/>
            </w:pPr>
            <w:r w:rsidRPr="00E64C75">
              <w:rPr>
                <w:sz w:val="24"/>
              </w:rPr>
              <w:t>0.3366%</w:t>
            </w:r>
          </w:p>
        </w:tc>
        <w:tc>
          <w:tcPr>
            <w:tcW w:w="1233" w:type="dxa"/>
            <w:vAlign w:val="center"/>
          </w:tcPr>
          <w:p w:rsidR="00D3399A" w:rsidRPr="00E64C75" w:rsidRDefault="00480DD5">
            <w:pPr>
              <w:jc w:val="center"/>
            </w:pPr>
            <w:r w:rsidRPr="00E64C75">
              <w:rPr>
                <w:sz w:val="24"/>
              </w:rPr>
              <w:t>0.0000%</w:t>
            </w:r>
          </w:p>
        </w:tc>
        <w:tc>
          <w:tcPr>
            <w:tcW w:w="1265" w:type="dxa"/>
            <w:vAlign w:val="center"/>
          </w:tcPr>
          <w:p w:rsidR="00D3399A" w:rsidRPr="00E64C75" w:rsidRDefault="00480DD5">
            <w:pPr>
              <w:jc w:val="center"/>
            </w:pPr>
            <w:r w:rsidRPr="00E64C75">
              <w:rPr>
                <w:sz w:val="24"/>
              </w:rPr>
              <w:t>0.7021%</w:t>
            </w:r>
          </w:p>
        </w:tc>
        <w:tc>
          <w:tcPr>
            <w:tcW w:w="1201" w:type="dxa"/>
            <w:vAlign w:val="center"/>
          </w:tcPr>
          <w:p w:rsidR="00D3399A" w:rsidRPr="00E64C75" w:rsidRDefault="00480DD5">
            <w:pPr>
              <w:jc w:val="center"/>
            </w:pPr>
            <w:r w:rsidRPr="00E64C75">
              <w:rPr>
                <w:sz w:val="24"/>
              </w:rPr>
              <w:t>0.0006%</w:t>
            </w:r>
          </w:p>
        </w:tc>
      </w:tr>
      <w:tr w:rsidR="00D3399A" w:rsidRPr="00E64C75">
        <w:tc>
          <w:tcPr>
            <w:tcW w:w="1600" w:type="dxa"/>
            <w:vAlign w:val="center"/>
          </w:tcPr>
          <w:p w:rsidR="00D3399A" w:rsidRPr="00E64C75" w:rsidRDefault="00480DD5">
            <w:pPr>
              <w:jc w:val="left"/>
            </w:pPr>
            <w:r w:rsidRPr="00E64C75">
              <w:rPr>
                <w:sz w:val="24"/>
              </w:rPr>
              <w:t>过去六个月</w:t>
            </w:r>
          </w:p>
        </w:tc>
        <w:tc>
          <w:tcPr>
            <w:tcW w:w="1233" w:type="dxa"/>
            <w:vAlign w:val="center"/>
          </w:tcPr>
          <w:p w:rsidR="00D3399A" w:rsidRPr="00E64C75" w:rsidRDefault="00480DD5">
            <w:pPr>
              <w:jc w:val="center"/>
            </w:pPr>
            <w:r w:rsidRPr="00E64C75">
              <w:rPr>
                <w:sz w:val="24"/>
              </w:rPr>
              <w:t>2.0300%</w:t>
            </w:r>
          </w:p>
        </w:tc>
        <w:tc>
          <w:tcPr>
            <w:tcW w:w="1233" w:type="dxa"/>
            <w:vAlign w:val="center"/>
          </w:tcPr>
          <w:p w:rsidR="00D3399A" w:rsidRPr="00E64C75" w:rsidRDefault="00480DD5">
            <w:pPr>
              <w:jc w:val="center"/>
            </w:pPr>
            <w:r w:rsidRPr="00E64C75">
              <w:rPr>
                <w:sz w:val="24"/>
              </w:rPr>
              <w:t>0.0010%</w:t>
            </w:r>
          </w:p>
        </w:tc>
        <w:tc>
          <w:tcPr>
            <w:tcW w:w="1233" w:type="dxa"/>
            <w:vAlign w:val="center"/>
          </w:tcPr>
          <w:p w:rsidR="00D3399A" w:rsidRPr="00E64C75" w:rsidRDefault="00480DD5">
            <w:pPr>
              <w:jc w:val="center"/>
            </w:pPr>
            <w:r w:rsidRPr="00E64C75">
              <w:rPr>
                <w:sz w:val="24"/>
              </w:rPr>
              <w:t>0.6695%</w:t>
            </w:r>
          </w:p>
        </w:tc>
        <w:tc>
          <w:tcPr>
            <w:tcW w:w="1233" w:type="dxa"/>
            <w:vAlign w:val="center"/>
          </w:tcPr>
          <w:p w:rsidR="00D3399A" w:rsidRPr="00E64C75" w:rsidRDefault="00480DD5">
            <w:pPr>
              <w:jc w:val="center"/>
            </w:pPr>
            <w:r w:rsidRPr="00E64C75">
              <w:rPr>
                <w:sz w:val="24"/>
              </w:rPr>
              <w:t>0.0000%</w:t>
            </w:r>
          </w:p>
        </w:tc>
        <w:tc>
          <w:tcPr>
            <w:tcW w:w="1265" w:type="dxa"/>
            <w:vAlign w:val="center"/>
          </w:tcPr>
          <w:p w:rsidR="00D3399A" w:rsidRPr="00E64C75" w:rsidRDefault="00480DD5">
            <w:pPr>
              <w:jc w:val="center"/>
            </w:pPr>
            <w:r w:rsidRPr="00E64C75">
              <w:rPr>
                <w:sz w:val="24"/>
              </w:rPr>
              <w:t>1.3605%</w:t>
            </w:r>
          </w:p>
        </w:tc>
        <w:tc>
          <w:tcPr>
            <w:tcW w:w="1201" w:type="dxa"/>
            <w:vAlign w:val="center"/>
          </w:tcPr>
          <w:p w:rsidR="00D3399A" w:rsidRPr="00E64C75" w:rsidRDefault="00480DD5">
            <w:pPr>
              <w:jc w:val="center"/>
            </w:pPr>
            <w:r w:rsidRPr="00E64C75">
              <w:rPr>
                <w:sz w:val="24"/>
              </w:rPr>
              <w:t>0.0010%</w:t>
            </w:r>
          </w:p>
        </w:tc>
      </w:tr>
      <w:tr w:rsidR="00D3399A" w:rsidRPr="00E64C75">
        <w:tc>
          <w:tcPr>
            <w:tcW w:w="1600" w:type="dxa"/>
            <w:vAlign w:val="center"/>
          </w:tcPr>
          <w:p w:rsidR="00D3399A" w:rsidRPr="00E64C75" w:rsidRDefault="00480DD5">
            <w:pPr>
              <w:jc w:val="left"/>
            </w:pPr>
            <w:r w:rsidRPr="00E64C75">
              <w:rPr>
                <w:sz w:val="24"/>
              </w:rPr>
              <w:t>过去一年</w:t>
            </w:r>
          </w:p>
        </w:tc>
        <w:tc>
          <w:tcPr>
            <w:tcW w:w="1233" w:type="dxa"/>
            <w:vAlign w:val="center"/>
          </w:tcPr>
          <w:p w:rsidR="00D3399A" w:rsidRPr="00E64C75" w:rsidRDefault="00480DD5">
            <w:pPr>
              <w:jc w:val="center"/>
            </w:pPr>
            <w:r w:rsidRPr="00E64C75">
              <w:rPr>
                <w:sz w:val="24"/>
              </w:rPr>
              <w:t>3.0968%</w:t>
            </w:r>
          </w:p>
        </w:tc>
        <w:tc>
          <w:tcPr>
            <w:tcW w:w="1233" w:type="dxa"/>
            <w:vAlign w:val="center"/>
          </w:tcPr>
          <w:p w:rsidR="00D3399A" w:rsidRPr="00E64C75" w:rsidRDefault="00480DD5">
            <w:pPr>
              <w:jc w:val="center"/>
            </w:pPr>
            <w:r w:rsidRPr="00E64C75">
              <w:rPr>
                <w:sz w:val="24"/>
              </w:rPr>
              <w:t>0.0036%</w:t>
            </w:r>
          </w:p>
        </w:tc>
        <w:tc>
          <w:tcPr>
            <w:tcW w:w="1233" w:type="dxa"/>
            <w:vAlign w:val="center"/>
          </w:tcPr>
          <w:p w:rsidR="00D3399A" w:rsidRPr="00E64C75" w:rsidRDefault="00480DD5">
            <w:pPr>
              <w:jc w:val="center"/>
            </w:pPr>
            <w:r w:rsidRPr="00E64C75">
              <w:rPr>
                <w:sz w:val="24"/>
              </w:rPr>
              <w:t>1.3500%</w:t>
            </w:r>
          </w:p>
        </w:tc>
        <w:tc>
          <w:tcPr>
            <w:tcW w:w="1233" w:type="dxa"/>
            <w:vAlign w:val="center"/>
          </w:tcPr>
          <w:p w:rsidR="00D3399A" w:rsidRPr="00E64C75" w:rsidRDefault="00480DD5">
            <w:pPr>
              <w:jc w:val="center"/>
            </w:pPr>
            <w:r w:rsidRPr="00E64C75">
              <w:rPr>
                <w:sz w:val="24"/>
              </w:rPr>
              <w:t>0.0000%</w:t>
            </w:r>
          </w:p>
        </w:tc>
        <w:tc>
          <w:tcPr>
            <w:tcW w:w="1265" w:type="dxa"/>
            <w:vAlign w:val="center"/>
          </w:tcPr>
          <w:p w:rsidR="00D3399A" w:rsidRPr="00E64C75" w:rsidRDefault="00480DD5">
            <w:pPr>
              <w:jc w:val="center"/>
            </w:pPr>
            <w:r w:rsidRPr="00E64C75">
              <w:rPr>
                <w:sz w:val="24"/>
              </w:rPr>
              <w:t>1.7468%</w:t>
            </w:r>
          </w:p>
        </w:tc>
        <w:tc>
          <w:tcPr>
            <w:tcW w:w="1201" w:type="dxa"/>
            <w:vAlign w:val="center"/>
          </w:tcPr>
          <w:p w:rsidR="00D3399A" w:rsidRPr="00E64C75" w:rsidRDefault="00480DD5">
            <w:pPr>
              <w:jc w:val="center"/>
            </w:pPr>
            <w:r w:rsidRPr="00E64C75">
              <w:rPr>
                <w:sz w:val="24"/>
              </w:rPr>
              <w:t>0.0036%</w:t>
            </w:r>
          </w:p>
        </w:tc>
      </w:tr>
      <w:tr w:rsidR="00D3399A" w:rsidRPr="00E64C75">
        <w:tc>
          <w:tcPr>
            <w:tcW w:w="1600" w:type="dxa"/>
            <w:vAlign w:val="center"/>
          </w:tcPr>
          <w:p w:rsidR="00D3399A" w:rsidRPr="00E64C75" w:rsidRDefault="00480DD5">
            <w:pPr>
              <w:jc w:val="left"/>
            </w:pPr>
            <w:r w:rsidRPr="00E64C75">
              <w:rPr>
                <w:sz w:val="24"/>
              </w:rPr>
              <w:t>过去三年</w:t>
            </w:r>
          </w:p>
        </w:tc>
        <w:tc>
          <w:tcPr>
            <w:tcW w:w="1233" w:type="dxa"/>
            <w:vAlign w:val="center"/>
          </w:tcPr>
          <w:p w:rsidR="00D3399A" w:rsidRPr="00E64C75" w:rsidRDefault="00480DD5">
            <w:pPr>
              <w:jc w:val="center"/>
            </w:pPr>
            <w:r w:rsidRPr="00E64C75">
              <w:rPr>
                <w:sz w:val="24"/>
              </w:rPr>
              <w:t>9.1390%</w:t>
            </w:r>
          </w:p>
        </w:tc>
        <w:tc>
          <w:tcPr>
            <w:tcW w:w="1233" w:type="dxa"/>
            <w:vAlign w:val="center"/>
          </w:tcPr>
          <w:p w:rsidR="00D3399A" w:rsidRPr="00E64C75" w:rsidRDefault="00480DD5">
            <w:pPr>
              <w:jc w:val="center"/>
            </w:pPr>
            <w:r w:rsidRPr="00E64C75">
              <w:rPr>
                <w:sz w:val="24"/>
              </w:rPr>
              <w:t>0.0095%</w:t>
            </w:r>
          </w:p>
        </w:tc>
        <w:tc>
          <w:tcPr>
            <w:tcW w:w="1233" w:type="dxa"/>
            <w:vAlign w:val="center"/>
          </w:tcPr>
          <w:p w:rsidR="00D3399A" w:rsidRPr="00E64C75" w:rsidRDefault="00480DD5">
            <w:pPr>
              <w:jc w:val="center"/>
            </w:pPr>
            <w:r w:rsidRPr="00E64C75">
              <w:rPr>
                <w:sz w:val="24"/>
              </w:rPr>
              <w:t>4.0537%</w:t>
            </w:r>
          </w:p>
        </w:tc>
        <w:tc>
          <w:tcPr>
            <w:tcW w:w="1233" w:type="dxa"/>
            <w:vAlign w:val="center"/>
          </w:tcPr>
          <w:p w:rsidR="00D3399A" w:rsidRPr="00E64C75" w:rsidRDefault="00480DD5">
            <w:pPr>
              <w:jc w:val="center"/>
            </w:pPr>
            <w:r w:rsidRPr="00E64C75">
              <w:rPr>
                <w:sz w:val="24"/>
              </w:rPr>
              <w:t>0.0000%</w:t>
            </w:r>
          </w:p>
        </w:tc>
        <w:tc>
          <w:tcPr>
            <w:tcW w:w="1265" w:type="dxa"/>
            <w:vAlign w:val="center"/>
          </w:tcPr>
          <w:p w:rsidR="00D3399A" w:rsidRPr="00E64C75" w:rsidRDefault="00480DD5">
            <w:pPr>
              <w:jc w:val="center"/>
            </w:pPr>
            <w:r w:rsidRPr="00E64C75">
              <w:rPr>
                <w:sz w:val="24"/>
              </w:rPr>
              <w:t>5.0853%</w:t>
            </w:r>
          </w:p>
        </w:tc>
        <w:tc>
          <w:tcPr>
            <w:tcW w:w="1201" w:type="dxa"/>
            <w:vAlign w:val="center"/>
          </w:tcPr>
          <w:p w:rsidR="00D3399A" w:rsidRPr="00E64C75" w:rsidRDefault="00480DD5">
            <w:pPr>
              <w:jc w:val="center"/>
            </w:pPr>
            <w:r w:rsidRPr="00E64C75">
              <w:rPr>
                <w:sz w:val="24"/>
              </w:rPr>
              <w:t>0.0095%</w:t>
            </w:r>
          </w:p>
        </w:tc>
      </w:tr>
      <w:tr w:rsidR="00D3399A" w:rsidRPr="00E64C75">
        <w:tc>
          <w:tcPr>
            <w:tcW w:w="1600" w:type="dxa"/>
            <w:vAlign w:val="center"/>
          </w:tcPr>
          <w:p w:rsidR="00D3399A" w:rsidRPr="00E64C75" w:rsidRDefault="00480DD5">
            <w:pPr>
              <w:jc w:val="left"/>
            </w:pPr>
            <w:r w:rsidRPr="00E64C75">
              <w:rPr>
                <w:sz w:val="24"/>
              </w:rPr>
              <w:t>自基金合同生效起至今</w:t>
            </w:r>
          </w:p>
        </w:tc>
        <w:tc>
          <w:tcPr>
            <w:tcW w:w="1233" w:type="dxa"/>
            <w:vAlign w:val="center"/>
          </w:tcPr>
          <w:p w:rsidR="00D3399A" w:rsidRPr="00E64C75" w:rsidRDefault="00480DD5">
            <w:pPr>
              <w:jc w:val="center"/>
            </w:pPr>
            <w:r w:rsidRPr="00E64C75">
              <w:rPr>
                <w:sz w:val="24"/>
              </w:rPr>
              <w:t>12.6488%</w:t>
            </w:r>
          </w:p>
        </w:tc>
        <w:tc>
          <w:tcPr>
            <w:tcW w:w="1233" w:type="dxa"/>
            <w:vAlign w:val="center"/>
          </w:tcPr>
          <w:p w:rsidR="00D3399A" w:rsidRPr="00E64C75" w:rsidRDefault="00480DD5">
            <w:pPr>
              <w:jc w:val="center"/>
            </w:pPr>
            <w:r w:rsidRPr="00E64C75">
              <w:rPr>
                <w:sz w:val="24"/>
              </w:rPr>
              <w:t>0.0087%</w:t>
            </w:r>
          </w:p>
        </w:tc>
        <w:tc>
          <w:tcPr>
            <w:tcW w:w="1233" w:type="dxa"/>
            <w:vAlign w:val="center"/>
          </w:tcPr>
          <w:p w:rsidR="00D3399A" w:rsidRPr="00E64C75" w:rsidRDefault="00480DD5">
            <w:pPr>
              <w:jc w:val="center"/>
            </w:pPr>
            <w:r w:rsidRPr="00E64C75">
              <w:rPr>
                <w:sz w:val="24"/>
              </w:rPr>
              <w:t>5.8105%</w:t>
            </w:r>
          </w:p>
        </w:tc>
        <w:tc>
          <w:tcPr>
            <w:tcW w:w="1233" w:type="dxa"/>
            <w:vAlign w:val="center"/>
          </w:tcPr>
          <w:p w:rsidR="00D3399A" w:rsidRPr="00E64C75" w:rsidRDefault="00480DD5">
            <w:pPr>
              <w:jc w:val="center"/>
            </w:pPr>
            <w:r w:rsidRPr="00E64C75">
              <w:rPr>
                <w:sz w:val="24"/>
              </w:rPr>
              <w:t>0.0000%</w:t>
            </w:r>
          </w:p>
        </w:tc>
        <w:tc>
          <w:tcPr>
            <w:tcW w:w="1265" w:type="dxa"/>
            <w:vAlign w:val="center"/>
          </w:tcPr>
          <w:p w:rsidR="00D3399A" w:rsidRPr="00E64C75" w:rsidRDefault="00480DD5">
            <w:pPr>
              <w:jc w:val="center"/>
            </w:pPr>
            <w:r w:rsidRPr="00E64C75">
              <w:rPr>
                <w:sz w:val="24"/>
              </w:rPr>
              <w:t>6.8383%</w:t>
            </w:r>
          </w:p>
        </w:tc>
        <w:tc>
          <w:tcPr>
            <w:tcW w:w="1201" w:type="dxa"/>
            <w:vAlign w:val="center"/>
          </w:tcPr>
          <w:p w:rsidR="00D3399A" w:rsidRPr="00E64C75" w:rsidRDefault="00480DD5">
            <w:pPr>
              <w:jc w:val="center"/>
            </w:pPr>
            <w:r w:rsidRPr="00E64C75">
              <w:rPr>
                <w:sz w:val="24"/>
              </w:rPr>
              <w:t>0.0087%</w:t>
            </w:r>
          </w:p>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、本表净值收益率数据所取的基金运作周期为基金合同生效日为起始日的运作周期。</w:t>
      </w:r>
    </w:p>
    <w:p w:rsidR="00D3399A" w:rsidRPr="00E64C75" w:rsidRDefault="00480DD5">
      <w:pPr>
        <w:tabs>
          <w:tab w:val="left" w:pos="426"/>
        </w:tabs>
        <w:spacing w:before="29" w:line="288" w:lineRule="auto"/>
        <w:jc w:val="left"/>
        <w:rPr>
          <w:kern w:val="0"/>
          <w:sz w:val="24"/>
        </w:rPr>
      </w:pPr>
      <w:r w:rsidRPr="00E64C75">
        <w:rPr>
          <w:kern w:val="0"/>
          <w:sz w:val="24"/>
        </w:rPr>
        <w:t xml:space="preserve">    2</w:t>
      </w:r>
      <w:r w:rsidRPr="00E64C75">
        <w:rPr>
          <w:kern w:val="0"/>
          <w:sz w:val="24"/>
        </w:rPr>
        <w:t>、本基金每日计算当日收益并分配，并在运作期期末集中支付。</w:t>
      </w:r>
    </w:p>
    <w:p w:rsidR="00223DFB" w:rsidRPr="00E64C75" w:rsidRDefault="00223DFB" w:rsidP="006C67B5">
      <w:pPr>
        <w:tabs>
          <w:tab w:val="left" w:pos="426"/>
        </w:tabs>
        <w:spacing w:before="29" w:line="288" w:lineRule="auto"/>
        <w:jc w:val="left"/>
        <w:rPr>
          <w:kern w:val="0"/>
          <w:sz w:val="24"/>
        </w:rPr>
      </w:pPr>
      <w:r w:rsidRPr="00E64C75">
        <w:rPr>
          <w:kern w:val="0"/>
          <w:sz w:val="24"/>
        </w:rPr>
        <w:t xml:space="preserve">    3</w:t>
      </w:r>
      <w:r w:rsidRPr="00E64C75">
        <w:rPr>
          <w:kern w:val="0"/>
          <w:sz w:val="24"/>
        </w:rPr>
        <w:t>、本基金的业绩比较基准为人民币七天通知存款税后利率。</w:t>
      </w:r>
    </w:p>
    <w:p w:rsidR="00223DFB" w:rsidRPr="00E64C75"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E64C75" w:rsidRDefault="00B47A17" w:rsidP="006C67B5">
      <w:pPr>
        <w:spacing w:before="29" w:line="288" w:lineRule="auto"/>
        <w:rPr>
          <w:b/>
          <w:kern w:val="0"/>
          <w:sz w:val="24"/>
        </w:rPr>
      </w:pPr>
      <w:r w:rsidRPr="00E64C75">
        <w:rPr>
          <w:b/>
          <w:kern w:val="0"/>
          <w:sz w:val="24"/>
        </w:rPr>
        <w:t>3.2.2</w:t>
      </w:r>
      <w:r w:rsidR="000F5058" w:rsidRPr="00E64C75">
        <w:rPr>
          <w:rFonts w:hint="eastAsia"/>
          <w:b/>
          <w:kern w:val="0"/>
          <w:sz w:val="24"/>
        </w:rPr>
        <w:t xml:space="preserve">  </w:t>
      </w:r>
      <w:r w:rsidR="000F5058" w:rsidRPr="00E64C75">
        <w:rPr>
          <w:b/>
          <w:kern w:val="0"/>
          <w:sz w:val="24"/>
        </w:rPr>
        <w:t>自基金合同生效以来</w:t>
      </w:r>
      <w:r w:rsidRPr="00E64C75">
        <w:rPr>
          <w:b/>
          <w:kern w:val="0"/>
          <w:sz w:val="24"/>
        </w:rPr>
        <w:t>基金</w:t>
      </w:r>
      <w:r w:rsidR="00153C23" w:rsidRPr="00E64C75">
        <w:rPr>
          <w:b/>
          <w:kern w:val="0"/>
          <w:sz w:val="24"/>
        </w:rPr>
        <w:t>份额</w:t>
      </w:r>
      <w:r w:rsidRPr="00E64C75">
        <w:rPr>
          <w:b/>
          <w:kern w:val="0"/>
          <w:sz w:val="24"/>
        </w:rPr>
        <w:t>累计净值收益率变动及其与同期业绩比较基准收益率变动的比较</w:t>
      </w:r>
    </w:p>
    <w:p w:rsidR="00CF7572" w:rsidRPr="00E64C75" w:rsidRDefault="00CF7572" w:rsidP="006C67B5">
      <w:pPr>
        <w:spacing w:before="29" w:line="288" w:lineRule="auto"/>
        <w:ind w:firstLine="420"/>
        <w:jc w:val="center"/>
        <w:rPr>
          <w:b/>
          <w:kern w:val="0"/>
          <w:sz w:val="24"/>
        </w:rPr>
      </w:pPr>
      <w:r w:rsidRPr="00E64C75">
        <w:rPr>
          <w:sz w:val="24"/>
        </w:rPr>
        <w:t>交银施罗德理财</w:t>
      </w:r>
      <w:r w:rsidRPr="00E64C75">
        <w:rPr>
          <w:sz w:val="24"/>
        </w:rPr>
        <w:t>60</w:t>
      </w:r>
      <w:r w:rsidRPr="00E64C75">
        <w:rPr>
          <w:sz w:val="24"/>
        </w:rPr>
        <w:t>天债券型证券投资基金</w:t>
      </w:r>
    </w:p>
    <w:p w:rsidR="00223DFB" w:rsidRPr="00E64C75" w:rsidRDefault="0022397A" w:rsidP="006C67B5">
      <w:pPr>
        <w:spacing w:before="29" w:line="288" w:lineRule="auto"/>
        <w:jc w:val="center"/>
        <w:rPr>
          <w:b/>
          <w:bCs/>
          <w:sz w:val="24"/>
          <w:vertAlign w:val="superscript"/>
        </w:rPr>
      </w:pPr>
      <w:r w:rsidRPr="00E64C75">
        <w:rPr>
          <w:color w:val="000000"/>
          <w:sz w:val="24"/>
        </w:rPr>
        <w:t>累计净值收益率与业绩比较基准收益率历史走势对比图</w:t>
      </w:r>
    </w:p>
    <w:p w:rsidR="00223DFB" w:rsidRPr="00E64C75" w:rsidRDefault="00FB5E5D" w:rsidP="006C67B5">
      <w:pPr>
        <w:snapToGrid w:val="0"/>
        <w:spacing w:before="29" w:line="288" w:lineRule="auto"/>
        <w:jc w:val="center"/>
        <w:rPr>
          <w:sz w:val="24"/>
        </w:rPr>
      </w:pPr>
      <w:r w:rsidRPr="00E64C75">
        <w:rPr>
          <w:color w:val="000000"/>
          <w:sz w:val="24"/>
        </w:rPr>
        <w:t>（</w:t>
      </w:r>
      <w:r w:rsidR="00223DFB" w:rsidRPr="00E64C75">
        <w:rPr>
          <w:sz w:val="24"/>
        </w:rPr>
        <w:t>2013</w:t>
      </w:r>
      <w:r w:rsidR="00223DFB" w:rsidRPr="00E64C75">
        <w:rPr>
          <w:sz w:val="24"/>
        </w:rPr>
        <w:t>年</w:t>
      </w:r>
      <w:r w:rsidR="00223DFB" w:rsidRPr="00E64C75">
        <w:rPr>
          <w:sz w:val="24"/>
        </w:rPr>
        <w:t>3</w:t>
      </w:r>
      <w:r w:rsidR="00223DFB" w:rsidRPr="00E64C75">
        <w:rPr>
          <w:sz w:val="24"/>
        </w:rPr>
        <w:t>月</w:t>
      </w:r>
      <w:r w:rsidR="00223DFB" w:rsidRPr="00E64C75">
        <w:rPr>
          <w:sz w:val="24"/>
        </w:rPr>
        <w:t>13</w:t>
      </w:r>
      <w:r w:rsidR="00223DFB" w:rsidRPr="00E64C75">
        <w:rPr>
          <w:sz w:val="24"/>
        </w:rPr>
        <w:t>日至</w:t>
      </w:r>
      <w:r w:rsidR="00223DFB" w:rsidRPr="00E64C75">
        <w:rPr>
          <w:sz w:val="24"/>
        </w:rPr>
        <w:t>2017</w:t>
      </w:r>
      <w:r w:rsidR="00223DFB" w:rsidRPr="00E64C75">
        <w:rPr>
          <w:sz w:val="24"/>
        </w:rPr>
        <w:t>年</w:t>
      </w:r>
      <w:r w:rsidR="00223DFB" w:rsidRPr="00E64C75">
        <w:rPr>
          <w:sz w:val="24"/>
        </w:rPr>
        <w:t>6</w:t>
      </w:r>
      <w:r w:rsidR="00223DFB" w:rsidRPr="00E64C75">
        <w:rPr>
          <w:sz w:val="24"/>
        </w:rPr>
        <w:t>月</w:t>
      </w:r>
      <w:r w:rsidR="00223DFB" w:rsidRPr="00E64C75">
        <w:rPr>
          <w:sz w:val="24"/>
        </w:rPr>
        <w:t>30</w:t>
      </w:r>
      <w:r w:rsidR="00223DFB" w:rsidRPr="00E64C75">
        <w:rPr>
          <w:sz w:val="24"/>
        </w:rPr>
        <w:t>日</w:t>
      </w:r>
      <w:r w:rsidRPr="00E64C75">
        <w:rPr>
          <w:color w:val="000000"/>
          <w:sz w:val="24"/>
        </w:rPr>
        <w:t>）</w:t>
      </w:r>
    </w:p>
    <w:p w:rsidR="00CF7572" w:rsidRPr="00E64C75" w:rsidRDefault="00B0618C" w:rsidP="006C67B5">
      <w:pPr>
        <w:snapToGrid w:val="0"/>
        <w:spacing w:before="29" w:line="288" w:lineRule="auto"/>
        <w:ind w:firstLine="420"/>
        <w:rPr>
          <w:sz w:val="24"/>
        </w:rPr>
      </w:pPr>
      <w:r w:rsidRPr="00E64C75">
        <w:rPr>
          <w:sz w:val="24"/>
        </w:rPr>
        <w:t>1</w:t>
      </w:r>
      <w:r w:rsidRPr="00E64C75">
        <w:rPr>
          <w:sz w:val="24"/>
        </w:rPr>
        <w:t>、</w:t>
      </w:r>
      <w:r w:rsidR="00CF7572" w:rsidRPr="00E64C75">
        <w:rPr>
          <w:sz w:val="24"/>
        </w:rPr>
        <w:t>交银理财</w:t>
      </w:r>
      <w:r w:rsidR="00CF7572" w:rsidRPr="00E64C75">
        <w:rPr>
          <w:sz w:val="24"/>
        </w:rPr>
        <w:t>60</w:t>
      </w:r>
      <w:r w:rsidR="00CF7572" w:rsidRPr="00E64C75">
        <w:rPr>
          <w:sz w:val="24"/>
        </w:rPr>
        <w:t>天债券</w:t>
      </w:r>
      <w:r w:rsidR="00CF7572" w:rsidRPr="00E64C75">
        <w:rPr>
          <w:sz w:val="24"/>
        </w:rPr>
        <w:t>A</w:t>
      </w:r>
    </w:p>
    <w:p w:rsidR="00EE4396" w:rsidRPr="00E64C75" w:rsidRDefault="00B316AA" w:rsidP="006C67B5">
      <w:pPr>
        <w:snapToGrid w:val="0"/>
        <w:spacing w:before="29" w:line="288" w:lineRule="auto"/>
        <w:jc w:val="center"/>
        <w:rPr>
          <w:sz w:val="24"/>
        </w:rPr>
      </w:pPr>
      <w:r w:rsidRPr="00E64C75">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E64C75" w:rsidRDefault="00223DFB" w:rsidP="006C67B5">
      <w:pPr>
        <w:spacing w:before="29" w:line="288" w:lineRule="auto"/>
        <w:rPr>
          <w:kern w:val="0"/>
          <w:sz w:val="24"/>
        </w:rPr>
      </w:pPr>
      <w:r w:rsidRPr="00E64C75">
        <w:rPr>
          <w:kern w:val="0"/>
          <w:sz w:val="24"/>
        </w:rPr>
        <w:t>注：本基金建仓期为自基金合同生效日起的</w:t>
      </w:r>
      <w:r w:rsidRPr="00E64C75">
        <w:rPr>
          <w:kern w:val="0"/>
          <w:sz w:val="24"/>
        </w:rPr>
        <w:t>2</w:t>
      </w:r>
      <w:r w:rsidRPr="00E64C75">
        <w:rPr>
          <w:kern w:val="0"/>
          <w:sz w:val="24"/>
        </w:rPr>
        <w:t>个月。截至建仓期结束，本基金各项资产配置比例符合基金合同及招募说明书有关投资比例的约定。</w:t>
      </w:r>
    </w:p>
    <w:p w:rsidR="00223DFB" w:rsidRPr="00E64C75" w:rsidRDefault="00B0618C" w:rsidP="006C67B5">
      <w:pPr>
        <w:snapToGrid w:val="0"/>
        <w:spacing w:before="29" w:line="288" w:lineRule="auto"/>
        <w:ind w:firstLine="420"/>
        <w:rPr>
          <w:sz w:val="24"/>
        </w:rPr>
      </w:pPr>
      <w:r w:rsidRPr="00E64C75">
        <w:rPr>
          <w:sz w:val="24"/>
        </w:rPr>
        <w:t>2</w:t>
      </w:r>
      <w:r w:rsidRPr="00E64C75">
        <w:rPr>
          <w:sz w:val="24"/>
        </w:rPr>
        <w:t>、</w:t>
      </w:r>
      <w:r w:rsidR="00223DFB" w:rsidRPr="00E64C75">
        <w:rPr>
          <w:sz w:val="24"/>
        </w:rPr>
        <w:t>交银理财</w:t>
      </w:r>
      <w:r w:rsidR="00223DFB" w:rsidRPr="00E64C75">
        <w:rPr>
          <w:sz w:val="24"/>
        </w:rPr>
        <w:t>60</w:t>
      </w:r>
      <w:r w:rsidR="00223DFB" w:rsidRPr="00E64C75">
        <w:rPr>
          <w:sz w:val="24"/>
        </w:rPr>
        <w:t>天债券</w:t>
      </w:r>
      <w:r w:rsidR="00223DFB" w:rsidRPr="00E64C75">
        <w:rPr>
          <w:sz w:val="24"/>
        </w:rPr>
        <w:t>B</w:t>
      </w:r>
    </w:p>
    <w:p w:rsidR="00257D51" w:rsidRPr="00E64C75"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E64C75">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E64C75" w:rsidRDefault="00257D51" w:rsidP="00BC08B4">
      <w:pPr>
        <w:tabs>
          <w:tab w:val="left" w:pos="426"/>
        </w:tabs>
        <w:spacing w:line="288" w:lineRule="auto"/>
        <w:jc w:val="left"/>
        <w:rPr>
          <w:rFonts w:eastAsiaTheme="minorEastAsia"/>
          <w:kern w:val="0"/>
          <w:sz w:val="24"/>
        </w:rPr>
      </w:pPr>
      <w:r w:rsidRPr="00E64C75">
        <w:rPr>
          <w:rFonts w:eastAsiaTheme="minorEastAsia"/>
          <w:kern w:val="0"/>
          <w:sz w:val="24"/>
        </w:rPr>
        <w:t>注：本基金建仓期为自基金合同生效日起的</w:t>
      </w:r>
      <w:r w:rsidRPr="00E64C75">
        <w:rPr>
          <w:rFonts w:eastAsiaTheme="minorEastAsia"/>
          <w:kern w:val="0"/>
          <w:sz w:val="24"/>
        </w:rPr>
        <w:t>2</w:t>
      </w:r>
      <w:r w:rsidRPr="00E64C75">
        <w:rPr>
          <w:rFonts w:eastAsiaTheme="minorEastAsia"/>
          <w:kern w:val="0"/>
          <w:sz w:val="24"/>
        </w:rPr>
        <w:t>个月。截至建仓期结束，本基金各项资产配置比例符合基金合同及招募说明书有关投资比例的约定。</w:t>
      </w:r>
    </w:p>
    <w:p w:rsidR="00223DFB" w:rsidRPr="00E64C75" w:rsidRDefault="00223DFB" w:rsidP="00C302C2">
      <w:pPr>
        <w:tabs>
          <w:tab w:val="left" w:pos="426"/>
        </w:tabs>
        <w:spacing w:before="29" w:line="288" w:lineRule="auto"/>
        <w:jc w:val="left"/>
        <w:rPr>
          <w:kern w:val="0"/>
          <w:sz w:val="24"/>
        </w:rPr>
      </w:pPr>
    </w:p>
    <w:p w:rsidR="00223DFB" w:rsidRPr="00E64C75" w:rsidRDefault="00223DFB" w:rsidP="006263A8">
      <w:pPr>
        <w:pStyle w:val="1"/>
        <w:keepNext/>
        <w:keepLines/>
        <w:widowControl w:val="0"/>
        <w:spacing w:beforeLines="100" w:before="312" w:afterLines="100" w:after="312" w:line="288" w:lineRule="auto"/>
        <w:jc w:val="center"/>
        <w:rPr>
          <w:b/>
          <w:bCs/>
          <w:szCs w:val="24"/>
          <w:lang w:val="en-US"/>
        </w:rPr>
      </w:pPr>
      <w:bookmarkStart w:id="12" w:name="_Toc490937749"/>
      <w:r w:rsidRPr="00E64C75">
        <w:rPr>
          <w:b/>
          <w:bCs/>
          <w:szCs w:val="24"/>
          <w:lang w:val="en-US"/>
        </w:rPr>
        <w:t xml:space="preserve">§4  </w:t>
      </w:r>
      <w:r w:rsidRPr="00E64C75">
        <w:rPr>
          <w:b/>
          <w:bCs/>
          <w:szCs w:val="24"/>
          <w:lang w:val="en-US"/>
        </w:rPr>
        <w:t>管理人报告</w:t>
      </w:r>
      <w:bookmarkEnd w:id="12"/>
    </w:p>
    <w:p w:rsidR="00223DFB" w:rsidRPr="00E64C75" w:rsidRDefault="00223DFB" w:rsidP="006C67B5">
      <w:pPr>
        <w:pStyle w:val="20"/>
        <w:spacing w:before="29" w:after="0" w:line="288" w:lineRule="auto"/>
        <w:rPr>
          <w:rFonts w:ascii="Times New Roman" w:hAnsi="Times New Roman" w:cs="Times New Roman"/>
          <w:kern w:val="0"/>
          <w:szCs w:val="24"/>
        </w:rPr>
      </w:pPr>
      <w:bookmarkStart w:id="13" w:name="_Toc490937750"/>
      <w:r w:rsidRPr="00E64C75">
        <w:rPr>
          <w:rFonts w:ascii="Times New Roman" w:hAnsi="Times New Roman" w:cs="Times New Roman"/>
          <w:kern w:val="0"/>
          <w:szCs w:val="24"/>
        </w:rPr>
        <w:t xml:space="preserve">4.1 </w:t>
      </w:r>
      <w:r w:rsidRPr="00E64C75">
        <w:rPr>
          <w:rFonts w:ascii="Times New Roman" w:hAnsi="Times New Roman" w:cs="Times New Roman"/>
          <w:kern w:val="0"/>
          <w:szCs w:val="24"/>
        </w:rPr>
        <w:t>基金管理人及基金经理情况</w:t>
      </w:r>
      <w:bookmarkEnd w:id="13"/>
    </w:p>
    <w:p w:rsidR="00223DFB" w:rsidRPr="00E64C75" w:rsidRDefault="00223DFB" w:rsidP="006C67B5">
      <w:pPr>
        <w:autoSpaceDE w:val="0"/>
        <w:autoSpaceDN w:val="0"/>
        <w:adjustRightInd w:val="0"/>
        <w:spacing w:before="29" w:line="288" w:lineRule="auto"/>
        <w:jc w:val="left"/>
        <w:rPr>
          <w:b/>
          <w:kern w:val="0"/>
          <w:sz w:val="24"/>
        </w:rPr>
      </w:pPr>
      <w:r w:rsidRPr="00E64C75">
        <w:rPr>
          <w:b/>
          <w:kern w:val="0"/>
          <w:sz w:val="24"/>
        </w:rPr>
        <w:t>4.1.1</w:t>
      </w:r>
      <w:r w:rsidRPr="00E64C75">
        <w:rPr>
          <w:b/>
          <w:kern w:val="0"/>
          <w:sz w:val="24"/>
        </w:rPr>
        <w:t>基金管理人及其管理基金的经验</w:t>
      </w:r>
    </w:p>
    <w:p w:rsidR="00D3399A" w:rsidRPr="00E64C75" w:rsidRDefault="00480DD5">
      <w:pPr>
        <w:tabs>
          <w:tab w:val="left" w:pos="426"/>
        </w:tabs>
        <w:spacing w:before="29" w:line="288" w:lineRule="auto"/>
        <w:ind w:firstLineChars="200" w:firstLine="480"/>
        <w:rPr>
          <w:kern w:val="0"/>
          <w:sz w:val="24"/>
        </w:rPr>
      </w:pPr>
      <w:r w:rsidRPr="00E64C75">
        <w:rPr>
          <w:kern w:val="0"/>
          <w:sz w:val="24"/>
        </w:rPr>
        <w:t>交银施罗德基金管理有限公司是经中国证监会证监基金字</w:t>
      </w:r>
      <w:r w:rsidRPr="00E64C75">
        <w:rPr>
          <w:kern w:val="0"/>
          <w:sz w:val="24"/>
        </w:rPr>
        <w:t>[2005]128</w:t>
      </w:r>
      <w:r w:rsidRPr="00E64C75">
        <w:rPr>
          <w:kern w:val="0"/>
          <w:sz w:val="24"/>
        </w:rPr>
        <w:t>号文批准，由交通银行股份有限公司、施罗德投资管理有限公司、中国国际海运集装箱（集团）股份有限公司共同发起设立。公司成立于</w:t>
      </w:r>
      <w:r w:rsidRPr="00E64C75">
        <w:rPr>
          <w:kern w:val="0"/>
          <w:sz w:val="24"/>
        </w:rPr>
        <w:t>2005</w:t>
      </w:r>
      <w:r w:rsidRPr="00E64C75">
        <w:rPr>
          <w:kern w:val="0"/>
          <w:sz w:val="24"/>
        </w:rPr>
        <w:t>年</w:t>
      </w:r>
      <w:r w:rsidRPr="00E64C75">
        <w:rPr>
          <w:kern w:val="0"/>
          <w:sz w:val="24"/>
        </w:rPr>
        <w:t>8</w:t>
      </w:r>
      <w:r w:rsidRPr="00E64C75">
        <w:rPr>
          <w:kern w:val="0"/>
          <w:sz w:val="24"/>
        </w:rPr>
        <w:t>月</w:t>
      </w:r>
      <w:r w:rsidRPr="00E64C75">
        <w:rPr>
          <w:kern w:val="0"/>
          <w:sz w:val="24"/>
        </w:rPr>
        <w:t>4</w:t>
      </w:r>
      <w:r w:rsidRPr="00E64C75">
        <w:rPr>
          <w:kern w:val="0"/>
          <w:sz w:val="24"/>
        </w:rPr>
        <w:t>日，注册地在中国上海，注册资本金为</w:t>
      </w:r>
      <w:r w:rsidRPr="00E64C75">
        <w:rPr>
          <w:kern w:val="0"/>
          <w:sz w:val="24"/>
        </w:rPr>
        <w:t>2</w:t>
      </w:r>
      <w:r w:rsidRPr="00E64C75">
        <w:rPr>
          <w:kern w:val="0"/>
          <w:sz w:val="24"/>
        </w:rPr>
        <w:t>亿元人民币。其中，交通银行股份有限公司持有</w:t>
      </w:r>
      <w:r w:rsidRPr="00E64C75">
        <w:rPr>
          <w:kern w:val="0"/>
          <w:sz w:val="24"/>
        </w:rPr>
        <w:t>65%</w:t>
      </w:r>
      <w:r w:rsidRPr="00E64C75">
        <w:rPr>
          <w:kern w:val="0"/>
          <w:sz w:val="24"/>
        </w:rPr>
        <w:t>的股份，施罗德投资管理有限公司持有</w:t>
      </w:r>
      <w:r w:rsidRPr="00E64C75">
        <w:rPr>
          <w:kern w:val="0"/>
          <w:sz w:val="24"/>
        </w:rPr>
        <w:t>30%</w:t>
      </w:r>
      <w:r w:rsidRPr="00E64C75">
        <w:rPr>
          <w:kern w:val="0"/>
          <w:sz w:val="24"/>
        </w:rPr>
        <w:t>的股份，中国国际海运集装箱（集团）股份有限公司持有</w:t>
      </w:r>
      <w:r w:rsidRPr="00E64C75">
        <w:rPr>
          <w:kern w:val="0"/>
          <w:sz w:val="24"/>
        </w:rPr>
        <w:t>5%</w:t>
      </w:r>
      <w:r w:rsidRPr="00E64C75">
        <w:rPr>
          <w:kern w:val="0"/>
          <w:sz w:val="24"/>
        </w:rPr>
        <w:t>的股份。公司并下设交银施罗德资产管理（香港）有限公司和交银施罗德资产管理有限公司。</w:t>
      </w:r>
    </w:p>
    <w:p w:rsidR="00223DFB" w:rsidRPr="00E64C75" w:rsidRDefault="00223DFB" w:rsidP="00F955D8">
      <w:pPr>
        <w:tabs>
          <w:tab w:val="left" w:pos="426"/>
        </w:tabs>
        <w:spacing w:before="29" w:line="288" w:lineRule="auto"/>
        <w:ind w:firstLineChars="200" w:firstLine="480"/>
        <w:rPr>
          <w:kern w:val="0"/>
          <w:sz w:val="24"/>
        </w:rPr>
      </w:pPr>
      <w:r w:rsidRPr="00E64C75">
        <w:rPr>
          <w:kern w:val="0"/>
          <w:sz w:val="24"/>
        </w:rPr>
        <w:t>截至报告期末，公司管理了包括货币型、债券型、保本混合型、普通混合型和股票型在内的</w:t>
      </w:r>
      <w:r w:rsidRPr="00E64C75">
        <w:rPr>
          <w:kern w:val="0"/>
          <w:sz w:val="24"/>
        </w:rPr>
        <w:t>75</w:t>
      </w:r>
      <w:r w:rsidRPr="00E64C75">
        <w:rPr>
          <w:kern w:val="0"/>
          <w:sz w:val="24"/>
        </w:rPr>
        <w:t>只基金，其中股票型涵盖普通指数型、交易型开放式（</w:t>
      </w:r>
      <w:r w:rsidRPr="00E64C75">
        <w:rPr>
          <w:kern w:val="0"/>
          <w:sz w:val="24"/>
        </w:rPr>
        <w:t>ETF</w:t>
      </w:r>
      <w:r w:rsidRPr="00E64C75">
        <w:rPr>
          <w:kern w:val="0"/>
          <w:sz w:val="24"/>
        </w:rPr>
        <w:t>）、</w:t>
      </w:r>
      <w:r w:rsidRPr="00E64C75">
        <w:rPr>
          <w:kern w:val="0"/>
          <w:sz w:val="24"/>
        </w:rPr>
        <w:t>QDII</w:t>
      </w:r>
      <w:r w:rsidRPr="00E64C75">
        <w:rPr>
          <w:kern w:val="0"/>
          <w:sz w:val="24"/>
        </w:rPr>
        <w:t>等不同类型基金。</w:t>
      </w:r>
    </w:p>
    <w:p w:rsidR="00223DFB" w:rsidRPr="00E64C75" w:rsidRDefault="00223DFB" w:rsidP="006C67B5">
      <w:pPr>
        <w:spacing w:before="29" w:line="288" w:lineRule="auto"/>
        <w:ind w:firstLineChars="200" w:firstLine="480"/>
        <w:rPr>
          <w:kern w:val="0"/>
          <w:sz w:val="24"/>
        </w:rPr>
      </w:pPr>
    </w:p>
    <w:p w:rsidR="00223DFB" w:rsidRPr="00E64C75" w:rsidRDefault="00223DFB" w:rsidP="006C67B5">
      <w:pPr>
        <w:autoSpaceDE w:val="0"/>
        <w:autoSpaceDN w:val="0"/>
        <w:adjustRightInd w:val="0"/>
        <w:spacing w:before="29" w:line="288" w:lineRule="auto"/>
        <w:jc w:val="left"/>
        <w:rPr>
          <w:b/>
          <w:kern w:val="0"/>
          <w:sz w:val="24"/>
        </w:rPr>
      </w:pPr>
      <w:r w:rsidRPr="00E64C75">
        <w:rPr>
          <w:b/>
          <w:kern w:val="0"/>
          <w:sz w:val="24"/>
        </w:rPr>
        <w:t>4.1.2</w:t>
      </w:r>
      <w:r w:rsidRPr="00E64C75">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E64C75"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spacing w:before="29" w:line="288" w:lineRule="auto"/>
              <w:jc w:val="center"/>
              <w:rPr>
                <w:sz w:val="24"/>
              </w:rPr>
            </w:pPr>
            <w:r w:rsidRPr="00E64C75">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spacing w:before="29" w:line="288" w:lineRule="auto"/>
              <w:jc w:val="center"/>
              <w:rPr>
                <w:sz w:val="24"/>
              </w:rPr>
            </w:pPr>
            <w:r w:rsidRPr="00E64C75">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E64C75" w:rsidRDefault="00FC370B" w:rsidP="006C67B5">
            <w:pPr>
              <w:spacing w:before="29" w:line="288" w:lineRule="auto"/>
              <w:jc w:val="center"/>
              <w:rPr>
                <w:sz w:val="24"/>
              </w:rPr>
            </w:pPr>
            <w:r w:rsidRPr="00E64C75">
              <w:rPr>
                <w:sz w:val="24"/>
              </w:rPr>
              <w:t>任本基金的基金经理</w:t>
            </w:r>
          </w:p>
          <w:p w:rsidR="00223DFB" w:rsidRPr="00E64C75" w:rsidRDefault="00FC370B" w:rsidP="006C67B5">
            <w:pPr>
              <w:spacing w:before="29" w:line="288" w:lineRule="auto"/>
              <w:jc w:val="center"/>
              <w:rPr>
                <w:sz w:val="24"/>
              </w:rPr>
            </w:pPr>
            <w:r w:rsidRPr="00E64C75">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spacing w:before="29" w:line="288" w:lineRule="auto"/>
              <w:jc w:val="center"/>
              <w:rPr>
                <w:sz w:val="24"/>
              </w:rPr>
            </w:pPr>
            <w:r w:rsidRPr="00E64C75">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spacing w:before="29" w:line="288" w:lineRule="auto"/>
              <w:jc w:val="center"/>
              <w:rPr>
                <w:sz w:val="24"/>
              </w:rPr>
            </w:pPr>
            <w:r w:rsidRPr="00E64C75">
              <w:rPr>
                <w:sz w:val="24"/>
              </w:rPr>
              <w:t>说明</w:t>
            </w:r>
          </w:p>
        </w:tc>
      </w:tr>
      <w:tr w:rsidR="006B4A69" w:rsidRPr="00E64C75"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spacing w:before="29" w:line="288" w:lineRule="auto"/>
              <w:jc w:val="center"/>
              <w:rPr>
                <w:sz w:val="24"/>
              </w:rPr>
            </w:pPr>
            <w:r w:rsidRPr="00E64C75">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spacing w:before="29" w:line="288" w:lineRule="auto"/>
              <w:jc w:val="center"/>
              <w:rPr>
                <w:sz w:val="24"/>
              </w:rPr>
            </w:pPr>
            <w:r w:rsidRPr="00E64C75">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E64C75" w:rsidRDefault="00223DFB" w:rsidP="006C67B5">
            <w:pPr>
              <w:widowControl/>
              <w:spacing w:before="29" w:line="288" w:lineRule="auto"/>
              <w:jc w:val="left"/>
              <w:rPr>
                <w:sz w:val="24"/>
              </w:rPr>
            </w:pPr>
          </w:p>
        </w:tc>
      </w:tr>
      <w:tr w:rsidR="00D3399A" w:rsidRPr="00E64C75">
        <w:tc>
          <w:tcPr>
            <w:tcW w:w="993" w:type="dxa"/>
            <w:vAlign w:val="center"/>
          </w:tcPr>
          <w:p w:rsidR="00D3399A" w:rsidRPr="00E64C75" w:rsidRDefault="00480DD5">
            <w:pPr>
              <w:jc w:val="center"/>
            </w:pPr>
            <w:r w:rsidRPr="00E64C75">
              <w:rPr>
                <w:sz w:val="24"/>
              </w:rPr>
              <w:t>连端清</w:t>
            </w:r>
          </w:p>
        </w:tc>
        <w:tc>
          <w:tcPr>
            <w:tcW w:w="1134" w:type="dxa"/>
            <w:vAlign w:val="center"/>
          </w:tcPr>
          <w:p w:rsidR="00D3399A" w:rsidRPr="00E64C75" w:rsidRDefault="00480DD5">
            <w:pPr>
              <w:jc w:val="center"/>
            </w:pPr>
            <w:r w:rsidRPr="00E64C75">
              <w:rPr>
                <w:sz w:val="24"/>
              </w:rPr>
              <w:t>交银货币、交银理财</w:t>
            </w:r>
            <w:r w:rsidRPr="00E64C75">
              <w:rPr>
                <w:sz w:val="24"/>
              </w:rPr>
              <w:t>60</w:t>
            </w:r>
            <w:r w:rsidRPr="00E64C75">
              <w:rPr>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的基金经理</w:t>
            </w:r>
          </w:p>
        </w:tc>
        <w:tc>
          <w:tcPr>
            <w:tcW w:w="1559" w:type="dxa"/>
            <w:vAlign w:val="center"/>
          </w:tcPr>
          <w:p w:rsidR="00D3399A" w:rsidRPr="00E64C75" w:rsidRDefault="00480DD5">
            <w:pPr>
              <w:jc w:val="center"/>
            </w:pPr>
            <w:r w:rsidRPr="00E64C75">
              <w:rPr>
                <w:sz w:val="24"/>
              </w:rPr>
              <w:t>2015-10-16</w:t>
            </w:r>
          </w:p>
        </w:tc>
        <w:tc>
          <w:tcPr>
            <w:tcW w:w="1276" w:type="dxa"/>
            <w:vAlign w:val="center"/>
          </w:tcPr>
          <w:p w:rsidR="00D3399A" w:rsidRPr="00E64C75" w:rsidRDefault="00480DD5">
            <w:pPr>
              <w:jc w:val="center"/>
            </w:pPr>
            <w:r w:rsidRPr="00E64C75">
              <w:rPr>
                <w:sz w:val="24"/>
              </w:rPr>
              <w:t>-</w:t>
            </w:r>
          </w:p>
        </w:tc>
        <w:tc>
          <w:tcPr>
            <w:tcW w:w="1275" w:type="dxa"/>
            <w:vAlign w:val="center"/>
          </w:tcPr>
          <w:p w:rsidR="00D3399A" w:rsidRPr="00E64C75" w:rsidRDefault="00480DD5">
            <w:pPr>
              <w:jc w:val="center"/>
            </w:pPr>
            <w:r w:rsidRPr="00E64C75">
              <w:rPr>
                <w:sz w:val="24"/>
              </w:rPr>
              <w:t>4</w:t>
            </w:r>
            <w:r w:rsidRPr="00E64C75">
              <w:rPr>
                <w:sz w:val="24"/>
              </w:rPr>
              <w:t>年</w:t>
            </w:r>
          </w:p>
        </w:tc>
        <w:tc>
          <w:tcPr>
            <w:tcW w:w="2761" w:type="dxa"/>
            <w:vAlign w:val="center"/>
          </w:tcPr>
          <w:p w:rsidR="00D3399A" w:rsidRPr="00E64C75" w:rsidRDefault="00480DD5">
            <w:r w:rsidRPr="00E64C75">
              <w:rPr>
                <w:sz w:val="24"/>
              </w:rPr>
              <w:t>连端清先生，复旦大学经济学博士。历任交通银行总行金融市场部、湘财证券研究所研究员、中航信托资产管理部投资经理。</w:t>
            </w:r>
            <w:r w:rsidRPr="00E64C75">
              <w:rPr>
                <w:sz w:val="24"/>
              </w:rPr>
              <w:t>2015</w:t>
            </w:r>
            <w:r w:rsidRPr="00E64C75">
              <w:rPr>
                <w:sz w:val="24"/>
              </w:rPr>
              <w:t>年加入交银施罗德基金管理有限公司。</w:t>
            </w:r>
          </w:p>
          <w:p w:rsidR="00D3399A" w:rsidRPr="00E64C75" w:rsidRDefault="00D3399A"/>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、本表所列基金经理（助理）任职日期和离职日期均以基金合同生效日或公司作出决定并公告（如适用）之日为准。</w:t>
      </w:r>
    </w:p>
    <w:p w:rsidR="00D3399A" w:rsidRPr="00E64C75" w:rsidRDefault="00480DD5">
      <w:pPr>
        <w:tabs>
          <w:tab w:val="left" w:pos="426"/>
        </w:tabs>
        <w:spacing w:before="29" w:line="288" w:lineRule="auto"/>
        <w:jc w:val="left"/>
        <w:rPr>
          <w:kern w:val="0"/>
          <w:sz w:val="24"/>
        </w:rPr>
      </w:pPr>
      <w:r w:rsidRPr="00E64C75">
        <w:rPr>
          <w:kern w:val="0"/>
          <w:sz w:val="24"/>
        </w:rPr>
        <w:t xml:space="preserve">    2</w:t>
      </w:r>
      <w:r w:rsidRPr="00E64C75">
        <w:rPr>
          <w:kern w:val="0"/>
          <w:sz w:val="24"/>
        </w:rPr>
        <w:t>、本表所列基金经理（助理）证券从业年限中的</w:t>
      </w:r>
      <w:r w:rsidRPr="00E64C75">
        <w:rPr>
          <w:kern w:val="0"/>
          <w:sz w:val="24"/>
        </w:rPr>
        <w:t>“</w:t>
      </w:r>
      <w:r w:rsidRPr="00E64C75">
        <w:rPr>
          <w:kern w:val="0"/>
          <w:sz w:val="24"/>
        </w:rPr>
        <w:t>证券从业</w:t>
      </w:r>
      <w:r w:rsidRPr="00E64C75">
        <w:rPr>
          <w:kern w:val="0"/>
          <w:sz w:val="24"/>
        </w:rPr>
        <w:t>”</w:t>
      </w:r>
      <w:r w:rsidRPr="00E64C75">
        <w:rPr>
          <w:kern w:val="0"/>
          <w:sz w:val="24"/>
        </w:rPr>
        <w:t>的含义遵从中国证券业协会《证券业从业人员资格管理办法》的相关规定。</w:t>
      </w:r>
    </w:p>
    <w:p w:rsidR="00223DFB" w:rsidRPr="00E64C75" w:rsidRDefault="00223DFB" w:rsidP="006C67B5">
      <w:pPr>
        <w:tabs>
          <w:tab w:val="left" w:pos="426"/>
        </w:tabs>
        <w:spacing w:before="29" w:line="288" w:lineRule="auto"/>
        <w:jc w:val="left"/>
        <w:rPr>
          <w:kern w:val="0"/>
          <w:sz w:val="24"/>
        </w:rPr>
      </w:pPr>
      <w:r w:rsidRPr="00E64C75">
        <w:rPr>
          <w:kern w:val="0"/>
          <w:sz w:val="24"/>
        </w:rPr>
        <w:t xml:space="preserve">    3</w:t>
      </w:r>
      <w:r w:rsidRPr="00E64C75">
        <w:rPr>
          <w:kern w:val="0"/>
          <w:sz w:val="24"/>
        </w:rPr>
        <w:t>、基金经理（或基金经理小组）期后变动（如有）敬请关注基金管理人发布的相关公告。</w:t>
      </w:r>
    </w:p>
    <w:p w:rsidR="00223DFB" w:rsidRPr="00E64C75" w:rsidRDefault="00223DFB" w:rsidP="006C67B5">
      <w:pPr>
        <w:spacing w:before="29" w:line="288" w:lineRule="auto"/>
        <w:rPr>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14" w:name="_Toc490937751"/>
      <w:r w:rsidRPr="00E64C75">
        <w:rPr>
          <w:rFonts w:ascii="Times New Roman" w:hAnsi="Times New Roman" w:cs="Times New Roman"/>
          <w:kern w:val="0"/>
          <w:szCs w:val="24"/>
        </w:rPr>
        <w:t xml:space="preserve">4.2 </w:t>
      </w:r>
      <w:r w:rsidRPr="00E64C75">
        <w:rPr>
          <w:rFonts w:ascii="Times New Roman" w:hAnsi="Times New Roman" w:cs="Times New Roman"/>
          <w:kern w:val="0"/>
          <w:szCs w:val="24"/>
        </w:rPr>
        <w:t>管理人对报告期内本基金运作遵规守信情况的说明</w:t>
      </w:r>
      <w:bookmarkEnd w:id="14"/>
    </w:p>
    <w:p w:rsidR="00D3399A" w:rsidRPr="00E64C75" w:rsidRDefault="00480DD5">
      <w:pPr>
        <w:tabs>
          <w:tab w:val="left" w:pos="426"/>
        </w:tabs>
        <w:spacing w:before="29" w:line="288" w:lineRule="auto"/>
        <w:ind w:firstLineChars="200" w:firstLine="480"/>
        <w:rPr>
          <w:kern w:val="0"/>
          <w:sz w:val="24"/>
        </w:rPr>
      </w:pPr>
      <w:r w:rsidRPr="00E64C75">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E64C75" w:rsidRDefault="00223DFB" w:rsidP="008373A8">
      <w:pPr>
        <w:tabs>
          <w:tab w:val="left" w:pos="426"/>
        </w:tabs>
        <w:spacing w:before="29" w:line="288" w:lineRule="auto"/>
        <w:ind w:firstLineChars="200" w:firstLine="480"/>
        <w:rPr>
          <w:kern w:val="0"/>
          <w:sz w:val="24"/>
        </w:rPr>
      </w:pPr>
      <w:r w:rsidRPr="00E64C75">
        <w:rPr>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E64C75" w:rsidRDefault="00223DFB" w:rsidP="006C67B5">
      <w:pPr>
        <w:spacing w:before="29" w:line="288" w:lineRule="auto"/>
        <w:ind w:firstLineChars="200" w:firstLine="480"/>
        <w:rPr>
          <w:kern w:val="0"/>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15" w:name="_Toc490937752"/>
      <w:r w:rsidRPr="00E64C75">
        <w:rPr>
          <w:rFonts w:ascii="Times New Roman" w:hAnsi="Times New Roman" w:cs="Times New Roman"/>
          <w:kern w:val="0"/>
          <w:szCs w:val="24"/>
        </w:rPr>
        <w:t xml:space="preserve">4.3 </w:t>
      </w:r>
      <w:r w:rsidRPr="00E64C75">
        <w:rPr>
          <w:rFonts w:ascii="Times New Roman" w:hAnsi="Times New Roman" w:cs="Times New Roman"/>
          <w:kern w:val="0"/>
          <w:szCs w:val="24"/>
        </w:rPr>
        <w:t>管理人对报告期内公平交易情况的专项说明</w:t>
      </w:r>
      <w:bookmarkEnd w:id="15"/>
    </w:p>
    <w:p w:rsidR="005A209C" w:rsidRPr="00E64C75" w:rsidRDefault="005A209C" w:rsidP="006C67B5">
      <w:pPr>
        <w:autoSpaceDE w:val="0"/>
        <w:autoSpaceDN w:val="0"/>
        <w:adjustRightInd w:val="0"/>
        <w:spacing w:before="29" w:line="288" w:lineRule="auto"/>
        <w:jc w:val="left"/>
        <w:rPr>
          <w:b/>
          <w:kern w:val="0"/>
          <w:sz w:val="24"/>
        </w:rPr>
      </w:pPr>
      <w:r w:rsidRPr="00E64C75">
        <w:rPr>
          <w:b/>
          <w:kern w:val="0"/>
          <w:sz w:val="24"/>
        </w:rPr>
        <w:t>4.3.1</w:t>
      </w:r>
      <w:r w:rsidRPr="00E64C75">
        <w:rPr>
          <w:b/>
          <w:kern w:val="0"/>
          <w:sz w:val="24"/>
        </w:rPr>
        <w:t>公平交易制度的执行情况</w:t>
      </w:r>
    </w:p>
    <w:p w:rsidR="00D3399A" w:rsidRPr="00E64C75" w:rsidRDefault="00480DD5">
      <w:pPr>
        <w:tabs>
          <w:tab w:val="left" w:pos="426"/>
        </w:tabs>
        <w:spacing w:before="29" w:line="288" w:lineRule="auto"/>
        <w:ind w:firstLineChars="200" w:firstLine="480"/>
        <w:rPr>
          <w:kern w:val="0"/>
          <w:sz w:val="24"/>
        </w:rPr>
      </w:pPr>
      <w:r w:rsidRPr="00E64C75">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3399A" w:rsidRPr="00E64C75" w:rsidRDefault="00480DD5">
      <w:pPr>
        <w:tabs>
          <w:tab w:val="left" w:pos="426"/>
        </w:tabs>
        <w:spacing w:before="29" w:line="288" w:lineRule="auto"/>
        <w:ind w:firstLineChars="200" w:firstLine="480"/>
        <w:rPr>
          <w:kern w:val="0"/>
          <w:sz w:val="24"/>
        </w:rPr>
      </w:pPr>
      <w:r w:rsidRPr="00E64C75">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E64C75">
        <w:rPr>
          <w:kern w:val="0"/>
          <w:sz w:val="24"/>
        </w:rPr>
        <w:t>“</w:t>
      </w:r>
      <w:r w:rsidRPr="00E64C75">
        <w:rPr>
          <w:kern w:val="0"/>
          <w:sz w:val="24"/>
        </w:rPr>
        <w:t>时间优先、价格优先、比例分配</w:t>
      </w:r>
      <w:r w:rsidRPr="00E64C75">
        <w:rPr>
          <w:kern w:val="0"/>
          <w:sz w:val="24"/>
        </w:rPr>
        <w:t>”</w:t>
      </w:r>
      <w:r w:rsidRPr="00E64C75">
        <w:rPr>
          <w:kern w:val="0"/>
          <w:sz w:val="24"/>
        </w:rPr>
        <w:t>的原则，全部通过交易系统进行比例分配；对于非集中竞价交易、以公司名义进行的场外交易，遵循</w:t>
      </w:r>
      <w:r w:rsidRPr="00E64C75">
        <w:rPr>
          <w:kern w:val="0"/>
          <w:sz w:val="24"/>
        </w:rPr>
        <w:t>“</w:t>
      </w:r>
      <w:r w:rsidRPr="00E64C75">
        <w:rPr>
          <w:kern w:val="0"/>
          <w:sz w:val="24"/>
        </w:rPr>
        <w:t>价格优先、比例分配</w:t>
      </w:r>
      <w:r w:rsidRPr="00E64C75">
        <w:rPr>
          <w:kern w:val="0"/>
          <w:sz w:val="24"/>
        </w:rPr>
        <w:t>”</w:t>
      </w:r>
      <w:r w:rsidRPr="00E64C75">
        <w:rPr>
          <w:kern w:val="0"/>
          <w:sz w:val="24"/>
        </w:rPr>
        <w:t>的原则按事前独立确定的投资方案对交易结果进行分配。</w:t>
      </w:r>
    </w:p>
    <w:p w:rsidR="00D3399A" w:rsidRPr="00E64C75" w:rsidRDefault="00480DD5">
      <w:pPr>
        <w:tabs>
          <w:tab w:val="left" w:pos="426"/>
        </w:tabs>
        <w:spacing w:before="29" w:line="288" w:lineRule="auto"/>
        <w:ind w:firstLineChars="200" w:firstLine="480"/>
        <w:rPr>
          <w:kern w:val="0"/>
          <w:sz w:val="24"/>
        </w:rPr>
      </w:pPr>
      <w:r w:rsidRPr="00E64C75">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E64C75" w:rsidRDefault="005A209C" w:rsidP="008373A8">
      <w:pPr>
        <w:tabs>
          <w:tab w:val="left" w:pos="426"/>
        </w:tabs>
        <w:spacing w:before="29" w:line="288" w:lineRule="auto"/>
        <w:ind w:firstLineChars="200" w:firstLine="480"/>
        <w:rPr>
          <w:kern w:val="0"/>
          <w:sz w:val="24"/>
        </w:rPr>
      </w:pPr>
      <w:r w:rsidRPr="00E64C75">
        <w:rPr>
          <w:kern w:val="0"/>
          <w:sz w:val="24"/>
        </w:rPr>
        <w:t>报告期内本公司严格执行公平交易制度，公平对待旗下各投资组合，未发现任何违反公平交易的行为。</w:t>
      </w:r>
    </w:p>
    <w:p w:rsidR="005A209C" w:rsidRPr="00E64C75" w:rsidRDefault="005A209C" w:rsidP="006C67B5">
      <w:pPr>
        <w:spacing w:before="29" w:line="288" w:lineRule="auto"/>
        <w:jc w:val="left"/>
        <w:rPr>
          <w:sz w:val="24"/>
        </w:rPr>
      </w:pPr>
    </w:p>
    <w:p w:rsidR="005A209C" w:rsidRPr="00E64C75" w:rsidRDefault="005A209C" w:rsidP="006C67B5">
      <w:pPr>
        <w:autoSpaceDE w:val="0"/>
        <w:autoSpaceDN w:val="0"/>
        <w:adjustRightInd w:val="0"/>
        <w:spacing w:before="29" w:line="288" w:lineRule="auto"/>
        <w:jc w:val="left"/>
        <w:rPr>
          <w:b/>
          <w:kern w:val="0"/>
          <w:sz w:val="24"/>
        </w:rPr>
      </w:pPr>
      <w:r w:rsidRPr="00E64C75">
        <w:rPr>
          <w:b/>
          <w:kern w:val="0"/>
          <w:sz w:val="24"/>
        </w:rPr>
        <w:t>4.3.2</w:t>
      </w:r>
      <w:r w:rsidRPr="00E64C75">
        <w:rPr>
          <w:b/>
          <w:kern w:val="0"/>
          <w:sz w:val="24"/>
        </w:rPr>
        <w:t>异常交易行为的专项说明</w:t>
      </w:r>
    </w:p>
    <w:p w:rsidR="005A209C" w:rsidRPr="00E64C75" w:rsidRDefault="005A209C" w:rsidP="008373A8">
      <w:pPr>
        <w:tabs>
          <w:tab w:val="left" w:pos="426"/>
        </w:tabs>
        <w:spacing w:before="29" w:line="288" w:lineRule="auto"/>
        <w:ind w:firstLineChars="200" w:firstLine="480"/>
        <w:rPr>
          <w:kern w:val="0"/>
          <w:sz w:val="24"/>
        </w:rPr>
      </w:pPr>
      <w:r w:rsidRPr="00E64C75">
        <w:rPr>
          <w:kern w:val="0"/>
          <w:sz w:val="24"/>
        </w:rPr>
        <w:t>本基金于本报告期内不存在异常交易行为。本报告期内，本公司管理的所有投资组合参与的交易所公开竞价同日反向交易成交较少的单边交易量没有超过该证券当日总成交量</w:t>
      </w:r>
      <w:r w:rsidRPr="00E64C75">
        <w:rPr>
          <w:kern w:val="0"/>
          <w:sz w:val="24"/>
        </w:rPr>
        <w:t>5%</w:t>
      </w:r>
      <w:r w:rsidRPr="00E64C75">
        <w:rPr>
          <w:kern w:val="0"/>
          <w:sz w:val="24"/>
        </w:rPr>
        <w:t>的情形，本基金与本公司管理的其他投资组合在不同时间窗下（如日内、</w:t>
      </w:r>
      <w:r w:rsidRPr="00E64C75">
        <w:rPr>
          <w:kern w:val="0"/>
          <w:sz w:val="24"/>
        </w:rPr>
        <w:t>3</w:t>
      </w:r>
      <w:r w:rsidRPr="00E64C75">
        <w:rPr>
          <w:kern w:val="0"/>
          <w:sz w:val="24"/>
        </w:rPr>
        <w:t>日内、</w:t>
      </w:r>
      <w:r w:rsidRPr="00E64C75">
        <w:rPr>
          <w:kern w:val="0"/>
          <w:sz w:val="24"/>
        </w:rPr>
        <w:t>5</w:t>
      </w:r>
      <w:r w:rsidRPr="00E64C75">
        <w:rPr>
          <w:kern w:val="0"/>
          <w:sz w:val="24"/>
        </w:rPr>
        <w:t>日内）同向交易的交易价差未出现异常。</w:t>
      </w:r>
    </w:p>
    <w:p w:rsidR="005A209C" w:rsidRPr="00E64C75" w:rsidRDefault="005A209C" w:rsidP="006C67B5">
      <w:pPr>
        <w:spacing w:before="29" w:line="288" w:lineRule="auto"/>
        <w:ind w:firstLineChars="200" w:firstLine="480"/>
        <w:rPr>
          <w:kern w:val="0"/>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16" w:name="_Toc490937753"/>
      <w:r w:rsidRPr="00E64C75">
        <w:rPr>
          <w:rFonts w:ascii="Times New Roman" w:hAnsi="Times New Roman" w:cs="Times New Roman"/>
          <w:kern w:val="0"/>
          <w:szCs w:val="24"/>
        </w:rPr>
        <w:t>4.4</w:t>
      </w:r>
      <w:bookmarkStart w:id="17" w:name="_Toc261445694"/>
      <w:bookmarkStart w:id="18" w:name="_Toc364520706"/>
      <w:r w:rsidR="00442A70" w:rsidRPr="00E64C75">
        <w:rPr>
          <w:rFonts w:ascii="Times New Roman" w:hAnsi="Times New Roman" w:cs="Times New Roman"/>
          <w:szCs w:val="24"/>
        </w:rPr>
        <w:t>管理人对报告期内基金的投资策略和业绩表现说明</w:t>
      </w:r>
      <w:bookmarkEnd w:id="16"/>
      <w:bookmarkEnd w:id="17"/>
      <w:bookmarkEnd w:id="18"/>
    </w:p>
    <w:p w:rsidR="00223DFB" w:rsidRPr="00E64C75" w:rsidRDefault="00223DFB" w:rsidP="006C67B5">
      <w:pPr>
        <w:spacing w:before="29" w:line="288" w:lineRule="auto"/>
        <w:rPr>
          <w:b/>
          <w:sz w:val="24"/>
        </w:rPr>
      </w:pPr>
      <w:r w:rsidRPr="00E64C75">
        <w:rPr>
          <w:b/>
          <w:sz w:val="24"/>
        </w:rPr>
        <w:t>4.4.1</w:t>
      </w:r>
      <w:r w:rsidRPr="00E64C75">
        <w:rPr>
          <w:b/>
          <w:sz w:val="24"/>
        </w:rPr>
        <w:t>报告期内基金投资策略和运作分析</w:t>
      </w:r>
    </w:p>
    <w:p w:rsidR="00D3399A" w:rsidRPr="00E64C75" w:rsidRDefault="00480DD5">
      <w:pPr>
        <w:tabs>
          <w:tab w:val="left" w:pos="426"/>
        </w:tabs>
        <w:spacing w:before="29" w:line="288" w:lineRule="auto"/>
        <w:ind w:firstLineChars="200" w:firstLine="480"/>
        <w:rPr>
          <w:kern w:val="0"/>
          <w:sz w:val="24"/>
        </w:rPr>
      </w:pPr>
      <w:r w:rsidRPr="00E64C75">
        <w:rPr>
          <w:kern w:val="0"/>
          <w:sz w:val="24"/>
        </w:rPr>
        <w:t>2017</w:t>
      </w:r>
      <w:r w:rsidRPr="00E64C75">
        <w:rPr>
          <w:kern w:val="0"/>
          <w:sz w:val="24"/>
        </w:rPr>
        <w:t>年上半年国内经济稳中求进，但整体上已运行至小周期的高点。尽管上半年楼市调控政策进一步加码，但是年初以来房地产投资增速持续攀升，四月份房地产投资同比增速上升至</w:t>
      </w:r>
      <w:r w:rsidRPr="00E64C75">
        <w:rPr>
          <w:kern w:val="0"/>
          <w:sz w:val="24"/>
        </w:rPr>
        <w:t>9.3%</w:t>
      </w:r>
      <w:r w:rsidRPr="00E64C75">
        <w:rPr>
          <w:kern w:val="0"/>
          <w:sz w:val="24"/>
        </w:rPr>
        <w:t>的高点。上半年，国内制造业景气度与美欧等发达经济体处于同步扩张的状态，主要受发达经济体制造业回暖的影响，国内出口形势好转，对经济增长的贡献转为正面。</w:t>
      </w:r>
      <w:r w:rsidRPr="00E64C75">
        <w:rPr>
          <w:kern w:val="0"/>
          <w:sz w:val="24"/>
        </w:rPr>
        <w:t>CPI</w:t>
      </w:r>
      <w:r w:rsidRPr="00E64C75">
        <w:rPr>
          <w:kern w:val="0"/>
          <w:sz w:val="24"/>
        </w:rPr>
        <w:t>在低位运行，</w:t>
      </w:r>
      <w:r w:rsidRPr="00E64C75">
        <w:rPr>
          <w:kern w:val="0"/>
          <w:sz w:val="24"/>
        </w:rPr>
        <w:t>PPI</w:t>
      </w:r>
      <w:r w:rsidRPr="00E64C75">
        <w:rPr>
          <w:kern w:val="0"/>
          <w:sz w:val="24"/>
        </w:rPr>
        <w:t>在二月份升至</w:t>
      </w:r>
      <w:r w:rsidRPr="00E64C75">
        <w:rPr>
          <w:kern w:val="0"/>
          <w:sz w:val="24"/>
        </w:rPr>
        <w:t>7.8%</w:t>
      </w:r>
      <w:r w:rsidRPr="00E64C75">
        <w:rPr>
          <w:kern w:val="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sidRPr="00E64C75">
        <w:rPr>
          <w:kern w:val="0"/>
          <w:sz w:val="24"/>
        </w:rPr>
        <w:t>“</w:t>
      </w:r>
      <w:r w:rsidRPr="00E64C75">
        <w:rPr>
          <w:kern w:val="0"/>
          <w:sz w:val="24"/>
        </w:rPr>
        <w:t>不松不紧</w:t>
      </w:r>
      <w:r w:rsidRPr="00E64C75">
        <w:rPr>
          <w:kern w:val="0"/>
          <w:sz w:val="24"/>
        </w:rPr>
        <w:t>”</w:t>
      </w:r>
      <w:r w:rsidRPr="00E64C75">
        <w:rPr>
          <w:kern w:val="0"/>
          <w:sz w:val="24"/>
        </w:rPr>
        <w:t>，加大了市场维稳力度。央行于</w:t>
      </w:r>
      <w:r w:rsidRPr="00E64C75">
        <w:rPr>
          <w:kern w:val="0"/>
          <w:sz w:val="24"/>
        </w:rPr>
        <w:t>2</w:t>
      </w:r>
      <w:r w:rsidRPr="00E64C75">
        <w:rPr>
          <w:kern w:val="0"/>
          <w:sz w:val="24"/>
        </w:rPr>
        <w:t>月</w:t>
      </w:r>
      <w:r w:rsidRPr="00E64C75">
        <w:rPr>
          <w:kern w:val="0"/>
          <w:sz w:val="24"/>
        </w:rPr>
        <w:t>3</w:t>
      </w:r>
      <w:r w:rsidRPr="00E64C75">
        <w:rPr>
          <w:kern w:val="0"/>
          <w:sz w:val="24"/>
        </w:rPr>
        <w:t>日与</w:t>
      </w:r>
      <w:r w:rsidRPr="00E64C75">
        <w:rPr>
          <w:kern w:val="0"/>
          <w:sz w:val="24"/>
        </w:rPr>
        <w:t>3</w:t>
      </w:r>
      <w:r w:rsidRPr="00E64C75">
        <w:rPr>
          <w:kern w:val="0"/>
          <w:sz w:val="24"/>
        </w:rPr>
        <w:t>月</w:t>
      </w:r>
      <w:r w:rsidRPr="00E64C75">
        <w:rPr>
          <w:kern w:val="0"/>
          <w:sz w:val="24"/>
        </w:rPr>
        <w:t>16</w:t>
      </w:r>
      <w:r w:rsidRPr="00E64C75">
        <w:rPr>
          <w:kern w:val="0"/>
          <w:sz w:val="24"/>
        </w:rPr>
        <w:t>日两次上调公开市场操作利率及</w:t>
      </w:r>
      <w:r w:rsidRPr="00E64C75">
        <w:rPr>
          <w:kern w:val="0"/>
          <w:sz w:val="24"/>
        </w:rPr>
        <w:t>SLF</w:t>
      </w:r>
      <w:r w:rsidRPr="00E64C75">
        <w:rPr>
          <w:kern w:val="0"/>
          <w:sz w:val="24"/>
        </w:rPr>
        <w:t>等定向工具利率，今年一季度央行公开市场净回笼</w:t>
      </w:r>
      <w:r w:rsidRPr="00E64C75">
        <w:rPr>
          <w:kern w:val="0"/>
          <w:sz w:val="24"/>
        </w:rPr>
        <w:t>1.025</w:t>
      </w:r>
      <w:r w:rsidRPr="00E64C75">
        <w:rPr>
          <w:kern w:val="0"/>
          <w:sz w:val="24"/>
        </w:rPr>
        <w:t>万亿元，为</w:t>
      </w:r>
      <w:r w:rsidRPr="00E64C75">
        <w:rPr>
          <w:kern w:val="0"/>
          <w:sz w:val="24"/>
        </w:rPr>
        <w:t>2016</w:t>
      </w:r>
      <w:r w:rsidRPr="00E64C75">
        <w:rPr>
          <w:kern w:val="0"/>
          <w:sz w:val="24"/>
        </w:rPr>
        <w:t>年以来首次季度净回笼。二季度，央行公开市场净投放</w:t>
      </w:r>
      <w:r w:rsidRPr="00E64C75">
        <w:rPr>
          <w:kern w:val="0"/>
          <w:sz w:val="24"/>
        </w:rPr>
        <w:t>2700</w:t>
      </w:r>
      <w:r w:rsidRPr="00E64C75">
        <w:rPr>
          <w:kern w:val="0"/>
          <w:sz w:val="24"/>
        </w:rPr>
        <w:t>亿元，尤其在六月初投放</w:t>
      </w:r>
      <w:r w:rsidRPr="00E64C75">
        <w:rPr>
          <w:kern w:val="0"/>
          <w:sz w:val="24"/>
        </w:rPr>
        <w:t>1</w:t>
      </w:r>
      <w:r w:rsidRPr="00E64C75">
        <w:rPr>
          <w:kern w:val="0"/>
          <w:sz w:val="24"/>
        </w:rPr>
        <w:t>年期</w:t>
      </w:r>
      <w:r w:rsidRPr="00E64C75">
        <w:rPr>
          <w:kern w:val="0"/>
          <w:sz w:val="24"/>
        </w:rPr>
        <w:t>MLF4980</w:t>
      </w:r>
      <w:r w:rsidRPr="00E64C75">
        <w:rPr>
          <w:kern w:val="0"/>
          <w:sz w:val="24"/>
        </w:rPr>
        <w:t>亿元，引导市场机构对六月资金面的预期。</w:t>
      </w:r>
    </w:p>
    <w:p w:rsidR="00D3399A" w:rsidRPr="00E64C75" w:rsidRDefault="00480DD5">
      <w:pPr>
        <w:tabs>
          <w:tab w:val="left" w:pos="426"/>
        </w:tabs>
        <w:spacing w:before="29" w:line="288" w:lineRule="auto"/>
        <w:ind w:firstLineChars="200" w:firstLine="480"/>
        <w:rPr>
          <w:kern w:val="0"/>
          <w:sz w:val="24"/>
        </w:rPr>
      </w:pPr>
      <w:r w:rsidRPr="00E64C75">
        <w:rPr>
          <w:kern w:val="0"/>
          <w:sz w:val="24"/>
        </w:rPr>
        <w:t>受央行上调公开市场操作利率、经济回暖、银监会等三会加强金融监管以及资金面阶段性好于预期等因素交替冲击的影响，上半年债市呈震荡下跌走势。</w:t>
      </w:r>
      <w:r w:rsidRPr="00E64C75">
        <w:rPr>
          <w:kern w:val="0"/>
          <w:sz w:val="24"/>
        </w:rPr>
        <w:t>10</w:t>
      </w:r>
      <w:r w:rsidRPr="00E64C75">
        <w:rPr>
          <w:kern w:val="0"/>
          <w:sz w:val="24"/>
        </w:rPr>
        <w:t>年期国开债年初以来不断下跌，三月中下旬由于市场资金面好预期开始上涨，但四月中下旬以来受金融监管加强的影响，市场抛盘沉重，</w:t>
      </w:r>
      <w:r w:rsidRPr="00E64C75">
        <w:rPr>
          <w:kern w:val="0"/>
          <w:sz w:val="24"/>
        </w:rPr>
        <w:t>10</w:t>
      </w:r>
      <w:r w:rsidRPr="00E64C75">
        <w:rPr>
          <w:kern w:val="0"/>
          <w:sz w:val="24"/>
        </w:rPr>
        <w:t>年期国开债大幅下跌，至六月份由于资金面显著好于市场预期，再次走出一波上涨行情，上半年信用债也呈震荡回调走势。其中，六月底银行间市场</w:t>
      </w:r>
      <w:r w:rsidRPr="00E64C75">
        <w:rPr>
          <w:kern w:val="0"/>
          <w:sz w:val="24"/>
        </w:rPr>
        <w:t>10</w:t>
      </w:r>
      <w:r w:rsidRPr="00E64C75">
        <w:rPr>
          <w:kern w:val="0"/>
          <w:sz w:val="24"/>
        </w:rPr>
        <w:t>年期国开债</w:t>
      </w:r>
      <w:r w:rsidRPr="00E64C75">
        <w:rPr>
          <w:kern w:val="0"/>
          <w:sz w:val="24"/>
        </w:rPr>
        <w:t>YTM</w:t>
      </w:r>
      <w:r w:rsidRPr="00E64C75">
        <w:rPr>
          <w:kern w:val="0"/>
          <w:sz w:val="24"/>
        </w:rPr>
        <w:t>较一季末上升</w:t>
      </w:r>
      <w:r w:rsidRPr="00E64C75">
        <w:rPr>
          <w:kern w:val="0"/>
          <w:sz w:val="24"/>
        </w:rPr>
        <w:t>13</w:t>
      </w:r>
      <w:r w:rsidRPr="00E64C75">
        <w:rPr>
          <w:kern w:val="0"/>
          <w:sz w:val="24"/>
        </w:rPr>
        <w:t>个</w:t>
      </w:r>
      <w:r w:rsidRPr="00E64C75">
        <w:rPr>
          <w:kern w:val="0"/>
          <w:sz w:val="24"/>
        </w:rPr>
        <w:t>BP</w:t>
      </w:r>
      <w:r w:rsidRPr="00E64C75">
        <w:rPr>
          <w:kern w:val="0"/>
          <w:sz w:val="24"/>
        </w:rPr>
        <w:t>以上，较去年底上升</w:t>
      </w:r>
      <w:r w:rsidRPr="00E64C75">
        <w:rPr>
          <w:kern w:val="0"/>
          <w:sz w:val="24"/>
        </w:rPr>
        <w:t>51</w:t>
      </w:r>
      <w:r w:rsidRPr="00E64C75">
        <w:rPr>
          <w:kern w:val="0"/>
          <w:sz w:val="24"/>
        </w:rPr>
        <w:t>个</w:t>
      </w:r>
      <w:r w:rsidRPr="00E64C75">
        <w:rPr>
          <w:kern w:val="0"/>
          <w:sz w:val="24"/>
        </w:rPr>
        <w:t>BP</w:t>
      </w:r>
      <w:r w:rsidRPr="00E64C75">
        <w:rPr>
          <w:kern w:val="0"/>
          <w:sz w:val="24"/>
        </w:rPr>
        <w:t>以上，六月底</w:t>
      </w:r>
      <w:r w:rsidRPr="00E64C75">
        <w:rPr>
          <w:kern w:val="0"/>
          <w:sz w:val="24"/>
        </w:rPr>
        <w:t>3</w:t>
      </w:r>
      <w:r w:rsidRPr="00E64C75">
        <w:rPr>
          <w:kern w:val="0"/>
          <w:sz w:val="24"/>
        </w:rPr>
        <w:t>年期</w:t>
      </w:r>
      <w:r w:rsidRPr="00E64C75">
        <w:rPr>
          <w:kern w:val="0"/>
          <w:sz w:val="24"/>
        </w:rPr>
        <w:t>AAA</w:t>
      </w:r>
      <w:r w:rsidRPr="00E64C75">
        <w:rPr>
          <w:kern w:val="0"/>
          <w:sz w:val="24"/>
        </w:rPr>
        <w:t>中票</w:t>
      </w:r>
      <w:r w:rsidRPr="00E64C75">
        <w:rPr>
          <w:kern w:val="0"/>
          <w:sz w:val="24"/>
        </w:rPr>
        <w:t>YTM</w:t>
      </w:r>
      <w:r w:rsidRPr="00E64C75">
        <w:rPr>
          <w:kern w:val="0"/>
          <w:sz w:val="24"/>
        </w:rPr>
        <w:t>较一季末上升</w:t>
      </w:r>
      <w:r w:rsidRPr="00E64C75">
        <w:rPr>
          <w:kern w:val="0"/>
          <w:sz w:val="24"/>
        </w:rPr>
        <w:t>13</w:t>
      </w:r>
      <w:r w:rsidRPr="00E64C75">
        <w:rPr>
          <w:kern w:val="0"/>
          <w:sz w:val="24"/>
        </w:rPr>
        <w:t>个</w:t>
      </w:r>
      <w:r w:rsidRPr="00E64C75">
        <w:rPr>
          <w:kern w:val="0"/>
          <w:sz w:val="24"/>
        </w:rPr>
        <w:t>BP</w:t>
      </w:r>
      <w:r w:rsidRPr="00E64C75">
        <w:rPr>
          <w:kern w:val="0"/>
          <w:sz w:val="24"/>
        </w:rPr>
        <w:t>以上，较去年底上升</w:t>
      </w:r>
      <w:r w:rsidRPr="00E64C75">
        <w:rPr>
          <w:kern w:val="0"/>
          <w:sz w:val="24"/>
        </w:rPr>
        <w:t>54</w:t>
      </w:r>
      <w:r w:rsidRPr="00E64C75">
        <w:rPr>
          <w:kern w:val="0"/>
          <w:sz w:val="24"/>
        </w:rPr>
        <w:t>个</w:t>
      </w:r>
      <w:r w:rsidRPr="00E64C75">
        <w:rPr>
          <w:kern w:val="0"/>
          <w:sz w:val="24"/>
        </w:rPr>
        <w:t>BP</w:t>
      </w:r>
      <w:r w:rsidRPr="00E64C75">
        <w:rPr>
          <w:kern w:val="0"/>
          <w:sz w:val="24"/>
        </w:rPr>
        <w:t>以上。</w:t>
      </w:r>
    </w:p>
    <w:p w:rsidR="00223DFB" w:rsidRPr="00E64C75" w:rsidRDefault="00223DFB" w:rsidP="008373A8">
      <w:pPr>
        <w:tabs>
          <w:tab w:val="left" w:pos="426"/>
        </w:tabs>
        <w:spacing w:before="29" w:line="288" w:lineRule="auto"/>
        <w:ind w:firstLineChars="200" w:firstLine="480"/>
        <w:rPr>
          <w:kern w:val="0"/>
          <w:sz w:val="24"/>
        </w:rPr>
      </w:pPr>
      <w:r w:rsidRPr="00E64C75">
        <w:rPr>
          <w:kern w:val="0"/>
          <w:sz w:val="24"/>
        </w:rPr>
        <w:t>基金操作方面，报告期内本基金主要投资于同业存单、逆回购及短金债，控制信用风险，努力为份额持有人创造稳健的回报。</w:t>
      </w:r>
    </w:p>
    <w:p w:rsidR="00223DFB" w:rsidRPr="00E64C75" w:rsidRDefault="00223DFB" w:rsidP="006C67B5">
      <w:pPr>
        <w:spacing w:before="29" w:line="288" w:lineRule="auto"/>
        <w:ind w:firstLineChars="200" w:firstLine="480"/>
        <w:rPr>
          <w:kern w:val="0"/>
          <w:sz w:val="24"/>
        </w:rPr>
      </w:pPr>
    </w:p>
    <w:p w:rsidR="00223DFB" w:rsidRPr="00E64C75" w:rsidRDefault="00223DFB" w:rsidP="006C67B5">
      <w:pPr>
        <w:spacing w:before="29" w:line="288" w:lineRule="auto"/>
        <w:rPr>
          <w:b/>
          <w:sz w:val="24"/>
        </w:rPr>
      </w:pPr>
      <w:r w:rsidRPr="00E64C75">
        <w:rPr>
          <w:b/>
          <w:sz w:val="24"/>
        </w:rPr>
        <w:t>4.4.2</w:t>
      </w:r>
      <w:r w:rsidRPr="00E64C75">
        <w:rPr>
          <w:b/>
          <w:sz w:val="24"/>
        </w:rPr>
        <w:t>报告期内基金的业绩表现</w:t>
      </w:r>
    </w:p>
    <w:p w:rsidR="00223DFB" w:rsidRPr="00E64C75" w:rsidRDefault="00223DFB" w:rsidP="008373A8">
      <w:pPr>
        <w:tabs>
          <w:tab w:val="left" w:pos="426"/>
        </w:tabs>
        <w:spacing w:before="29" w:line="288" w:lineRule="auto"/>
        <w:ind w:firstLineChars="200" w:firstLine="480"/>
        <w:rPr>
          <w:kern w:val="0"/>
          <w:sz w:val="24"/>
        </w:rPr>
      </w:pPr>
      <w:r w:rsidRPr="00E64C75">
        <w:rPr>
          <w:kern w:val="0"/>
          <w:sz w:val="24"/>
        </w:rPr>
        <w:t>本报告期内，交银理财</w:t>
      </w:r>
      <w:r w:rsidRPr="00E64C75">
        <w:rPr>
          <w:kern w:val="0"/>
          <w:sz w:val="24"/>
        </w:rPr>
        <w:t>60</w:t>
      </w:r>
      <w:r w:rsidRPr="00E64C75">
        <w:rPr>
          <w:kern w:val="0"/>
          <w:sz w:val="24"/>
        </w:rPr>
        <w:t>天债券</w:t>
      </w:r>
      <w:r w:rsidRPr="00E64C75">
        <w:rPr>
          <w:kern w:val="0"/>
          <w:sz w:val="24"/>
        </w:rPr>
        <w:t>A</w:t>
      </w:r>
      <w:r w:rsidRPr="00E64C75">
        <w:rPr>
          <w:kern w:val="0"/>
          <w:sz w:val="24"/>
        </w:rPr>
        <w:t>净值收益率为</w:t>
      </w:r>
      <w:r w:rsidRPr="00E64C75">
        <w:rPr>
          <w:kern w:val="0"/>
          <w:sz w:val="24"/>
        </w:rPr>
        <w:t>1.8843%</w:t>
      </w:r>
      <w:r w:rsidRPr="00E64C75">
        <w:rPr>
          <w:kern w:val="0"/>
          <w:sz w:val="24"/>
        </w:rPr>
        <w:t>，交银理财</w:t>
      </w:r>
      <w:r w:rsidRPr="00E64C75">
        <w:rPr>
          <w:kern w:val="0"/>
          <w:sz w:val="24"/>
        </w:rPr>
        <w:t>60</w:t>
      </w:r>
      <w:r w:rsidRPr="00E64C75">
        <w:rPr>
          <w:kern w:val="0"/>
          <w:sz w:val="24"/>
        </w:rPr>
        <w:t>天债券</w:t>
      </w:r>
      <w:r w:rsidRPr="00E64C75">
        <w:rPr>
          <w:kern w:val="0"/>
          <w:sz w:val="24"/>
        </w:rPr>
        <w:t>B</w:t>
      </w:r>
      <w:r w:rsidRPr="00E64C75">
        <w:rPr>
          <w:kern w:val="0"/>
          <w:sz w:val="24"/>
        </w:rPr>
        <w:t>净值收益率</w:t>
      </w:r>
      <w:r w:rsidRPr="00E64C75">
        <w:rPr>
          <w:kern w:val="0"/>
          <w:sz w:val="24"/>
        </w:rPr>
        <w:t>2.0300%</w:t>
      </w:r>
      <w:r w:rsidRPr="00E64C75">
        <w:rPr>
          <w:kern w:val="0"/>
          <w:sz w:val="24"/>
        </w:rPr>
        <w:t>，同期业绩比较基准增长率为</w:t>
      </w:r>
      <w:r w:rsidRPr="00E64C75">
        <w:rPr>
          <w:kern w:val="0"/>
          <w:sz w:val="24"/>
        </w:rPr>
        <w:t>0.6695%</w:t>
      </w:r>
      <w:r w:rsidRPr="00E64C75">
        <w:rPr>
          <w:kern w:val="0"/>
          <w:sz w:val="24"/>
        </w:rPr>
        <w:t>。</w:t>
      </w:r>
    </w:p>
    <w:p w:rsidR="00223DFB" w:rsidRPr="00E64C75" w:rsidRDefault="00223DFB" w:rsidP="006C67B5">
      <w:pPr>
        <w:spacing w:before="29" w:line="288" w:lineRule="auto"/>
        <w:ind w:firstLineChars="200" w:firstLine="480"/>
        <w:rPr>
          <w:kern w:val="0"/>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19" w:name="_Toc490937754"/>
      <w:r w:rsidRPr="00E64C75">
        <w:rPr>
          <w:rFonts w:ascii="Times New Roman" w:hAnsi="Times New Roman" w:cs="Times New Roman"/>
          <w:kern w:val="0"/>
          <w:szCs w:val="24"/>
        </w:rPr>
        <w:t xml:space="preserve">4.5 </w:t>
      </w:r>
      <w:r w:rsidRPr="00E64C75">
        <w:rPr>
          <w:rFonts w:ascii="Times New Roman" w:hAnsi="Times New Roman" w:cs="Times New Roman"/>
          <w:kern w:val="0"/>
          <w:szCs w:val="24"/>
        </w:rPr>
        <w:t>管理人对宏观经济、证券市场及行业走势的简要展望</w:t>
      </w:r>
      <w:bookmarkEnd w:id="19"/>
    </w:p>
    <w:p w:rsidR="00223DFB" w:rsidRPr="00E64C75" w:rsidRDefault="00223DFB" w:rsidP="008373A8">
      <w:pPr>
        <w:tabs>
          <w:tab w:val="left" w:pos="426"/>
        </w:tabs>
        <w:spacing w:before="29" w:line="288" w:lineRule="auto"/>
        <w:ind w:firstLineChars="200" w:firstLine="480"/>
        <w:rPr>
          <w:kern w:val="0"/>
          <w:sz w:val="24"/>
        </w:rPr>
      </w:pPr>
      <w:r w:rsidRPr="00E64C75">
        <w:rPr>
          <w:kern w:val="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E64C75">
        <w:rPr>
          <w:kern w:val="0"/>
          <w:sz w:val="24"/>
        </w:rPr>
        <w:t>“</w:t>
      </w:r>
      <w:r w:rsidRPr="00E64C75">
        <w:rPr>
          <w:kern w:val="0"/>
          <w:sz w:val="24"/>
        </w:rPr>
        <w:t>不松不紧</w:t>
      </w:r>
      <w:r w:rsidRPr="00E64C75">
        <w:rPr>
          <w:kern w:val="0"/>
          <w:sz w:val="24"/>
        </w:rPr>
        <w:t>”</w:t>
      </w:r>
      <w:r w:rsidRPr="00E64C75">
        <w:rPr>
          <w:kern w:val="0"/>
          <w:sz w:val="24"/>
        </w:rPr>
        <w:t>的货币政策为主，既抑制资产价格泡沫再度膨胀，又配合三会继续深化金融监管，着力维稳金融市场。组合管理方面，本基金将积极研判宏观经济走势，密切跟踪央行货币政策操作动态，力争保持产品较好的流动性，努力把握市场机会，严格控制信用风险，努力为投资者创造稳健的回报。</w:t>
      </w:r>
    </w:p>
    <w:p w:rsidR="00223DFB" w:rsidRPr="00E64C75" w:rsidRDefault="00223DFB" w:rsidP="006C67B5">
      <w:pPr>
        <w:spacing w:before="29" w:line="288" w:lineRule="auto"/>
        <w:ind w:firstLineChars="200" w:firstLine="480"/>
        <w:rPr>
          <w:kern w:val="0"/>
          <w:sz w:val="24"/>
        </w:rPr>
      </w:pPr>
    </w:p>
    <w:p w:rsidR="008E2CAE" w:rsidRPr="00E64C75"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490937755"/>
      <w:r w:rsidRPr="00E64C75">
        <w:rPr>
          <w:rFonts w:ascii="Times New Roman" w:hAnsi="Times New Roman" w:cs="Times New Roman"/>
          <w:kern w:val="0"/>
          <w:szCs w:val="24"/>
        </w:rPr>
        <w:t xml:space="preserve">4.6 </w:t>
      </w:r>
      <w:r w:rsidRPr="00E64C75">
        <w:rPr>
          <w:rFonts w:ascii="Times New Roman" w:hAnsi="Times New Roman" w:cs="Times New Roman"/>
          <w:kern w:val="0"/>
          <w:szCs w:val="24"/>
        </w:rPr>
        <w:t>管理人对报告期内基金估值程序等事项的说明</w:t>
      </w:r>
      <w:bookmarkEnd w:id="20"/>
      <w:bookmarkEnd w:id="21"/>
      <w:bookmarkEnd w:id="22"/>
      <w:bookmarkEnd w:id="23"/>
    </w:p>
    <w:p w:rsidR="00D3399A" w:rsidRPr="00E64C75" w:rsidRDefault="00480DD5">
      <w:pPr>
        <w:tabs>
          <w:tab w:val="left" w:pos="426"/>
        </w:tabs>
        <w:spacing w:before="29" w:line="288" w:lineRule="auto"/>
        <w:ind w:firstLineChars="200" w:firstLine="480"/>
        <w:rPr>
          <w:kern w:val="0"/>
          <w:sz w:val="24"/>
        </w:rPr>
      </w:pPr>
      <w:r w:rsidRPr="00E64C75">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3399A" w:rsidRPr="00E64C75" w:rsidRDefault="00480DD5">
      <w:pPr>
        <w:tabs>
          <w:tab w:val="left" w:pos="426"/>
        </w:tabs>
        <w:spacing w:before="29" w:line="288" w:lineRule="auto"/>
        <w:ind w:firstLineChars="200" w:firstLine="480"/>
        <w:rPr>
          <w:kern w:val="0"/>
          <w:sz w:val="24"/>
        </w:rPr>
      </w:pPr>
      <w:r w:rsidRPr="00E64C75">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E64C75" w:rsidRDefault="008E2CAE" w:rsidP="008373A8">
      <w:pPr>
        <w:tabs>
          <w:tab w:val="left" w:pos="426"/>
        </w:tabs>
        <w:spacing w:before="29" w:line="288" w:lineRule="auto"/>
        <w:ind w:firstLineChars="200" w:firstLine="480"/>
        <w:rPr>
          <w:kern w:val="0"/>
          <w:sz w:val="24"/>
        </w:rPr>
      </w:pPr>
      <w:r w:rsidRPr="00E64C75">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E64C75" w:rsidRDefault="008E2CAE" w:rsidP="006C67B5">
      <w:pPr>
        <w:autoSpaceDE w:val="0"/>
        <w:autoSpaceDN w:val="0"/>
        <w:adjustRightInd w:val="0"/>
        <w:spacing w:before="29" w:line="288" w:lineRule="auto"/>
        <w:ind w:firstLine="482"/>
        <w:rPr>
          <w:kern w:val="0"/>
          <w:sz w:val="24"/>
        </w:rPr>
      </w:pPr>
    </w:p>
    <w:p w:rsidR="008E2CAE" w:rsidRPr="00E64C75"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490937756"/>
      <w:r w:rsidRPr="00E64C75">
        <w:rPr>
          <w:rFonts w:ascii="Times New Roman" w:hAnsi="Times New Roman" w:cs="Times New Roman"/>
          <w:kern w:val="0"/>
          <w:szCs w:val="24"/>
        </w:rPr>
        <w:t xml:space="preserve">4.7 </w:t>
      </w:r>
      <w:r w:rsidRPr="00E64C75">
        <w:rPr>
          <w:rFonts w:ascii="Times New Roman" w:hAnsi="Times New Roman" w:cs="Times New Roman"/>
          <w:kern w:val="0"/>
          <w:szCs w:val="24"/>
        </w:rPr>
        <w:t>管理人对报告期内基金利润分配情况的说明</w:t>
      </w:r>
      <w:bookmarkEnd w:id="24"/>
      <w:bookmarkEnd w:id="25"/>
      <w:bookmarkEnd w:id="26"/>
      <w:bookmarkEnd w:id="27"/>
    </w:p>
    <w:p w:rsidR="008E2CAE" w:rsidRPr="00E64C75" w:rsidRDefault="008E2CAE" w:rsidP="008373A8">
      <w:pPr>
        <w:tabs>
          <w:tab w:val="left" w:pos="426"/>
        </w:tabs>
        <w:spacing w:before="29" w:line="288" w:lineRule="auto"/>
        <w:ind w:firstLineChars="200" w:firstLine="480"/>
        <w:rPr>
          <w:kern w:val="0"/>
          <w:sz w:val="24"/>
        </w:rPr>
      </w:pPr>
      <w:r w:rsidRPr="00E64C75">
        <w:rPr>
          <w:kern w:val="0"/>
          <w:sz w:val="24"/>
        </w:rPr>
        <w:t>遵照法律法规及基金合同的约定，本基金每日分配收益，按运作期结转份额。本基金本报告期内利润分配情况参见</w:t>
      </w:r>
      <w:r w:rsidRPr="00E64C75">
        <w:rPr>
          <w:kern w:val="0"/>
          <w:sz w:val="24"/>
        </w:rPr>
        <w:t>6.4.7.10</w:t>
      </w:r>
      <w:r w:rsidRPr="00E64C75">
        <w:rPr>
          <w:kern w:val="0"/>
          <w:sz w:val="24"/>
        </w:rPr>
        <w:t>。</w:t>
      </w:r>
    </w:p>
    <w:p w:rsidR="007C01A2" w:rsidRPr="00E64C75" w:rsidRDefault="007C01A2" w:rsidP="008373A8">
      <w:pPr>
        <w:tabs>
          <w:tab w:val="left" w:pos="426"/>
        </w:tabs>
        <w:spacing w:before="29" w:line="288" w:lineRule="auto"/>
        <w:ind w:firstLineChars="200" w:firstLine="480"/>
        <w:rPr>
          <w:kern w:val="0"/>
          <w:sz w:val="24"/>
        </w:rPr>
      </w:pPr>
    </w:p>
    <w:p w:rsidR="00F60583" w:rsidRPr="00E64C75" w:rsidRDefault="00F60583" w:rsidP="00F60583">
      <w:pPr>
        <w:pStyle w:val="20"/>
        <w:spacing w:before="29" w:after="0" w:line="288" w:lineRule="auto"/>
        <w:rPr>
          <w:rFonts w:ascii="Times New Roman" w:hAnsi="Times New Roman"/>
          <w:kern w:val="0"/>
          <w:szCs w:val="24"/>
        </w:rPr>
      </w:pPr>
      <w:bookmarkStart w:id="28" w:name="_Toc490937757"/>
      <w:r w:rsidRPr="00E64C75">
        <w:rPr>
          <w:rFonts w:ascii="Times New Roman" w:hAnsi="Times New Roman" w:hint="eastAsia"/>
          <w:kern w:val="0"/>
          <w:szCs w:val="24"/>
        </w:rPr>
        <w:t xml:space="preserve">4.8 </w:t>
      </w:r>
      <w:r w:rsidRPr="00E64C75">
        <w:rPr>
          <w:rFonts w:ascii="Times New Roman" w:hAnsi="Times New Roman" w:hint="eastAsia"/>
          <w:kern w:val="0"/>
          <w:szCs w:val="24"/>
        </w:rPr>
        <w:t>报告期内管理人对本基金持有人数或基金资产净值预警情形的说明</w:t>
      </w:r>
      <w:bookmarkEnd w:id="28"/>
    </w:p>
    <w:p w:rsidR="00C028CD" w:rsidRPr="00E64C75" w:rsidRDefault="00F60583" w:rsidP="00F60583">
      <w:pPr>
        <w:spacing w:before="29" w:line="288" w:lineRule="auto"/>
        <w:ind w:firstLineChars="200" w:firstLine="480"/>
        <w:rPr>
          <w:kern w:val="0"/>
          <w:sz w:val="24"/>
        </w:rPr>
      </w:pPr>
      <w:r w:rsidRPr="00E64C75">
        <w:rPr>
          <w:kern w:val="0"/>
          <w:sz w:val="24"/>
        </w:rPr>
        <w:t>截至本报告期末，本基金已经连续二十个工作日以上出现基金份额持有人数量不满二百人的情形。</w:t>
      </w:r>
    </w:p>
    <w:p w:rsidR="00223DFB" w:rsidRPr="00E64C75" w:rsidRDefault="00CA4E1C" w:rsidP="006263A8">
      <w:pPr>
        <w:pStyle w:val="1"/>
        <w:keepNext/>
        <w:keepLines/>
        <w:widowControl w:val="0"/>
        <w:spacing w:beforeLines="100" w:before="312" w:afterLines="100" w:after="312" w:line="288" w:lineRule="auto"/>
        <w:jc w:val="center"/>
        <w:rPr>
          <w:b/>
          <w:bCs/>
          <w:szCs w:val="24"/>
          <w:lang w:val="en-US"/>
        </w:rPr>
      </w:pPr>
      <w:bookmarkStart w:id="29" w:name="_Toc490937758"/>
      <w:r w:rsidRPr="00E64C75">
        <w:rPr>
          <w:b/>
          <w:bCs/>
          <w:szCs w:val="24"/>
          <w:lang w:val="en-US"/>
        </w:rPr>
        <w:t xml:space="preserve">§5   </w:t>
      </w:r>
      <w:r w:rsidR="00223DFB" w:rsidRPr="00E64C75">
        <w:rPr>
          <w:b/>
          <w:bCs/>
          <w:szCs w:val="24"/>
          <w:lang w:val="en-US"/>
        </w:rPr>
        <w:t>托管人报告</w:t>
      </w:r>
      <w:bookmarkEnd w:id="29"/>
    </w:p>
    <w:p w:rsidR="00223DFB" w:rsidRPr="00E64C75" w:rsidRDefault="00223DFB" w:rsidP="006C67B5">
      <w:pPr>
        <w:pStyle w:val="20"/>
        <w:spacing w:before="29" w:after="0" w:line="288" w:lineRule="auto"/>
        <w:rPr>
          <w:rFonts w:ascii="Times New Roman" w:hAnsi="Times New Roman" w:cs="Times New Roman"/>
          <w:kern w:val="0"/>
          <w:szCs w:val="24"/>
        </w:rPr>
      </w:pPr>
      <w:bookmarkStart w:id="30" w:name="_Toc490937759"/>
      <w:r w:rsidRPr="00E64C75">
        <w:rPr>
          <w:rFonts w:ascii="Times New Roman" w:hAnsi="Times New Roman" w:cs="Times New Roman"/>
          <w:kern w:val="0"/>
          <w:szCs w:val="24"/>
        </w:rPr>
        <w:t xml:space="preserve">5.1 </w:t>
      </w:r>
      <w:r w:rsidRPr="00E64C75">
        <w:rPr>
          <w:rFonts w:ascii="Times New Roman" w:hAnsi="Times New Roman" w:cs="Times New Roman"/>
          <w:kern w:val="0"/>
          <w:szCs w:val="24"/>
        </w:rPr>
        <w:t>报告期内本基金托管人遵规守信情况声明</w:t>
      </w:r>
      <w:bookmarkEnd w:id="30"/>
    </w:p>
    <w:p w:rsidR="00223DFB" w:rsidRPr="00E64C75" w:rsidRDefault="00223DFB" w:rsidP="008373A8">
      <w:pPr>
        <w:tabs>
          <w:tab w:val="left" w:pos="426"/>
        </w:tabs>
        <w:spacing w:before="29" w:line="288" w:lineRule="auto"/>
        <w:ind w:firstLineChars="200" w:firstLine="480"/>
        <w:rPr>
          <w:kern w:val="0"/>
          <w:sz w:val="24"/>
        </w:rPr>
      </w:pPr>
      <w:r w:rsidRPr="00E64C75">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E64C75" w:rsidRDefault="00223DFB" w:rsidP="006C67B5">
      <w:pPr>
        <w:spacing w:before="29" w:line="288" w:lineRule="auto"/>
        <w:ind w:firstLineChars="200" w:firstLine="480"/>
        <w:rPr>
          <w:kern w:val="0"/>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31" w:name="_Toc490937760"/>
      <w:r w:rsidRPr="00E64C75">
        <w:rPr>
          <w:rFonts w:ascii="Times New Roman" w:hAnsi="Times New Roman" w:cs="Times New Roman"/>
          <w:kern w:val="0"/>
          <w:szCs w:val="24"/>
        </w:rPr>
        <w:t xml:space="preserve">5.2 </w:t>
      </w:r>
      <w:r w:rsidRPr="00E64C75">
        <w:rPr>
          <w:rFonts w:ascii="Times New Roman" w:hAnsi="Times New Roman" w:cs="Times New Roman"/>
          <w:kern w:val="0"/>
          <w:szCs w:val="24"/>
        </w:rPr>
        <w:t>托管人对报告期内本基金投资运作遵规守信、净值计算、利润分配等情况的说明</w:t>
      </w:r>
      <w:bookmarkEnd w:id="31"/>
    </w:p>
    <w:p w:rsidR="00D3399A" w:rsidRPr="00E64C75" w:rsidRDefault="00480DD5">
      <w:pPr>
        <w:tabs>
          <w:tab w:val="left" w:pos="426"/>
        </w:tabs>
        <w:spacing w:before="29" w:line="288" w:lineRule="auto"/>
        <w:ind w:firstLineChars="200" w:firstLine="480"/>
        <w:rPr>
          <w:kern w:val="0"/>
          <w:sz w:val="24"/>
        </w:rPr>
      </w:pPr>
      <w:r w:rsidRPr="00E64C75">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E64C75" w:rsidRDefault="00223DFB" w:rsidP="008373A8">
      <w:pPr>
        <w:tabs>
          <w:tab w:val="left" w:pos="426"/>
        </w:tabs>
        <w:spacing w:before="29" w:line="288" w:lineRule="auto"/>
        <w:ind w:firstLineChars="200" w:firstLine="480"/>
        <w:rPr>
          <w:kern w:val="0"/>
          <w:sz w:val="24"/>
        </w:rPr>
      </w:pPr>
      <w:r w:rsidRPr="00E64C75">
        <w:rPr>
          <w:kern w:val="0"/>
          <w:sz w:val="24"/>
        </w:rPr>
        <w:t>报告期内，本基金实施利润分配的金额为</w:t>
      </w:r>
      <w:r w:rsidRPr="00E64C75">
        <w:rPr>
          <w:kern w:val="0"/>
          <w:sz w:val="24"/>
        </w:rPr>
        <w:t>A</w:t>
      </w:r>
      <w:r w:rsidRPr="00E64C75">
        <w:rPr>
          <w:kern w:val="0"/>
          <w:sz w:val="24"/>
        </w:rPr>
        <w:t>类</w:t>
      </w:r>
      <w:r w:rsidRPr="00E64C75">
        <w:rPr>
          <w:kern w:val="0"/>
          <w:sz w:val="24"/>
        </w:rPr>
        <w:t>160,038.39</w:t>
      </w:r>
      <w:r w:rsidRPr="00E64C75">
        <w:rPr>
          <w:kern w:val="0"/>
          <w:sz w:val="24"/>
        </w:rPr>
        <w:t>元，</w:t>
      </w:r>
      <w:r w:rsidRPr="00E64C75">
        <w:rPr>
          <w:kern w:val="0"/>
          <w:sz w:val="24"/>
        </w:rPr>
        <w:t>B</w:t>
      </w:r>
      <w:r w:rsidRPr="00E64C75">
        <w:rPr>
          <w:kern w:val="0"/>
          <w:sz w:val="24"/>
        </w:rPr>
        <w:t>类</w:t>
      </w:r>
      <w:r w:rsidRPr="00E64C75">
        <w:rPr>
          <w:kern w:val="0"/>
          <w:sz w:val="24"/>
        </w:rPr>
        <w:t>46,490,024.97</w:t>
      </w:r>
      <w:r w:rsidRPr="00E64C75">
        <w:rPr>
          <w:kern w:val="0"/>
          <w:sz w:val="24"/>
        </w:rPr>
        <w:t>元。</w:t>
      </w:r>
    </w:p>
    <w:p w:rsidR="00223DFB" w:rsidRPr="00E64C75" w:rsidRDefault="00223DFB" w:rsidP="006C67B5">
      <w:pPr>
        <w:spacing w:before="29" w:line="288" w:lineRule="auto"/>
        <w:ind w:firstLineChars="200" w:firstLine="480"/>
        <w:rPr>
          <w:kern w:val="0"/>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32" w:name="_Toc490937761"/>
      <w:r w:rsidRPr="00E64C75">
        <w:rPr>
          <w:rFonts w:ascii="Times New Roman" w:hAnsi="Times New Roman" w:cs="Times New Roman"/>
          <w:kern w:val="0"/>
          <w:szCs w:val="24"/>
        </w:rPr>
        <w:t xml:space="preserve">5.3 </w:t>
      </w:r>
      <w:r w:rsidRPr="00E64C75">
        <w:rPr>
          <w:rFonts w:ascii="Times New Roman" w:hAnsi="Times New Roman" w:cs="Times New Roman"/>
          <w:kern w:val="0"/>
          <w:szCs w:val="24"/>
        </w:rPr>
        <w:t>托管人对本</w:t>
      </w:r>
      <w:r w:rsidR="00912A71" w:rsidRPr="00E64C75">
        <w:rPr>
          <w:rFonts w:ascii="Times New Roman" w:hAnsi="Times New Roman" w:cs="Times New Roman"/>
          <w:kern w:val="0"/>
          <w:szCs w:val="24"/>
        </w:rPr>
        <w:t>半</w:t>
      </w:r>
      <w:r w:rsidRPr="00E64C75">
        <w:rPr>
          <w:rFonts w:ascii="Times New Roman" w:hAnsi="Times New Roman" w:cs="Times New Roman"/>
          <w:kern w:val="0"/>
          <w:szCs w:val="24"/>
        </w:rPr>
        <w:t>年度报告中财务信息等内容的真实、准确和完整发表意见</w:t>
      </w:r>
      <w:bookmarkEnd w:id="32"/>
    </w:p>
    <w:p w:rsidR="00223DFB" w:rsidRPr="00E64C75" w:rsidRDefault="00223DFB" w:rsidP="008373A8">
      <w:pPr>
        <w:tabs>
          <w:tab w:val="left" w:pos="426"/>
        </w:tabs>
        <w:spacing w:before="29" w:line="288" w:lineRule="auto"/>
        <w:ind w:firstLineChars="200" w:firstLine="480"/>
        <w:rPr>
          <w:kern w:val="0"/>
          <w:sz w:val="24"/>
        </w:rPr>
      </w:pPr>
      <w:r w:rsidRPr="00E64C75">
        <w:rPr>
          <w:kern w:val="0"/>
          <w:sz w:val="24"/>
        </w:rPr>
        <w:t>本托管人复核审查了本报告中的财务指标、净值表现、利润分配情况、财务会计报告、投资组合报告等内容，保证复核内容不存在虚假记载、误导性陈述或者重大遗漏。</w:t>
      </w:r>
    </w:p>
    <w:p w:rsidR="00C32D60" w:rsidRPr="00E64C75" w:rsidRDefault="00C32D60" w:rsidP="00CC0A5E">
      <w:pPr>
        <w:tabs>
          <w:tab w:val="left" w:pos="426"/>
        </w:tabs>
        <w:spacing w:before="29" w:line="288" w:lineRule="auto"/>
        <w:rPr>
          <w:kern w:val="0"/>
          <w:sz w:val="24"/>
        </w:rPr>
      </w:pPr>
    </w:p>
    <w:p w:rsidR="00223DFB" w:rsidRPr="00E64C75" w:rsidRDefault="00223DFB" w:rsidP="006263A8">
      <w:pPr>
        <w:pStyle w:val="1"/>
        <w:keepNext/>
        <w:keepLines/>
        <w:widowControl w:val="0"/>
        <w:spacing w:beforeLines="100" w:before="312" w:afterLines="100" w:after="312" w:line="288" w:lineRule="auto"/>
        <w:jc w:val="center"/>
        <w:rPr>
          <w:b/>
          <w:bCs/>
          <w:szCs w:val="24"/>
          <w:lang w:val="en-US"/>
        </w:rPr>
      </w:pPr>
      <w:bookmarkStart w:id="33" w:name="_Toc490937762"/>
      <w:r w:rsidRPr="00E64C75">
        <w:rPr>
          <w:b/>
          <w:bCs/>
          <w:szCs w:val="24"/>
          <w:lang w:val="en-US"/>
        </w:rPr>
        <w:t>§</w:t>
      </w:r>
      <w:r w:rsidR="005A4B4C" w:rsidRPr="00E64C75">
        <w:rPr>
          <w:b/>
          <w:bCs/>
          <w:szCs w:val="24"/>
          <w:lang w:val="en-US"/>
        </w:rPr>
        <w:t>6</w:t>
      </w:r>
      <w:r w:rsidR="00753F05" w:rsidRPr="00E64C75">
        <w:rPr>
          <w:b/>
          <w:bCs/>
          <w:szCs w:val="24"/>
          <w:lang w:val="en-US"/>
        </w:rPr>
        <w:t>半年度财务会计报告（未经审计）</w:t>
      </w:r>
      <w:bookmarkEnd w:id="33"/>
    </w:p>
    <w:p w:rsidR="00223DFB" w:rsidRPr="00E64C75" w:rsidRDefault="005A5417" w:rsidP="006C67B5">
      <w:pPr>
        <w:pStyle w:val="20"/>
        <w:spacing w:before="29" w:after="0" w:line="288" w:lineRule="auto"/>
        <w:rPr>
          <w:rFonts w:ascii="Times New Roman" w:hAnsi="Times New Roman" w:cs="Times New Roman"/>
          <w:kern w:val="0"/>
          <w:szCs w:val="24"/>
        </w:rPr>
      </w:pPr>
      <w:bookmarkStart w:id="34" w:name="_Toc490937763"/>
      <w:r w:rsidRPr="00E64C75">
        <w:rPr>
          <w:rFonts w:ascii="Times New Roman" w:hAnsi="Times New Roman" w:cs="Times New Roman"/>
          <w:kern w:val="0"/>
          <w:szCs w:val="24"/>
        </w:rPr>
        <w:t>6</w:t>
      </w:r>
      <w:r w:rsidR="00223DFB" w:rsidRPr="00E64C75">
        <w:rPr>
          <w:rFonts w:ascii="Times New Roman" w:hAnsi="Times New Roman" w:cs="Times New Roman"/>
          <w:kern w:val="0"/>
          <w:szCs w:val="24"/>
        </w:rPr>
        <w:t xml:space="preserve">.1 </w:t>
      </w:r>
      <w:r w:rsidR="00223DFB" w:rsidRPr="00E64C75">
        <w:rPr>
          <w:rFonts w:ascii="Times New Roman" w:hAnsi="Times New Roman" w:cs="Times New Roman"/>
          <w:kern w:val="0"/>
          <w:szCs w:val="24"/>
        </w:rPr>
        <w:t>资产负债表</w:t>
      </w:r>
      <w:bookmarkEnd w:id="34"/>
    </w:p>
    <w:p w:rsidR="00223DFB" w:rsidRPr="00E64C75" w:rsidRDefault="00223DFB" w:rsidP="006C67B5">
      <w:pPr>
        <w:spacing w:before="29" w:line="288" w:lineRule="auto"/>
        <w:rPr>
          <w:sz w:val="24"/>
        </w:rPr>
      </w:pPr>
      <w:r w:rsidRPr="00E64C75">
        <w:rPr>
          <w:sz w:val="24"/>
        </w:rPr>
        <w:t>会计主体：交银施罗德理财</w:t>
      </w:r>
      <w:r w:rsidRPr="00E64C75">
        <w:rPr>
          <w:sz w:val="24"/>
        </w:rPr>
        <w:t>60</w:t>
      </w:r>
      <w:r w:rsidRPr="00E64C75">
        <w:rPr>
          <w:sz w:val="24"/>
        </w:rPr>
        <w:t>天债券型证券投资基金</w:t>
      </w:r>
    </w:p>
    <w:p w:rsidR="00223DFB" w:rsidRPr="00E64C75" w:rsidRDefault="00223DFB" w:rsidP="006C67B5">
      <w:pPr>
        <w:spacing w:before="29" w:line="288" w:lineRule="auto"/>
        <w:rPr>
          <w:sz w:val="24"/>
        </w:rPr>
      </w:pPr>
      <w:r w:rsidRPr="00E64C75">
        <w:rPr>
          <w:sz w:val="24"/>
        </w:rPr>
        <w:t>报告截止日：</w:t>
      </w: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p w:rsidR="00223DFB" w:rsidRPr="00E64C75" w:rsidRDefault="00223DFB" w:rsidP="006C67B5">
      <w:pPr>
        <w:autoSpaceDE w:val="0"/>
        <w:autoSpaceDN w:val="0"/>
        <w:adjustRightInd w:val="0"/>
        <w:spacing w:before="29" w:line="288" w:lineRule="auto"/>
        <w:ind w:left="15"/>
        <w:jc w:val="right"/>
        <w:rPr>
          <w:kern w:val="0"/>
          <w:sz w:val="24"/>
        </w:rPr>
      </w:pPr>
      <w:r w:rsidRPr="00E64C75">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C35725" w:rsidP="006C67B5">
            <w:pPr>
              <w:pStyle w:val="af6"/>
              <w:spacing w:before="29" w:beforeAutospacing="0" w:line="288" w:lineRule="auto"/>
              <w:jc w:val="center"/>
              <w:rPr>
                <w:rFonts w:ascii="Times New Roman" w:hAnsi="Times New Roman"/>
                <w:b/>
              </w:rPr>
            </w:pPr>
            <w:r w:rsidRPr="00E64C75">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line="288" w:lineRule="auto"/>
              <w:jc w:val="center"/>
              <w:rPr>
                <w:rFonts w:ascii="Times New Roman" w:hAnsi="Times New Roman"/>
                <w:b/>
              </w:rPr>
            </w:pPr>
            <w:r w:rsidRPr="00E64C75">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本期末</w:t>
            </w:r>
          </w:p>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kern w:val="2"/>
              </w:rPr>
              <w:t>2017</w:t>
            </w:r>
            <w:r w:rsidRPr="00E64C75">
              <w:rPr>
                <w:rFonts w:ascii="Times New Roman" w:hAnsi="Times New Roman"/>
                <w:b/>
                <w:kern w:val="2"/>
              </w:rPr>
              <w:t>年</w:t>
            </w:r>
            <w:r w:rsidRPr="00E64C75">
              <w:rPr>
                <w:rFonts w:ascii="Times New Roman" w:hAnsi="Times New Roman"/>
                <w:b/>
                <w:kern w:val="2"/>
              </w:rPr>
              <w:t>6</w:t>
            </w:r>
            <w:r w:rsidRPr="00E64C75">
              <w:rPr>
                <w:rFonts w:ascii="Times New Roman" w:hAnsi="Times New Roman"/>
                <w:b/>
                <w:kern w:val="2"/>
              </w:rPr>
              <w:t>月</w:t>
            </w:r>
            <w:r w:rsidRPr="00E64C75">
              <w:rPr>
                <w:rFonts w:ascii="Times New Roman" w:hAnsi="Times New Roman"/>
                <w:b/>
                <w:kern w:val="2"/>
              </w:rPr>
              <w:t>30</w:t>
            </w:r>
            <w:r w:rsidRPr="00E64C75">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上年度末</w:t>
            </w:r>
          </w:p>
          <w:p w:rsidR="00223DFB" w:rsidRPr="00E64C75" w:rsidRDefault="00D9739F"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2016</w:t>
            </w:r>
            <w:r w:rsidRPr="00E64C75">
              <w:rPr>
                <w:rFonts w:ascii="Times New Roman" w:hAnsi="Times New Roman"/>
                <w:b/>
              </w:rPr>
              <w:t>年</w:t>
            </w:r>
            <w:r w:rsidRPr="00E64C75">
              <w:rPr>
                <w:rFonts w:ascii="Times New Roman" w:hAnsi="Times New Roman"/>
                <w:b/>
              </w:rPr>
              <w:t>12</w:t>
            </w:r>
            <w:r w:rsidRPr="00E64C75">
              <w:rPr>
                <w:rFonts w:ascii="Times New Roman" w:hAnsi="Times New Roman"/>
                <w:b/>
              </w:rPr>
              <w:t>月</w:t>
            </w:r>
            <w:r w:rsidRPr="00E64C75">
              <w:rPr>
                <w:rFonts w:ascii="Times New Roman" w:hAnsi="Times New Roman"/>
                <w:b/>
              </w:rPr>
              <w:t>31</w:t>
            </w:r>
            <w:r w:rsidRPr="00E64C75">
              <w:rPr>
                <w:rFonts w:ascii="Times New Roman" w:hAnsi="Times New Roman"/>
                <w:b/>
              </w:rPr>
              <w:t>日</w:t>
            </w:r>
          </w:p>
        </w:tc>
      </w:tr>
      <w:tr w:rsidR="006B4A69"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C35725" w:rsidP="006C67B5">
            <w:pPr>
              <w:spacing w:before="29" w:line="288" w:lineRule="auto"/>
              <w:rPr>
                <w:sz w:val="24"/>
              </w:rPr>
            </w:pPr>
            <w:r w:rsidRPr="00E64C75">
              <w:rPr>
                <w:color w:val="000000"/>
                <w:sz w:val="24"/>
              </w:rPr>
              <w:t>资产</w:t>
            </w:r>
            <w:r w:rsidR="00223DFB" w:rsidRPr="00E64C75">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E64C75"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widowControl/>
              <w:autoSpaceDE w:val="0"/>
              <w:autoSpaceDN w:val="0"/>
              <w:ind w:right="-15"/>
              <w:jc w:val="center"/>
              <w:textAlignment w:val="bottom"/>
              <w:rPr>
                <w:color w:val="000000"/>
                <w:szCs w:val="21"/>
              </w:rPr>
            </w:pPr>
            <w:r w:rsidRPr="00E64C75">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6,293,276.75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14,618,194.76</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6,226.04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2,332,110,563.58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1,995,489,408.43</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pStyle w:val="af6"/>
              <w:spacing w:before="29" w:beforeAutospacing="0" w:line="288" w:lineRule="auto"/>
              <w:ind w:firstLineChars="300" w:firstLine="720"/>
              <w:rPr>
                <w:rFonts w:ascii="Times New Roman" w:hAnsi="Times New Roman"/>
              </w:rPr>
            </w:pPr>
            <w:r w:rsidRPr="00E64C75">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ind w:firstLineChars="300" w:firstLine="720"/>
              <w:rPr>
                <w:sz w:val="24"/>
              </w:rPr>
            </w:pPr>
            <w:r w:rsidRPr="00E64C75">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2,332,110,563.58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1,995,489,408.43</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ind w:firstLineChars="300" w:firstLine="720"/>
              <w:rPr>
                <w:sz w:val="24"/>
              </w:rPr>
            </w:pPr>
            <w:r w:rsidRPr="00E64C75">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CE6C1C">
            <w:pPr>
              <w:spacing w:before="29" w:line="288" w:lineRule="auto"/>
              <w:jc w:val="left"/>
              <w:rPr>
                <w:sz w:val="24"/>
              </w:rPr>
            </w:pPr>
            <w:r w:rsidRPr="00E64C75">
              <w:rPr>
                <w:rFonts w:hint="eastAsia"/>
                <w:color w:val="000000"/>
                <w:sz w:val="24"/>
              </w:rPr>
              <w:t xml:space="preserve">      </w:t>
            </w:r>
            <w:r w:rsidRPr="00E64C75">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rFonts w:eastAsiaTheme="minorEastAsia"/>
                <w:color w:val="000000"/>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spacing w:line="360" w:lineRule="auto"/>
              <w:jc w:val="center"/>
              <w:rPr>
                <w:rFonts w:ascii="Times New Roman" w:eastAsiaTheme="minorEastAsia" w:hAnsi="Times New Roman"/>
                <w:color w:val="000000"/>
                <w:sz w:val="21"/>
                <w:szCs w:val="21"/>
              </w:rPr>
            </w:pPr>
            <w:r w:rsidRPr="00E64C75">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178,200,387.30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14,000,000.00</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2,095,216.53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3,032,494.59</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600.00</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sz w:val="24"/>
              </w:rPr>
            </w:pPr>
            <w:r w:rsidRPr="00E64C75">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3,880.88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w:t>
            </w:r>
          </w:p>
        </w:tc>
      </w:tr>
      <w:tr w:rsidR="00B73A4B"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rPr>
                <w:b/>
                <w:sz w:val="24"/>
              </w:rPr>
            </w:pPr>
            <w:r w:rsidRPr="00E64C75">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E64C75"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2,518,709,551.08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E64C75" w:rsidRDefault="00B73A4B" w:rsidP="006C67B5">
            <w:pPr>
              <w:spacing w:before="29" w:line="288" w:lineRule="auto"/>
              <w:jc w:val="right"/>
              <w:rPr>
                <w:sz w:val="24"/>
              </w:rPr>
            </w:pPr>
            <w:r w:rsidRPr="00E64C75">
              <w:rPr>
                <w:sz w:val="24"/>
              </w:rPr>
              <w:t>2,027,140,697.78</w:t>
            </w:r>
          </w:p>
        </w:tc>
      </w:tr>
      <w:tr w:rsidR="006B4A69"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line="288" w:lineRule="auto"/>
              <w:jc w:val="center"/>
              <w:rPr>
                <w:rFonts w:ascii="Times New Roman" w:hAnsi="Times New Roman"/>
                <w:b/>
              </w:rPr>
            </w:pPr>
            <w:r w:rsidRPr="00E64C75">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line="288" w:lineRule="auto"/>
              <w:jc w:val="center"/>
              <w:rPr>
                <w:rFonts w:ascii="Times New Roman" w:hAnsi="Times New Roman"/>
                <w:b/>
              </w:rPr>
            </w:pPr>
            <w:r w:rsidRPr="00E64C75">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本期末</w:t>
            </w:r>
          </w:p>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kern w:val="2"/>
              </w:rPr>
              <w:t>2017</w:t>
            </w:r>
            <w:r w:rsidRPr="00E64C75">
              <w:rPr>
                <w:rFonts w:ascii="Times New Roman" w:hAnsi="Times New Roman"/>
                <w:b/>
                <w:kern w:val="2"/>
              </w:rPr>
              <w:t>年</w:t>
            </w:r>
            <w:r w:rsidRPr="00E64C75">
              <w:rPr>
                <w:rFonts w:ascii="Times New Roman" w:hAnsi="Times New Roman"/>
                <w:b/>
                <w:kern w:val="2"/>
              </w:rPr>
              <w:t>6</w:t>
            </w:r>
            <w:r w:rsidRPr="00E64C75">
              <w:rPr>
                <w:rFonts w:ascii="Times New Roman" w:hAnsi="Times New Roman"/>
                <w:b/>
                <w:kern w:val="2"/>
              </w:rPr>
              <w:t>月</w:t>
            </w:r>
            <w:r w:rsidRPr="00E64C75">
              <w:rPr>
                <w:rFonts w:ascii="Times New Roman" w:hAnsi="Times New Roman"/>
                <w:b/>
                <w:kern w:val="2"/>
              </w:rPr>
              <w:t>30</w:t>
            </w:r>
            <w:r w:rsidRPr="00E64C75">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上年度末</w:t>
            </w:r>
          </w:p>
          <w:p w:rsidR="00223DFB" w:rsidRPr="00E64C75" w:rsidRDefault="00D9739F"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2016</w:t>
            </w:r>
            <w:r w:rsidRPr="00E64C75">
              <w:rPr>
                <w:rFonts w:ascii="Times New Roman" w:hAnsi="Times New Roman"/>
                <w:b/>
              </w:rPr>
              <w:t>年</w:t>
            </w:r>
            <w:r w:rsidRPr="00E64C75">
              <w:rPr>
                <w:rFonts w:ascii="Times New Roman" w:hAnsi="Times New Roman"/>
                <w:b/>
              </w:rPr>
              <w:t>12</w:t>
            </w:r>
            <w:r w:rsidRPr="00E64C75">
              <w:rPr>
                <w:rFonts w:ascii="Times New Roman" w:hAnsi="Times New Roman"/>
                <w:b/>
              </w:rPr>
              <w:t>月</w:t>
            </w:r>
            <w:r w:rsidRPr="00E64C75">
              <w:rPr>
                <w:rFonts w:ascii="Times New Roman" w:hAnsi="Times New Roman"/>
                <w:b/>
              </w:rPr>
              <w:t>31</w:t>
            </w:r>
            <w:r w:rsidRPr="00E64C75">
              <w:rPr>
                <w:rFonts w:ascii="Times New Roman" w:hAnsi="Times New Roman"/>
                <w:b/>
              </w:rPr>
              <w:t>日</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b/>
                <w:sz w:val="24"/>
              </w:rPr>
              <w:t>负债</w:t>
            </w:r>
            <w:r w:rsidRPr="00E64C75">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14,000,000.00</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412,917.51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269,465.50</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165,166.94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107,786.18</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22,680.18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15,590.37</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25,860.77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24,618.00</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7,550,406.66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3,776,174.37</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178,150.53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89,300.00</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pStyle w:val="af6"/>
              <w:spacing w:before="29" w:beforeAutospacing="0" w:line="288" w:lineRule="auto"/>
              <w:rPr>
                <w:rFonts w:ascii="Times New Roman" w:hAnsi="Times New Roman"/>
              </w:rPr>
            </w:pPr>
            <w:r w:rsidRPr="00E64C75">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8,355,182.59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18,282,934.42</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b/>
                <w:sz w:val="24"/>
              </w:rPr>
            </w:pPr>
            <w:r w:rsidRPr="00E64C75">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2,510,354,368.49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2,008,857,763.36</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2,510,354,368.49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2,008,857,763.36</w:t>
            </w:r>
          </w:p>
        </w:tc>
      </w:tr>
      <w:tr w:rsidR="009B454F" w:rsidRPr="00E64C75"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2,518,709,551.08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2,027,140,697.78</w:t>
            </w:r>
          </w:p>
        </w:tc>
      </w:tr>
    </w:tbl>
    <w:p w:rsidR="00223DFB" w:rsidRPr="00E64C75" w:rsidRDefault="00223DFB" w:rsidP="006C67B5">
      <w:pPr>
        <w:tabs>
          <w:tab w:val="left" w:pos="426"/>
        </w:tabs>
        <w:spacing w:before="29" w:line="288" w:lineRule="auto"/>
        <w:jc w:val="left"/>
        <w:rPr>
          <w:kern w:val="0"/>
          <w:sz w:val="24"/>
        </w:rPr>
      </w:pPr>
      <w:r w:rsidRPr="00E64C75">
        <w:rPr>
          <w:kern w:val="0"/>
          <w:sz w:val="24"/>
        </w:rPr>
        <w:t>注：报告截止日</w:t>
      </w:r>
      <w:r w:rsidRPr="00E64C75">
        <w:rPr>
          <w:kern w:val="0"/>
          <w:sz w:val="24"/>
        </w:rPr>
        <w:t>2017</w:t>
      </w:r>
      <w:r w:rsidRPr="00E64C75">
        <w:rPr>
          <w:kern w:val="0"/>
          <w:sz w:val="24"/>
        </w:rPr>
        <w:t>年</w:t>
      </w:r>
      <w:r w:rsidRPr="00E64C75">
        <w:rPr>
          <w:kern w:val="0"/>
          <w:sz w:val="24"/>
        </w:rPr>
        <w:t>6</w:t>
      </w:r>
      <w:r w:rsidRPr="00E64C75">
        <w:rPr>
          <w:kern w:val="0"/>
          <w:sz w:val="24"/>
        </w:rPr>
        <w:t>月</w:t>
      </w:r>
      <w:r w:rsidRPr="00E64C75">
        <w:rPr>
          <w:kern w:val="0"/>
          <w:sz w:val="24"/>
        </w:rPr>
        <w:t>30</w:t>
      </w:r>
      <w:r w:rsidRPr="00E64C75">
        <w:rPr>
          <w:kern w:val="0"/>
          <w:sz w:val="24"/>
        </w:rPr>
        <w:t>日，基金份额净值</w:t>
      </w:r>
      <w:r w:rsidRPr="00E64C75">
        <w:rPr>
          <w:kern w:val="0"/>
          <w:sz w:val="24"/>
        </w:rPr>
        <w:t>1.0000</w:t>
      </w:r>
      <w:r w:rsidRPr="00E64C75">
        <w:rPr>
          <w:kern w:val="0"/>
          <w:sz w:val="24"/>
        </w:rPr>
        <w:t>元，基金份额总额</w:t>
      </w:r>
      <w:r w:rsidRPr="00E64C75">
        <w:rPr>
          <w:kern w:val="0"/>
          <w:sz w:val="24"/>
        </w:rPr>
        <w:t>2,510,354,368.49</w:t>
      </w:r>
      <w:r w:rsidRPr="00E64C75">
        <w:rPr>
          <w:kern w:val="0"/>
          <w:sz w:val="24"/>
        </w:rPr>
        <w:t>份，其中</w:t>
      </w:r>
      <w:r w:rsidRPr="00E64C75">
        <w:rPr>
          <w:kern w:val="0"/>
          <w:sz w:val="24"/>
        </w:rPr>
        <w:t>A</w:t>
      </w:r>
      <w:r w:rsidRPr="00E64C75">
        <w:rPr>
          <w:kern w:val="0"/>
          <w:sz w:val="24"/>
        </w:rPr>
        <w:t>类基金份额：</w:t>
      </w:r>
      <w:r w:rsidRPr="00E64C75">
        <w:rPr>
          <w:kern w:val="0"/>
          <w:sz w:val="24"/>
        </w:rPr>
        <w:t>8,533,402.16</w:t>
      </w:r>
      <w:r w:rsidRPr="00E64C75">
        <w:rPr>
          <w:kern w:val="0"/>
          <w:sz w:val="24"/>
        </w:rPr>
        <w:t>份，</w:t>
      </w:r>
      <w:r w:rsidRPr="00E64C75">
        <w:rPr>
          <w:kern w:val="0"/>
          <w:sz w:val="24"/>
        </w:rPr>
        <w:t>B</w:t>
      </w:r>
      <w:r w:rsidRPr="00E64C75">
        <w:rPr>
          <w:kern w:val="0"/>
          <w:sz w:val="24"/>
        </w:rPr>
        <w:t>类基金份额：</w:t>
      </w:r>
      <w:r w:rsidRPr="00E64C75">
        <w:rPr>
          <w:kern w:val="0"/>
          <w:sz w:val="24"/>
        </w:rPr>
        <w:t>2,501,820,966.33</w:t>
      </w:r>
      <w:r w:rsidRPr="00E64C75">
        <w:rPr>
          <w:kern w:val="0"/>
          <w:sz w:val="24"/>
        </w:rPr>
        <w:t>份。</w:t>
      </w:r>
    </w:p>
    <w:p w:rsidR="00223DFB" w:rsidRPr="00E64C75" w:rsidRDefault="00223DFB" w:rsidP="006C67B5">
      <w:pPr>
        <w:spacing w:before="29" w:line="288" w:lineRule="auto"/>
        <w:rPr>
          <w:kern w:val="0"/>
          <w:sz w:val="24"/>
        </w:rPr>
      </w:pPr>
    </w:p>
    <w:p w:rsidR="00223DFB" w:rsidRPr="00E64C75" w:rsidRDefault="005A5417" w:rsidP="006C67B5">
      <w:pPr>
        <w:pStyle w:val="20"/>
        <w:spacing w:before="29" w:after="0" w:line="288" w:lineRule="auto"/>
        <w:rPr>
          <w:rFonts w:ascii="Times New Roman" w:hAnsi="Times New Roman" w:cs="Times New Roman"/>
          <w:kern w:val="0"/>
          <w:szCs w:val="24"/>
        </w:rPr>
      </w:pPr>
      <w:bookmarkStart w:id="35" w:name="_Toc490937764"/>
      <w:r w:rsidRPr="00E64C75">
        <w:rPr>
          <w:rFonts w:ascii="Times New Roman" w:hAnsi="Times New Roman" w:cs="Times New Roman"/>
          <w:kern w:val="0"/>
          <w:szCs w:val="24"/>
        </w:rPr>
        <w:t>6</w:t>
      </w:r>
      <w:r w:rsidR="00223DFB" w:rsidRPr="00E64C75">
        <w:rPr>
          <w:rFonts w:ascii="Times New Roman" w:hAnsi="Times New Roman" w:cs="Times New Roman"/>
          <w:kern w:val="0"/>
          <w:szCs w:val="24"/>
        </w:rPr>
        <w:t xml:space="preserve">.2 </w:t>
      </w:r>
      <w:r w:rsidR="00223DFB" w:rsidRPr="00E64C75">
        <w:rPr>
          <w:rFonts w:ascii="Times New Roman" w:hAnsi="Times New Roman" w:cs="Times New Roman"/>
          <w:kern w:val="0"/>
          <w:szCs w:val="24"/>
        </w:rPr>
        <w:t>利润表</w:t>
      </w:r>
      <w:bookmarkEnd w:id="35"/>
    </w:p>
    <w:p w:rsidR="00223DFB" w:rsidRPr="00E64C75" w:rsidRDefault="00223DFB" w:rsidP="006C67B5">
      <w:pPr>
        <w:spacing w:before="29" w:line="288" w:lineRule="auto"/>
        <w:rPr>
          <w:kern w:val="0"/>
          <w:sz w:val="24"/>
        </w:rPr>
      </w:pPr>
      <w:r w:rsidRPr="00E64C75">
        <w:rPr>
          <w:sz w:val="24"/>
        </w:rPr>
        <w:t>会计主体：</w:t>
      </w:r>
      <w:r w:rsidRPr="00E64C75">
        <w:rPr>
          <w:kern w:val="0"/>
          <w:sz w:val="24"/>
        </w:rPr>
        <w:t>交银施罗德理财</w:t>
      </w:r>
      <w:r w:rsidRPr="00E64C75">
        <w:rPr>
          <w:kern w:val="0"/>
          <w:sz w:val="24"/>
        </w:rPr>
        <w:t>60</w:t>
      </w:r>
      <w:r w:rsidRPr="00E64C75">
        <w:rPr>
          <w:kern w:val="0"/>
          <w:sz w:val="24"/>
        </w:rPr>
        <w:t>天债券型证券投资基金</w:t>
      </w:r>
    </w:p>
    <w:p w:rsidR="00223DFB" w:rsidRPr="00E64C75" w:rsidRDefault="00223DFB" w:rsidP="006C67B5">
      <w:pPr>
        <w:spacing w:before="29" w:line="288" w:lineRule="auto"/>
        <w:rPr>
          <w:kern w:val="0"/>
          <w:sz w:val="24"/>
        </w:rPr>
      </w:pPr>
      <w:r w:rsidRPr="00E64C75">
        <w:rPr>
          <w:sz w:val="24"/>
        </w:rPr>
        <w:t>本报告期：</w:t>
      </w:r>
      <w:r w:rsidRPr="00E64C75">
        <w:rPr>
          <w:kern w:val="0"/>
          <w:sz w:val="24"/>
        </w:rPr>
        <w:t>2017</w:t>
      </w:r>
      <w:r w:rsidRPr="00E64C75">
        <w:rPr>
          <w:kern w:val="0"/>
          <w:sz w:val="24"/>
        </w:rPr>
        <w:t>年</w:t>
      </w:r>
      <w:r w:rsidRPr="00E64C75">
        <w:rPr>
          <w:kern w:val="0"/>
          <w:sz w:val="24"/>
        </w:rPr>
        <w:t>1</w:t>
      </w:r>
      <w:r w:rsidRPr="00E64C75">
        <w:rPr>
          <w:kern w:val="0"/>
          <w:sz w:val="24"/>
        </w:rPr>
        <w:t>月</w:t>
      </w:r>
      <w:r w:rsidRPr="00E64C75">
        <w:rPr>
          <w:kern w:val="0"/>
          <w:sz w:val="24"/>
        </w:rPr>
        <w:t>1</w:t>
      </w:r>
      <w:r w:rsidRPr="00E64C75">
        <w:rPr>
          <w:kern w:val="0"/>
          <w:sz w:val="24"/>
        </w:rPr>
        <w:t>日至</w:t>
      </w:r>
      <w:r w:rsidRPr="00E64C75">
        <w:rPr>
          <w:kern w:val="0"/>
          <w:sz w:val="24"/>
        </w:rPr>
        <w:t>2017</w:t>
      </w:r>
      <w:r w:rsidRPr="00E64C75">
        <w:rPr>
          <w:kern w:val="0"/>
          <w:sz w:val="24"/>
        </w:rPr>
        <w:t>年</w:t>
      </w:r>
      <w:r w:rsidRPr="00E64C75">
        <w:rPr>
          <w:kern w:val="0"/>
          <w:sz w:val="24"/>
        </w:rPr>
        <w:t>6</w:t>
      </w:r>
      <w:r w:rsidRPr="00E64C75">
        <w:rPr>
          <w:kern w:val="0"/>
          <w:sz w:val="24"/>
        </w:rPr>
        <w:t>月</w:t>
      </w:r>
      <w:r w:rsidRPr="00E64C75">
        <w:rPr>
          <w:kern w:val="0"/>
          <w:sz w:val="24"/>
        </w:rPr>
        <w:t>30</w:t>
      </w:r>
      <w:r w:rsidRPr="00E64C75">
        <w:rPr>
          <w:kern w:val="0"/>
          <w:sz w:val="24"/>
        </w:rPr>
        <w:t>日</w:t>
      </w:r>
    </w:p>
    <w:p w:rsidR="00223DFB" w:rsidRPr="00E64C75" w:rsidRDefault="00223DFB" w:rsidP="006C67B5">
      <w:pPr>
        <w:autoSpaceDE w:val="0"/>
        <w:autoSpaceDN w:val="0"/>
        <w:adjustRightInd w:val="0"/>
        <w:spacing w:before="29" w:line="288" w:lineRule="auto"/>
        <w:ind w:left="15"/>
        <w:jc w:val="right"/>
        <w:rPr>
          <w:kern w:val="0"/>
          <w:sz w:val="24"/>
        </w:rPr>
      </w:pPr>
      <w:r w:rsidRPr="00E64C75">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line="288" w:lineRule="auto"/>
              <w:jc w:val="center"/>
              <w:rPr>
                <w:rFonts w:ascii="Times New Roman" w:hAnsi="Times New Roman"/>
                <w:b/>
              </w:rPr>
            </w:pPr>
            <w:r w:rsidRPr="00E64C75">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本期</w:t>
            </w:r>
          </w:p>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rPr>
              <w:t>2017</w:t>
            </w:r>
            <w:r w:rsidRPr="00E64C75">
              <w:rPr>
                <w:rFonts w:ascii="Times New Roman" w:hAnsi="Times New Roman"/>
              </w:rPr>
              <w:t>年</w:t>
            </w:r>
            <w:r w:rsidRPr="00E64C75">
              <w:rPr>
                <w:rFonts w:ascii="Times New Roman" w:hAnsi="Times New Roman"/>
              </w:rPr>
              <w:t>1</w:t>
            </w:r>
            <w:r w:rsidRPr="00E64C75">
              <w:rPr>
                <w:rFonts w:ascii="Times New Roman" w:hAnsi="Times New Roman"/>
              </w:rPr>
              <w:t>月</w:t>
            </w:r>
            <w:r w:rsidRPr="00E64C75">
              <w:rPr>
                <w:rFonts w:ascii="Times New Roman" w:hAnsi="Times New Roman"/>
              </w:rPr>
              <w:t>1</w:t>
            </w:r>
            <w:r w:rsidRPr="00E64C75">
              <w:rPr>
                <w:rFonts w:ascii="Times New Roman" w:hAnsi="Times New Roman"/>
              </w:rPr>
              <w:t>日至</w:t>
            </w:r>
            <w:r w:rsidRPr="00E64C75">
              <w:rPr>
                <w:rFonts w:ascii="Times New Roman" w:hAnsi="Times New Roman"/>
              </w:rPr>
              <w:t>2017</w:t>
            </w:r>
            <w:r w:rsidRPr="00E64C75">
              <w:rPr>
                <w:rFonts w:ascii="Times New Roman" w:hAnsi="Times New Roman"/>
              </w:rPr>
              <w:t>年</w:t>
            </w:r>
            <w:r w:rsidRPr="00E64C75">
              <w:rPr>
                <w:rFonts w:ascii="Times New Roman" w:hAnsi="Times New Roman"/>
              </w:rPr>
              <w:t>6</w:t>
            </w:r>
            <w:r w:rsidRPr="00E64C75">
              <w:rPr>
                <w:rFonts w:ascii="Times New Roman" w:hAnsi="Times New Roman"/>
              </w:rPr>
              <w:t>月</w:t>
            </w:r>
            <w:r w:rsidRPr="00E64C75">
              <w:rPr>
                <w:rFonts w:ascii="Times New Roman" w:hAnsi="Times New Roman"/>
              </w:rPr>
              <w:t>30</w:t>
            </w:r>
            <w:r w:rsidRPr="00E64C75">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b/>
              </w:rPr>
              <w:t>上年度可比期间</w:t>
            </w:r>
          </w:p>
          <w:p w:rsidR="00223DFB" w:rsidRPr="00E64C75" w:rsidRDefault="00223DFB" w:rsidP="006C67B5">
            <w:pPr>
              <w:pStyle w:val="af6"/>
              <w:spacing w:before="29" w:beforeAutospacing="0" w:after="0" w:afterAutospacing="0" w:line="288" w:lineRule="auto"/>
              <w:jc w:val="center"/>
              <w:rPr>
                <w:rFonts w:ascii="Times New Roman" w:hAnsi="Times New Roman"/>
              </w:rPr>
            </w:pPr>
            <w:r w:rsidRPr="00E64C75">
              <w:rPr>
                <w:rFonts w:ascii="Times New Roman" w:hAnsi="Times New Roman"/>
              </w:rPr>
              <w:t>2016</w:t>
            </w:r>
            <w:r w:rsidRPr="00E64C75">
              <w:rPr>
                <w:rFonts w:ascii="Times New Roman" w:hAnsi="Times New Roman"/>
              </w:rPr>
              <w:t>年</w:t>
            </w:r>
            <w:r w:rsidRPr="00E64C75">
              <w:rPr>
                <w:rFonts w:ascii="Times New Roman" w:hAnsi="Times New Roman"/>
              </w:rPr>
              <w:t>1</w:t>
            </w:r>
            <w:r w:rsidRPr="00E64C75">
              <w:rPr>
                <w:rFonts w:ascii="Times New Roman" w:hAnsi="Times New Roman"/>
              </w:rPr>
              <w:t>月</w:t>
            </w:r>
            <w:r w:rsidRPr="00E64C75">
              <w:rPr>
                <w:rFonts w:ascii="Times New Roman" w:hAnsi="Times New Roman"/>
              </w:rPr>
              <w:t>1</w:t>
            </w:r>
            <w:r w:rsidRPr="00E64C75">
              <w:rPr>
                <w:rFonts w:ascii="Times New Roman" w:hAnsi="Times New Roman"/>
              </w:rPr>
              <w:t>日至</w:t>
            </w:r>
            <w:r w:rsidRPr="00E64C75">
              <w:rPr>
                <w:rFonts w:ascii="Times New Roman" w:hAnsi="Times New Roman"/>
              </w:rPr>
              <w:t>2016</w:t>
            </w:r>
            <w:r w:rsidRPr="00E64C75">
              <w:rPr>
                <w:rFonts w:ascii="Times New Roman" w:hAnsi="Times New Roman"/>
              </w:rPr>
              <w:t>年</w:t>
            </w:r>
            <w:r w:rsidRPr="00E64C75">
              <w:rPr>
                <w:rFonts w:ascii="Times New Roman" w:hAnsi="Times New Roman"/>
              </w:rPr>
              <w:t>6</w:t>
            </w:r>
            <w:r w:rsidRPr="00E64C75">
              <w:rPr>
                <w:rFonts w:ascii="Times New Roman" w:hAnsi="Times New Roman"/>
              </w:rPr>
              <w:t>月</w:t>
            </w:r>
            <w:r w:rsidRPr="00E64C75">
              <w:rPr>
                <w:rFonts w:ascii="Times New Roman" w:hAnsi="Times New Roman"/>
              </w:rPr>
              <w:t>30</w:t>
            </w:r>
            <w:r w:rsidRPr="00E64C75">
              <w:rPr>
                <w:rFonts w:ascii="Times New Roman" w:hAnsi="Times New Roman"/>
              </w:rPr>
              <w:t>日</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b/>
                <w:sz w:val="24"/>
              </w:rPr>
            </w:pPr>
            <w:r w:rsidRPr="00E64C75">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51,782,452.76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350,933.07</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1.</w:t>
            </w:r>
            <w:r w:rsidRPr="00E64C75">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51,825,266.31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334,675.04</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93,176.65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199,676.76</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250" w:firstLine="600"/>
              <w:rPr>
                <w:sz w:val="24"/>
              </w:rPr>
            </w:pPr>
            <w:r w:rsidRPr="00E64C75">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44,572,772.25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119,483.65</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250" w:firstLine="600"/>
              <w:rPr>
                <w:sz w:val="24"/>
              </w:rPr>
            </w:pPr>
            <w:r w:rsidRPr="00E64C75">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250" w:firstLine="600"/>
              <w:rPr>
                <w:sz w:val="24"/>
              </w:rPr>
            </w:pPr>
            <w:r w:rsidRPr="00E64C75">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7,159,317.41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15,514.63</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250" w:firstLine="600"/>
              <w:rPr>
                <w:sz w:val="24"/>
              </w:rPr>
            </w:pPr>
            <w:r w:rsidRPr="00E64C75">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2.</w:t>
            </w:r>
            <w:r w:rsidRPr="00E64C75">
              <w:rPr>
                <w:sz w:val="24"/>
              </w:rPr>
              <w:t>投资收益（损失以</w:t>
            </w:r>
            <w:r w:rsidRPr="00E64C75">
              <w:rPr>
                <w:sz w:val="24"/>
              </w:rPr>
              <w:t>“-”</w:t>
            </w:r>
            <w:r w:rsidRPr="00E64C75">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-42,813.55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16,258.03</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300" w:firstLine="720"/>
              <w:rPr>
                <w:sz w:val="24"/>
              </w:rPr>
            </w:pPr>
            <w:r w:rsidRPr="00E64C75">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300" w:firstLine="720"/>
              <w:rPr>
                <w:sz w:val="24"/>
              </w:rPr>
            </w:pPr>
            <w:r w:rsidRPr="00E64C75">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-42,813.55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16,258.03</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300" w:firstLine="720"/>
              <w:rPr>
                <w:sz w:val="24"/>
              </w:rPr>
            </w:pPr>
            <w:r w:rsidRPr="00E64C75">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A6780">
            <w:pPr>
              <w:spacing w:before="29" w:line="288" w:lineRule="auto"/>
              <w:ind w:firstLineChars="300" w:firstLine="720"/>
              <w:rPr>
                <w:color w:val="000000"/>
                <w:sz w:val="24"/>
              </w:rPr>
            </w:pPr>
            <w:r w:rsidRPr="00E64C75">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A6780">
            <w:pPr>
              <w:spacing w:before="29" w:line="288" w:lineRule="auto"/>
              <w:jc w:val="right"/>
              <w:rPr>
                <w:rFonts w:eastAsiaTheme="minorEastAsia"/>
                <w:color w:val="000000"/>
                <w:sz w:val="24"/>
              </w:rPr>
            </w:pPr>
            <w:r w:rsidRPr="00E64C75">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A6780">
            <w:pPr>
              <w:spacing w:before="29" w:line="288" w:lineRule="auto"/>
              <w:jc w:val="right"/>
              <w:rPr>
                <w:rFonts w:eastAsiaTheme="minorEastAsia"/>
                <w:color w:val="000000"/>
                <w:sz w:val="24"/>
              </w:rPr>
            </w:pPr>
            <w:r w:rsidRPr="00E64C75">
              <w:rPr>
                <w:rFonts w:eastAsiaTheme="minorEastAsia"/>
                <w:color w:val="000000"/>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300" w:firstLine="720"/>
              <w:rPr>
                <w:sz w:val="24"/>
              </w:rPr>
            </w:pPr>
            <w:r w:rsidRPr="00E64C75">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ind w:firstLineChars="300" w:firstLine="720"/>
              <w:rPr>
                <w:sz w:val="24"/>
              </w:rPr>
            </w:pPr>
            <w:r w:rsidRPr="00E64C75">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3.</w:t>
            </w:r>
            <w:r w:rsidRPr="00E64C75">
              <w:rPr>
                <w:sz w:val="24"/>
              </w:rPr>
              <w:t>公允价值变动收益（损失以</w:t>
            </w:r>
            <w:r w:rsidRPr="00E64C75">
              <w:rPr>
                <w:sz w:val="24"/>
              </w:rPr>
              <w:t>“-”</w:t>
            </w:r>
            <w:r w:rsidRPr="00E64C75">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pStyle w:val="af6"/>
              <w:spacing w:before="29" w:beforeAutospacing="0" w:line="288" w:lineRule="auto"/>
              <w:rPr>
                <w:rFonts w:ascii="Times New Roman" w:hAnsi="Times New Roman"/>
              </w:rPr>
            </w:pPr>
            <w:r w:rsidRPr="00E64C75">
              <w:rPr>
                <w:rFonts w:ascii="Times New Roman" w:hAnsi="Times New Roman"/>
              </w:rPr>
              <w:t>4.</w:t>
            </w:r>
            <w:r w:rsidRPr="00E64C75">
              <w:rPr>
                <w:rFonts w:ascii="Times New Roman" w:hAnsi="Times New Roman"/>
              </w:rPr>
              <w:t>汇兑收益（损失以</w:t>
            </w:r>
            <w:r w:rsidRPr="00E64C75">
              <w:rPr>
                <w:rFonts w:ascii="Times New Roman" w:hAnsi="Times New Roman"/>
              </w:rPr>
              <w:t>“-”</w:t>
            </w:r>
            <w:r w:rsidRPr="00E64C75">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5.</w:t>
            </w:r>
            <w:r w:rsidRPr="00E64C75">
              <w:rPr>
                <w:sz w:val="24"/>
              </w:rPr>
              <w:t>其他收入（损失以</w:t>
            </w:r>
            <w:r w:rsidRPr="00E64C75">
              <w:rPr>
                <w:sz w:val="24"/>
              </w:rPr>
              <w:t>“-”</w:t>
            </w:r>
            <w:r w:rsidRPr="00E64C75">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b/>
                <w:sz w:val="24"/>
              </w:rPr>
            </w:pPr>
            <w:r w:rsidRPr="00E64C75">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5,132,389.40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132,806.09</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1</w:t>
            </w:r>
            <w:r w:rsidRPr="00E64C75">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2,286,550.78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36,139.27</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2</w:t>
            </w:r>
            <w:r w:rsidRPr="00E64C75">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914,620.35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10,708.02</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3</w:t>
            </w:r>
            <w:r w:rsidRPr="00E64C75">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126,618.65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15,333.68</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4</w:t>
            </w:r>
            <w:r w:rsidRPr="00E64C75">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5</w:t>
            </w:r>
            <w:r w:rsidRPr="00E64C75">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1,630,434.04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1,630,434.04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sz w:val="24"/>
              </w:rPr>
            </w:pPr>
            <w:r w:rsidRPr="00E64C75">
              <w:rPr>
                <w:sz w:val="24"/>
              </w:rPr>
              <w:t>6</w:t>
            </w:r>
            <w:r w:rsidRPr="00E64C75">
              <w:rPr>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color w:val="000000"/>
                <w:sz w:val="21"/>
                <w:szCs w:val="21"/>
              </w:rPr>
            </w:pPr>
            <w:r w:rsidRPr="00E64C75">
              <w:rPr>
                <w:rFonts w:ascii="Times New Roman" w:hAnsi="Times New Roman" w:hint="eastAsia"/>
                <w:color w:val="000000"/>
                <w:sz w:val="21"/>
                <w:szCs w:val="21"/>
              </w:rPr>
              <w:t>6.4.7.15</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174,165.58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70,625.12</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b/>
                <w:sz w:val="24"/>
              </w:rPr>
            </w:pPr>
            <w:r w:rsidRPr="00E64C75">
              <w:rPr>
                <w:b/>
                <w:sz w:val="24"/>
              </w:rPr>
              <w:t>三、利润总额（亏损总额以</w:t>
            </w:r>
            <w:r w:rsidRPr="00E64C75">
              <w:rPr>
                <w:b/>
                <w:sz w:val="24"/>
              </w:rPr>
              <w:t>“-”</w:t>
            </w:r>
            <w:r w:rsidRPr="00E64C75">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46,650,063.36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218,126.98</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b/>
                <w:sz w:val="24"/>
              </w:rPr>
            </w:pPr>
            <w:r w:rsidRPr="00E64C75">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sz w:val="24"/>
              </w:rPr>
            </w:pPr>
            <w:r w:rsidRPr="00E64C75">
              <w:rPr>
                <w:sz w:val="24"/>
              </w:rPr>
              <w:t>-</w:t>
            </w:r>
          </w:p>
        </w:tc>
      </w:tr>
      <w:tr w:rsidR="009B454F" w:rsidRPr="00E64C75"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rPr>
                <w:b/>
                <w:sz w:val="24"/>
              </w:rPr>
            </w:pPr>
            <w:r w:rsidRPr="00E64C75">
              <w:rPr>
                <w:b/>
                <w:sz w:val="24"/>
              </w:rPr>
              <w:t>四、净利润（净亏损以</w:t>
            </w:r>
            <w:r w:rsidRPr="00E64C75">
              <w:rPr>
                <w:b/>
                <w:sz w:val="24"/>
              </w:rPr>
              <w:t>“-”</w:t>
            </w:r>
            <w:r w:rsidRPr="00E64C75">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E64C75"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46,650,063.36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E64C75" w:rsidRDefault="009B454F" w:rsidP="006C67B5">
            <w:pPr>
              <w:spacing w:before="29" w:line="288" w:lineRule="auto"/>
              <w:jc w:val="right"/>
              <w:rPr>
                <w:b/>
                <w:sz w:val="24"/>
              </w:rPr>
            </w:pPr>
            <w:r w:rsidRPr="00E64C75">
              <w:rPr>
                <w:b/>
                <w:sz w:val="24"/>
              </w:rPr>
              <w:t>218,126.98</w:t>
            </w:r>
          </w:p>
        </w:tc>
      </w:tr>
    </w:tbl>
    <w:p w:rsidR="00223DFB" w:rsidRPr="00E64C75" w:rsidRDefault="00223DFB" w:rsidP="006C67B5">
      <w:pPr>
        <w:spacing w:before="29" w:line="288" w:lineRule="auto"/>
        <w:rPr>
          <w:sz w:val="24"/>
        </w:rPr>
      </w:pPr>
    </w:p>
    <w:p w:rsidR="00223DFB" w:rsidRPr="00E64C75" w:rsidRDefault="00227D61" w:rsidP="006C67B5">
      <w:pPr>
        <w:pStyle w:val="20"/>
        <w:spacing w:before="29" w:after="0" w:line="288" w:lineRule="auto"/>
        <w:rPr>
          <w:rFonts w:ascii="Times New Roman" w:hAnsi="Times New Roman" w:cs="Times New Roman"/>
          <w:kern w:val="0"/>
          <w:szCs w:val="24"/>
        </w:rPr>
      </w:pPr>
      <w:bookmarkStart w:id="36" w:name="_Toc490937765"/>
      <w:r w:rsidRPr="00E64C75">
        <w:rPr>
          <w:rFonts w:ascii="Times New Roman" w:hAnsi="Times New Roman" w:cs="Times New Roman"/>
          <w:kern w:val="0"/>
          <w:szCs w:val="24"/>
        </w:rPr>
        <w:t>6</w:t>
      </w:r>
      <w:r w:rsidR="00223DFB" w:rsidRPr="00E64C75">
        <w:rPr>
          <w:rFonts w:ascii="Times New Roman" w:hAnsi="Times New Roman" w:cs="Times New Roman"/>
          <w:kern w:val="0"/>
          <w:szCs w:val="24"/>
        </w:rPr>
        <w:t xml:space="preserve">.3 </w:t>
      </w:r>
      <w:r w:rsidR="00223DFB" w:rsidRPr="00E64C75">
        <w:rPr>
          <w:rFonts w:ascii="Times New Roman" w:hAnsi="Times New Roman" w:cs="Times New Roman"/>
          <w:kern w:val="0"/>
          <w:szCs w:val="24"/>
        </w:rPr>
        <w:t>所有者权益（基金净值）变动表</w:t>
      </w:r>
      <w:bookmarkEnd w:id="36"/>
    </w:p>
    <w:p w:rsidR="00223DFB" w:rsidRPr="00E64C75" w:rsidRDefault="00223DFB" w:rsidP="006C67B5">
      <w:pPr>
        <w:spacing w:before="29" w:line="288" w:lineRule="auto"/>
        <w:rPr>
          <w:kern w:val="0"/>
          <w:sz w:val="24"/>
        </w:rPr>
      </w:pPr>
      <w:r w:rsidRPr="00E64C75">
        <w:rPr>
          <w:sz w:val="24"/>
        </w:rPr>
        <w:t>会计主体：</w:t>
      </w:r>
      <w:r w:rsidRPr="00E64C75">
        <w:rPr>
          <w:kern w:val="0"/>
          <w:sz w:val="24"/>
        </w:rPr>
        <w:t>交银施罗德理财</w:t>
      </w:r>
      <w:r w:rsidRPr="00E64C75">
        <w:rPr>
          <w:kern w:val="0"/>
          <w:sz w:val="24"/>
        </w:rPr>
        <w:t>60</w:t>
      </w:r>
      <w:r w:rsidRPr="00E64C75">
        <w:rPr>
          <w:kern w:val="0"/>
          <w:sz w:val="24"/>
        </w:rPr>
        <w:t>天债券型证券投资基金</w:t>
      </w:r>
    </w:p>
    <w:p w:rsidR="00223DFB" w:rsidRPr="00E64C75" w:rsidRDefault="00223DFB" w:rsidP="006C67B5">
      <w:pPr>
        <w:spacing w:before="29" w:line="288" w:lineRule="auto"/>
        <w:rPr>
          <w:kern w:val="0"/>
          <w:sz w:val="24"/>
        </w:rPr>
      </w:pPr>
      <w:r w:rsidRPr="00E64C75">
        <w:rPr>
          <w:sz w:val="24"/>
        </w:rPr>
        <w:t>本报告期：</w:t>
      </w:r>
      <w:r w:rsidRPr="00E64C75">
        <w:rPr>
          <w:kern w:val="0"/>
          <w:sz w:val="24"/>
        </w:rPr>
        <w:t>2017</w:t>
      </w:r>
      <w:r w:rsidRPr="00E64C75">
        <w:rPr>
          <w:kern w:val="0"/>
          <w:sz w:val="24"/>
        </w:rPr>
        <w:t>年</w:t>
      </w:r>
      <w:r w:rsidRPr="00E64C75">
        <w:rPr>
          <w:kern w:val="0"/>
          <w:sz w:val="24"/>
        </w:rPr>
        <w:t>1</w:t>
      </w:r>
      <w:r w:rsidRPr="00E64C75">
        <w:rPr>
          <w:kern w:val="0"/>
          <w:sz w:val="24"/>
        </w:rPr>
        <w:t>月</w:t>
      </w:r>
      <w:r w:rsidRPr="00E64C75">
        <w:rPr>
          <w:kern w:val="0"/>
          <w:sz w:val="24"/>
        </w:rPr>
        <w:t>1</w:t>
      </w:r>
      <w:r w:rsidRPr="00E64C75">
        <w:rPr>
          <w:kern w:val="0"/>
          <w:sz w:val="24"/>
        </w:rPr>
        <w:t>日至</w:t>
      </w:r>
      <w:r w:rsidRPr="00E64C75">
        <w:rPr>
          <w:kern w:val="0"/>
          <w:sz w:val="24"/>
        </w:rPr>
        <w:t>2017</w:t>
      </w:r>
      <w:r w:rsidRPr="00E64C75">
        <w:rPr>
          <w:kern w:val="0"/>
          <w:sz w:val="24"/>
        </w:rPr>
        <w:t>年</w:t>
      </w:r>
      <w:r w:rsidRPr="00E64C75">
        <w:rPr>
          <w:kern w:val="0"/>
          <w:sz w:val="24"/>
        </w:rPr>
        <w:t>6</w:t>
      </w:r>
      <w:r w:rsidRPr="00E64C75">
        <w:rPr>
          <w:kern w:val="0"/>
          <w:sz w:val="24"/>
        </w:rPr>
        <w:t>月</w:t>
      </w:r>
      <w:r w:rsidRPr="00E64C75">
        <w:rPr>
          <w:kern w:val="0"/>
          <w:sz w:val="24"/>
        </w:rPr>
        <w:t>30</w:t>
      </w:r>
      <w:r w:rsidRPr="00E64C75">
        <w:rPr>
          <w:kern w:val="0"/>
          <w:sz w:val="24"/>
        </w:rPr>
        <w:t>日</w:t>
      </w:r>
    </w:p>
    <w:p w:rsidR="00223DFB" w:rsidRPr="00E64C75" w:rsidRDefault="00223DFB" w:rsidP="006C67B5">
      <w:pPr>
        <w:autoSpaceDE w:val="0"/>
        <w:autoSpaceDN w:val="0"/>
        <w:adjustRightInd w:val="0"/>
        <w:spacing w:before="29" w:line="288" w:lineRule="auto"/>
        <w:ind w:left="15"/>
        <w:jc w:val="right"/>
        <w:rPr>
          <w:kern w:val="0"/>
          <w:sz w:val="24"/>
        </w:rPr>
      </w:pPr>
      <w:r w:rsidRPr="00E64C75">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E64C75"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b/>
                <w:sz w:val="24"/>
              </w:rPr>
            </w:pPr>
            <w:r w:rsidRPr="00E64C75">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b/>
                <w:sz w:val="24"/>
              </w:rPr>
            </w:pPr>
            <w:r w:rsidRPr="00E64C75">
              <w:rPr>
                <w:b/>
                <w:sz w:val="24"/>
              </w:rPr>
              <w:t>本期</w:t>
            </w:r>
          </w:p>
          <w:p w:rsidR="00223DFB" w:rsidRPr="00E64C75" w:rsidRDefault="00223DFB" w:rsidP="006C67B5">
            <w:pPr>
              <w:pStyle w:val="af6"/>
              <w:spacing w:before="29" w:beforeAutospacing="0" w:after="0" w:afterAutospacing="0" w:line="288" w:lineRule="auto"/>
              <w:jc w:val="center"/>
              <w:rPr>
                <w:rFonts w:ascii="Times New Roman" w:hAnsi="Times New Roman"/>
                <w:b/>
              </w:rPr>
            </w:pPr>
            <w:r w:rsidRPr="00E64C75">
              <w:rPr>
                <w:rFonts w:ascii="Times New Roman" w:hAnsi="Times New Roman"/>
              </w:rPr>
              <w:t>2017</w:t>
            </w:r>
            <w:r w:rsidRPr="00E64C75">
              <w:rPr>
                <w:rFonts w:ascii="Times New Roman" w:hAnsi="Times New Roman"/>
              </w:rPr>
              <w:t>年</w:t>
            </w:r>
            <w:r w:rsidRPr="00E64C75">
              <w:rPr>
                <w:rFonts w:ascii="Times New Roman" w:hAnsi="Times New Roman"/>
              </w:rPr>
              <w:t>1</w:t>
            </w:r>
            <w:r w:rsidRPr="00E64C75">
              <w:rPr>
                <w:rFonts w:ascii="Times New Roman" w:hAnsi="Times New Roman"/>
              </w:rPr>
              <w:t>月</w:t>
            </w:r>
            <w:r w:rsidRPr="00E64C75">
              <w:rPr>
                <w:rFonts w:ascii="Times New Roman" w:hAnsi="Times New Roman"/>
              </w:rPr>
              <w:t>1</w:t>
            </w:r>
            <w:r w:rsidRPr="00E64C75">
              <w:rPr>
                <w:rFonts w:ascii="Times New Roman" w:hAnsi="Times New Roman"/>
              </w:rPr>
              <w:t>日至</w:t>
            </w:r>
            <w:r w:rsidRPr="00E64C75">
              <w:rPr>
                <w:rFonts w:ascii="Times New Roman" w:hAnsi="Times New Roman"/>
              </w:rPr>
              <w:t>2017</w:t>
            </w:r>
            <w:r w:rsidRPr="00E64C75">
              <w:rPr>
                <w:rFonts w:ascii="Times New Roman" w:hAnsi="Times New Roman"/>
              </w:rPr>
              <w:t>年</w:t>
            </w:r>
            <w:r w:rsidRPr="00E64C75">
              <w:rPr>
                <w:rFonts w:ascii="Times New Roman" w:hAnsi="Times New Roman"/>
              </w:rPr>
              <w:t>6</w:t>
            </w:r>
            <w:r w:rsidRPr="00E64C75">
              <w:rPr>
                <w:rFonts w:ascii="Times New Roman" w:hAnsi="Times New Roman"/>
              </w:rPr>
              <w:t>月</w:t>
            </w:r>
            <w:r w:rsidRPr="00E64C75">
              <w:rPr>
                <w:rFonts w:ascii="Times New Roman" w:hAnsi="Times New Roman"/>
              </w:rPr>
              <w:t>30</w:t>
            </w:r>
            <w:r w:rsidRPr="00E64C75">
              <w:rPr>
                <w:rFonts w:ascii="Times New Roman" w:hAnsi="Times New Roman"/>
              </w:rPr>
              <w:t>日</w:t>
            </w:r>
          </w:p>
        </w:tc>
      </w:tr>
      <w:tr w:rsidR="006B4A69" w:rsidRPr="00E64C75"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b/>
                <w:sz w:val="24"/>
              </w:rPr>
            </w:pPr>
            <w:r w:rsidRPr="00E64C75">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b/>
                <w:sz w:val="24"/>
              </w:rPr>
            </w:pPr>
            <w:r w:rsidRPr="00E64C75">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b/>
                <w:sz w:val="24"/>
              </w:rPr>
              <w:t>所有者权益合计</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2,008,857,763.36</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46,650,063.36</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三、本期基金份额交易产生的基金净值变动数（净值减少以</w:t>
            </w:r>
            <w:r w:rsidRPr="00E64C75">
              <w:rPr>
                <w:sz w:val="24"/>
              </w:rPr>
              <w:t>“-”</w:t>
            </w:r>
            <w:r w:rsidRPr="00E64C75">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501,496,605.13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501,496,605.13</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其中：</w:t>
            </w:r>
            <w:r w:rsidRPr="00E64C75">
              <w:rPr>
                <w:sz w:val="24"/>
              </w:rPr>
              <w:t>1.</w:t>
            </w:r>
            <w:r w:rsidRPr="00E64C75">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543,306,601.56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543,306,601.56</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ind w:firstLineChars="300" w:firstLine="720"/>
              <w:rPr>
                <w:sz w:val="24"/>
              </w:rPr>
            </w:pPr>
            <w:r w:rsidRPr="00E64C75">
              <w:rPr>
                <w:sz w:val="24"/>
              </w:rPr>
              <w:t>2.</w:t>
            </w:r>
            <w:r w:rsidRPr="00E64C75">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-41,809,996.43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-41,809,996.43</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四、本期向基金份额持有人分配利润产生的基金净值变动（净值减少以</w:t>
            </w:r>
            <w:r w:rsidRPr="00E64C75">
              <w:rPr>
                <w:sz w:val="24"/>
              </w:rPr>
              <w:t>“-”</w:t>
            </w:r>
            <w:r w:rsidRPr="00E64C75">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-46,650,063.36</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-46,650,063.36</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2,510,354,368.49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2,510,354,368.49</w:t>
            </w:r>
          </w:p>
        </w:tc>
      </w:tr>
      <w:tr w:rsidR="006B4A69" w:rsidRPr="00E64C75"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b/>
                <w:sz w:val="24"/>
              </w:rPr>
            </w:pPr>
            <w:r w:rsidRPr="00E64C75">
              <w:rPr>
                <w:b/>
                <w:sz w:val="24"/>
              </w:rPr>
              <w:t>上年度可比期间</w:t>
            </w:r>
          </w:p>
          <w:p w:rsidR="00223DFB" w:rsidRPr="00E64C75" w:rsidRDefault="00223DFB" w:rsidP="006C67B5">
            <w:pPr>
              <w:pStyle w:val="af6"/>
              <w:spacing w:before="29" w:beforeAutospacing="0" w:after="0" w:afterAutospacing="0" w:line="288" w:lineRule="auto"/>
              <w:jc w:val="center"/>
              <w:rPr>
                <w:rFonts w:ascii="Times New Roman" w:hAnsi="Times New Roman"/>
              </w:rPr>
            </w:pPr>
            <w:r w:rsidRPr="00E64C75">
              <w:rPr>
                <w:rFonts w:ascii="Times New Roman" w:hAnsi="Times New Roman"/>
              </w:rPr>
              <w:t>2016</w:t>
            </w:r>
            <w:r w:rsidRPr="00E64C75">
              <w:rPr>
                <w:rFonts w:ascii="Times New Roman" w:hAnsi="Times New Roman"/>
              </w:rPr>
              <w:t>年</w:t>
            </w:r>
            <w:r w:rsidRPr="00E64C75">
              <w:rPr>
                <w:rFonts w:ascii="Times New Roman" w:hAnsi="Times New Roman"/>
              </w:rPr>
              <w:t>1</w:t>
            </w:r>
            <w:r w:rsidRPr="00E64C75">
              <w:rPr>
                <w:rFonts w:ascii="Times New Roman" w:hAnsi="Times New Roman"/>
              </w:rPr>
              <w:t>月</w:t>
            </w:r>
            <w:r w:rsidRPr="00E64C75">
              <w:rPr>
                <w:rFonts w:ascii="Times New Roman" w:hAnsi="Times New Roman"/>
              </w:rPr>
              <w:t>1</w:t>
            </w:r>
            <w:r w:rsidRPr="00E64C75">
              <w:rPr>
                <w:rFonts w:ascii="Times New Roman" w:hAnsi="Times New Roman"/>
              </w:rPr>
              <w:t>日至</w:t>
            </w:r>
            <w:r w:rsidRPr="00E64C75">
              <w:rPr>
                <w:rFonts w:ascii="Times New Roman" w:hAnsi="Times New Roman"/>
              </w:rPr>
              <w:t>2016</w:t>
            </w:r>
            <w:r w:rsidRPr="00E64C75">
              <w:rPr>
                <w:rFonts w:ascii="Times New Roman" w:hAnsi="Times New Roman"/>
              </w:rPr>
              <w:t>年</w:t>
            </w:r>
            <w:r w:rsidRPr="00E64C75">
              <w:rPr>
                <w:rFonts w:ascii="Times New Roman" w:hAnsi="Times New Roman"/>
              </w:rPr>
              <w:t>6</w:t>
            </w:r>
            <w:r w:rsidRPr="00E64C75">
              <w:rPr>
                <w:rFonts w:ascii="Times New Roman" w:hAnsi="Times New Roman"/>
              </w:rPr>
              <w:t>月</w:t>
            </w:r>
            <w:r w:rsidRPr="00E64C75">
              <w:rPr>
                <w:rFonts w:ascii="Times New Roman" w:hAnsi="Times New Roman"/>
              </w:rPr>
              <w:t>30</w:t>
            </w:r>
            <w:r w:rsidRPr="00E64C75">
              <w:rPr>
                <w:rFonts w:ascii="Times New Roman" w:hAnsi="Times New Roman"/>
              </w:rPr>
              <w:t>日</w:t>
            </w:r>
          </w:p>
        </w:tc>
      </w:tr>
      <w:tr w:rsidR="006B4A69" w:rsidRPr="00E64C75"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sz w:val="24"/>
              </w:rPr>
            </w:pPr>
            <w:r w:rsidRPr="00E64C75">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center"/>
              <w:rPr>
                <w:b/>
                <w:sz w:val="24"/>
              </w:rPr>
            </w:pPr>
            <w:r w:rsidRPr="00E64C75">
              <w:rPr>
                <w:b/>
                <w:sz w:val="24"/>
              </w:rPr>
              <w:t>所有者权益合计</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41,456,938.84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41,456,938.84</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218,126.98</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三、本期基金份额交易产生的基金净值变动数（净值减少以</w:t>
            </w:r>
            <w:r w:rsidRPr="00E64C75">
              <w:rPr>
                <w:sz w:val="24"/>
              </w:rPr>
              <w:t>“-”</w:t>
            </w:r>
            <w:r w:rsidRPr="00E64C75">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-32,130,847.99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-32,130,847.99</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其中：</w:t>
            </w:r>
            <w:r w:rsidRPr="00E64C75">
              <w:rPr>
                <w:sz w:val="24"/>
              </w:rPr>
              <w:t>1.</w:t>
            </w:r>
            <w:r w:rsidRPr="00E64C75">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412,699.97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412,699.97</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ind w:firstLineChars="300" w:firstLine="720"/>
              <w:rPr>
                <w:sz w:val="24"/>
              </w:rPr>
            </w:pPr>
            <w:r w:rsidRPr="00E64C75">
              <w:rPr>
                <w:sz w:val="24"/>
              </w:rPr>
              <w:t>2.</w:t>
            </w:r>
            <w:r w:rsidRPr="00E64C75">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-32,543,547.96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-32,543,547.96</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四、本期向基金份额持有人分配利润产生的基金净值变动（净值减少以</w:t>
            </w:r>
            <w:r w:rsidRPr="00E64C75">
              <w:rPr>
                <w:sz w:val="24"/>
              </w:rPr>
              <w:t>“-”</w:t>
            </w:r>
            <w:r w:rsidRPr="00E64C75">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-218,126.98</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-218,126.98</w:t>
            </w:r>
          </w:p>
        </w:tc>
      </w:tr>
      <w:tr w:rsidR="006B4A69" w:rsidRPr="00E64C75"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rPr>
                <w:sz w:val="24"/>
              </w:rPr>
            </w:pPr>
            <w:r w:rsidRPr="00E64C75">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9,326,090.85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64C75" w:rsidRDefault="00223DFB" w:rsidP="006C67B5">
            <w:pPr>
              <w:spacing w:before="29" w:line="288" w:lineRule="auto"/>
              <w:jc w:val="right"/>
              <w:rPr>
                <w:sz w:val="24"/>
              </w:rPr>
            </w:pPr>
            <w:r w:rsidRPr="00E64C75">
              <w:rPr>
                <w:sz w:val="24"/>
              </w:rPr>
              <w:t>9,326,090.85</w:t>
            </w:r>
          </w:p>
        </w:tc>
      </w:tr>
    </w:tbl>
    <w:p w:rsidR="00223DFB" w:rsidRPr="00E64C75" w:rsidRDefault="00223DFB" w:rsidP="006C67B5">
      <w:pPr>
        <w:tabs>
          <w:tab w:val="left" w:pos="426"/>
        </w:tabs>
        <w:spacing w:before="29" w:line="288" w:lineRule="auto"/>
        <w:jc w:val="left"/>
        <w:rPr>
          <w:kern w:val="0"/>
          <w:sz w:val="24"/>
        </w:rPr>
      </w:pPr>
    </w:p>
    <w:p w:rsidR="00B57305" w:rsidRPr="00E64C75" w:rsidRDefault="00B57305" w:rsidP="006C67B5">
      <w:pPr>
        <w:spacing w:before="29" w:line="288" w:lineRule="auto"/>
        <w:rPr>
          <w:sz w:val="24"/>
        </w:rPr>
      </w:pPr>
      <w:r w:rsidRPr="00E64C75">
        <w:rPr>
          <w:sz w:val="24"/>
        </w:rPr>
        <w:t>报表附注为财务报表的组成部分。</w:t>
      </w:r>
    </w:p>
    <w:p w:rsidR="00B57305" w:rsidRPr="00E64C75" w:rsidRDefault="00B57305" w:rsidP="006C67B5">
      <w:pPr>
        <w:spacing w:before="29" w:line="288" w:lineRule="auto"/>
        <w:rPr>
          <w:sz w:val="24"/>
        </w:rPr>
      </w:pPr>
      <w:r w:rsidRPr="00E64C75">
        <w:rPr>
          <w:sz w:val="24"/>
        </w:rPr>
        <w:t>本报告</w:t>
      </w:r>
      <w:r w:rsidRPr="00E64C75">
        <w:rPr>
          <w:sz w:val="24"/>
        </w:rPr>
        <w:t>6.1</w:t>
      </w:r>
      <w:r w:rsidRPr="00E64C75">
        <w:rPr>
          <w:sz w:val="24"/>
        </w:rPr>
        <w:t>至</w:t>
      </w:r>
      <w:r w:rsidRPr="00E64C75">
        <w:rPr>
          <w:sz w:val="24"/>
        </w:rPr>
        <w:t>6.4</w:t>
      </w:r>
      <w:r w:rsidRPr="00E64C75">
        <w:rPr>
          <w:sz w:val="24"/>
        </w:rPr>
        <w:t>，财务报表由下列负责人签署：</w:t>
      </w:r>
    </w:p>
    <w:p w:rsidR="00B57305" w:rsidRPr="00E64C75" w:rsidRDefault="00A86819" w:rsidP="006C67B5">
      <w:pPr>
        <w:spacing w:before="29" w:line="288" w:lineRule="auto"/>
        <w:rPr>
          <w:sz w:val="24"/>
        </w:rPr>
      </w:pPr>
      <w:r w:rsidRPr="00E64C75">
        <w:rPr>
          <w:sz w:val="24"/>
        </w:rPr>
        <w:t>基金管理人</w:t>
      </w:r>
      <w:r w:rsidR="00B57305" w:rsidRPr="00E64C75">
        <w:rPr>
          <w:sz w:val="24"/>
        </w:rPr>
        <w:t>负责人：阮红，主管会计工作负责人：夏华龙，会计机构负责人：单江</w:t>
      </w:r>
    </w:p>
    <w:p w:rsidR="00223DFB" w:rsidRPr="00E64C75" w:rsidRDefault="00223DFB" w:rsidP="006C67B5">
      <w:pPr>
        <w:spacing w:before="29" w:line="288" w:lineRule="auto"/>
        <w:ind w:firstLineChars="200" w:firstLine="480"/>
        <w:rPr>
          <w:sz w:val="24"/>
        </w:rPr>
      </w:pPr>
    </w:p>
    <w:p w:rsidR="00223DFB" w:rsidRPr="00E64C75"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490937766"/>
      <w:r w:rsidRPr="00E64C75">
        <w:rPr>
          <w:rFonts w:ascii="Times New Roman" w:hAnsi="Times New Roman" w:cs="Times New Roman"/>
          <w:kern w:val="0"/>
          <w:szCs w:val="24"/>
        </w:rPr>
        <w:t xml:space="preserve">6.4 </w:t>
      </w:r>
      <w:r w:rsidRPr="00E64C75">
        <w:rPr>
          <w:rFonts w:ascii="Times New Roman" w:hAnsi="Times New Roman" w:cs="Times New Roman"/>
          <w:kern w:val="0"/>
          <w:szCs w:val="24"/>
        </w:rPr>
        <w:t>报表附注</w:t>
      </w:r>
      <w:bookmarkEnd w:id="37"/>
      <w:bookmarkEnd w:id="38"/>
      <w:bookmarkEnd w:id="39"/>
    </w:p>
    <w:p w:rsidR="00223DFB" w:rsidRPr="00E64C75" w:rsidRDefault="00223DFB" w:rsidP="006C67B5">
      <w:pPr>
        <w:autoSpaceDE w:val="0"/>
        <w:autoSpaceDN w:val="0"/>
        <w:adjustRightInd w:val="0"/>
        <w:spacing w:before="29" w:line="288" w:lineRule="auto"/>
        <w:jc w:val="left"/>
        <w:rPr>
          <w:b/>
          <w:kern w:val="0"/>
          <w:sz w:val="24"/>
        </w:rPr>
      </w:pPr>
      <w:r w:rsidRPr="00E64C75">
        <w:rPr>
          <w:b/>
          <w:bCs/>
          <w:kern w:val="0"/>
          <w:sz w:val="24"/>
        </w:rPr>
        <w:t>6.4.1</w:t>
      </w:r>
      <w:r w:rsidRPr="00E64C75">
        <w:rPr>
          <w:b/>
          <w:kern w:val="0"/>
          <w:sz w:val="24"/>
        </w:rPr>
        <w:t>基金基本情况</w:t>
      </w:r>
    </w:p>
    <w:p w:rsidR="00D3399A" w:rsidRPr="00E64C75" w:rsidRDefault="00480DD5">
      <w:pPr>
        <w:spacing w:before="29" w:line="288" w:lineRule="auto"/>
        <w:ind w:firstLineChars="200" w:firstLine="480"/>
        <w:rPr>
          <w:kern w:val="0"/>
          <w:sz w:val="24"/>
        </w:rPr>
      </w:pPr>
      <w:r w:rsidRPr="00E64C75">
        <w:rPr>
          <w:kern w:val="0"/>
          <w:sz w:val="24"/>
        </w:rPr>
        <w:t>交银施罗德理财</w:t>
      </w:r>
      <w:r w:rsidRPr="00E64C75">
        <w:rPr>
          <w:kern w:val="0"/>
          <w:sz w:val="24"/>
        </w:rPr>
        <w:t>60</w:t>
      </w:r>
      <w:r w:rsidRPr="00E64C75">
        <w:rPr>
          <w:kern w:val="0"/>
          <w:sz w:val="24"/>
        </w:rPr>
        <w:t>天债券型证券投资基金</w:t>
      </w:r>
      <w:r w:rsidRPr="00E64C75">
        <w:rPr>
          <w:kern w:val="0"/>
          <w:sz w:val="24"/>
        </w:rPr>
        <w:t>(</w:t>
      </w:r>
      <w:r w:rsidRPr="00E64C75">
        <w:rPr>
          <w:kern w:val="0"/>
          <w:sz w:val="24"/>
        </w:rPr>
        <w:t>以下简称</w:t>
      </w:r>
      <w:r w:rsidRPr="00E64C75">
        <w:rPr>
          <w:kern w:val="0"/>
          <w:sz w:val="24"/>
        </w:rPr>
        <w:t>“</w:t>
      </w:r>
      <w:r w:rsidRPr="00E64C75">
        <w:rPr>
          <w:kern w:val="0"/>
          <w:sz w:val="24"/>
        </w:rPr>
        <w:t>本基金</w:t>
      </w:r>
      <w:r w:rsidRPr="00E64C75">
        <w:rPr>
          <w:kern w:val="0"/>
          <w:sz w:val="24"/>
        </w:rPr>
        <w:t>”)</w:t>
      </w:r>
      <w:r w:rsidRPr="00E64C75">
        <w:rPr>
          <w:kern w:val="0"/>
          <w:sz w:val="24"/>
        </w:rPr>
        <w:t>经中国证券监督管理委员会</w:t>
      </w:r>
      <w:r w:rsidRPr="00E64C75">
        <w:rPr>
          <w:kern w:val="0"/>
          <w:sz w:val="24"/>
        </w:rPr>
        <w:t>(</w:t>
      </w:r>
      <w:r w:rsidRPr="00E64C75">
        <w:rPr>
          <w:kern w:val="0"/>
          <w:sz w:val="24"/>
        </w:rPr>
        <w:t>以下简称</w:t>
      </w:r>
      <w:r w:rsidRPr="00E64C75">
        <w:rPr>
          <w:kern w:val="0"/>
          <w:sz w:val="24"/>
        </w:rPr>
        <w:t>“</w:t>
      </w:r>
      <w:r w:rsidRPr="00E64C75">
        <w:rPr>
          <w:kern w:val="0"/>
          <w:sz w:val="24"/>
        </w:rPr>
        <w:t>中国证监会</w:t>
      </w:r>
      <w:r w:rsidRPr="00E64C75">
        <w:rPr>
          <w:kern w:val="0"/>
          <w:sz w:val="24"/>
        </w:rPr>
        <w:t>”)</w:t>
      </w:r>
      <w:r w:rsidRPr="00E64C75">
        <w:rPr>
          <w:kern w:val="0"/>
          <w:sz w:val="24"/>
        </w:rPr>
        <w:t>证监许可</w:t>
      </w:r>
      <w:r w:rsidRPr="00E64C75">
        <w:rPr>
          <w:kern w:val="0"/>
          <w:sz w:val="24"/>
        </w:rPr>
        <w:t>[2012]1768</w:t>
      </w:r>
      <w:r w:rsidRPr="00E64C75">
        <w:rPr>
          <w:kern w:val="0"/>
          <w:sz w:val="24"/>
        </w:rPr>
        <w:t>号《关于核准交银施罗德理财</w:t>
      </w:r>
      <w:r w:rsidRPr="00E64C75">
        <w:rPr>
          <w:kern w:val="0"/>
          <w:sz w:val="24"/>
        </w:rPr>
        <w:t>60</w:t>
      </w:r>
      <w:r w:rsidRPr="00E64C75">
        <w:rPr>
          <w:kern w:val="0"/>
          <w:sz w:val="24"/>
        </w:rPr>
        <w:t>天债券型证券投资基金募集的批复》核准，由交银施罗德基金管理有限公司依照《中华人民共和国证券投资基金法》和《交银施罗德理财</w:t>
      </w:r>
      <w:r w:rsidRPr="00E64C75">
        <w:rPr>
          <w:kern w:val="0"/>
          <w:sz w:val="24"/>
        </w:rPr>
        <w:t>60</w:t>
      </w:r>
      <w:r w:rsidRPr="00E64C75">
        <w:rPr>
          <w:kern w:val="0"/>
          <w:sz w:val="24"/>
        </w:rPr>
        <w:t>天债券型证券投资基金基金合同》负责公开募集。本基金为契约型开放式证券投资基金，存续期限不定。首次设立募集不包括认购资金利息共募集人民币</w:t>
      </w:r>
      <w:r w:rsidRPr="00E64C75">
        <w:rPr>
          <w:kern w:val="0"/>
          <w:sz w:val="24"/>
        </w:rPr>
        <w:t>777,735,040.55</w:t>
      </w:r>
      <w:r w:rsidRPr="00E64C75">
        <w:rPr>
          <w:kern w:val="0"/>
          <w:sz w:val="24"/>
        </w:rPr>
        <w:t>元，业经普华永道中天会计师事务所有限公司普华永道中天验字</w:t>
      </w:r>
      <w:r w:rsidRPr="00E64C75">
        <w:rPr>
          <w:kern w:val="0"/>
          <w:sz w:val="24"/>
        </w:rPr>
        <w:t>(2013)</w:t>
      </w:r>
      <w:r w:rsidRPr="00E64C75">
        <w:rPr>
          <w:kern w:val="0"/>
          <w:sz w:val="24"/>
        </w:rPr>
        <w:t>第</w:t>
      </w:r>
      <w:r w:rsidRPr="00E64C75">
        <w:rPr>
          <w:kern w:val="0"/>
          <w:sz w:val="24"/>
        </w:rPr>
        <w:t>131</w:t>
      </w:r>
      <w:r w:rsidRPr="00E64C75">
        <w:rPr>
          <w:kern w:val="0"/>
          <w:sz w:val="24"/>
        </w:rPr>
        <w:t>号验资报告予以验证。经向中国证监会备案，《交银施罗德理财</w:t>
      </w:r>
      <w:r w:rsidRPr="00E64C75">
        <w:rPr>
          <w:kern w:val="0"/>
          <w:sz w:val="24"/>
        </w:rPr>
        <w:t>60</w:t>
      </w:r>
      <w:r w:rsidRPr="00E64C75">
        <w:rPr>
          <w:kern w:val="0"/>
          <w:sz w:val="24"/>
        </w:rPr>
        <w:t>天债券型证券投资基金基金合同》于</w:t>
      </w:r>
      <w:r w:rsidRPr="00E64C75">
        <w:rPr>
          <w:kern w:val="0"/>
          <w:sz w:val="24"/>
        </w:rPr>
        <w:t>2013</w:t>
      </w:r>
      <w:r w:rsidRPr="00E64C75">
        <w:rPr>
          <w:kern w:val="0"/>
          <w:sz w:val="24"/>
        </w:rPr>
        <w:t>年</w:t>
      </w:r>
      <w:r w:rsidRPr="00E64C75">
        <w:rPr>
          <w:kern w:val="0"/>
          <w:sz w:val="24"/>
        </w:rPr>
        <w:t>3</w:t>
      </w:r>
      <w:r w:rsidRPr="00E64C75">
        <w:rPr>
          <w:kern w:val="0"/>
          <w:sz w:val="24"/>
        </w:rPr>
        <w:t>月</w:t>
      </w:r>
      <w:r w:rsidRPr="00E64C75">
        <w:rPr>
          <w:kern w:val="0"/>
          <w:sz w:val="24"/>
        </w:rPr>
        <w:t>13</w:t>
      </w:r>
      <w:r w:rsidRPr="00E64C75">
        <w:rPr>
          <w:kern w:val="0"/>
          <w:sz w:val="24"/>
        </w:rPr>
        <w:t>日正式生效，基金合同生效日的基金份额总额为</w:t>
      </w:r>
      <w:r w:rsidRPr="00E64C75">
        <w:rPr>
          <w:kern w:val="0"/>
          <w:sz w:val="24"/>
        </w:rPr>
        <w:t>777,917,201.14</w:t>
      </w:r>
      <w:r w:rsidRPr="00E64C75">
        <w:rPr>
          <w:kern w:val="0"/>
          <w:sz w:val="24"/>
        </w:rPr>
        <w:t>份基金份额，其中认购资金利息折合</w:t>
      </w:r>
      <w:r w:rsidRPr="00E64C75">
        <w:rPr>
          <w:kern w:val="0"/>
          <w:sz w:val="24"/>
        </w:rPr>
        <w:t>182,160.59</w:t>
      </w:r>
      <w:r w:rsidRPr="00E64C75">
        <w:rPr>
          <w:kern w:val="0"/>
          <w:sz w:val="24"/>
        </w:rPr>
        <w:t>份基金份额。本基金的基金管理人为交银施罗德基金管理有限公司，基金托管人为中国建设银行股份有限公司。</w:t>
      </w:r>
    </w:p>
    <w:p w:rsidR="00D3399A" w:rsidRPr="00E64C75" w:rsidRDefault="00480DD5">
      <w:pPr>
        <w:spacing w:before="29" w:line="288" w:lineRule="auto"/>
        <w:ind w:firstLineChars="200" w:firstLine="480"/>
        <w:rPr>
          <w:kern w:val="0"/>
          <w:sz w:val="24"/>
        </w:rPr>
      </w:pPr>
      <w:r w:rsidRPr="00E64C75">
        <w:rPr>
          <w:kern w:val="0"/>
          <w:sz w:val="24"/>
        </w:rPr>
        <w:t>根据《交银施罗德理财</w:t>
      </w:r>
      <w:r w:rsidRPr="00E64C75">
        <w:rPr>
          <w:kern w:val="0"/>
          <w:sz w:val="24"/>
        </w:rPr>
        <w:t>60</w:t>
      </w:r>
      <w:r w:rsidRPr="00E64C75">
        <w:rPr>
          <w:kern w:val="0"/>
          <w:sz w:val="24"/>
        </w:rPr>
        <w:t>天债券型证券投资基金基金合同》和《交银施罗德理财</w:t>
      </w:r>
      <w:r w:rsidRPr="00E64C75">
        <w:rPr>
          <w:kern w:val="0"/>
          <w:sz w:val="24"/>
        </w:rPr>
        <w:t>60</w:t>
      </w:r>
      <w:r w:rsidRPr="00E64C75">
        <w:rPr>
          <w:kern w:val="0"/>
          <w:sz w:val="24"/>
        </w:rPr>
        <w:t>天债券型证券投资基金招募说明书》，本基金根据投资人持有本基金的份额数量，对投资人持有的基金份额按照不同的费率计提销售服务费用，因此形成</w:t>
      </w:r>
      <w:r w:rsidRPr="00E64C75">
        <w:rPr>
          <w:kern w:val="0"/>
          <w:sz w:val="24"/>
        </w:rPr>
        <w:t>A</w:t>
      </w:r>
      <w:r w:rsidRPr="00E64C75">
        <w:rPr>
          <w:kern w:val="0"/>
          <w:sz w:val="24"/>
        </w:rPr>
        <w:t>类和</w:t>
      </w:r>
      <w:r w:rsidRPr="00E64C75">
        <w:rPr>
          <w:kern w:val="0"/>
          <w:sz w:val="24"/>
        </w:rPr>
        <w:t>B</w:t>
      </w:r>
      <w:r w:rsidRPr="00E64C75">
        <w:rPr>
          <w:kern w:val="0"/>
          <w:sz w:val="24"/>
        </w:rPr>
        <w:t>类两类基金份额。两类基金份额分别公布每万份基金净收益和七日年化收益率。</w:t>
      </w:r>
    </w:p>
    <w:p w:rsidR="00223DFB" w:rsidRPr="00E64C75" w:rsidRDefault="00223DFB" w:rsidP="005D0799">
      <w:pPr>
        <w:spacing w:before="29" w:line="288" w:lineRule="auto"/>
        <w:ind w:firstLineChars="200" w:firstLine="480"/>
        <w:rPr>
          <w:kern w:val="0"/>
          <w:sz w:val="24"/>
        </w:rPr>
      </w:pPr>
      <w:r w:rsidRPr="00E64C75">
        <w:rPr>
          <w:kern w:val="0"/>
          <w:sz w:val="24"/>
        </w:rPr>
        <w:t>根据《中华人民共和国证券投资基金法》和《交银施罗德理财</w:t>
      </w:r>
      <w:r w:rsidRPr="00E64C75">
        <w:rPr>
          <w:kern w:val="0"/>
          <w:sz w:val="24"/>
        </w:rPr>
        <w:t>60</w:t>
      </w:r>
      <w:r w:rsidRPr="00E64C75">
        <w:rPr>
          <w:kern w:val="0"/>
          <w:sz w:val="24"/>
        </w:rPr>
        <w:t>天债券型证券投资基金基金合同》的有关规定，本基金的投资范围为具有良好流动性的金融工具，包括现金，通知存款，一年以内</w:t>
      </w:r>
      <w:r w:rsidRPr="00E64C75">
        <w:rPr>
          <w:kern w:val="0"/>
          <w:sz w:val="24"/>
        </w:rPr>
        <w:t>(</w:t>
      </w:r>
      <w:r w:rsidRPr="00E64C75">
        <w:rPr>
          <w:kern w:val="0"/>
          <w:sz w:val="24"/>
        </w:rPr>
        <w:t>含一年</w:t>
      </w:r>
      <w:r w:rsidRPr="00E64C75">
        <w:rPr>
          <w:kern w:val="0"/>
          <w:sz w:val="24"/>
        </w:rPr>
        <w:t>)</w:t>
      </w:r>
      <w:r w:rsidRPr="00E64C75">
        <w:rPr>
          <w:kern w:val="0"/>
          <w:sz w:val="24"/>
        </w:rPr>
        <w:t>的银行定期存款和大额存单，剩余期限</w:t>
      </w:r>
      <w:r w:rsidRPr="00E64C75">
        <w:rPr>
          <w:kern w:val="0"/>
          <w:sz w:val="24"/>
        </w:rPr>
        <w:t>(</w:t>
      </w:r>
      <w:r w:rsidRPr="00E64C75">
        <w:rPr>
          <w:kern w:val="0"/>
          <w:sz w:val="24"/>
        </w:rPr>
        <w:t>或回售期限</w:t>
      </w:r>
      <w:r w:rsidRPr="00E64C75">
        <w:rPr>
          <w:kern w:val="0"/>
          <w:sz w:val="24"/>
        </w:rPr>
        <w:t>)</w:t>
      </w:r>
      <w:r w:rsidRPr="00E64C75">
        <w:rPr>
          <w:kern w:val="0"/>
          <w:sz w:val="24"/>
        </w:rPr>
        <w:t>在</w:t>
      </w:r>
      <w:r w:rsidRPr="00E64C75">
        <w:rPr>
          <w:kern w:val="0"/>
          <w:sz w:val="24"/>
        </w:rPr>
        <w:t>397</w:t>
      </w:r>
      <w:r w:rsidRPr="00E64C75">
        <w:rPr>
          <w:kern w:val="0"/>
          <w:sz w:val="24"/>
        </w:rPr>
        <w:t>天以内</w:t>
      </w:r>
      <w:r w:rsidRPr="00E64C75">
        <w:rPr>
          <w:kern w:val="0"/>
          <w:sz w:val="24"/>
        </w:rPr>
        <w:t>(</w:t>
      </w:r>
      <w:r w:rsidRPr="00E64C75">
        <w:rPr>
          <w:kern w:val="0"/>
          <w:sz w:val="24"/>
        </w:rPr>
        <w:t>含</w:t>
      </w:r>
      <w:r w:rsidRPr="00E64C75">
        <w:rPr>
          <w:kern w:val="0"/>
          <w:sz w:val="24"/>
        </w:rPr>
        <w:t>397</w:t>
      </w:r>
      <w:r w:rsidRPr="00E64C75">
        <w:rPr>
          <w:kern w:val="0"/>
          <w:sz w:val="24"/>
        </w:rPr>
        <w:t>天</w:t>
      </w:r>
      <w:r w:rsidRPr="00E64C75">
        <w:rPr>
          <w:kern w:val="0"/>
          <w:sz w:val="24"/>
        </w:rPr>
        <w:t>)</w:t>
      </w:r>
      <w:r w:rsidRPr="00E64C75">
        <w:rPr>
          <w:kern w:val="0"/>
          <w:sz w:val="24"/>
        </w:rPr>
        <w:t>的债券、资产支持证券和中期票据，期限在一年以内</w:t>
      </w:r>
      <w:r w:rsidRPr="00E64C75">
        <w:rPr>
          <w:kern w:val="0"/>
          <w:sz w:val="24"/>
        </w:rPr>
        <w:t>(</w:t>
      </w:r>
      <w:r w:rsidRPr="00E64C75">
        <w:rPr>
          <w:kern w:val="0"/>
          <w:sz w:val="24"/>
        </w:rPr>
        <w:t>含一年</w:t>
      </w:r>
      <w:r w:rsidRPr="00E64C75">
        <w:rPr>
          <w:kern w:val="0"/>
          <w:sz w:val="24"/>
        </w:rPr>
        <w:t>)</w:t>
      </w:r>
      <w:r w:rsidRPr="00E64C75">
        <w:rPr>
          <w:kern w:val="0"/>
          <w:sz w:val="24"/>
        </w:rPr>
        <w:t>的债券回购，期限在一年以内</w:t>
      </w:r>
      <w:r w:rsidRPr="00E64C75">
        <w:rPr>
          <w:kern w:val="0"/>
          <w:sz w:val="24"/>
        </w:rPr>
        <w:t>(</w:t>
      </w:r>
      <w:r w:rsidRPr="00E64C75">
        <w:rPr>
          <w:kern w:val="0"/>
          <w:sz w:val="24"/>
        </w:rPr>
        <w:t>含一年</w:t>
      </w:r>
      <w:r w:rsidRPr="00E64C75">
        <w:rPr>
          <w:kern w:val="0"/>
          <w:sz w:val="24"/>
        </w:rPr>
        <w:t>)</w:t>
      </w:r>
      <w:r w:rsidRPr="00E64C75">
        <w:rPr>
          <w:kern w:val="0"/>
          <w:sz w:val="24"/>
        </w:rPr>
        <w:t>的中央银行票据和短期融资券，以及法律法规或中国证监会允许本基金投资的其他固定收益类金融工具及相关衍生工具</w:t>
      </w:r>
      <w:r w:rsidRPr="00E64C75">
        <w:rPr>
          <w:kern w:val="0"/>
          <w:sz w:val="24"/>
        </w:rPr>
        <w:t>(</w:t>
      </w:r>
      <w:r w:rsidRPr="00E64C75">
        <w:rPr>
          <w:kern w:val="0"/>
          <w:sz w:val="24"/>
        </w:rPr>
        <w:t>但须符合中国证监会相关规定</w:t>
      </w:r>
      <w:r w:rsidRPr="00E64C75">
        <w:rPr>
          <w:kern w:val="0"/>
          <w:sz w:val="24"/>
        </w:rPr>
        <w:t>)</w:t>
      </w:r>
      <w:r w:rsidRPr="00E64C75">
        <w:rPr>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E64C75" w:rsidRDefault="00223DFB" w:rsidP="006C67B5">
      <w:pPr>
        <w:tabs>
          <w:tab w:val="left" w:pos="2265"/>
        </w:tabs>
        <w:spacing w:before="29" w:line="288" w:lineRule="auto"/>
        <w:ind w:firstLineChars="200" w:firstLine="480"/>
        <w:rPr>
          <w:sz w:val="24"/>
        </w:rPr>
      </w:pPr>
    </w:p>
    <w:p w:rsidR="00223DFB" w:rsidRPr="00E64C75" w:rsidRDefault="00223DFB" w:rsidP="006C67B5">
      <w:pPr>
        <w:autoSpaceDE w:val="0"/>
        <w:autoSpaceDN w:val="0"/>
        <w:adjustRightInd w:val="0"/>
        <w:spacing w:before="29" w:line="288" w:lineRule="auto"/>
        <w:jc w:val="left"/>
        <w:rPr>
          <w:b/>
          <w:kern w:val="0"/>
          <w:sz w:val="24"/>
        </w:rPr>
      </w:pPr>
      <w:r w:rsidRPr="00E64C75">
        <w:rPr>
          <w:b/>
          <w:bCs/>
          <w:kern w:val="0"/>
          <w:sz w:val="24"/>
        </w:rPr>
        <w:t>6.4.2</w:t>
      </w:r>
      <w:r w:rsidRPr="00E64C75">
        <w:rPr>
          <w:b/>
          <w:kern w:val="0"/>
          <w:sz w:val="24"/>
        </w:rPr>
        <w:t>会计报表的编制基础</w:t>
      </w:r>
    </w:p>
    <w:p w:rsidR="00223DFB" w:rsidRPr="00E64C75" w:rsidRDefault="00223DFB" w:rsidP="005D0799">
      <w:pPr>
        <w:tabs>
          <w:tab w:val="left" w:pos="426"/>
        </w:tabs>
        <w:spacing w:before="29" w:line="288" w:lineRule="auto"/>
        <w:ind w:firstLineChars="200" w:firstLine="480"/>
        <w:rPr>
          <w:kern w:val="0"/>
          <w:sz w:val="24"/>
        </w:rPr>
      </w:pPr>
      <w:r w:rsidRPr="00E64C75">
        <w:rPr>
          <w:kern w:val="0"/>
          <w:sz w:val="24"/>
        </w:rPr>
        <w:t>本基金的财务报表按照财政部于</w:t>
      </w:r>
      <w:r w:rsidRPr="00E64C75">
        <w:rPr>
          <w:kern w:val="0"/>
          <w:sz w:val="24"/>
        </w:rPr>
        <w:t>2006</w:t>
      </w:r>
      <w:r w:rsidRPr="00E64C75">
        <w:rPr>
          <w:kern w:val="0"/>
          <w:sz w:val="24"/>
        </w:rPr>
        <w:t>年</w:t>
      </w:r>
      <w:r w:rsidRPr="00E64C75">
        <w:rPr>
          <w:kern w:val="0"/>
          <w:sz w:val="24"/>
        </w:rPr>
        <w:t>2</w:t>
      </w:r>
      <w:r w:rsidRPr="00E64C75">
        <w:rPr>
          <w:kern w:val="0"/>
          <w:sz w:val="24"/>
        </w:rPr>
        <w:t>月</w:t>
      </w:r>
      <w:r w:rsidRPr="00E64C75">
        <w:rPr>
          <w:kern w:val="0"/>
          <w:sz w:val="24"/>
        </w:rPr>
        <w:t>15</w:t>
      </w:r>
      <w:r w:rsidRPr="00E64C75">
        <w:rPr>
          <w:kern w:val="0"/>
          <w:sz w:val="24"/>
        </w:rPr>
        <w:t>日及以后期间颁布的《企业会计准则－基本准则》、各项具体会计准则及相关规定</w:t>
      </w:r>
      <w:r w:rsidRPr="00E64C75">
        <w:rPr>
          <w:kern w:val="0"/>
          <w:sz w:val="24"/>
        </w:rPr>
        <w:t>(</w:t>
      </w:r>
      <w:r w:rsidRPr="00E64C75">
        <w:rPr>
          <w:kern w:val="0"/>
          <w:sz w:val="24"/>
        </w:rPr>
        <w:t>以下合称</w:t>
      </w:r>
      <w:r w:rsidRPr="00E64C75">
        <w:rPr>
          <w:kern w:val="0"/>
          <w:sz w:val="24"/>
        </w:rPr>
        <w:t>“</w:t>
      </w:r>
      <w:r w:rsidRPr="00E64C75">
        <w:rPr>
          <w:kern w:val="0"/>
          <w:sz w:val="24"/>
        </w:rPr>
        <w:t>企业会计准则</w:t>
      </w:r>
      <w:r w:rsidRPr="00E64C75">
        <w:rPr>
          <w:kern w:val="0"/>
          <w:sz w:val="24"/>
        </w:rPr>
        <w:t>”)</w:t>
      </w:r>
      <w:r w:rsidRPr="00E64C75">
        <w:rPr>
          <w:kern w:val="0"/>
          <w:sz w:val="24"/>
        </w:rPr>
        <w:t>、中国证监会颁布的《证券投资基金信息披露</w:t>
      </w:r>
      <w:r w:rsidRPr="00E64C75">
        <w:rPr>
          <w:kern w:val="0"/>
          <w:sz w:val="24"/>
        </w:rPr>
        <w:t>XBRL</w:t>
      </w:r>
      <w:r w:rsidRPr="00E64C75">
        <w:rPr>
          <w:kern w:val="0"/>
          <w:sz w:val="24"/>
        </w:rPr>
        <w:t>模板第</w:t>
      </w:r>
      <w:r w:rsidRPr="00E64C75">
        <w:rPr>
          <w:kern w:val="0"/>
          <w:sz w:val="24"/>
        </w:rPr>
        <w:t>3</w:t>
      </w:r>
      <w:r w:rsidRPr="00E64C75">
        <w:rPr>
          <w:kern w:val="0"/>
          <w:sz w:val="24"/>
        </w:rPr>
        <w:t>号</w:t>
      </w:r>
      <w:r w:rsidRPr="00E64C75">
        <w:rPr>
          <w:kern w:val="0"/>
          <w:sz w:val="24"/>
        </w:rPr>
        <w:t>&lt;</w:t>
      </w:r>
      <w:r w:rsidRPr="00E64C75">
        <w:rPr>
          <w:kern w:val="0"/>
          <w:sz w:val="24"/>
        </w:rPr>
        <w:t>年度报告和半年度报告</w:t>
      </w:r>
      <w:r w:rsidRPr="00E64C75">
        <w:rPr>
          <w:kern w:val="0"/>
          <w:sz w:val="24"/>
        </w:rPr>
        <w:t>&gt;</w:t>
      </w:r>
      <w:r w:rsidRPr="00E64C75">
        <w:rPr>
          <w:kern w:val="0"/>
          <w:sz w:val="24"/>
        </w:rPr>
        <w:t>》、中国证券投资基金业协会</w:t>
      </w:r>
      <w:r w:rsidRPr="00E64C75">
        <w:rPr>
          <w:kern w:val="0"/>
          <w:sz w:val="24"/>
        </w:rPr>
        <w:t>(</w:t>
      </w:r>
      <w:r w:rsidRPr="00E64C75">
        <w:rPr>
          <w:kern w:val="0"/>
          <w:sz w:val="24"/>
        </w:rPr>
        <w:t>以下简称</w:t>
      </w:r>
      <w:r w:rsidRPr="00E64C75">
        <w:rPr>
          <w:kern w:val="0"/>
          <w:sz w:val="24"/>
        </w:rPr>
        <w:t>“</w:t>
      </w:r>
      <w:r w:rsidRPr="00E64C75">
        <w:rPr>
          <w:kern w:val="0"/>
          <w:sz w:val="24"/>
        </w:rPr>
        <w:t>中国基金业协会</w:t>
      </w:r>
      <w:r w:rsidRPr="00E64C75">
        <w:rPr>
          <w:kern w:val="0"/>
          <w:sz w:val="24"/>
        </w:rPr>
        <w:t>”)</w:t>
      </w:r>
      <w:r w:rsidRPr="00E64C75">
        <w:rPr>
          <w:kern w:val="0"/>
          <w:sz w:val="24"/>
        </w:rPr>
        <w:t>颁布的《证券投资基金会计核算业务指引》、《交银施罗德理财</w:t>
      </w:r>
      <w:r w:rsidRPr="00E64C75">
        <w:rPr>
          <w:kern w:val="0"/>
          <w:sz w:val="24"/>
        </w:rPr>
        <w:t>60</w:t>
      </w:r>
      <w:r w:rsidRPr="00E64C75">
        <w:rPr>
          <w:kern w:val="0"/>
          <w:sz w:val="24"/>
        </w:rPr>
        <w:t>天债券型证券投资基金基金合同》和在财务报表附注</w:t>
      </w:r>
      <w:r w:rsidRPr="00E64C75">
        <w:rPr>
          <w:kern w:val="0"/>
          <w:sz w:val="24"/>
        </w:rPr>
        <w:t>6.4.4</w:t>
      </w:r>
      <w:r w:rsidRPr="00E64C75">
        <w:rPr>
          <w:kern w:val="0"/>
          <w:sz w:val="24"/>
        </w:rPr>
        <w:t>所列示的中国证监会、中国基金业协会发布的有关规定及允许的基金行业实务操作编制。</w:t>
      </w:r>
    </w:p>
    <w:p w:rsidR="00B01642" w:rsidRPr="00E64C75" w:rsidRDefault="00B01642" w:rsidP="00B01642">
      <w:pPr>
        <w:autoSpaceDE w:val="0"/>
        <w:autoSpaceDN w:val="0"/>
        <w:adjustRightInd w:val="0"/>
        <w:spacing w:before="29" w:line="288" w:lineRule="auto"/>
        <w:jc w:val="left"/>
        <w:rPr>
          <w:kern w:val="0"/>
          <w:sz w:val="24"/>
        </w:rPr>
      </w:pPr>
    </w:p>
    <w:p w:rsidR="00B01642" w:rsidRPr="00E64C75" w:rsidRDefault="00223DFB" w:rsidP="00B01642">
      <w:pPr>
        <w:autoSpaceDE w:val="0"/>
        <w:autoSpaceDN w:val="0"/>
        <w:adjustRightInd w:val="0"/>
        <w:spacing w:before="29" w:line="288" w:lineRule="auto"/>
        <w:jc w:val="left"/>
        <w:rPr>
          <w:b/>
          <w:kern w:val="0"/>
          <w:sz w:val="24"/>
        </w:rPr>
      </w:pPr>
      <w:r w:rsidRPr="00E64C75">
        <w:rPr>
          <w:b/>
          <w:bCs/>
          <w:kern w:val="0"/>
          <w:sz w:val="24"/>
        </w:rPr>
        <w:t>6.4.3</w:t>
      </w:r>
      <w:r w:rsidRPr="00E64C75">
        <w:rPr>
          <w:b/>
          <w:kern w:val="0"/>
          <w:sz w:val="24"/>
        </w:rPr>
        <w:t>遵循企业会计准则及其他有关规定的声明</w:t>
      </w:r>
    </w:p>
    <w:p w:rsidR="00223DFB" w:rsidRPr="00E64C75" w:rsidRDefault="00223DFB" w:rsidP="005D0799">
      <w:pPr>
        <w:autoSpaceDE w:val="0"/>
        <w:autoSpaceDN w:val="0"/>
        <w:adjustRightInd w:val="0"/>
        <w:spacing w:before="29" w:line="288" w:lineRule="auto"/>
        <w:ind w:firstLineChars="200" w:firstLine="480"/>
        <w:jc w:val="left"/>
        <w:rPr>
          <w:b/>
          <w:kern w:val="0"/>
          <w:sz w:val="24"/>
        </w:rPr>
      </w:pPr>
      <w:r w:rsidRPr="00E64C75">
        <w:rPr>
          <w:kern w:val="0"/>
          <w:sz w:val="24"/>
        </w:rPr>
        <w:t>本基金</w:t>
      </w:r>
      <w:r w:rsidRPr="00E64C75">
        <w:rPr>
          <w:kern w:val="0"/>
          <w:sz w:val="24"/>
        </w:rPr>
        <w:t>2017</w:t>
      </w:r>
      <w:r w:rsidRPr="00E64C75">
        <w:rPr>
          <w:kern w:val="0"/>
          <w:sz w:val="24"/>
        </w:rPr>
        <w:t>年上半年度财务报表符合企业会计准则的要求，真实、完整地反映了本基金</w:t>
      </w:r>
      <w:r w:rsidRPr="00E64C75">
        <w:rPr>
          <w:kern w:val="0"/>
          <w:sz w:val="24"/>
        </w:rPr>
        <w:t>2017</w:t>
      </w:r>
      <w:r w:rsidRPr="00E64C75">
        <w:rPr>
          <w:kern w:val="0"/>
          <w:sz w:val="24"/>
        </w:rPr>
        <w:t>年</w:t>
      </w:r>
      <w:r w:rsidRPr="00E64C75">
        <w:rPr>
          <w:kern w:val="0"/>
          <w:sz w:val="24"/>
        </w:rPr>
        <w:t>6</w:t>
      </w:r>
      <w:r w:rsidRPr="00E64C75">
        <w:rPr>
          <w:kern w:val="0"/>
          <w:sz w:val="24"/>
        </w:rPr>
        <w:t>月</w:t>
      </w:r>
      <w:r w:rsidRPr="00E64C75">
        <w:rPr>
          <w:kern w:val="0"/>
          <w:sz w:val="24"/>
        </w:rPr>
        <w:t>30</w:t>
      </w:r>
      <w:r w:rsidRPr="00E64C75">
        <w:rPr>
          <w:kern w:val="0"/>
          <w:sz w:val="24"/>
        </w:rPr>
        <w:t>日的财务状况以及</w:t>
      </w:r>
      <w:r w:rsidRPr="00E64C75">
        <w:rPr>
          <w:kern w:val="0"/>
          <w:sz w:val="24"/>
        </w:rPr>
        <w:t>2017</w:t>
      </w:r>
      <w:r w:rsidRPr="00E64C75">
        <w:rPr>
          <w:kern w:val="0"/>
          <w:sz w:val="24"/>
        </w:rPr>
        <w:t>年上半年度的经营成果和基金净值变动情况等有关信息。</w:t>
      </w:r>
    </w:p>
    <w:p w:rsidR="00223DFB" w:rsidRPr="00E64C75" w:rsidRDefault="00223DFB" w:rsidP="006C67B5">
      <w:pPr>
        <w:spacing w:before="29" w:line="288" w:lineRule="auto"/>
        <w:ind w:firstLineChars="200" w:firstLine="482"/>
        <w:rPr>
          <w:b/>
          <w:sz w:val="24"/>
        </w:rPr>
      </w:pPr>
    </w:p>
    <w:p w:rsidR="00223DFB" w:rsidRPr="00E64C75" w:rsidRDefault="00223DFB" w:rsidP="006C67B5">
      <w:pPr>
        <w:autoSpaceDE w:val="0"/>
        <w:autoSpaceDN w:val="0"/>
        <w:adjustRightInd w:val="0"/>
        <w:snapToGrid w:val="0"/>
        <w:spacing w:before="29" w:line="288" w:lineRule="auto"/>
        <w:jc w:val="left"/>
        <w:rPr>
          <w:b/>
          <w:kern w:val="0"/>
          <w:sz w:val="24"/>
        </w:rPr>
      </w:pPr>
      <w:r w:rsidRPr="00E64C75">
        <w:rPr>
          <w:b/>
          <w:bCs/>
          <w:kern w:val="0"/>
          <w:sz w:val="24"/>
        </w:rPr>
        <w:t>6.4.4</w:t>
      </w:r>
      <w:r w:rsidR="00C51A36" w:rsidRPr="00E64C75">
        <w:rPr>
          <w:b/>
          <w:kern w:val="0"/>
          <w:sz w:val="24"/>
        </w:rPr>
        <w:t>本报告期所采用的会计政策、会计估计与最近一</w:t>
      </w:r>
      <w:r w:rsidR="00C51A36" w:rsidRPr="00E64C75">
        <w:rPr>
          <w:rFonts w:hint="eastAsia"/>
          <w:b/>
          <w:kern w:val="0"/>
          <w:sz w:val="24"/>
        </w:rPr>
        <w:t>期</w:t>
      </w:r>
      <w:r w:rsidR="005A71C9" w:rsidRPr="00E64C75">
        <w:rPr>
          <w:b/>
          <w:kern w:val="0"/>
          <w:sz w:val="24"/>
        </w:rPr>
        <w:t>年度报告相一致的说明</w:t>
      </w:r>
    </w:p>
    <w:p w:rsidR="00223DFB" w:rsidRPr="00E64C75" w:rsidRDefault="00223DFB" w:rsidP="005D0799">
      <w:pPr>
        <w:spacing w:before="29" w:line="288" w:lineRule="auto"/>
        <w:ind w:firstLineChars="200" w:firstLine="480"/>
        <w:rPr>
          <w:kern w:val="0"/>
          <w:sz w:val="24"/>
        </w:rPr>
      </w:pPr>
      <w:r w:rsidRPr="00E64C75">
        <w:rPr>
          <w:kern w:val="0"/>
          <w:sz w:val="24"/>
        </w:rPr>
        <w:t>本报告期所采用的会计政策、会计估计与最近一期年度报告相一致。</w:t>
      </w:r>
    </w:p>
    <w:p w:rsidR="00B32E0C" w:rsidRPr="00E64C75" w:rsidRDefault="00B32E0C" w:rsidP="006C67B5">
      <w:pPr>
        <w:widowControl/>
        <w:spacing w:before="29" w:line="288" w:lineRule="auto"/>
        <w:ind w:firstLine="420"/>
        <w:jc w:val="left"/>
        <w:rPr>
          <w:kern w:val="0"/>
          <w:sz w:val="24"/>
        </w:rPr>
      </w:pPr>
    </w:p>
    <w:p w:rsidR="00223DFB" w:rsidRPr="00E64C75" w:rsidRDefault="00223DFB" w:rsidP="006C67B5">
      <w:pPr>
        <w:autoSpaceDE w:val="0"/>
        <w:autoSpaceDN w:val="0"/>
        <w:adjustRightInd w:val="0"/>
        <w:spacing w:before="29" w:line="288" w:lineRule="auto"/>
        <w:jc w:val="left"/>
        <w:rPr>
          <w:b/>
          <w:kern w:val="0"/>
          <w:sz w:val="24"/>
        </w:rPr>
      </w:pPr>
      <w:r w:rsidRPr="00E64C75">
        <w:rPr>
          <w:b/>
          <w:bCs/>
          <w:kern w:val="0"/>
          <w:sz w:val="24"/>
        </w:rPr>
        <w:t>6.4.5</w:t>
      </w:r>
      <w:r w:rsidRPr="00E64C75">
        <w:rPr>
          <w:b/>
          <w:kern w:val="0"/>
          <w:sz w:val="24"/>
        </w:rPr>
        <w:t>会计政策和会计估计变更以及差错更正的说明</w:t>
      </w:r>
    </w:p>
    <w:p w:rsidR="00223DFB" w:rsidRPr="00E64C75" w:rsidRDefault="00223DFB" w:rsidP="006C67B5">
      <w:pPr>
        <w:autoSpaceDE w:val="0"/>
        <w:autoSpaceDN w:val="0"/>
        <w:adjustRightInd w:val="0"/>
        <w:spacing w:before="29" w:line="288" w:lineRule="auto"/>
        <w:jc w:val="left"/>
        <w:rPr>
          <w:b/>
          <w:kern w:val="0"/>
          <w:sz w:val="24"/>
        </w:rPr>
      </w:pPr>
      <w:r w:rsidRPr="00E64C75">
        <w:rPr>
          <w:b/>
          <w:bCs/>
          <w:kern w:val="0"/>
          <w:sz w:val="24"/>
        </w:rPr>
        <w:t>6.4.5.1</w:t>
      </w:r>
      <w:r w:rsidRPr="00E64C75">
        <w:rPr>
          <w:b/>
          <w:kern w:val="0"/>
          <w:sz w:val="24"/>
        </w:rPr>
        <w:t>会计政策变更的说明</w:t>
      </w:r>
    </w:p>
    <w:p w:rsidR="00223DFB" w:rsidRPr="00E64C75" w:rsidRDefault="00223DFB" w:rsidP="005D0799">
      <w:pPr>
        <w:spacing w:before="29" w:line="288" w:lineRule="auto"/>
        <w:ind w:firstLineChars="200" w:firstLine="480"/>
        <w:rPr>
          <w:kern w:val="0"/>
          <w:sz w:val="24"/>
        </w:rPr>
      </w:pPr>
      <w:r w:rsidRPr="00E64C75">
        <w:rPr>
          <w:kern w:val="0"/>
          <w:sz w:val="24"/>
        </w:rPr>
        <w:t>本基金本报告期未发生会计政策变更。</w:t>
      </w:r>
    </w:p>
    <w:p w:rsidR="00223DFB" w:rsidRPr="00E64C75" w:rsidRDefault="00223DFB" w:rsidP="006C67B5">
      <w:pPr>
        <w:spacing w:before="29" w:line="288" w:lineRule="auto"/>
        <w:ind w:firstLineChars="200" w:firstLine="480"/>
        <w:rPr>
          <w:bCs/>
          <w:sz w:val="24"/>
        </w:rPr>
      </w:pPr>
    </w:p>
    <w:p w:rsidR="00223DFB" w:rsidRPr="00E64C75" w:rsidRDefault="00223DFB" w:rsidP="006C67B5">
      <w:pPr>
        <w:autoSpaceDE w:val="0"/>
        <w:autoSpaceDN w:val="0"/>
        <w:adjustRightInd w:val="0"/>
        <w:spacing w:before="29" w:line="288" w:lineRule="auto"/>
        <w:jc w:val="left"/>
        <w:rPr>
          <w:b/>
          <w:kern w:val="0"/>
          <w:sz w:val="24"/>
        </w:rPr>
      </w:pPr>
      <w:r w:rsidRPr="00E64C75">
        <w:rPr>
          <w:b/>
          <w:bCs/>
          <w:kern w:val="0"/>
          <w:sz w:val="24"/>
        </w:rPr>
        <w:t>6.4.5.2</w:t>
      </w:r>
      <w:r w:rsidRPr="00E64C75">
        <w:rPr>
          <w:b/>
          <w:kern w:val="0"/>
          <w:sz w:val="24"/>
        </w:rPr>
        <w:t>会计估计变更的说明</w:t>
      </w:r>
    </w:p>
    <w:p w:rsidR="00223DFB" w:rsidRPr="00E64C75" w:rsidRDefault="00223DFB" w:rsidP="005D0799">
      <w:pPr>
        <w:tabs>
          <w:tab w:val="left" w:pos="60"/>
        </w:tabs>
        <w:spacing w:before="29" w:line="288" w:lineRule="auto"/>
        <w:ind w:firstLineChars="200" w:firstLine="480"/>
        <w:rPr>
          <w:kern w:val="0"/>
          <w:sz w:val="24"/>
        </w:rPr>
      </w:pPr>
      <w:r w:rsidRPr="00E64C75">
        <w:rPr>
          <w:kern w:val="0"/>
          <w:sz w:val="24"/>
        </w:rPr>
        <w:t>本基金本报告期未发生会计估计变更。</w:t>
      </w:r>
    </w:p>
    <w:p w:rsidR="00223DFB" w:rsidRPr="00E64C75" w:rsidRDefault="00223DFB" w:rsidP="006C67B5">
      <w:pPr>
        <w:spacing w:before="29" w:line="288" w:lineRule="auto"/>
        <w:ind w:firstLineChars="200" w:firstLine="480"/>
        <w:rPr>
          <w:bCs/>
          <w:sz w:val="24"/>
        </w:rPr>
      </w:pPr>
    </w:p>
    <w:p w:rsidR="00223DFB" w:rsidRPr="00E64C75" w:rsidRDefault="00223DFB" w:rsidP="006C67B5">
      <w:pPr>
        <w:autoSpaceDE w:val="0"/>
        <w:autoSpaceDN w:val="0"/>
        <w:adjustRightInd w:val="0"/>
        <w:spacing w:before="29" w:line="288" w:lineRule="auto"/>
        <w:jc w:val="left"/>
        <w:rPr>
          <w:b/>
          <w:kern w:val="0"/>
          <w:sz w:val="24"/>
        </w:rPr>
      </w:pPr>
      <w:r w:rsidRPr="00E64C75">
        <w:rPr>
          <w:b/>
          <w:bCs/>
          <w:kern w:val="0"/>
          <w:sz w:val="24"/>
        </w:rPr>
        <w:t>6.4.5.3</w:t>
      </w:r>
      <w:r w:rsidRPr="00E64C75">
        <w:rPr>
          <w:b/>
          <w:kern w:val="0"/>
          <w:sz w:val="24"/>
        </w:rPr>
        <w:t>差错更正的说明</w:t>
      </w:r>
    </w:p>
    <w:p w:rsidR="00223DFB" w:rsidRPr="00E64C75" w:rsidRDefault="00223DFB" w:rsidP="005D0799">
      <w:pPr>
        <w:spacing w:before="29" w:line="288" w:lineRule="auto"/>
        <w:ind w:firstLineChars="200" w:firstLine="480"/>
        <w:rPr>
          <w:kern w:val="0"/>
          <w:sz w:val="24"/>
        </w:rPr>
      </w:pPr>
      <w:r w:rsidRPr="00E64C75">
        <w:rPr>
          <w:kern w:val="0"/>
          <w:sz w:val="24"/>
        </w:rPr>
        <w:t>本基金在本报告期间无需说明的会计差错更正。</w:t>
      </w:r>
    </w:p>
    <w:p w:rsidR="00223DFB" w:rsidRPr="00E64C75" w:rsidRDefault="00223DFB" w:rsidP="006C67B5">
      <w:pPr>
        <w:spacing w:before="29" w:line="288" w:lineRule="auto"/>
        <w:ind w:firstLineChars="200" w:firstLine="480"/>
        <w:rPr>
          <w:bCs/>
          <w:sz w:val="24"/>
        </w:rPr>
      </w:pPr>
    </w:p>
    <w:p w:rsidR="00F165AA" w:rsidRPr="00E64C75" w:rsidRDefault="00223DFB" w:rsidP="00F165AA">
      <w:pPr>
        <w:autoSpaceDE w:val="0"/>
        <w:autoSpaceDN w:val="0"/>
        <w:adjustRightInd w:val="0"/>
        <w:spacing w:before="29" w:line="288" w:lineRule="auto"/>
        <w:jc w:val="left"/>
        <w:rPr>
          <w:b/>
          <w:kern w:val="0"/>
          <w:sz w:val="24"/>
        </w:rPr>
      </w:pPr>
      <w:r w:rsidRPr="00E64C75">
        <w:rPr>
          <w:b/>
          <w:bCs/>
          <w:kern w:val="0"/>
          <w:sz w:val="24"/>
        </w:rPr>
        <w:t>6.4.6</w:t>
      </w:r>
      <w:r w:rsidRPr="00E64C75">
        <w:rPr>
          <w:b/>
          <w:kern w:val="0"/>
          <w:sz w:val="24"/>
        </w:rPr>
        <w:t>税项</w:t>
      </w:r>
    </w:p>
    <w:p w:rsidR="00D3399A" w:rsidRPr="00E64C75" w:rsidRDefault="00480DD5">
      <w:pPr>
        <w:autoSpaceDE w:val="0"/>
        <w:autoSpaceDN w:val="0"/>
        <w:adjustRightInd w:val="0"/>
        <w:spacing w:before="29" w:line="288" w:lineRule="auto"/>
        <w:ind w:firstLineChars="200" w:firstLine="480"/>
        <w:jc w:val="left"/>
        <w:rPr>
          <w:b/>
          <w:kern w:val="0"/>
          <w:sz w:val="24"/>
        </w:rPr>
      </w:pPr>
      <w:r w:rsidRPr="00E64C75">
        <w:rPr>
          <w:kern w:val="0"/>
          <w:sz w:val="24"/>
        </w:rPr>
        <w:t>根据财政部、国家税务总局财税</w:t>
      </w:r>
      <w:r w:rsidRPr="00E64C75">
        <w:rPr>
          <w:kern w:val="0"/>
          <w:sz w:val="24"/>
        </w:rPr>
        <w:t>[2004]78</w:t>
      </w:r>
      <w:r w:rsidRPr="00E64C75">
        <w:rPr>
          <w:kern w:val="0"/>
          <w:sz w:val="24"/>
        </w:rPr>
        <w:t>号《财政部、国家税务总局关于证券投资基金税收政策的通知》</w:t>
      </w:r>
      <w:r w:rsidRPr="00E64C75">
        <w:rPr>
          <w:kern w:val="0"/>
          <w:sz w:val="24"/>
        </w:rPr>
        <w:t xml:space="preserve"> </w:t>
      </w:r>
      <w:r w:rsidRPr="00E64C75">
        <w:rPr>
          <w:kern w:val="0"/>
          <w:sz w:val="24"/>
        </w:rPr>
        <w:t>、财税</w:t>
      </w:r>
      <w:r w:rsidRPr="00E64C75">
        <w:rPr>
          <w:kern w:val="0"/>
          <w:sz w:val="24"/>
        </w:rPr>
        <w:t>[2008]1</w:t>
      </w:r>
      <w:r w:rsidRPr="00E64C75">
        <w:rPr>
          <w:kern w:val="0"/>
          <w:sz w:val="24"/>
        </w:rPr>
        <w:t>号《关于企业所得税若干优惠政策的通知》、财税</w:t>
      </w:r>
      <w:r w:rsidRPr="00E64C75">
        <w:rPr>
          <w:kern w:val="0"/>
          <w:sz w:val="24"/>
        </w:rPr>
        <w:t>[2016]36</w:t>
      </w:r>
      <w:r w:rsidRPr="00E64C75">
        <w:rPr>
          <w:kern w:val="0"/>
          <w:sz w:val="24"/>
        </w:rPr>
        <w:t>号《关于全面推开营业税改征增值税试点的通知》、财税</w:t>
      </w:r>
      <w:r w:rsidRPr="00E64C75">
        <w:rPr>
          <w:kern w:val="0"/>
          <w:sz w:val="24"/>
        </w:rPr>
        <w:t>[2016]46</w:t>
      </w:r>
      <w:r w:rsidRPr="00E64C75">
        <w:rPr>
          <w:kern w:val="0"/>
          <w:sz w:val="24"/>
        </w:rPr>
        <w:t>号《关于进一步明确全面推开营改增试点金融业有关政策的通知》、财税</w:t>
      </w:r>
      <w:r w:rsidRPr="00E64C75">
        <w:rPr>
          <w:kern w:val="0"/>
          <w:sz w:val="24"/>
        </w:rPr>
        <w:t>[2016]70</w:t>
      </w:r>
      <w:r w:rsidRPr="00E64C75">
        <w:rPr>
          <w:kern w:val="0"/>
          <w:sz w:val="24"/>
        </w:rPr>
        <w:t>号《关于金融机构同业往来等增值税政策的补充通知》及其他相关财税法规和实务操作，主要税项列示如下：</w:t>
      </w:r>
    </w:p>
    <w:p w:rsidR="00D3399A" w:rsidRPr="00E64C75" w:rsidRDefault="00480DD5">
      <w:pPr>
        <w:autoSpaceDE w:val="0"/>
        <w:autoSpaceDN w:val="0"/>
        <w:adjustRightInd w:val="0"/>
        <w:spacing w:before="29" w:line="288" w:lineRule="auto"/>
        <w:ind w:firstLineChars="200" w:firstLine="480"/>
        <w:jc w:val="left"/>
        <w:rPr>
          <w:b/>
          <w:kern w:val="0"/>
          <w:sz w:val="24"/>
        </w:rPr>
      </w:pPr>
      <w:r w:rsidRPr="00E64C75">
        <w:rPr>
          <w:kern w:val="0"/>
          <w:sz w:val="24"/>
        </w:rPr>
        <w:t>(1)</w:t>
      </w:r>
      <w:r w:rsidRPr="00E64C75">
        <w:rPr>
          <w:kern w:val="0"/>
          <w:sz w:val="24"/>
        </w:rPr>
        <w:t>于</w:t>
      </w:r>
      <w:r w:rsidRPr="00E64C75">
        <w:rPr>
          <w:kern w:val="0"/>
          <w:sz w:val="24"/>
        </w:rPr>
        <w:t>2016</w:t>
      </w:r>
      <w:r w:rsidRPr="00E64C75">
        <w:rPr>
          <w:kern w:val="0"/>
          <w:sz w:val="24"/>
        </w:rPr>
        <w:t>年</w:t>
      </w:r>
      <w:r w:rsidRPr="00E64C75">
        <w:rPr>
          <w:kern w:val="0"/>
          <w:sz w:val="24"/>
        </w:rPr>
        <w:t>5</w:t>
      </w:r>
      <w:r w:rsidRPr="00E64C75">
        <w:rPr>
          <w:kern w:val="0"/>
          <w:sz w:val="24"/>
        </w:rPr>
        <w:t>月</w:t>
      </w:r>
      <w:r w:rsidRPr="00E64C75">
        <w:rPr>
          <w:kern w:val="0"/>
          <w:sz w:val="24"/>
        </w:rPr>
        <w:t>1</w:t>
      </w:r>
      <w:r w:rsidRPr="00E64C75">
        <w:rPr>
          <w:kern w:val="0"/>
          <w:sz w:val="24"/>
        </w:rPr>
        <w:t>日前，以发行基金方式募集资金不属于营业税征收范围，不征收营业税。对证券投资基金管理人运用基金买卖债券的差价收入免征营业税。自</w:t>
      </w:r>
      <w:r w:rsidRPr="00E64C75">
        <w:rPr>
          <w:kern w:val="0"/>
          <w:sz w:val="24"/>
        </w:rPr>
        <w:t>2016</w:t>
      </w:r>
      <w:r w:rsidRPr="00E64C75">
        <w:rPr>
          <w:kern w:val="0"/>
          <w:sz w:val="24"/>
        </w:rPr>
        <w:t>年</w:t>
      </w:r>
      <w:r w:rsidRPr="00E64C75">
        <w:rPr>
          <w:kern w:val="0"/>
          <w:sz w:val="24"/>
        </w:rPr>
        <w:t>5</w:t>
      </w:r>
      <w:r w:rsidRPr="00E64C75">
        <w:rPr>
          <w:kern w:val="0"/>
          <w:sz w:val="24"/>
        </w:rPr>
        <w:t>月</w:t>
      </w:r>
      <w:r w:rsidRPr="00E64C75">
        <w:rPr>
          <w:kern w:val="0"/>
          <w:sz w:val="24"/>
        </w:rPr>
        <w:t>1</w:t>
      </w:r>
      <w:r w:rsidRPr="00E64C75">
        <w:rPr>
          <w:kern w:val="0"/>
          <w:sz w:val="24"/>
        </w:rPr>
        <w:t>日起，金融业由缴纳营业税改为缴纳增值税。对证券投资基金管理人运用基金买卖债券的转让收入免征增值税，对国债、地方政府债以及金融同业往来利息收入亦免征增值税</w:t>
      </w:r>
      <w:r w:rsidRPr="00E64C75">
        <w:rPr>
          <w:kern w:val="0"/>
          <w:sz w:val="24"/>
        </w:rPr>
        <w:t xml:space="preserve"> </w:t>
      </w:r>
      <w:r w:rsidRPr="00E64C75">
        <w:rPr>
          <w:kern w:val="0"/>
          <w:sz w:val="24"/>
        </w:rPr>
        <w:t>。</w:t>
      </w:r>
    </w:p>
    <w:p w:rsidR="00D3399A" w:rsidRPr="00E64C75" w:rsidRDefault="00480DD5">
      <w:pPr>
        <w:autoSpaceDE w:val="0"/>
        <w:autoSpaceDN w:val="0"/>
        <w:adjustRightInd w:val="0"/>
        <w:spacing w:before="29" w:line="288" w:lineRule="auto"/>
        <w:ind w:firstLineChars="200" w:firstLine="480"/>
        <w:jc w:val="left"/>
        <w:rPr>
          <w:b/>
          <w:kern w:val="0"/>
          <w:sz w:val="24"/>
        </w:rPr>
      </w:pPr>
      <w:r w:rsidRPr="00E64C75">
        <w:rPr>
          <w:kern w:val="0"/>
          <w:sz w:val="24"/>
        </w:rPr>
        <w:t>(2)</w:t>
      </w:r>
      <w:r w:rsidRPr="00E64C75">
        <w:rPr>
          <w:kern w:val="0"/>
          <w:sz w:val="24"/>
        </w:rPr>
        <w:t>对基金从证券市场中取得的收入，包括买卖债券的差价收入，债券的利息收入及其他收入，暂不征收企业所得税。</w:t>
      </w:r>
    </w:p>
    <w:p w:rsidR="00223DFB" w:rsidRPr="00E64C75" w:rsidRDefault="00223DFB" w:rsidP="005D0799">
      <w:pPr>
        <w:autoSpaceDE w:val="0"/>
        <w:autoSpaceDN w:val="0"/>
        <w:adjustRightInd w:val="0"/>
        <w:spacing w:before="29" w:line="288" w:lineRule="auto"/>
        <w:ind w:firstLineChars="200" w:firstLine="480"/>
        <w:jc w:val="left"/>
        <w:rPr>
          <w:b/>
          <w:kern w:val="0"/>
          <w:sz w:val="24"/>
        </w:rPr>
      </w:pPr>
      <w:r w:rsidRPr="00E64C75">
        <w:rPr>
          <w:kern w:val="0"/>
          <w:sz w:val="24"/>
        </w:rPr>
        <w:t>(3)</w:t>
      </w:r>
      <w:r w:rsidRPr="00E64C75">
        <w:rPr>
          <w:kern w:val="0"/>
          <w:sz w:val="24"/>
        </w:rPr>
        <w:t>对基金取得的企业债券利息收入，应由发行债券的企业在向基金支付利息时代扣代缴</w:t>
      </w:r>
      <w:r w:rsidRPr="00E64C75">
        <w:rPr>
          <w:kern w:val="0"/>
          <w:sz w:val="24"/>
        </w:rPr>
        <w:t>20%</w:t>
      </w:r>
      <w:r w:rsidRPr="00E64C75">
        <w:rPr>
          <w:kern w:val="0"/>
          <w:sz w:val="24"/>
        </w:rPr>
        <w:t>的个人所得税。</w:t>
      </w:r>
    </w:p>
    <w:p w:rsidR="00223DFB" w:rsidRPr="00E64C75" w:rsidRDefault="00223DFB" w:rsidP="006C67B5">
      <w:pPr>
        <w:spacing w:before="29" w:line="288" w:lineRule="auto"/>
        <w:ind w:firstLineChars="200" w:firstLine="480"/>
        <w:rPr>
          <w:bCs/>
          <w:sz w:val="24"/>
        </w:rPr>
      </w:pPr>
    </w:p>
    <w:p w:rsidR="00223DFB" w:rsidRPr="00E64C75" w:rsidRDefault="00223DFB" w:rsidP="006C67B5">
      <w:pPr>
        <w:autoSpaceDE w:val="0"/>
        <w:autoSpaceDN w:val="0"/>
        <w:adjustRightInd w:val="0"/>
        <w:spacing w:before="29" w:line="288" w:lineRule="auto"/>
        <w:jc w:val="left"/>
        <w:rPr>
          <w:b/>
          <w:kern w:val="0"/>
          <w:sz w:val="24"/>
        </w:rPr>
      </w:pPr>
      <w:r w:rsidRPr="00E64C75">
        <w:rPr>
          <w:b/>
          <w:bCs/>
          <w:kern w:val="0"/>
          <w:sz w:val="24"/>
        </w:rPr>
        <w:t>6.4.7</w:t>
      </w:r>
      <w:r w:rsidRPr="00E64C75">
        <w:rPr>
          <w:b/>
          <w:kern w:val="0"/>
          <w:sz w:val="24"/>
        </w:rPr>
        <w:t>重要财务报表项目的说明</w:t>
      </w:r>
    </w:p>
    <w:p w:rsidR="00223DFB" w:rsidRPr="00E64C75" w:rsidRDefault="00223DFB" w:rsidP="006C67B5">
      <w:pPr>
        <w:spacing w:before="29" w:line="288" w:lineRule="auto"/>
        <w:rPr>
          <w:b/>
          <w:sz w:val="24"/>
        </w:rPr>
      </w:pPr>
      <w:r w:rsidRPr="00E64C75">
        <w:rPr>
          <w:b/>
          <w:bCs/>
          <w:kern w:val="0"/>
          <w:sz w:val="24"/>
        </w:rPr>
        <w:t>6.4.7.1</w:t>
      </w:r>
      <w:r w:rsidRPr="00E64C75">
        <w:rPr>
          <w:b/>
          <w:sz w:val="24"/>
        </w:rPr>
        <w:t>银行存款</w:t>
      </w:r>
    </w:p>
    <w:p w:rsidR="00223DFB" w:rsidRPr="00E64C75" w:rsidRDefault="00223DFB" w:rsidP="006C67B5">
      <w:pPr>
        <w:autoSpaceDE w:val="0"/>
        <w:autoSpaceDN w:val="0"/>
        <w:adjustRightInd w:val="0"/>
        <w:spacing w:before="29" w:line="288" w:lineRule="auto"/>
        <w:ind w:left="15"/>
        <w:jc w:val="right"/>
        <w:rPr>
          <w:b/>
          <w:kern w:val="0"/>
          <w:sz w:val="24"/>
        </w:rPr>
      </w:pPr>
      <w:r w:rsidRPr="00E64C75">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99"/>
        <w:gridCol w:w="5199"/>
      </w:tblGrid>
      <w:tr w:rsidR="006B4A69" w:rsidRPr="00E64C75" w:rsidTr="00460AB0">
        <w:trPr>
          <w:trHeight w:val="34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E64C75" w:rsidRDefault="00DA6C2E" w:rsidP="006C67B5">
            <w:pPr>
              <w:spacing w:before="29" w:line="288" w:lineRule="auto"/>
              <w:jc w:val="center"/>
              <w:rPr>
                <w:sz w:val="24"/>
              </w:rPr>
            </w:pPr>
            <w:r w:rsidRPr="00E64C75">
              <w:rPr>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64C75" w:rsidRDefault="00DA6C2E" w:rsidP="006C67B5">
            <w:pPr>
              <w:spacing w:before="29" w:line="288" w:lineRule="auto"/>
              <w:jc w:val="center"/>
              <w:rPr>
                <w:kern w:val="0"/>
                <w:sz w:val="24"/>
              </w:rPr>
            </w:pPr>
            <w:r w:rsidRPr="00E64C75">
              <w:rPr>
                <w:kern w:val="0"/>
                <w:sz w:val="24"/>
              </w:rPr>
              <w:t>本期末</w:t>
            </w:r>
          </w:p>
          <w:p w:rsidR="00DA6C2E" w:rsidRPr="00E64C75" w:rsidRDefault="00DA6C2E" w:rsidP="006C67B5">
            <w:pPr>
              <w:spacing w:before="29" w:line="288" w:lineRule="auto"/>
              <w:jc w:val="center"/>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E64C75" w:rsidRDefault="00DA6C2E" w:rsidP="006C67B5">
            <w:pPr>
              <w:spacing w:before="29" w:line="288" w:lineRule="auto"/>
              <w:rPr>
                <w:kern w:val="0"/>
                <w:sz w:val="24"/>
              </w:rPr>
            </w:pPr>
            <w:r w:rsidRPr="00E64C75">
              <w:rPr>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64C75" w:rsidRDefault="00DA6C2E" w:rsidP="006C67B5">
            <w:pPr>
              <w:spacing w:before="29" w:line="288" w:lineRule="auto"/>
              <w:jc w:val="right"/>
              <w:rPr>
                <w:kern w:val="0"/>
                <w:sz w:val="24"/>
              </w:rPr>
            </w:pPr>
            <w:r w:rsidRPr="00E64C75">
              <w:rPr>
                <w:kern w:val="0"/>
                <w:sz w:val="24"/>
              </w:rPr>
              <w:t>6,293,276.75</w:t>
            </w:r>
          </w:p>
        </w:tc>
      </w:tr>
      <w:tr w:rsidR="006B4A69" w:rsidRPr="00E64C75"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E64C75" w:rsidRDefault="00DA6C2E" w:rsidP="006C67B5">
            <w:pPr>
              <w:spacing w:before="29" w:line="288" w:lineRule="auto"/>
              <w:rPr>
                <w:kern w:val="0"/>
                <w:sz w:val="24"/>
              </w:rPr>
            </w:pPr>
            <w:r w:rsidRPr="00E64C75">
              <w:rPr>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64C75" w:rsidRDefault="00DA6C2E" w:rsidP="006C67B5">
            <w:pPr>
              <w:spacing w:before="29" w:line="288" w:lineRule="auto"/>
              <w:jc w:val="right"/>
              <w:rPr>
                <w:kern w:val="0"/>
                <w:sz w:val="24"/>
              </w:rPr>
            </w:pPr>
            <w:r w:rsidRPr="00E64C75">
              <w:rPr>
                <w:kern w:val="0"/>
                <w:sz w:val="24"/>
              </w:rPr>
              <w:t>-</w:t>
            </w:r>
          </w:p>
        </w:tc>
      </w:tr>
      <w:tr w:rsidR="006B4A69" w:rsidRPr="00E64C75"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E64C75" w:rsidRDefault="00DA6C2E" w:rsidP="006C67B5">
            <w:pPr>
              <w:spacing w:before="29" w:line="288" w:lineRule="auto"/>
              <w:rPr>
                <w:kern w:val="0"/>
                <w:sz w:val="24"/>
              </w:rPr>
            </w:pPr>
            <w:r w:rsidRPr="00E64C75">
              <w:rPr>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64C75" w:rsidRDefault="00DA6C2E" w:rsidP="006C67B5">
            <w:pPr>
              <w:spacing w:before="29" w:line="288" w:lineRule="auto"/>
              <w:jc w:val="right"/>
              <w:rPr>
                <w:kern w:val="0"/>
                <w:sz w:val="24"/>
              </w:rPr>
            </w:pPr>
            <w:r w:rsidRPr="00E64C75">
              <w:rPr>
                <w:kern w:val="0"/>
                <w:sz w:val="24"/>
              </w:rPr>
              <w:t>-</w:t>
            </w:r>
          </w:p>
        </w:tc>
      </w:tr>
      <w:tr w:rsidR="006B4A69" w:rsidRPr="00E64C75" w:rsidTr="00460AB0">
        <w:trPr>
          <w:trHeight w:val="315"/>
        </w:trPr>
        <w:tc>
          <w:tcPr>
            <w:tcW w:w="3876" w:type="dxa"/>
            <w:tcBorders>
              <w:top w:val="single" w:sz="4" w:space="0" w:color="000000"/>
              <w:left w:val="single" w:sz="4" w:space="0" w:color="000000"/>
              <w:bottom w:val="single" w:sz="4" w:space="0" w:color="000000"/>
              <w:right w:val="single" w:sz="4" w:space="0" w:color="000000"/>
            </w:tcBorders>
            <w:tcMar>
              <w:top w:w="0" w:type="dxa"/>
              <w:left w:w="85" w:type="dxa"/>
              <w:bottom w:w="0" w:type="dxa"/>
              <w:right w:w="85" w:type="dxa"/>
            </w:tcMar>
            <w:vAlign w:val="center"/>
            <w:hideMark/>
          </w:tcPr>
          <w:p w:rsidR="00DA6C2E" w:rsidRPr="00E64C75" w:rsidRDefault="00DA6C2E" w:rsidP="006C67B5">
            <w:pPr>
              <w:spacing w:before="29" w:line="288" w:lineRule="auto"/>
              <w:rPr>
                <w:kern w:val="0"/>
                <w:sz w:val="24"/>
              </w:rPr>
            </w:pPr>
            <w:r w:rsidRPr="00E64C75">
              <w:rPr>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DA6C2E" w:rsidRPr="00E64C75" w:rsidRDefault="00DA6C2E" w:rsidP="006C67B5">
            <w:pPr>
              <w:spacing w:before="29" w:line="288" w:lineRule="auto"/>
              <w:jc w:val="right"/>
              <w:rPr>
                <w:kern w:val="0"/>
                <w:sz w:val="24"/>
              </w:rPr>
            </w:pPr>
            <w:r w:rsidRPr="00E64C75">
              <w:rPr>
                <w:kern w:val="0"/>
                <w:sz w:val="24"/>
              </w:rPr>
              <w:t>6,293,276.75</w:t>
            </w:r>
          </w:p>
        </w:tc>
      </w:tr>
    </w:tbl>
    <w:p w:rsidR="00223DFB" w:rsidRPr="00E64C75" w:rsidRDefault="00223DFB" w:rsidP="006C67B5">
      <w:pPr>
        <w:spacing w:before="29" w:line="288" w:lineRule="auto"/>
        <w:rPr>
          <w:bCs/>
          <w:sz w:val="24"/>
        </w:rPr>
      </w:pPr>
      <w:r w:rsidRPr="00E64C75">
        <w:rPr>
          <w:bCs/>
          <w:sz w:val="24"/>
        </w:rPr>
        <w:tab/>
      </w:r>
    </w:p>
    <w:p w:rsidR="00223DFB" w:rsidRPr="00E64C75" w:rsidRDefault="00223DFB" w:rsidP="006C67B5">
      <w:pPr>
        <w:spacing w:before="29" w:line="288" w:lineRule="auto"/>
        <w:rPr>
          <w:b/>
          <w:sz w:val="24"/>
        </w:rPr>
      </w:pPr>
      <w:r w:rsidRPr="00E64C75">
        <w:rPr>
          <w:b/>
          <w:bCs/>
          <w:kern w:val="0"/>
          <w:sz w:val="24"/>
        </w:rPr>
        <w:t>6.4.7.2</w:t>
      </w:r>
      <w:r w:rsidRPr="00E64C75">
        <w:rPr>
          <w:b/>
          <w:sz w:val="24"/>
        </w:rPr>
        <w:t>交易性金融资产</w:t>
      </w:r>
    </w:p>
    <w:p w:rsidR="00223DFB" w:rsidRPr="00E64C75" w:rsidRDefault="00223DFB" w:rsidP="006C67B5">
      <w:pPr>
        <w:autoSpaceDE w:val="0"/>
        <w:autoSpaceDN w:val="0"/>
        <w:adjustRightInd w:val="0"/>
        <w:spacing w:before="29" w:line="288" w:lineRule="auto"/>
        <w:ind w:left="15"/>
        <w:jc w:val="right"/>
        <w:rPr>
          <w:bCs/>
          <w:sz w:val="24"/>
        </w:rPr>
      </w:pPr>
      <w:r w:rsidRPr="00E64C75">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E64C75" w:rsidTr="00C1637A">
        <w:trPr>
          <w:trHeight w:val="716"/>
        </w:trPr>
        <w:tc>
          <w:tcPr>
            <w:tcW w:w="2127" w:type="dxa"/>
            <w:gridSpan w:val="2"/>
            <w:vMerge w:val="restart"/>
            <w:vAlign w:val="center"/>
          </w:tcPr>
          <w:p w:rsidR="009B2251" w:rsidRPr="00E64C75" w:rsidRDefault="009B2251" w:rsidP="006C67B5">
            <w:pPr>
              <w:widowControl/>
              <w:spacing w:before="29" w:line="288" w:lineRule="auto"/>
              <w:jc w:val="center"/>
              <w:rPr>
                <w:kern w:val="0"/>
                <w:sz w:val="24"/>
              </w:rPr>
            </w:pPr>
            <w:r w:rsidRPr="00E64C75">
              <w:rPr>
                <w:kern w:val="0"/>
                <w:sz w:val="24"/>
              </w:rPr>
              <w:t>项目</w:t>
            </w:r>
          </w:p>
        </w:tc>
        <w:tc>
          <w:tcPr>
            <w:tcW w:w="6871" w:type="dxa"/>
            <w:gridSpan w:val="4"/>
            <w:vAlign w:val="center"/>
          </w:tcPr>
          <w:p w:rsidR="009B2251" w:rsidRPr="00E64C75" w:rsidRDefault="009B2251" w:rsidP="006C67B5">
            <w:pPr>
              <w:widowControl/>
              <w:spacing w:before="29" w:line="288" w:lineRule="auto"/>
              <w:jc w:val="center"/>
              <w:rPr>
                <w:kern w:val="0"/>
                <w:sz w:val="24"/>
              </w:rPr>
            </w:pPr>
            <w:r w:rsidRPr="00E64C75">
              <w:rPr>
                <w:kern w:val="0"/>
                <w:sz w:val="24"/>
              </w:rPr>
              <w:t>本期末</w:t>
            </w:r>
          </w:p>
          <w:p w:rsidR="009B2251" w:rsidRPr="00E64C75" w:rsidRDefault="009B2251" w:rsidP="006C67B5">
            <w:pPr>
              <w:widowControl/>
              <w:spacing w:before="29" w:line="288" w:lineRule="auto"/>
              <w:jc w:val="center"/>
              <w:rPr>
                <w:kern w:val="0"/>
                <w:sz w:val="24"/>
              </w:rPr>
            </w:pPr>
            <w:r w:rsidRPr="00E64C75">
              <w:rPr>
                <w:kern w:val="0"/>
                <w:sz w:val="24"/>
              </w:rPr>
              <w:t>2017</w:t>
            </w:r>
            <w:r w:rsidRPr="00E64C75">
              <w:rPr>
                <w:kern w:val="0"/>
                <w:sz w:val="24"/>
              </w:rPr>
              <w:t>年</w:t>
            </w:r>
            <w:r w:rsidRPr="00E64C75">
              <w:rPr>
                <w:kern w:val="0"/>
                <w:sz w:val="24"/>
              </w:rPr>
              <w:t>6</w:t>
            </w:r>
            <w:r w:rsidRPr="00E64C75">
              <w:rPr>
                <w:kern w:val="0"/>
                <w:sz w:val="24"/>
              </w:rPr>
              <w:t>月</w:t>
            </w:r>
            <w:r w:rsidRPr="00E64C75">
              <w:rPr>
                <w:kern w:val="0"/>
                <w:sz w:val="24"/>
              </w:rPr>
              <w:t>30</w:t>
            </w:r>
            <w:r w:rsidRPr="00E64C75">
              <w:rPr>
                <w:kern w:val="0"/>
                <w:sz w:val="24"/>
              </w:rPr>
              <w:t>日</w:t>
            </w:r>
          </w:p>
        </w:tc>
      </w:tr>
      <w:tr w:rsidR="009B2251" w:rsidRPr="00E64C75" w:rsidTr="00596405">
        <w:tc>
          <w:tcPr>
            <w:tcW w:w="2127" w:type="dxa"/>
            <w:gridSpan w:val="2"/>
            <w:vMerge/>
            <w:vAlign w:val="center"/>
          </w:tcPr>
          <w:p w:rsidR="009B2251" w:rsidRPr="00E64C75" w:rsidRDefault="009B2251" w:rsidP="006C67B5">
            <w:pPr>
              <w:widowControl/>
              <w:spacing w:before="29" w:line="288" w:lineRule="auto"/>
              <w:jc w:val="center"/>
              <w:rPr>
                <w:kern w:val="0"/>
                <w:sz w:val="24"/>
              </w:rPr>
            </w:pPr>
          </w:p>
        </w:tc>
        <w:tc>
          <w:tcPr>
            <w:tcW w:w="1984" w:type="dxa"/>
            <w:vAlign w:val="center"/>
          </w:tcPr>
          <w:p w:rsidR="009B2251" w:rsidRPr="00E64C75" w:rsidRDefault="009B2251" w:rsidP="006C67B5">
            <w:pPr>
              <w:widowControl/>
              <w:spacing w:before="29" w:line="288" w:lineRule="auto"/>
              <w:jc w:val="center"/>
              <w:rPr>
                <w:kern w:val="0"/>
                <w:sz w:val="24"/>
              </w:rPr>
            </w:pPr>
            <w:r w:rsidRPr="00E64C75">
              <w:rPr>
                <w:kern w:val="0"/>
                <w:sz w:val="24"/>
              </w:rPr>
              <w:t>摊余成本</w:t>
            </w:r>
          </w:p>
        </w:tc>
        <w:tc>
          <w:tcPr>
            <w:tcW w:w="1985" w:type="dxa"/>
            <w:vAlign w:val="center"/>
          </w:tcPr>
          <w:p w:rsidR="009B2251" w:rsidRPr="00E64C75" w:rsidRDefault="009B2251" w:rsidP="006C67B5">
            <w:pPr>
              <w:widowControl/>
              <w:spacing w:before="29" w:line="288" w:lineRule="auto"/>
              <w:jc w:val="center"/>
              <w:rPr>
                <w:kern w:val="0"/>
                <w:sz w:val="24"/>
              </w:rPr>
            </w:pPr>
            <w:r w:rsidRPr="00E64C75">
              <w:rPr>
                <w:kern w:val="0"/>
                <w:sz w:val="24"/>
              </w:rPr>
              <w:t>影子定价</w:t>
            </w:r>
          </w:p>
        </w:tc>
        <w:tc>
          <w:tcPr>
            <w:tcW w:w="1701" w:type="dxa"/>
            <w:vAlign w:val="center"/>
          </w:tcPr>
          <w:p w:rsidR="009B2251" w:rsidRPr="00E64C75" w:rsidRDefault="009B2251" w:rsidP="006C67B5">
            <w:pPr>
              <w:widowControl/>
              <w:spacing w:before="29" w:line="288" w:lineRule="auto"/>
              <w:jc w:val="center"/>
              <w:rPr>
                <w:kern w:val="0"/>
                <w:sz w:val="24"/>
              </w:rPr>
            </w:pPr>
            <w:r w:rsidRPr="00E64C75">
              <w:rPr>
                <w:kern w:val="0"/>
                <w:sz w:val="24"/>
              </w:rPr>
              <w:t>偏离金额</w:t>
            </w:r>
          </w:p>
        </w:tc>
        <w:tc>
          <w:tcPr>
            <w:tcW w:w="1201" w:type="dxa"/>
            <w:vAlign w:val="center"/>
          </w:tcPr>
          <w:p w:rsidR="009B2251" w:rsidRPr="00E64C75" w:rsidRDefault="009B2251" w:rsidP="006C67B5">
            <w:pPr>
              <w:widowControl/>
              <w:spacing w:before="29" w:line="288" w:lineRule="auto"/>
              <w:jc w:val="center"/>
              <w:rPr>
                <w:kern w:val="0"/>
                <w:sz w:val="24"/>
              </w:rPr>
            </w:pPr>
            <w:r w:rsidRPr="00E64C75">
              <w:rPr>
                <w:kern w:val="0"/>
                <w:sz w:val="24"/>
              </w:rPr>
              <w:t>偏离度</w:t>
            </w:r>
            <w:r w:rsidR="007A4B66" w:rsidRPr="00E64C75">
              <w:rPr>
                <w:bCs/>
                <w:color w:val="000000"/>
                <w:kern w:val="0"/>
                <w:sz w:val="24"/>
              </w:rPr>
              <w:t>（％）</w:t>
            </w:r>
          </w:p>
        </w:tc>
      </w:tr>
      <w:tr w:rsidR="00254679" w:rsidRPr="00E64C75" w:rsidTr="00721B75">
        <w:tc>
          <w:tcPr>
            <w:tcW w:w="709" w:type="dxa"/>
            <w:vMerge w:val="restart"/>
            <w:vAlign w:val="center"/>
          </w:tcPr>
          <w:p w:rsidR="00254679" w:rsidRPr="00E64C75" w:rsidRDefault="00254679" w:rsidP="006C67B5">
            <w:pPr>
              <w:widowControl/>
              <w:spacing w:before="29" w:line="288" w:lineRule="auto"/>
              <w:jc w:val="center"/>
              <w:rPr>
                <w:kern w:val="0"/>
                <w:sz w:val="24"/>
              </w:rPr>
            </w:pPr>
            <w:r w:rsidRPr="00E64C75">
              <w:rPr>
                <w:kern w:val="0"/>
                <w:sz w:val="24"/>
              </w:rPr>
              <w:t>债券</w:t>
            </w:r>
          </w:p>
        </w:tc>
        <w:tc>
          <w:tcPr>
            <w:tcW w:w="1418" w:type="dxa"/>
            <w:vAlign w:val="center"/>
          </w:tcPr>
          <w:p w:rsidR="00254679" w:rsidRPr="00E64C75" w:rsidRDefault="00254679" w:rsidP="00C1637A">
            <w:pPr>
              <w:widowControl/>
              <w:spacing w:before="29" w:line="288" w:lineRule="auto"/>
              <w:rPr>
                <w:kern w:val="0"/>
                <w:sz w:val="24"/>
              </w:rPr>
            </w:pPr>
            <w:r w:rsidRPr="00E64C75">
              <w:rPr>
                <w:kern w:val="0"/>
                <w:sz w:val="24"/>
              </w:rPr>
              <w:t>交易所市场</w:t>
            </w:r>
          </w:p>
        </w:tc>
        <w:tc>
          <w:tcPr>
            <w:tcW w:w="1984" w:type="dxa"/>
            <w:vAlign w:val="center"/>
          </w:tcPr>
          <w:p w:rsidR="00254679" w:rsidRPr="00E64C75" w:rsidRDefault="00254679" w:rsidP="006409C5">
            <w:pPr>
              <w:spacing w:before="29" w:line="288" w:lineRule="auto"/>
              <w:jc w:val="right"/>
              <w:rPr>
                <w:bCs/>
                <w:sz w:val="24"/>
              </w:rPr>
            </w:pPr>
            <w:r w:rsidRPr="00E64C75">
              <w:rPr>
                <w:bCs/>
                <w:sz w:val="24"/>
              </w:rPr>
              <w:t>-</w:t>
            </w:r>
          </w:p>
        </w:tc>
        <w:tc>
          <w:tcPr>
            <w:tcW w:w="1985" w:type="dxa"/>
            <w:vAlign w:val="center"/>
          </w:tcPr>
          <w:p w:rsidR="00254679" w:rsidRPr="00E64C75" w:rsidRDefault="00254679" w:rsidP="006409C5">
            <w:pPr>
              <w:spacing w:before="29" w:line="288" w:lineRule="auto"/>
              <w:jc w:val="right"/>
              <w:rPr>
                <w:bCs/>
                <w:sz w:val="24"/>
              </w:rPr>
            </w:pPr>
            <w:r w:rsidRPr="00E64C75">
              <w:rPr>
                <w:bCs/>
                <w:sz w:val="24"/>
              </w:rPr>
              <w:t>-</w:t>
            </w:r>
          </w:p>
        </w:tc>
        <w:tc>
          <w:tcPr>
            <w:tcW w:w="1701" w:type="dxa"/>
            <w:vAlign w:val="center"/>
          </w:tcPr>
          <w:p w:rsidR="00254679" w:rsidRPr="00E64C75" w:rsidRDefault="00254679" w:rsidP="006409C5">
            <w:pPr>
              <w:spacing w:before="29" w:line="288" w:lineRule="auto"/>
              <w:jc w:val="right"/>
              <w:rPr>
                <w:bCs/>
                <w:sz w:val="24"/>
              </w:rPr>
            </w:pPr>
            <w:r w:rsidRPr="00E64C75">
              <w:rPr>
                <w:bCs/>
                <w:sz w:val="24"/>
              </w:rPr>
              <w:t>-</w:t>
            </w:r>
          </w:p>
        </w:tc>
        <w:tc>
          <w:tcPr>
            <w:tcW w:w="1201" w:type="dxa"/>
            <w:vAlign w:val="center"/>
          </w:tcPr>
          <w:p w:rsidR="00254679" w:rsidRPr="00E64C75" w:rsidRDefault="00254679" w:rsidP="006409C5">
            <w:pPr>
              <w:spacing w:before="29" w:line="288" w:lineRule="auto"/>
              <w:jc w:val="right"/>
              <w:rPr>
                <w:bCs/>
                <w:sz w:val="24"/>
              </w:rPr>
            </w:pPr>
            <w:r w:rsidRPr="00E64C75">
              <w:rPr>
                <w:bCs/>
                <w:sz w:val="24"/>
              </w:rPr>
              <w:t>-</w:t>
            </w:r>
          </w:p>
        </w:tc>
      </w:tr>
      <w:tr w:rsidR="00254679" w:rsidRPr="00E64C75" w:rsidTr="00721B75">
        <w:tc>
          <w:tcPr>
            <w:tcW w:w="709" w:type="dxa"/>
            <w:vMerge/>
            <w:vAlign w:val="center"/>
          </w:tcPr>
          <w:p w:rsidR="00254679" w:rsidRPr="00E64C75" w:rsidRDefault="00254679" w:rsidP="006C67B5">
            <w:pPr>
              <w:widowControl/>
              <w:spacing w:before="29" w:line="288" w:lineRule="auto"/>
              <w:jc w:val="center"/>
              <w:rPr>
                <w:kern w:val="0"/>
                <w:sz w:val="24"/>
              </w:rPr>
            </w:pPr>
          </w:p>
        </w:tc>
        <w:tc>
          <w:tcPr>
            <w:tcW w:w="1418" w:type="dxa"/>
            <w:vAlign w:val="center"/>
          </w:tcPr>
          <w:p w:rsidR="00254679" w:rsidRPr="00E64C75" w:rsidRDefault="00254679" w:rsidP="00C1637A">
            <w:pPr>
              <w:widowControl/>
              <w:spacing w:before="29" w:line="288" w:lineRule="auto"/>
              <w:rPr>
                <w:kern w:val="0"/>
                <w:sz w:val="24"/>
              </w:rPr>
            </w:pPr>
            <w:r w:rsidRPr="00E64C75">
              <w:rPr>
                <w:kern w:val="0"/>
                <w:sz w:val="24"/>
              </w:rPr>
              <w:t>银行间市场</w:t>
            </w:r>
          </w:p>
        </w:tc>
        <w:tc>
          <w:tcPr>
            <w:tcW w:w="1984" w:type="dxa"/>
            <w:vAlign w:val="center"/>
          </w:tcPr>
          <w:p w:rsidR="00254679" w:rsidRPr="00E64C75" w:rsidRDefault="00F74C38" w:rsidP="006409C5">
            <w:pPr>
              <w:spacing w:before="29" w:line="288" w:lineRule="auto"/>
              <w:jc w:val="right"/>
              <w:rPr>
                <w:bCs/>
                <w:sz w:val="24"/>
              </w:rPr>
            </w:pPr>
            <w:r w:rsidRPr="00E64C75">
              <w:rPr>
                <w:bCs/>
                <w:sz w:val="24"/>
              </w:rPr>
              <w:t>2,332,110,563.58</w:t>
            </w:r>
          </w:p>
        </w:tc>
        <w:tc>
          <w:tcPr>
            <w:tcW w:w="1985" w:type="dxa"/>
            <w:vAlign w:val="center"/>
          </w:tcPr>
          <w:p w:rsidR="00254679" w:rsidRPr="00E64C75" w:rsidRDefault="00254679" w:rsidP="006409C5">
            <w:pPr>
              <w:spacing w:before="29" w:line="288" w:lineRule="auto"/>
              <w:jc w:val="right"/>
              <w:rPr>
                <w:bCs/>
                <w:sz w:val="24"/>
              </w:rPr>
            </w:pPr>
            <w:r w:rsidRPr="00E64C75">
              <w:rPr>
                <w:bCs/>
                <w:sz w:val="24"/>
              </w:rPr>
              <w:t>2,332,950,400.00</w:t>
            </w:r>
          </w:p>
        </w:tc>
        <w:tc>
          <w:tcPr>
            <w:tcW w:w="1701" w:type="dxa"/>
            <w:vAlign w:val="center"/>
          </w:tcPr>
          <w:p w:rsidR="00254679" w:rsidRPr="00E64C75" w:rsidRDefault="00254679" w:rsidP="006409C5">
            <w:pPr>
              <w:spacing w:before="29" w:line="288" w:lineRule="auto"/>
              <w:jc w:val="right"/>
              <w:rPr>
                <w:bCs/>
                <w:sz w:val="24"/>
              </w:rPr>
            </w:pPr>
            <w:r w:rsidRPr="00E64C75">
              <w:rPr>
                <w:bCs/>
                <w:sz w:val="24"/>
              </w:rPr>
              <w:t>839,836.42</w:t>
            </w:r>
          </w:p>
        </w:tc>
        <w:tc>
          <w:tcPr>
            <w:tcW w:w="1201" w:type="dxa"/>
            <w:vAlign w:val="center"/>
          </w:tcPr>
          <w:p w:rsidR="00254679" w:rsidRPr="00E64C75" w:rsidRDefault="00254679" w:rsidP="006409C5">
            <w:pPr>
              <w:spacing w:before="29" w:line="288" w:lineRule="auto"/>
              <w:jc w:val="right"/>
              <w:rPr>
                <w:bCs/>
                <w:sz w:val="24"/>
              </w:rPr>
            </w:pPr>
            <w:r w:rsidRPr="00E64C75">
              <w:rPr>
                <w:bCs/>
                <w:sz w:val="24"/>
              </w:rPr>
              <w:t>0.0335</w:t>
            </w:r>
          </w:p>
        </w:tc>
      </w:tr>
      <w:tr w:rsidR="009B2251" w:rsidRPr="00E64C75" w:rsidTr="00721B75">
        <w:tc>
          <w:tcPr>
            <w:tcW w:w="709" w:type="dxa"/>
            <w:vMerge/>
            <w:vAlign w:val="center"/>
          </w:tcPr>
          <w:p w:rsidR="009B2251" w:rsidRPr="00E64C75" w:rsidRDefault="009B2251" w:rsidP="006C67B5">
            <w:pPr>
              <w:widowControl/>
              <w:spacing w:before="29" w:line="288" w:lineRule="auto"/>
              <w:jc w:val="center"/>
              <w:rPr>
                <w:kern w:val="0"/>
                <w:sz w:val="24"/>
              </w:rPr>
            </w:pPr>
          </w:p>
        </w:tc>
        <w:tc>
          <w:tcPr>
            <w:tcW w:w="1418" w:type="dxa"/>
            <w:vAlign w:val="center"/>
          </w:tcPr>
          <w:p w:rsidR="009B2251" w:rsidRPr="00E64C75" w:rsidRDefault="009B2251" w:rsidP="006C67B5">
            <w:pPr>
              <w:widowControl/>
              <w:spacing w:before="29" w:line="288" w:lineRule="auto"/>
              <w:jc w:val="center"/>
              <w:rPr>
                <w:kern w:val="0"/>
                <w:sz w:val="24"/>
              </w:rPr>
            </w:pPr>
            <w:r w:rsidRPr="00E64C75">
              <w:rPr>
                <w:kern w:val="0"/>
                <w:sz w:val="24"/>
              </w:rPr>
              <w:t>合计</w:t>
            </w:r>
          </w:p>
        </w:tc>
        <w:tc>
          <w:tcPr>
            <w:tcW w:w="1984" w:type="dxa"/>
            <w:vAlign w:val="center"/>
          </w:tcPr>
          <w:p w:rsidR="009B2251" w:rsidRPr="00E64C75" w:rsidRDefault="00254679" w:rsidP="006409C5">
            <w:pPr>
              <w:widowControl/>
              <w:spacing w:before="29" w:line="288" w:lineRule="auto"/>
              <w:jc w:val="right"/>
              <w:rPr>
                <w:kern w:val="0"/>
                <w:sz w:val="24"/>
              </w:rPr>
            </w:pPr>
            <w:r w:rsidRPr="00E64C75">
              <w:rPr>
                <w:kern w:val="0"/>
                <w:sz w:val="24"/>
              </w:rPr>
              <w:t>2,332,110,563.58</w:t>
            </w:r>
          </w:p>
        </w:tc>
        <w:tc>
          <w:tcPr>
            <w:tcW w:w="1985" w:type="dxa"/>
            <w:vAlign w:val="center"/>
          </w:tcPr>
          <w:p w:rsidR="009B2251" w:rsidRPr="00E64C75" w:rsidRDefault="00254679" w:rsidP="006409C5">
            <w:pPr>
              <w:widowControl/>
              <w:spacing w:before="29" w:line="288" w:lineRule="auto"/>
              <w:jc w:val="right"/>
              <w:rPr>
                <w:kern w:val="0"/>
                <w:sz w:val="24"/>
              </w:rPr>
            </w:pPr>
            <w:r w:rsidRPr="00E64C75">
              <w:rPr>
                <w:kern w:val="0"/>
                <w:sz w:val="24"/>
              </w:rPr>
              <w:t>2,332,950,400.00</w:t>
            </w:r>
          </w:p>
        </w:tc>
        <w:tc>
          <w:tcPr>
            <w:tcW w:w="1701" w:type="dxa"/>
            <w:vAlign w:val="center"/>
          </w:tcPr>
          <w:p w:rsidR="009B2251" w:rsidRPr="00E64C75" w:rsidRDefault="00254679" w:rsidP="006409C5">
            <w:pPr>
              <w:widowControl/>
              <w:spacing w:before="29" w:line="288" w:lineRule="auto"/>
              <w:jc w:val="right"/>
              <w:rPr>
                <w:kern w:val="0"/>
                <w:sz w:val="24"/>
              </w:rPr>
            </w:pPr>
            <w:r w:rsidRPr="00E64C75">
              <w:rPr>
                <w:kern w:val="0"/>
                <w:sz w:val="24"/>
              </w:rPr>
              <w:t>839,836.42</w:t>
            </w:r>
          </w:p>
        </w:tc>
        <w:tc>
          <w:tcPr>
            <w:tcW w:w="1201" w:type="dxa"/>
            <w:vAlign w:val="center"/>
          </w:tcPr>
          <w:p w:rsidR="009B2251" w:rsidRPr="00E64C75" w:rsidRDefault="00254679" w:rsidP="006409C5">
            <w:pPr>
              <w:widowControl/>
              <w:spacing w:before="29" w:line="288" w:lineRule="auto"/>
              <w:jc w:val="right"/>
              <w:rPr>
                <w:kern w:val="0"/>
                <w:sz w:val="24"/>
              </w:rPr>
            </w:pPr>
            <w:r w:rsidRPr="00E64C75">
              <w:rPr>
                <w:kern w:val="0"/>
                <w:sz w:val="24"/>
              </w:rPr>
              <w:t>0.0335</w:t>
            </w:r>
          </w:p>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、偏离金额＝影子定价－摊余成本；</w:t>
      </w:r>
    </w:p>
    <w:p w:rsidR="00223DFB" w:rsidRPr="00E64C75" w:rsidRDefault="00223DFB" w:rsidP="006C67B5">
      <w:pPr>
        <w:tabs>
          <w:tab w:val="left" w:pos="426"/>
        </w:tabs>
        <w:spacing w:before="29" w:line="288" w:lineRule="auto"/>
        <w:jc w:val="left"/>
        <w:rPr>
          <w:kern w:val="0"/>
          <w:sz w:val="24"/>
        </w:rPr>
      </w:pPr>
      <w:r w:rsidRPr="00E64C75">
        <w:rPr>
          <w:kern w:val="0"/>
          <w:sz w:val="24"/>
        </w:rPr>
        <w:t xml:space="preserve">    2</w:t>
      </w:r>
      <w:r w:rsidRPr="00E64C75">
        <w:rPr>
          <w:kern w:val="0"/>
          <w:sz w:val="24"/>
        </w:rPr>
        <w:t>、偏离度＝偏离金额</w:t>
      </w:r>
      <w:r w:rsidRPr="00E64C75">
        <w:rPr>
          <w:kern w:val="0"/>
          <w:sz w:val="24"/>
        </w:rPr>
        <w:t>/</w:t>
      </w:r>
      <w:r w:rsidRPr="00E64C75">
        <w:rPr>
          <w:kern w:val="0"/>
          <w:sz w:val="24"/>
        </w:rPr>
        <w:t>摊余成本法确定的基金资产净值。</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sz w:val="24"/>
        </w:rPr>
      </w:pPr>
      <w:r w:rsidRPr="00E64C75">
        <w:rPr>
          <w:b/>
          <w:bCs/>
          <w:kern w:val="0"/>
          <w:sz w:val="24"/>
        </w:rPr>
        <w:t>6.4.7.3</w:t>
      </w:r>
      <w:r w:rsidRPr="00E64C75">
        <w:rPr>
          <w:b/>
          <w:sz w:val="24"/>
        </w:rPr>
        <w:t>衍生金融资产</w:t>
      </w:r>
      <w:r w:rsidRPr="00E64C75">
        <w:rPr>
          <w:b/>
          <w:sz w:val="24"/>
        </w:rPr>
        <w:t>/</w:t>
      </w:r>
      <w:r w:rsidRPr="00E64C75">
        <w:rPr>
          <w:b/>
          <w:sz w:val="24"/>
        </w:rPr>
        <w:t>负债</w:t>
      </w:r>
    </w:p>
    <w:p w:rsidR="006D141C" w:rsidRPr="00E64C75" w:rsidRDefault="006D141C" w:rsidP="006C67B5">
      <w:pPr>
        <w:tabs>
          <w:tab w:val="left" w:pos="426"/>
        </w:tabs>
        <w:spacing w:before="29" w:line="288" w:lineRule="auto"/>
        <w:jc w:val="left"/>
        <w:rPr>
          <w:kern w:val="0"/>
          <w:sz w:val="24"/>
        </w:rPr>
      </w:pPr>
      <w:r w:rsidRPr="00E64C75">
        <w:rPr>
          <w:kern w:val="0"/>
          <w:sz w:val="24"/>
        </w:rPr>
        <w:t>本基金本报告期末未持有衍生金融工具。</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sz w:val="24"/>
        </w:rPr>
      </w:pPr>
      <w:r w:rsidRPr="00E64C75">
        <w:rPr>
          <w:b/>
          <w:bCs/>
          <w:kern w:val="0"/>
          <w:sz w:val="24"/>
        </w:rPr>
        <w:t>6.4.7.4</w:t>
      </w:r>
      <w:r w:rsidRPr="00E64C75">
        <w:rPr>
          <w:b/>
          <w:sz w:val="24"/>
        </w:rPr>
        <w:t>买入返售金融资产</w:t>
      </w:r>
    </w:p>
    <w:p w:rsidR="00A1028D" w:rsidRPr="00E64C75" w:rsidRDefault="00A1028D" w:rsidP="006C67B5">
      <w:pPr>
        <w:spacing w:before="29" w:line="288" w:lineRule="auto"/>
        <w:rPr>
          <w:b/>
          <w:sz w:val="24"/>
        </w:rPr>
      </w:pPr>
      <w:r w:rsidRPr="00E64C75">
        <w:rPr>
          <w:b/>
          <w:bCs/>
          <w:kern w:val="0"/>
          <w:sz w:val="24"/>
        </w:rPr>
        <w:t>6.4.7.4.1</w:t>
      </w:r>
      <w:r w:rsidRPr="00E64C75">
        <w:rPr>
          <w:b/>
          <w:sz w:val="24"/>
        </w:rPr>
        <w:t>各项买入返售金融资产期末余额</w:t>
      </w:r>
    </w:p>
    <w:p w:rsidR="00A1028D" w:rsidRPr="00E64C75" w:rsidRDefault="00A1028D" w:rsidP="006C67B5">
      <w:pPr>
        <w:autoSpaceDE w:val="0"/>
        <w:autoSpaceDN w:val="0"/>
        <w:adjustRightInd w:val="0"/>
        <w:spacing w:before="29" w:line="288" w:lineRule="auto"/>
        <w:ind w:left="15"/>
        <w:jc w:val="right"/>
        <w:rPr>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2"/>
        <w:gridCol w:w="2900"/>
        <w:gridCol w:w="3366"/>
      </w:tblGrid>
      <w:tr w:rsidR="006B4A69" w:rsidRPr="00E64C75" w:rsidTr="00FF6C0F">
        <w:trPr>
          <w:trHeight w:val="330"/>
        </w:trPr>
        <w:tc>
          <w:tcPr>
            <w:tcW w:w="2732"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E64C75" w:rsidRDefault="00A1028D" w:rsidP="006C67B5">
            <w:pPr>
              <w:spacing w:before="29" w:line="288" w:lineRule="auto"/>
              <w:jc w:val="center"/>
              <w:rPr>
                <w:sz w:val="24"/>
              </w:rPr>
            </w:pPr>
            <w:r w:rsidRPr="00E64C75">
              <w:rPr>
                <w:sz w:val="24"/>
              </w:rPr>
              <w:t>项目</w:t>
            </w:r>
          </w:p>
        </w:tc>
        <w:tc>
          <w:tcPr>
            <w:tcW w:w="6266"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E64C75" w:rsidRDefault="00A1028D" w:rsidP="006C67B5">
            <w:pPr>
              <w:spacing w:before="29" w:line="288" w:lineRule="auto"/>
              <w:jc w:val="center"/>
              <w:rPr>
                <w:kern w:val="0"/>
                <w:sz w:val="24"/>
              </w:rPr>
            </w:pPr>
            <w:r w:rsidRPr="00E64C75">
              <w:rPr>
                <w:kern w:val="0"/>
                <w:sz w:val="24"/>
              </w:rPr>
              <w:t>本期末</w:t>
            </w:r>
          </w:p>
          <w:p w:rsidR="00A1028D" w:rsidRPr="00E64C75" w:rsidRDefault="00A1028D" w:rsidP="006C67B5">
            <w:pPr>
              <w:spacing w:before="29" w:line="288" w:lineRule="auto"/>
              <w:jc w:val="center"/>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FF6C0F">
        <w:trPr>
          <w:trHeight w:val="330"/>
        </w:trPr>
        <w:tc>
          <w:tcPr>
            <w:tcW w:w="2732" w:type="dxa"/>
            <w:vMerge/>
            <w:tcBorders>
              <w:top w:val="single" w:sz="4" w:space="0" w:color="000000"/>
              <w:left w:val="single" w:sz="4" w:space="0" w:color="000000"/>
              <w:bottom w:val="single" w:sz="4" w:space="0" w:color="000000"/>
              <w:right w:val="single" w:sz="4" w:space="0" w:color="000000"/>
            </w:tcBorders>
            <w:vAlign w:val="center"/>
            <w:hideMark/>
          </w:tcPr>
          <w:p w:rsidR="00A1028D" w:rsidRPr="00E64C75" w:rsidRDefault="00A1028D" w:rsidP="006C67B5">
            <w:pPr>
              <w:widowControl/>
              <w:spacing w:before="29" w:line="288" w:lineRule="auto"/>
              <w:jc w:val="left"/>
              <w:rPr>
                <w:sz w:val="24"/>
              </w:rPr>
            </w:pPr>
          </w:p>
        </w:tc>
        <w:tc>
          <w:tcPr>
            <w:tcW w:w="2900" w:type="dxa"/>
            <w:tcBorders>
              <w:top w:val="single" w:sz="4" w:space="0" w:color="000000"/>
              <w:left w:val="single" w:sz="4" w:space="0" w:color="000000"/>
              <w:bottom w:val="single" w:sz="4" w:space="0" w:color="000000"/>
              <w:right w:val="single" w:sz="4" w:space="0" w:color="000000"/>
            </w:tcBorders>
            <w:vAlign w:val="center"/>
            <w:hideMark/>
          </w:tcPr>
          <w:p w:rsidR="00A1028D" w:rsidRPr="00E64C75" w:rsidRDefault="00A1028D" w:rsidP="006C67B5">
            <w:pPr>
              <w:spacing w:before="29" w:line="288" w:lineRule="auto"/>
              <w:jc w:val="center"/>
              <w:rPr>
                <w:sz w:val="24"/>
              </w:rPr>
            </w:pPr>
            <w:r w:rsidRPr="00E64C75">
              <w:rPr>
                <w:sz w:val="24"/>
              </w:rPr>
              <w:t>账面余额</w:t>
            </w:r>
          </w:p>
        </w:tc>
        <w:tc>
          <w:tcPr>
            <w:tcW w:w="3366" w:type="dxa"/>
            <w:tcBorders>
              <w:top w:val="single" w:sz="4" w:space="0" w:color="000000"/>
              <w:left w:val="single" w:sz="4" w:space="0" w:color="000000"/>
              <w:bottom w:val="single" w:sz="4" w:space="0" w:color="000000"/>
              <w:right w:val="single" w:sz="4" w:space="0" w:color="000000"/>
            </w:tcBorders>
            <w:vAlign w:val="center"/>
            <w:hideMark/>
          </w:tcPr>
          <w:p w:rsidR="00A1028D" w:rsidRPr="00E64C75" w:rsidRDefault="00A1028D" w:rsidP="006C67B5">
            <w:pPr>
              <w:spacing w:before="29" w:line="288" w:lineRule="auto"/>
              <w:jc w:val="center"/>
              <w:rPr>
                <w:sz w:val="24"/>
              </w:rPr>
            </w:pPr>
            <w:r w:rsidRPr="00E64C75">
              <w:rPr>
                <w:sz w:val="24"/>
              </w:rPr>
              <w:t>其中</w:t>
            </w:r>
            <w:r w:rsidR="00384CE8" w:rsidRPr="00E64C75">
              <w:rPr>
                <w:color w:val="000000"/>
                <w:sz w:val="24"/>
              </w:rPr>
              <w:t>；</w:t>
            </w:r>
            <w:r w:rsidRPr="00E64C75">
              <w:rPr>
                <w:sz w:val="24"/>
              </w:rPr>
              <w:t>买断式逆回购</w:t>
            </w:r>
          </w:p>
        </w:tc>
      </w:tr>
      <w:tr w:rsidR="00D3399A" w:rsidRPr="00E64C75">
        <w:tc>
          <w:tcPr>
            <w:tcW w:w="2732" w:type="dxa"/>
            <w:vAlign w:val="center"/>
          </w:tcPr>
          <w:p w:rsidR="00D3399A" w:rsidRPr="00E64C75" w:rsidRDefault="00480DD5">
            <w:pPr>
              <w:jc w:val="center"/>
            </w:pPr>
            <w:r w:rsidRPr="00E64C75">
              <w:rPr>
                <w:sz w:val="24"/>
              </w:rPr>
              <w:t>银行间买入返售金融资产</w:t>
            </w:r>
          </w:p>
        </w:tc>
        <w:tc>
          <w:tcPr>
            <w:tcW w:w="2900" w:type="dxa"/>
            <w:vAlign w:val="center"/>
          </w:tcPr>
          <w:p w:rsidR="00D3399A" w:rsidRPr="00E64C75" w:rsidRDefault="00480DD5">
            <w:pPr>
              <w:jc w:val="center"/>
            </w:pPr>
            <w:r w:rsidRPr="00E64C75">
              <w:rPr>
                <w:sz w:val="24"/>
              </w:rPr>
              <w:t>178,200,387.30</w:t>
            </w:r>
          </w:p>
        </w:tc>
        <w:tc>
          <w:tcPr>
            <w:tcW w:w="3366" w:type="dxa"/>
            <w:vAlign w:val="center"/>
          </w:tcPr>
          <w:p w:rsidR="00D3399A" w:rsidRPr="00E64C75" w:rsidRDefault="00480DD5">
            <w:pPr>
              <w:jc w:val="center"/>
            </w:pPr>
            <w:r w:rsidRPr="00E64C75">
              <w:rPr>
                <w:sz w:val="24"/>
              </w:rPr>
              <w:t>-</w:t>
            </w:r>
          </w:p>
        </w:tc>
      </w:tr>
      <w:tr w:rsidR="006B4A69" w:rsidRPr="00E64C75" w:rsidTr="00FF6C0F">
        <w:trPr>
          <w:trHeight w:val="257"/>
        </w:trPr>
        <w:tc>
          <w:tcPr>
            <w:tcW w:w="2732" w:type="dxa"/>
            <w:tcBorders>
              <w:top w:val="single" w:sz="4" w:space="0" w:color="000000"/>
              <w:left w:val="single" w:sz="4" w:space="0" w:color="000000"/>
              <w:bottom w:val="single" w:sz="4" w:space="0" w:color="000000"/>
              <w:right w:val="single" w:sz="4" w:space="0" w:color="000000"/>
            </w:tcBorders>
            <w:vAlign w:val="center"/>
          </w:tcPr>
          <w:p w:rsidR="00A1028D" w:rsidRPr="00E64C75" w:rsidRDefault="00A1028D" w:rsidP="006C67B5">
            <w:pPr>
              <w:spacing w:before="29" w:line="288" w:lineRule="auto"/>
              <w:jc w:val="left"/>
              <w:rPr>
                <w:sz w:val="24"/>
              </w:rPr>
            </w:pPr>
            <w:r w:rsidRPr="00E64C75">
              <w:rPr>
                <w:sz w:val="24"/>
              </w:rPr>
              <w:t>合计</w:t>
            </w:r>
          </w:p>
        </w:tc>
        <w:tc>
          <w:tcPr>
            <w:tcW w:w="2900" w:type="dxa"/>
            <w:tcBorders>
              <w:top w:val="single" w:sz="4" w:space="0" w:color="000000"/>
              <w:left w:val="single" w:sz="4" w:space="0" w:color="000000"/>
              <w:bottom w:val="single" w:sz="4" w:space="0" w:color="000000"/>
              <w:right w:val="single" w:sz="4" w:space="0" w:color="000000"/>
            </w:tcBorders>
            <w:vAlign w:val="center"/>
          </w:tcPr>
          <w:p w:rsidR="00A1028D" w:rsidRPr="00E64C75" w:rsidRDefault="00A1028D" w:rsidP="006C67B5">
            <w:pPr>
              <w:spacing w:before="29" w:line="288" w:lineRule="auto"/>
              <w:jc w:val="center"/>
              <w:rPr>
                <w:sz w:val="24"/>
              </w:rPr>
            </w:pPr>
            <w:r w:rsidRPr="00E64C75">
              <w:rPr>
                <w:sz w:val="24"/>
              </w:rPr>
              <w:t>178,200,387.30</w:t>
            </w:r>
          </w:p>
        </w:tc>
        <w:tc>
          <w:tcPr>
            <w:tcW w:w="3366" w:type="dxa"/>
            <w:tcBorders>
              <w:top w:val="single" w:sz="4" w:space="0" w:color="000000"/>
              <w:left w:val="single" w:sz="4" w:space="0" w:color="000000"/>
              <w:bottom w:val="single" w:sz="4" w:space="0" w:color="000000"/>
              <w:right w:val="single" w:sz="4" w:space="0" w:color="000000"/>
            </w:tcBorders>
            <w:vAlign w:val="center"/>
          </w:tcPr>
          <w:p w:rsidR="00A1028D" w:rsidRPr="00E64C75" w:rsidRDefault="00A1028D" w:rsidP="006C67B5">
            <w:pPr>
              <w:spacing w:before="29" w:line="288" w:lineRule="auto"/>
              <w:jc w:val="center"/>
              <w:rPr>
                <w:sz w:val="24"/>
              </w:rPr>
            </w:pPr>
            <w:r w:rsidRPr="00E64C75">
              <w:rPr>
                <w:sz w:val="24"/>
              </w:rPr>
              <w:t>-</w:t>
            </w:r>
          </w:p>
        </w:tc>
      </w:tr>
    </w:tbl>
    <w:p w:rsidR="00A1028D" w:rsidRPr="00E64C75" w:rsidRDefault="00A1028D" w:rsidP="006C67B5">
      <w:pPr>
        <w:adjustRightInd w:val="0"/>
        <w:snapToGrid w:val="0"/>
        <w:spacing w:before="29" w:line="288" w:lineRule="auto"/>
        <w:jc w:val="left"/>
        <w:rPr>
          <w:bCs/>
          <w:sz w:val="24"/>
        </w:rPr>
      </w:pPr>
    </w:p>
    <w:p w:rsidR="00A1028D" w:rsidRPr="00E64C75" w:rsidRDefault="00A1028D" w:rsidP="006C67B5">
      <w:pPr>
        <w:spacing w:before="29" w:line="288" w:lineRule="auto"/>
        <w:rPr>
          <w:b/>
          <w:sz w:val="24"/>
        </w:rPr>
      </w:pPr>
      <w:r w:rsidRPr="00E64C75">
        <w:rPr>
          <w:b/>
          <w:bCs/>
          <w:kern w:val="0"/>
          <w:sz w:val="24"/>
        </w:rPr>
        <w:t>6.4.7.4.2</w:t>
      </w:r>
      <w:r w:rsidRPr="00E64C75">
        <w:rPr>
          <w:b/>
          <w:sz w:val="24"/>
        </w:rPr>
        <w:t>期末买断式逆回购交易中取得的债券</w:t>
      </w:r>
    </w:p>
    <w:p w:rsidR="00A1028D" w:rsidRPr="00E64C75" w:rsidRDefault="00A1028D" w:rsidP="006C67B5">
      <w:pPr>
        <w:tabs>
          <w:tab w:val="left" w:pos="426"/>
        </w:tabs>
        <w:spacing w:before="29" w:line="288" w:lineRule="auto"/>
        <w:jc w:val="left"/>
        <w:rPr>
          <w:kern w:val="0"/>
          <w:sz w:val="24"/>
        </w:rPr>
      </w:pPr>
      <w:r w:rsidRPr="00E64C75">
        <w:rPr>
          <w:kern w:val="0"/>
          <w:sz w:val="24"/>
        </w:rPr>
        <w:t>本基金本报告期末未持有从买断式逆回购交易中取得的债券。</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sz w:val="24"/>
        </w:rPr>
      </w:pPr>
      <w:r w:rsidRPr="00E64C75">
        <w:rPr>
          <w:b/>
          <w:bCs/>
          <w:kern w:val="0"/>
          <w:sz w:val="24"/>
        </w:rPr>
        <w:t>6.4.7.5</w:t>
      </w:r>
      <w:r w:rsidRPr="00E64C75">
        <w:rPr>
          <w:b/>
          <w:sz w:val="24"/>
        </w:rPr>
        <w:t>应收利息</w:t>
      </w:r>
    </w:p>
    <w:p w:rsidR="006D141C" w:rsidRPr="00E64C75" w:rsidRDefault="005B4215" w:rsidP="006C67B5">
      <w:pPr>
        <w:spacing w:before="29" w:line="288" w:lineRule="auto"/>
        <w:jc w:val="right"/>
        <w:rPr>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E64C75"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center"/>
              <w:rPr>
                <w:sz w:val="24"/>
              </w:rPr>
            </w:pPr>
            <w:r w:rsidRPr="00E64C75">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center"/>
              <w:rPr>
                <w:kern w:val="0"/>
                <w:sz w:val="24"/>
              </w:rPr>
            </w:pPr>
            <w:r w:rsidRPr="00E64C75">
              <w:rPr>
                <w:kern w:val="0"/>
                <w:sz w:val="24"/>
              </w:rPr>
              <w:t>本期末</w:t>
            </w:r>
          </w:p>
          <w:p w:rsidR="00DA6C2E" w:rsidRPr="00E64C75" w:rsidRDefault="00DA6C2E" w:rsidP="006C67B5">
            <w:pPr>
              <w:spacing w:before="29" w:line="288" w:lineRule="auto"/>
              <w:jc w:val="center"/>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rPr>
                <w:sz w:val="24"/>
              </w:rPr>
            </w:pPr>
            <w:r w:rsidRPr="00E64C75">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right"/>
              <w:rPr>
                <w:sz w:val="24"/>
              </w:rPr>
            </w:pPr>
            <w:r w:rsidRPr="00E64C75">
              <w:rPr>
                <w:sz w:val="24"/>
              </w:rPr>
              <w:t>1,460.72</w:t>
            </w:r>
          </w:p>
        </w:tc>
      </w:tr>
      <w:tr w:rsidR="006B4A69" w:rsidRPr="00E64C75"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rPr>
                <w:sz w:val="24"/>
              </w:rPr>
            </w:pPr>
            <w:r w:rsidRPr="00E64C75">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right"/>
              <w:rPr>
                <w:sz w:val="24"/>
              </w:rPr>
            </w:pPr>
            <w:r w:rsidRPr="00E64C75">
              <w:rPr>
                <w:sz w:val="24"/>
              </w:rPr>
              <w:t>-</w:t>
            </w:r>
          </w:p>
        </w:tc>
      </w:tr>
      <w:tr w:rsidR="006B4A69" w:rsidRPr="00E64C75"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rPr>
                <w:sz w:val="24"/>
              </w:rPr>
            </w:pPr>
            <w:r w:rsidRPr="00E64C75">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right"/>
              <w:rPr>
                <w:sz w:val="24"/>
              </w:rPr>
            </w:pPr>
            <w:r w:rsidRPr="00E64C75">
              <w:rPr>
                <w:sz w:val="24"/>
              </w:rPr>
              <w:t>-</w:t>
            </w:r>
          </w:p>
        </w:tc>
      </w:tr>
      <w:tr w:rsidR="006B4A69" w:rsidRPr="00E64C75"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rPr>
                <w:sz w:val="24"/>
              </w:rPr>
            </w:pPr>
            <w:r w:rsidRPr="00E64C75">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right"/>
              <w:rPr>
                <w:sz w:val="24"/>
              </w:rPr>
            </w:pPr>
            <w:r w:rsidRPr="00E64C75">
              <w:rPr>
                <w:sz w:val="24"/>
              </w:rPr>
              <w:t>-</w:t>
            </w:r>
          </w:p>
        </w:tc>
      </w:tr>
      <w:tr w:rsidR="006B4A69" w:rsidRPr="00E64C75"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rPr>
                <w:sz w:val="24"/>
              </w:rPr>
            </w:pPr>
            <w:r w:rsidRPr="00E64C75">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right"/>
              <w:rPr>
                <w:sz w:val="24"/>
              </w:rPr>
            </w:pPr>
            <w:r w:rsidRPr="00E64C75">
              <w:rPr>
                <w:sz w:val="24"/>
              </w:rPr>
              <w:t>2,005,917.81</w:t>
            </w:r>
          </w:p>
        </w:tc>
      </w:tr>
      <w:tr w:rsidR="006B4A69" w:rsidRPr="00E64C75"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rPr>
                <w:sz w:val="24"/>
              </w:rPr>
            </w:pPr>
            <w:r w:rsidRPr="00E64C75">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right"/>
              <w:rPr>
                <w:sz w:val="24"/>
              </w:rPr>
            </w:pPr>
            <w:r w:rsidRPr="00E64C75">
              <w:rPr>
                <w:sz w:val="24"/>
              </w:rPr>
              <w:t>87,835.20</w:t>
            </w:r>
          </w:p>
        </w:tc>
      </w:tr>
      <w:tr w:rsidR="006B4A69" w:rsidRPr="00E64C75"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rPr>
                <w:sz w:val="24"/>
              </w:rPr>
            </w:pPr>
            <w:r w:rsidRPr="00E64C75">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E64C75" w:rsidRDefault="00DA6C2E" w:rsidP="006C67B5">
            <w:pPr>
              <w:spacing w:before="29" w:line="288" w:lineRule="auto"/>
              <w:jc w:val="right"/>
              <w:rPr>
                <w:sz w:val="24"/>
              </w:rPr>
            </w:pPr>
            <w:r w:rsidRPr="00E64C75">
              <w:rPr>
                <w:sz w:val="24"/>
              </w:rPr>
              <w:t>-</w:t>
            </w:r>
          </w:p>
        </w:tc>
      </w:tr>
      <w:tr w:rsidR="00174D03" w:rsidRPr="00E64C75"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E64C75" w:rsidRDefault="00174D03" w:rsidP="006A6780">
            <w:pPr>
              <w:spacing w:before="29" w:line="288" w:lineRule="auto"/>
              <w:rPr>
                <w:sz w:val="24"/>
              </w:rPr>
            </w:pPr>
            <w:r w:rsidRPr="00E64C75">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E64C75" w:rsidRDefault="00174D03" w:rsidP="006A6780">
            <w:pPr>
              <w:spacing w:before="29" w:line="288" w:lineRule="auto"/>
              <w:jc w:val="right"/>
              <w:rPr>
                <w:sz w:val="24"/>
              </w:rPr>
            </w:pPr>
            <w:r w:rsidRPr="00E64C75">
              <w:rPr>
                <w:sz w:val="24"/>
              </w:rPr>
              <w:t>-</w:t>
            </w:r>
          </w:p>
        </w:tc>
      </w:tr>
      <w:tr w:rsidR="00174D03" w:rsidRPr="00E64C75"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E64C75" w:rsidRDefault="00174D03" w:rsidP="006C67B5">
            <w:pPr>
              <w:spacing w:before="29" w:line="288" w:lineRule="auto"/>
              <w:rPr>
                <w:sz w:val="24"/>
              </w:rPr>
            </w:pPr>
            <w:r w:rsidRPr="00E64C75">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E64C75" w:rsidRDefault="00174D03" w:rsidP="006C67B5">
            <w:pPr>
              <w:spacing w:before="29" w:line="288" w:lineRule="auto"/>
              <w:jc w:val="right"/>
              <w:rPr>
                <w:sz w:val="24"/>
              </w:rPr>
            </w:pPr>
            <w:r w:rsidRPr="00E64C75">
              <w:rPr>
                <w:sz w:val="24"/>
              </w:rPr>
              <w:t>2.80</w:t>
            </w:r>
          </w:p>
        </w:tc>
      </w:tr>
      <w:tr w:rsidR="00174D03" w:rsidRPr="00E64C75"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E64C75" w:rsidRDefault="00174D03" w:rsidP="006C67B5">
            <w:pPr>
              <w:spacing w:before="29" w:line="288" w:lineRule="auto"/>
              <w:jc w:val="center"/>
              <w:rPr>
                <w:sz w:val="24"/>
              </w:rPr>
            </w:pPr>
            <w:r w:rsidRPr="00E64C75">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E64C75" w:rsidRDefault="00174D03" w:rsidP="006C67B5">
            <w:pPr>
              <w:spacing w:before="29" w:line="288" w:lineRule="auto"/>
              <w:jc w:val="right"/>
              <w:rPr>
                <w:sz w:val="24"/>
              </w:rPr>
            </w:pPr>
            <w:r w:rsidRPr="00E64C75">
              <w:rPr>
                <w:sz w:val="24"/>
              </w:rPr>
              <w:t>2,095,216.53</w:t>
            </w:r>
          </w:p>
        </w:tc>
      </w:tr>
    </w:tbl>
    <w:p w:rsidR="006D141C" w:rsidRPr="00E64C75" w:rsidRDefault="006D141C" w:rsidP="006C67B5">
      <w:pPr>
        <w:spacing w:before="29" w:line="288" w:lineRule="auto"/>
        <w:rPr>
          <w:sz w:val="24"/>
        </w:rPr>
      </w:pPr>
    </w:p>
    <w:p w:rsidR="006D141C" w:rsidRPr="00E64C75" w:rsidRDefault="006D141C" w:rsidP="006C67B5">
      <w:pPr>
        <w:spacing w:before="29" w:line="288" w:lineRule="auto"/>
        <w:rPr>
          <w:b/>
          <w:sz w:val="24"/>
        </w:rPr>
      </w:pPr>
      <w:r w:rsidRPr="00E64C75">
        <w:rPr>
          <w:b/>
          <w:bCs/>
          <w:kern w:val="0"/>
          <w:sz w:val="24"/>
        </w:rPr>
        <w:t>6.4.7.6</w:t>
      </w:r>
      <w:r w:rsidRPr="00E64C75">
        <w:rPr>
          <w:b/>
          <w:sz w:val="24"/>
        </w:rPr>
        <w:t>其他资产</w:t>
      </w:r>
    </w:p>
    <w:p w:rsidR="006D141C" w:rsidRPr="00E64C75" w:rsidRDefault="005B4215" w:rsidP="006C67B5">
      <w:pPr>
        <w:autoSpaceDE w:val="0"/>
        <w:autoSpaceDN w:val="0"/>
        <w:adjustRightInd w:val="0"/>
        <w:spacing w:before="29" w:line="288" w:lineRule="auto"/>
        <w:ind w:left="15"/>
        <w:jc w:val="right"/>
        <w:rPr>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E64C75"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jc w:val="center"/>
              <w:rPr>
                <w:sz w:val="24"/>
              </w:rPr>
            </w:pPr>
            <w:r w:rsidRPr="00E64C75">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jc w:val="center"/>
              <w:rPr>
                <w:kern w:val="0"/>
                <w:sz w:val="24"/>
              </w:rPr>
            </w:pPr>
            <w:r w:rsidRPr="00E64C75">
              <w:rPr>
                <w:kern w:val="0"/>
                <w:sz w:val="24"/>
              </w:rPr>
              <w:t>本期末</w:t>
            </w:r>
          </w:p>
          <w:p w:rsidR="0050277D" w:rsidRPr="00E64C75" w:rsidRDefault="0050277D" w:rsidP="006C67B5">
            <w:pPr>
              <w:spacing w:before="29" w:line="288" w:lineRule="auto"/>
              <w:jc w:val="center"/>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rPr>
                <w:sz w:val="24"/>
              </w:rPr>
            </w:pPr>
            <w:r w:rsidRPr="00E64C75">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jc w:val="right"/>
              <w:rPr>
                <w:sz w:val="24"/>
              </w:rPr>
            </w:pPr>
            <w:r w:rsidRPr="00E64C75">
              <w:rPr>
                <w:sz w:val="24"/>
              </w:rPr>
              <w:t>315.00</w:t>
            </w:r>
          </w:p>
        </w:tc>
      </w:tr>
      <w:tr w:rsidR="006B4A69" w:rsidRPr="00E64C75"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rPr>
                <w:sz w:val="24"/>
              </w:rPr>
            </w:pPr>
            <w:r w:rsidRPr="00E64C75">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jc w:val="right"/>
              <w:rPr>
                <w:sz w:val="24"/>
              </w:rPr>
            </w:pPr>
            <w:r w:rsidRPr="00E64C75">
              <w:rPr>
                <w:sz w:val="24"/>
              </w:rPr>
              <w:t>3,565.88</w:t>
            </w:r>
          </w:p>
        </w:tc>
      </w:tr>
      <w:tr w:rsidR="006B4A69" w:rsidRPr="00E64C75"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jc w:val="center"/>
              <w:rPr>
                <w:sz w:val="24"/>
              </w:rPr>
            </w:pPr>
            <w:r w:rsidRPr="00E64C75">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E64C75" w:rsidRDefault="0050277D" w:rsidP="006C67B5">
            <w:pPr>
              <w:spacing w:before="29" w:line="288" w:lineRule="auto"/>
              <w:jc w:val="right"/>
              <w:rPr>
                <w:sz w:val="24"/>
              </w:rPr>
            </w:pPr>
            <w:r w:rsidRPr="00E64C75">
              <w:rPr>
                <w:sz w:val="24"/>
              </w:rPr>
              <w:t>3,880.88</w:t>
            </w:r>
          </w:p>
        </w:tc>
      </w:tr>
    </w:tbl>
    <w:p w:rsidR="006D141C" w:rsidRPr="00E64C75" w:rsidRDefault="006D141C" w:rsidP="006C67B5">
      <w:pPr>
        <w:spacing w:before="29" w:line="288" w:lineRule="auto"/>
        <w:rPr>
          <w:sz w:val="24"/>
        </w:rPr>
      </w:pPr>
    </w:p>
    <w:p w:rsidR="006D141C" w:rsidRPr="00E64C75" w:rsidRDefault="006D141C" w:rsidP="006C67B5">
      <w:pPr>
        <w:spacing w:before="29" w:line="288" w:lineRule="auto"/>
        <w:rPr>
          <w:b/>
          <w:sz w:val="24"/>
        </w:rPr>
      </w:pPr>
      <w:r w:rsidRPr="00E64C75">
        <w:rPr>
          <w:b/>
          <w:bCs/>
          <w:kern w:val="0"/>
          <w:sz w:val="24"/>
        </w:rPr>
        <w:t>6.4.7.7</w:t>
      </w:r>
      <w:r w:rsidRPr="00E64C75">
        <w:rPr>
          <w:b/>
          <w:sz w:val="24"/>
        </w:rPr>
        <w:t>应付交易费用</w:t>
      </w:r>
    </w:p>
    <w:p w:rsidR="006D141C" w:rsidRPr="00E64C75" w:rsidRDefault="005B4215" w:rsidP="006C67B5">
      <w:pPr>
        <w:autoSpaceDE w:val="0"/>
        <w:autoSpaceDN w:val="0"/>
        <w:adjustRightInd w:val="0"/>
        <w:spacing w:before="29" w:line="288" w:lineRule="auto"/>
        <w:ind w:left="15"/>
        <w:jc w:val="right"/>
        <w:rPr>
          <w:kern w:val="0"/>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E64C75"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center"/>
              <w:rPr>
                <w:sz w:val="24"/>
              </w:rPr>
            </w:pPr>
            <w:r w:rsidRPr="00E64C75">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center"/>
              <w:rPr>
                <w:sz w:val="24"/>
              </w:rPr>
            </w:pPr>
            <w:r w:rsidRPr="00E64C75">
              <w:rPr>
                <w:sz w:val="24"/>
              </w:rPr>
              <w:t>本期末</w:t>
            </w:r>
          </w:p>
          <w:p w:rsidR="006F0F3C" w:rsidRPr="00E64C75" w:rsidRDefault="006F0F3C" w:rsidP="006C67B5">
            <w:pPr>
              <w:spacing w:before="29" w:line="288" w:lineRule="auto"/>
              <w:jc w:val="center"/>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rPr>
                <w:sz w:val="24"/>
              </w:rPr>
            </w:pPr>
            <w:r w:rsidRPr="00E64C75">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right"/>
              <w:rPr>
                <w:sz w:val="24"/>
              </w:rPr>
            </w:pPr>
            <w:r w:rsidRPr="00E64C75">
              <w:rPr>
                <w:sz w:val="24"/>
              </w:rPr>
              <w:t>-</w:t>
            </w:r>
          </w:p>
        </w:tc>
      </w:tr>
      <w:tr w:rsidR="006B4A69" w:rsidRPr="00E64C75"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rPr>
                <w:sz w:val="24"/>
              </w:rPr>
            </w:pPr>
            <w:r w:rsidRPr="00E64C75">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right"/>
              <w:rPr>
                <w:sz w:val="24"/>
              </w:rPr>
            </w:pPr>
            <w:r w:rsidRPr="00E64C75">
              <w:rPr>
                <w:sz w:val="24"/>
              </w:rPr>
              <w:t>25,860.77</w:t>
            </w:r>
          </w:p>
        </w:tc>
      </w:tr>
      <w:tr w:rsidR="006B4A69" w:rsidRPr="00E64C75"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center"/>
              <w:rPr>
                <w:sz w:val="24"/>
              </w:rPr>
            </w:pPr>
            <w:r w:rsidRPr="00E64C75">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right"/>
              <w:rPr>
                <w:sz w:val="24"/>
              </w:rPr>
            </w:pPr>
            <w:r w:rsidRPr="00E64C75">
              <w:rPr>
                <w:sz w:val="24"/>
              </w:rPr>
              <w:t>25,860.77</w:t>
            </w:r>
          </w:p>
        </w:tc>
      </w:tr>
    </w:tbl>
    <w:p w:rsidR="006D141C" w:rsidRPr="00E64C75" w:rsidRDefault="006D141C" w:rsidP="006C67B5">
      <w:pPr>
        <w:spacing w:before="29" w:line="288" w:lineRule="auto"/>
        <w:rPr>
          <w:b/>
          <w:bCs/>
          <w:sz w:val="24"/>
        </w:rPr>
      </w:pPr>
    </w:p>
    <w:p w:rsidR="006D141C" w:rsidRPr="00E64C75" w:rsidRDefault="006D141C" w:rsidP="006C67B5">
      <w:pPr>
        <w:spacing w:before="29" w:line="288" w:lineRule="auto"/>
        <w:rPr>
          <w:b/>
          <w:sz w:val="24"/>
        </w:rPr>
      </w:pPr>
      <w:r w:rsidRPr="00E64C75">
        <w:rPr>
          <w:b/>
          <w:bCs/>
          <w:kern w:val="0"/>
          <w:sz w:val="24"/>
        </w:rPr>
        <w:t>6.4.7.8</w:t>
      </w:r>
      <w:r w:rsidRPr="00E64C75">
        <w:rPr>
          <w:b/>
          <w:sz w:val="24"/>
        </w:rPr>
        <w:t>其他负债</w:t>
      </w:r>
    </w:p>
    <w:p w:rsidR="006D141C" w:rsidRPr="00E64C75" w:rsidRDefault="005B4215" w:rsidP="006C67B5">
      <w:pPr>
        <w:spacing w:before="29" w:line="288" w:lineRule="auto"/>
        <w:jc w:val="right"/>
        <w:rPr>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E64C75"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center"/>
              <w:rPr>
                <w:sz w:val="24"/>
              </w:rPr>
            </w:pPr>
            <w:r w:rsidRPr="00E64C75">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center"/>
              <w:rPr>
                <w:kern w:val="0"/>
                <w:sz w:val="24"/>
              </w:rPr>
            </w:pPr>
            <w:r w:rsidRPr="00E64C75">
              <w:rPr>
                <w:kern w:val="0"/>
                <w:sz w:val="24"/>
              </w:rPr>
              <w:t>本期末</w:t>
            </w:r>
          </w:p>
          <w:p w:rsidR="006F0F3C" w:rsidRPr="00E64C75" w:rsidRDefault="006F0F3C" w:rsidP="006C67B5">
            <w:pPr>
              <w:spacing w:before="29" w:line="288" w:lineRule="auto"/>
              <w:jc w:val="center"/>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E64C75" w:rsidRDefault="006F0F3C" w:rsidP="006C67B5">
            <w:pPr>
              <w:spacing w:before="29" w:line="288" w:lineRule="auto"/>
              <w:rPr>
                <w:sz w:val="24"/>
              </w:rPr>
            </w:pPr>
            <w:r w:rsidRPr="00E64C75">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right"/>
              <w:rPr>
                <w:sz w:val="24"/>
              </w:rPr>
            </w:pPr>
            <w:r w:rsidRPr="00E64C75">
              <w:rPr>
                <w:sz w:val="24"/>
              </w:rPr>
              <w:t>-</w:t>
            </w:r>
          </w:p>
        </w:tc>
      </w:tr>
      <w:tr w:rsidR="006B4A69" w:rsidRPr="00E64C75"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E64C75" w:rsidRDefault="006F0F3C" w:rsidP="006C67B5">
            <w:pPr>
              <w:spacing w:before="29" w:line="288" w:lineRule="auto"/>
              <w:rPr>
                <w:sz w:val="24"/>
              </w:rPr>
            </w:pPr>
            <w:r w:rsidRPr="00E64C75">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right"/>
              <w:rPr>
                <w:sz w:val="24"/>
              </w:rPr>
            </w:pPr>
            <w:r w:rsidRPr="00E64C75">
              <w:rPr>
                <w:sz w:val="24"/>
              </w:rPr>
              <w:t>-</w:t>
            </w:r>
          </w:p>
        </w:tc>
      </w:tr>
      <w:tr w:rsidR="00D3399A" w:rsidRPr="00E64C75">
        <w:tc>
          <w:tcPr>
            <w:tcW w:w="3610" w:type="dxa"/>
            <w:vAlign w:val="center"/>
          </w:tcPr>
          <w:p w:rsidR="00D3399A" w:rsidRPr="00E64C75" w:rsidRDefault="00480DD5">
            <w:pPr>
              <w:jc w:val="left"/>
            </w:pPr>
            <w:r w:rsidRPr="00E64C75">
              <w:rPr>
                <w:sz w:val="24"/>
              </w:rPr>
              <w:t>预提信息披露费</w:t>
            </w:r>
          </w:p>
        </w:tc>
        <w:tc>
          <w:tcPr>
            <w:tcW w:w="5388" w:type="dxa"/>
            <w:vAlign w:val="center"/>
          </w:tcPr>
          <w:p w:rsidR="00D3399A" w:rsidRPr="00E64C75" w:rsidRDefault="00480DD5">
            <w:pPr>
              <w:jc w:val="right"/>
            </w:pPr>
            <w:r w:rsidRPr="00E64C75">
              <w:rPr>
                <w:sz w:val="24"/>
              </w:rPr>
              <w:t>149,014.74</w:t>
            </w:r>
          </w:p>
        </w:tc>
      </w:tr>
      <w:tr w:rsidR="00D3399A" w:rsidRPr="00E64C75">
        <w:tc>
          <w:tcPr>
            <w:tcW w:w="3610" w:type="dxa"/>
            <w:vAlign w:val="center"/>
          </w:tcPr>
          <w:p w:rsidR="00D3399A" w:rsidRPr="00E64C75" w:rsidRDefault="00480DD5">
            <w:pPr>
              <w:jc w:val="left"/>
            </w:pPr>
            <w:r w:rsidRPr="00E64C75">
              <w:rPr>
                <w:sz w:val="24"/>
              </w:rPr>
              <w:t>预提审计费</w:t>
            </w:r>
          </w:p>
        </w:tc>
        <w:tc>
          <w:tcPr>
            <w:tcW w:w="5388" w:type="dxa"/>
            <w:vAlign w:val="center"/>
          </w:tcPr>
          <w:p w:rsidR="00D3399A" w:rsidRPr="00E64C75" w:rsidRDefault="00480DD5">
            <w:pPr>
              <w:jc w:val="right"/>
            </w:pPr>
            <w:r w:rsidRPr="00E64C75">
              <w:rPr>
                <w:sz w:val="24"/>
              </w:rPr>
              <w:t>19,835.79</w:t>
            </w:r>
          </w:p>
        </w:tc>
      </w:tr>
      <w:tr w:rsidR="00D3399A" w:rsidRPr="00E64C75">
        <w:tc>
          <w:tcPr>
            <w:tcW w:w="3610" w:type="dxa"/>
            <w:vAlign w:val="center"/>
          </w:tcPr>
          <w:p w:rsidR="00D3399A" w:rsidRPr="00E64C75" w:rsidRDefault="00480DD5">
            <w:pPr>
              <w:jc w:val="left"/>
            </w:pPr>
            <w:r w:rsidRPr="00E64C75">
              <w:rPr>
                <w:sz w:val="24"/>
              </w:rPr>
              <w:t>预提账户维护费</w:t>
            </w:r>
          </w:p>
        </w:tc>
        <w:tc>
          <w:tcPr>
            <w:tcW w:w="5388" w:type="dxa"/>
            <w:vAlign w:val="center"/>
          </w:tcPr>
          <w:p w:rsidR="00D3399A" w:rsidRPr="00E64C75" w:rsidRDefault="00480DD5">
            <w:pPr>
              <w:jc w:val="right"/>
            </w:pPr>
            <w:r w:rsidRPr="00E64C75">
              <w:rPr>
                <w:sz w:val="24"/>
              </w:rPr>
              <w:t>9,300.00</w:t>
            </w:r>
          </w:p>
        </w:tc>
      </w:tr>
      <w:tr w:rsidR="006B4A69" w:rsidRPr="00E64C75"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FA76DE">
            <w:pPr>
              <w:spacing w:before="29" w:line="288" w:lineRule="auto"/>
              <w:jc w:val="left"/>
              <w:rPr>
                <w:sz w:val="24"/>
              </w:rPr>
            </w:pPr>
            <w:r w:rsidRPr="00E64C75">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E64C75" w:rsidRDefault="006F0F3C" w:rsidP="006C67B5">
            <w:pPr>
              <w:spacing w:before="29" w:line="288" w:lineRule="auto"/>
              <w:jc w:val="right"/>
              <w:rPr>
                <w:sz w:val="24"/>
              </w:rPr>
            </w:pPr>
            <w:r w:rsidRPr="00E64C75">
              <w:rPr>
                <w:sz w:val="24"/>
              </w:rPr>
              <w:t>178,150.53</w:t>
            </w:r>
          </w:p>
        </w:tc>
      </w:tr>
    </w:tbl>
    <w:p w:rsidR="002E2664" w:rsidRPr="00E64C75" w:rsidRDefault="002E2664" w:rsidP="006C67B5">
      <w:pPr>
        <w:spacing w:before="29" w:line="288" w:lineRule="auto"/>
        <w:rPr>
          <w:b/>
          <w:bCs/>
          <w:sz w:val="24"/>
        </w:rPr>
      </w:pPr>
    </w:p>
    <w:p w:rsidR="001970FC" w:rsidRPr="00E64C75" w:rsidRDefault="001970FC" w:rsidP="006C67B5">
      <w:pPr>
        <w:spacing w:before="29" w:line="288" w:lineRule="auto"/>
        <w:rPr>
          <w:b/>
          <w:sz w:val="24"/>
        </w:rPr>
      </w:pPr>
      <w:r w:rsidRPr="00E64C75">
        <w:rPr>
          <w:b/>
          <w:bCs/>
          <w:kern w:val="0"/>
          <w:sz w:val="24"/>
        </w:rPr>
        <w:t>6.4.7.9</w:t>
      </w:r>
      <w:r w:rsidRPr="00E64C75">
        <w:rPr>
          <w:b/>
          <w:sz w:val="24"/>
        </w:rPr>
        <w:t>实收基金</w:t>
      </w:r>
    </w:p>
    <w:p w:rsidR="00BF7B78" w:rsidRPr="00E64C75" w:rsidRDefault="00BF7B78" w:rsidP="00BF7B78">
      <w:pPr>
        <w:adjustRightInd w:val="0"/>
        <w:snapToGrid w:val="0"/>
        <w:spacing w:line="360" w:lineRule="auto"/>
        <w:rPr>
          <w:rFonts w:eastAsiaTheme="minorEastAsia"/>
          <w:b/>
          <w:sz w:val="24"/>
        </w:rPr>
      </w:pPr>
      <w:r w:rsidRPr="00E64C75">
        <w:rPr>
          <w:rFonts w:eastAsiaTheme="minorEastAsia"/>
          <w:b/>
          <w:sz w:val="24"/>
        </w:rPr>
        <w:t>交银理财</w:t>
      </w:r>
      <w:r w:rsidRPr="00E64C75">
        <w:rPr>
          <w:rFonts w:eastAsiaTheme="minorEastAsia"/>
          <w:b/>
          <w:sz w:val="24"/>
        </w:rPr>
        <w:t>60</w:t>
      </w:r>
      <w:r w:rsidRPr="00E64C75">
        <w:rPr>
          <w:rFonts w:eastAsiaTheme="minorEastAsia"/>
          <w:b/>
          <w:sz w:val="24"/>
        </w:rPr>
        <w:t>天债券</w:t>
      </w:r>
      <w:r w:rsidRPr="00E64C75">
        <w:rPr>
          <w:rFonts w:eastAsiaTheme="minorEastAsia"/>
          <w:b/>
          <w:sz w:val="24"/>
        </w:rPr>
        <w:t>A</w:t>
      </w:r>
    </w:p>
    <w:p w:rsidR="00BF7B78" w:rsidRPr="00E64C75" w:rsidRDefault="00BF7B78" w:rsidP="00BF7B78">
      <w:pPr>
        <w:adjustRightInd w:val="0"/>
        <w:snapToGrid w:val="0"/>
        <w:spacing w:line="288" w:lineRule="auto"/>
        <w:jc w:val="right"/>
        <w:rPr>
          <w:rFonts w:eastAsiaTheme="minorEastAsia"/>
          <w:sz w:val="24"/>
        </w:rPr>
      </w:pPr>
      <w:r w:rsidRPr="00E64C75">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E64C75"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widowControl/>
              <w:wordWrap w:val="0"/>
              <w:autoSpaceDE w:val="0"/>
              <w:autoSpaceDN w:val="0"/>
              <w:ind w:right="-15"/>
              <w:jc w:val="center"/>
              <w:textAlignment w:val="bottom"/>
              <w:rPr>
                <w:rFonts w:eastAsiaTheme="minorEastAsia"/>
                <w:sz w:val="24"/>
              </w:rPr>
            </w:pPr>
            <w:r w:rsidRPr="00E64C75">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jc w:val="center"/>
              <w:rPr>
                <w:kern w:val="0"/>
                <w:sz w:val="24"/>
              </w:rPr>
            </w:pPr>
            <w:r w:rsidRPr="00E64C75">
              <w:rPr>
                <w:kern w:val="0"/>
                <w:sz w:val="24"/>
              </w:rPr>
              <w:t>本期</w:t>
            </w:r>
          </w:p>
          <w:p w:rsidR="00BF7B78" w:rsidRPr="00E64C75" w:rsidRDefault="00BF7B78" w:rsidP="006A6780">
            <w:pPr>
              <w:widowControl/>
              <w:wordWrap w:val="0"/>
              <w:autoSpaceDE w:val="0"/>
              <w:autoSpaceDN w:val="0"/>
              <w:ind w:right="-15"/>
              <w:jc w:val="center"/>
              <w:textAlignment w:val="bottom"/>
              <w:rPr>
                <w:rFonts w:eastAsiaTheme="minorEastAsia"/>
                <w:sz w:val="24"/>
              </w:rPr>
            </w:pPr>
            <w:r w:rsidRPr="00E64C75">
              <w:rPr>
                <w:rFonts w:eastAsiaTheme="minorEastAsia"/>
                <w:sz w:val="24"/>
              </w:rPr>
              <w:t>2017</w:t>
            </w:r>
            <w:r w:rsidRPr="00E64C75">
              <w:rPr>
                <w:rFonts w:eastAsiaTheme="minorEastAsia"/>
                <w:sz w:val="24"/>
              </w:rPr>
              <w:t>年</w:t>
            </w:r>
            <w:r w:rsidRPr="00E64C75">
              <w:rPr>
                <w:rFonts w:eastAsiaTheme="minorEastAsia"/>
                <w:sz w:val="24"/>
              </w:rPr>
              <w:t>1</w:t>
            </w:r>
            <w:r w:rsidRPr="00E64C75">
              <w:rPr>
                <w:rFonts w:eastAsiaTheme="minorEastAsia"/>
                <w:sz w:val="24"/>
              </w:rPr>
              <w:t>月</w:t>
            </w:r>
            <w:r w:rsidRPr="00E64C75">
              <w:rPr>
                <w:rFonts w:eastAsiaTheme="minorEastAsia"/>
                <w:sz w:val="24"/>
              </w:rPr>
              <w:t>1</w:t>
            </w:r>
            <w:r w:rsidRPr="00E64C75">
              <w:rPr>
                <w:rFonts w:eastAsiaTheme="minorEastAsia"/>
                <w:sz w:val="24"/>
              </w:rPr>
              <w:t>日至</w:t>
            </w:r>
            <w:r w:rsidRPr="00E64C75">
              <w:rPr>
                <w:rFonts w:eastAsiaTheme="minorEastAsia"/>
                <w:sz w:val="24"/>
              </w:rPr>
              <w:t>2017</w:t>
            </w:r>
            <w:r w:rsidRPr="00E64C75">
              <w:rPr>
                <w:rFonts w:eastAsiaTheme="minorEastAsia"/>
                <w:sz w:val="24"/>
              </w:rPr>
              <w:t>年</w:t>
            </w:r>
            <w:r w:rsidRPr="00E64C75">
              <w:rPr>
                <w:rFonts w:eastAsiaTheme="minorEastAsia"/>
                <w:sz w:val="24"/>
              </w:rPr>
              <w:t>6</w:t>
            </w:r>
            <w:r w:rsidRPr="00E64C75">
              <w:rPr>
                <w:rFonts w:eastAsiaTheme="minorEastAsia"/>
                <w:sz w:val="24"/>
              </w:rPr>
              <w:t>月</w:t>
            </w:r>
            <w:r w:rsidRPr="00E64C75">
              <w:rPr>
                <w:rFonts w:eastAsiaTheme="minorEastAsia"/>
                <w:sz w:val="24"/>
              </w:rPr>
              <w:t>30</w:t>
            </w:r>
            <w:r w:rsidRPr="00E64C75">
              <w:rPr>
                <w:rFonts w:eastAsiaTheme="minorEastAsia"/>
                <w:sz w:val="24"/>
              </w:rPr>
              <w:t>日</w:t>
            </w:r>
          </w:p>
        </w:tc>
      </w:tr>
      <w:tr w:rsidR="00BF7B78" w:rsidRPr="00E64C75"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jc w:val="center"/>
              <w:rPr>
                <w:kern w:val="0"/>
                <w:sz w:val="24"/>
              </w:rPr>
            </w:pPr>
            <w:r w:rsidRPr="00E64C7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jc w:val="center"/>
              <w:rPr>
                <w:kern w:val="0"/>
                <w:sz w:val="24"/>
              </w:rPr>
            </w:pPr>
            <w:r w:rsidRPr="00E64C75">
              <w:rPr>
                <w:kern w:val="0"/>
                <w:sz w:val="24"/>
              </w:rPr>
              <w:t>账面金额</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rPr>
                <w:rFonts w:eastAsiaTheme="minorEastAsia"/>
                <w:sz w:val="24"/>
              </w:rPr>
            </w:pPr>
            <w:r w:rsidRPr="00E64C75">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8,491,238.98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8,491,238.98</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rPr>
                <w:rFonts w:eastAsiaTheme="minorEastAsia"/>
                <w:sz w:val="24"/>
              </w:rPr>
            </w:pPr>
            <w:r w:rsidRPr="00E64C7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767,159.61</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767,159.61</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rPr>
                <w:rFonts w:eastAsiaTheme="minorEastAsia"/>
                <w:sz w:val="24"/>
              </w:rPr>
            </w:pPr>
            <w:r w:rsidRPr="00E64C75">
              <w:rPr>
                <w:sz w:val="24"/>
              </w:rPr>
              <w:t>本期赎回（以</w:t>
            </w:r>
            <w:r w:rsidRPr="00E64C75">
              <w:rPr>
                <w:sz w:val="24"/>
              </w:rPr>
              <w:t>“-”</w:t>
            </w:r>
            <w:r w:rsidRPr="00E64C7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-724,996.43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-724,996.43</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rPr>
                <w:rFonts w:eastAsiaTheme="minorEastAsia"/>
                <w:sz w:val="24"/>
              </w:rPr>
            </w:pPr>
            <w:r w:rsidRPr="00E64C7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8,533,402.16</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8,533,402.16</w:t>
            </w:r>
          </w:p>
        </w:tc>
      </w:tr>
    </w:tbl>
    <w:p w:rsidR="00FC630B" w:rsidRPr="00E64C75" w:rsidRDefault="00FC630B" w:rsidP="0034574E">
      <w:pPr>
        <w:tabs>
          <w:tab w:val="left" w:pos="426"/>
        </w:tabs>
        <w:spacing w:before="29" w:line="288" w:lineRule="auto"/>
        <w:jc w:val="left"/>
        <w:rPr>
          <w:kern w:val="0"/>
          <w:sz w:val="24"/>
        </w:rPr>
      </w:pPr>
    </w:p>
    <w:p w:rsidR="00BF7B78" w:rsidRPr="00E64C75" w:rsidRDefault="00BF7B78" w:rsidP="00BF7B78">
      <w:pPr>
        <w:adjustRightInd w:val="0"/>
        <w:snapToGrid w:val="0"/>
        <w:spacing w:line="360" w:lineRule="auto"/>
        <w:rPr>
          <w:rFonts w:eastAsiaTheme="minorEastAsia"/>
          <w:b/>
          <w:sz w:val="24"/>
        </w:rPr>
      </w:pPr>
      <w:r w:rsidRPr="00E64C75">
        <w:rPr>
          <w:rFonts w:eastAsiaTheme="minorEastAsia"/>
          <w:b/>
          <w:sz w:val="24"/>
        </w:rPr>
        <w:t>交银理财</w:t>
      </w:r>
      <w:r w:rsidRPr="00E64C75">
        <w:rPr>
          <w:rFonts w:eastAsiaTheme="minorEastAsia"/>
          <w:b/>
          <w:sz w:val="24"/>
        </w:rPr>
        <w:t>60</w:t>
      </w:r>
      <w:r w:rsidRPr="00E64C75">
        <w:rPr>
          <w:rFonts w:eastAsiaTheme="minorEastAsia"/>
          <w:b/>
          <w:sz w:val="24"/>
        </w:rPr>
        <w:t>天债券</w:t>
      </w:r>
      <w:r w:rsidRPr="00E64C75">
        <w:rPr>
          <w:rFonts w:eastAsiaTheme="minorEastAsia"/>
          <w:b/>
          <w:sz w:val="24"/>
        </w:rPr>
        <w:t>B</w:t>
      </w:r>
    </w:p>
    <w:p w:rsidR="00BF7B78" w:rsidRPr="00E64C75" w:rsidRDefault="00BF7B78" w:rsidP="00BF7B78">
      <w:pPr>
        <w:adjustRightInd w:val="0"/>
        <w:snapToGrid w:val="0"/>
        <w:spacing w:line="288" w:lineRule="auto"/>
        <w:jc w:val="right"/>
        <w:rPr>
          <w:rFonts w:eastAsiaTheme="minorEastAsia"/>
          <w:sz w:val="24"/>
        </w:rPr>
      </w:pPr>
      <w:r w:rsidRPr="00E64C75">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E64C75"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widowControl/>
              <w:wordWrap w:val="0"/>
              <w:autoSpaceDE w:val="0"/>
              <w:autoSpaceDN w:val="0"/>
              <w:ind w:right="-15"/>
              <w:jc w:val="center"/>
              <w:textAlignment w:val="bottom"/>
              <w:rPr>
                <w:rFonts w:eastAsiaTheme="minorEastAsia"/>
                <w:sz w:val="24"/>
              </w:rPr>
            </w:pPr>
            <w:r w:rsidRPr="00E64C75">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jc w:val="center"/>
              <w:rPr>
                <w:kern w:val="0"/>
                <w:sz w:val="24"/>
              </w:rPr>
            </w:pPr>
            <w:r w:rsidRPr="00E64C75">
              <w:rPr>
                <w:kern w:val="0"/>
                <w:sz w:val="24"/>
              </w:rPr>
              <w:t>本期</w:t>
            </w:r>
          </w:p>
          <w:p w:rsidR="00BF7B78" w:rsidRPr="00E64C75" w:rsidRDefault="00BF7B78" w:rsidP="006A6780">
            <w:pPr>
              <w:widowControl/>
              <w:wordWrap w:val="0"/>
              <w:autoSpaceDE w:val="0"/>
              <w:autoSpaceDN w:val="0"/>
              <w:ind w:right="-15"/>
              <w:jc w:val="center"/>
              <w:textAlignment w:val="bottom"/>
              <w:rPr>
                <w:rFonts w:eastAsiaTheme="minorEastAsia"/>
                <w:sz w:val="24"/>
              </w:rPr>
            </w:pPr>
            <w:r w:rsidRPr="00E64C75">
              <w:rPr>
                <w:rFonts w:eastAsiaTheme="minorEastAsia"/>
                <w:sz w:val="24"/>
              </w:rPr>
              <w:t>2017</w:t>
            </w:r>
            <w:r w:rsidRPr="00E64C75">
              <w:rPr>
                <w:rFonts w:eastAsiaTheme="minorEastAsia"/>
                <w:sz w:val="24"/>
              </w:rPr>
              <w:t>年</w:t>
            </w:r>
            <w:r w:rsidRPr="00E64C75">
              <w:rPr>
                <w:rFonts w:eastAsiaTheme="minorEastAsia"/>
                <w:sz w:val="24"/>
              </w:rPr>
              <w:t>1</w:t>
            </w:r>
            <w:r w:rsidRPr="00E64C75">
              <w:rPr>
                <w:rFonts w:eastAsiaTheme="minorEastAsia"/>
                <w:sz w:val="24"/>
              </w:rPr>
              <w:t>月</w:t>
            </w:r>
            <w:r w:rsidRPr="00E64C75">
              <w:rPr>
                <w:rFonts w:eastAsiaTheme="minorEastAsia"/>
                <w:sz w:val="24"/>
              </w:rPr>
              <w:t>1</w:t>
            </w:r>
            <w:r w:rsidRPr="00E64C75">
              <w:rPr>
                <w:rFonts w:eastAsiaTheme="minorEastAsia"/>
                <w:sz w:val="24"/>
              </w:rPr>
              <w:t>日至</w:t>
            </w:r>
            <w:r w:rsidRPr="00E64C75">
              <w:rPr>
                <w:rFonts w:eastAsiaTheme="minorEastAsia"/>
                <w:sz w:val="24"/>
              </w:rPr>
              <w:t>2017</w:t>
            </w:r>
            <w:r w:rsidRPr="00E64C75">
              <w:rPr>
                <w:rFonts w:eastAsiaTheme="minorEastAsia"/>
                <w:sz w:val="24"/>
              </w:rPr>
              <w:t>年</w:t>
            </w:r>
            <w:r w:rsidRPr="00E64C75">
              <w:rPr>
                <w:rFonts w:eastAsiaTheme="minorEastAsia"/>
                <w:sz w:val="24"/>
              </w:rPr>
              <w:t>6</w:t>
            </w:r>
            <w:r w:rsidRPr="00E64C75">
              <w:rPr>
                <w:rFonts w:eastAsiaTheme="minorEastAsia"/>
                <w:sz w:val="24"/>
              </w:rPr>
              <w:t>月</w:t>
            </w:r>
            <w:r w:rsidRPr="00E64C75">
              <w:rPr>
                <w:rFonts w:eastAsiaTheme="minorEastAsia"/>
                <w:sz w:val="24"/>
              </w:rPr>
              <w:t>30</w:t>
            </w:r>
            <w:r w:rsidRPr="00E64C75">
              <w:rPr>
                <w:rFonts w:eastAsiaTheme="minorEastAsia"/>
                <w:sz w:val="24"/>
              </w:rPr>
              <w:t>日</w:t>
            </w:r>
          </w:p>
        </w:tc>
      </w:tr>
      <w:tr w:rsidR="00BF7B78" w:rsidRPr="00E64C75"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jc w:val="center"/>
              <w:rPr>
                <w:kern w:val="0"/>
                <w:sz w:val="24"/>
              </w:rPr>
            </w:pPr>
            <w:r w:rsidRPr="00E64C75">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jc w:val="center"/>
              <w:rPr>
                <w:kern w:val="0"/>
                <w:sz w:val="24"/>
              </w:rPr>
            </w:pPr>
            <w:r w:rsidRPr="00E64C75">
              <w:rPr>
                <w:kern w:val="0"/>
                <w:sz w:val="24"/>
              </w:rPr>
              <w:t>账面金额</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rPr>
                <w:rFonts w:eastAsiaTheme="minorEastAsia"/>
                <w:sz w:val="24"/>
              </w:rPr>
            </w:pPr>
            <w:r w:rsidRPr="00E64C75">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2,000,366,524.38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2,000,366,524.38</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rPr>
                <w:rFonts w:eastAsiaTheme="minorEastAsia"/>
                <w:sz w:val="24"/>
              </w:rPr>
            </w:pPr>
            <w:r w:rsidRPr="00E64C75">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542,539,441.95</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542,539,441.95</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115725">
            <w:pPr>
              <w:spacing w:before="29" w:line="288" w:lineRule="auto"/>
              <w:rPr>
                <w:rFonts w:eastAsiaTheme="minorEastAsia"/>
                <w:sz w:val="24"/>
              </w:rPr>
            </w:pPr>
            <w:r w:rsidRPr="00E64C75">
              <w:rPr>
                <w:sz w:val="24"/>
              </w:rPr>
              <w:t>本期赎回（以</w:t>
            </w:r>
            <w:r w:rsidRPr="00E64C75">
              <w:rPr>
                <w:sz w:val="24"/>
              </w:rPr>
              <w:t>“-”</w:t>
            </w:r>
            <w:r w:rsidRPr="00E64C75">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-41,085,000.00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-41,085,000.00</w:t>
            </w:r>
          </w:p>
        </w:tc>
      </w:tr>
      <w:tr w:rsidR="00BF7B78" w:rsidRPr="00E64C75"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6A6780">
            <w:pPr>
              <w:rPr>
                <w:rFonts w:eastAsiaTheme="minorEastAsia"/>
                <w:sz w:val="24"/>
              </w:rPr>
            </w:pPr>
            <w:r w:rsidRPr="00E64C75">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2,501,820,966.33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E64C75" w:rsidRDefault="00BF7B78" w:rsidP="00796AE5">
            <w:pPr>
              <w:spacing w:before="29" w:line="288" w:lineRule="auto"/>
              <w:jc w:val="right"/>
              <w:rPr>
                <w:sz w:val="24"/>
              </w:rPr>
            </w:pPr>
            <w:r w:rsidRPr="00E64C75">
              <w:rPr>
                <w:sz w:val="24"/>
              </w:rPr>
              <w:t>2,501,820,966.33</w:t>
            </w:r>
          </w:p>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、如果本报告期间发生转换入、红利再投、份额类别调整，则总申购份额中包含该业务；</w:t>
      </w:r>
    </w:p>
    <w:p w:rsidR="00D3399A" w:rsidRPr="00E64C75" w:rsidRDefault="00480DD5">
      <w:pPr>
        <w:tabs>
          <w:tab w:val="left" w:pos="426"/>
        </w:tabs>
        <w:spacing w:before="29" w:line="288" w:lineRule="auto"/>
        <w:jc w:val="left"/>
        <w:rPr>
          <w:kern w:val="0"/>
          <w:sz w:val="24"/>
        </w:rPr>
      </w:pPr>
      <w:r w:rsidRPr="00E64C75">
        <w:rPr>
          <w:kern w:val="0"/>
          <w:sz w:val="24"/>
        </w:rPr>
        <w:t xml:space="preserve">    2</w:t>
      </w:r>
      <w:r w:rsidRPr="00E64C75">
        <w:rPr>
          <w:kern w:val="0"/>
          <w:sz w:val="24"/>
        </w:rPr>
        <w:t>、如果本报告期间发生转换出、份额类别调整，则总赎回份额中包含该业务；</w:t>
      </w:r>
    </w:p>
    <w:p w:rsidR="00C42363" w:rsidRPr="00E64C75" w:rsidRDefault="00C42363" w:rsidP="006C67B5">
      <w:pPr>
        <w:tabs>
          <w:tab w:val="left" w:pos="426"/>
        </w:tabs>
        <w:spacing w:before="29" w:line="288" w:lineRule="auto"/>
        <w:jc w:val="left"/>
        <w:rPr>
          <w:kern w:val="0"/>
          <w:sz w:val="24"/>
        </w:rPr>
      </w:pPr>
      <w:r w:rsidRPr="00E64C75">
        <w:rPr>
          <w:kern w:val="0"/>
          <w:sz w:val="24"/>
        </w:rPr>
        <w:t xml:space="preserve">   </w:t>
      </w:r>
    </w:p>
    <w:p w:rsidR="006D141C" w:rsidRPr="00E64C75" w:rsidRDefault="006D141C" w:rsidP="006C67B5">
      <w:pPr>
        <w:spacing w:before="29" w:line="288" w:lineRule="auto"/>
        <w:jc w:val="left"/>
        <w:rPr>
          <w:bCs/>
          <w:sz w:val="24"/>
        </w:rPr>
      </w:pPr>
    </w:p>
    <w:p w:rsidR="006D141C" w:rsidRPr="00E64C75" w:rsidRDefault="006D141C" w:rsidP="006C67B5">
      <w:pPr>
        <w:spacing w:before="29" w:line="288" w:lineRule="auto"/>
        <w:rPr>
          <w:b/>
          <w:sz w:val="24"/>
        </w:rPr>
      </w:pPr>
      <w:r w:rsidRPr="00E64C75">
        <w:rPr>
          <w:b/>
          <w:bCs/>
          <w:kern w:val="0"/>
          <w:sz w:val="24"/>
        </w:rPr>
        <w:t>6.4.7.10</w:t>
      </w:r>
      <w:r w:rsidRPr="00E64C75">
        <w:rPr>
          <w:b/>
          <w:sz w:val="24"/>
        </w:rPr>
        <w:t>未分配利润</w:t>
      </w:r>
    </w:p>
    <w:p w:rsidR="006D141C" w:rsidRPr="00E64C75" w:rsidRDefault="006D141C" w:rsidP="006C67B5">
      <w:pPr>
        <w:spacing w:before="29" w:line="288" w:lineRule="auto"/>
        <w:rPr>
          <w:sz w:val="24"/>
        </w:rPr>
      </w:pPr>
      <w:r w:rsidRPr="00E64C75">
        <w:rPr>
          <w:sz w:val="24"/>
        </w:rPr>
        <w:t>交银理财</w:t>
      </w:r>
      <w:r w:rsidRPr="00E64C75">
        <w:rPr>
          <w:sz w:val="24"/>
        </w:rPr>
        <w:t>60</w:t>
      </w:r>
      <w:r w:rsidRPr="00E64C75">
        <w:rPr>
          <w:sz w:val="24"/>
        </w:rPr>
        <w:t>天债券</w:t>
      </w:r>
      <w:r w:rsidRPr="00E64C75">
        <w:rPr>
          <w:sz w:val="24"/>
        </w:rPr>
        <w:t>A</w:t>
      </w:r>
    </w:p>
    <w:p w:rsidR="006D141C" w:rsidRPr="00E64C75" w:rsidRDefault="005B4215" w:rsidP="006C67B5">
      <w:pPr>
        <w:adjustRightInd w:val="0"/>
        <w:snapToGrid w:val="0"/>
        <w:spacing w:before="29" w:line="288" w:lineRule="auto"/>
        <w:jc w:val="right"/>
        <w:rPr>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未分配利润合计</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1952DB" w:rsidP="006C67B5">
            <w:pPr>
              <w:spacing w:before="29" w:line="288" w:lineRule="auto"/>
              <w:rPr>
                <w:color w:val="000000"/>
                <w:sz w:val="24"/>
              </w:rPr>
            </w:pPr>
            <w:r w:rsidRPr="00E64C75">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160,038.39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160,038.39</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437A74">
            <w:pPr>
              <w:spacing w:before="29" w:line="288" w:lineRule="auto"/>
              <w:ind w:right="480"/>
              <w:jc w:val="right"/>
              <w:rPr>
                <w:color w:val="000000"/>
                <w:sz w:val="24"/>
              </w:rPr>
            </w:pPr>
            <w:r w:rsidRPr="00E64C75">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-160,038.39</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-160,038.39</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bl>
    <w:p w:rsidR="006D141C" w:rsidRPr="00E64C75" w:rsidRDefault="006D141C" w:rsidP="006C67B5">
      <w:pPr>
        <w:adjustRightInd w:val="0"/>
        <w:snapToGrid w:val="0"/>
        <w:spacing w:before="29" w:line="288" w:lineRule="auto"/>
        <w:jc w:val="left"/>
        <w:rPr>
          <w:bCs/>
          <w:sz w:val="24"/>
        </w:rPr>
      </w:pPr>
    </w:p>
    <w:p w:rsidR="006D141C" w:rsidRPr="00E64C75" w:rsidRDefault="006D141C" w:rsidP="006C67B5">
      <w:pPr>
        <w:adjustRightInd w:val="0"/>
        <w:snapToGrid w:val="0"/>
        <w:spacing w:before="29" w:line="288" w:lineRule="auto"/>
        <w:rPr>
          <w:sz w:val="24"/>
        </w:rPr>
      </w:pPr>
      <w:r w:rsidRPr="00E64C75">
        <w:rPr>
          <w:sz w:val="24"/>
        </w:rPr>
        <w:t>交银理财</w:t>
      </w:r>
      <w:r w:rsidRPr="00E64C75">
        <w:rPr>
          <w:sz w:val="24"/>
        </w:rPr>
        <w:t>60</w:t>
      </w:r>
      <w:r w:rsidRPr="00E64C75">
        <w:rPr>
          <w:sz w:val="24"/>
        </w:rPr>
        <w:t>天债券</w:t>
      </w:r>
      <w:r w:rsidRPr="00E64C75">
        <w:rPr>
          <w:sz w:val="24"/>
        </w:rPr>
        <w:t>B</w:t>
      </w:r>
    </w:p>
    <w:p w:rsidR="006D141C" w:rsidRPr="00E64C75" w:rsidRDefault="005B4215" w:rsidP="006C67B5">
      <w:pPr>
        <w:adjustRightInd w:val="0"/>
        <w:snapToGrid w:val="0"/>
        <w:spacing w:before="29" w:line="288" w:lineRule="auto"/>
        <w:jc w:val="right"/>
        <w:rPr>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center"/>
              <w:rPr>
                <w:color w:val="000000"/>
                <w:sz w:val="24"/>
              </w:rPr>
            </w:pPr>
            <w:r w:rsidRPr="00E64C75">
              <w:rPr>
                <w:color w:val="000000"/>
                <w:sz w:val="24"/>
              </w:rPr>
              <w:t>未分配利润合计</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1952DB" w:rsidP="006C67B5">
            <w:pPr>
              <w:spacing w:before="29" w:line="288" w:lineRule="auto"/>
              <w:rPr>
                <w:color w:val="000000"/>
                <w:sz w:val="24"/>
              </w:rPr>
            </w:pPr>
            <w:r w:rsidRPr="00E64C75">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46,490,024.97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46,490,024.97</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437A74">
            <w:pPr>
              <w:spacing w:before="29" w:line="288" w:lineRule="auto"/>
              <w:ind w:right="480"/>
              <w:jc w:val="right"/>
              <w:rPr>
                <w:color w:val="000000"/>
                <w:sz w:val="24"/>
              </w:rPr>
            </w:pPr>
            <w:r w:rsidRPr="00E64C75">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-46,490,024.97</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-46,490,024.97</w:t>
            </w:r>
          </w:p>
        </w:tc>
      </w:tr>
      <w:tr w:rsidR="00850C94" w:rsidRPr="00E64C75"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rPr>
                <w:color w:val="000000"/>
                <w:sz w:val="24"/>
              </w:rPr>
            </w:pPr>
            <w:r w:rsidRPr="00E64C75">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E64C75" w:rsidRDefault="00850C94" w:rsidP="006C67B5">
            <w:pPr>
              <w:spacing w:before="29" w:line="288" w:lineRule="auto"/>
              <w:jc w:val="right"/>
              <w:rPr>
                <w:sz w:val="24"/>
              </w:rPr>
            </w:pPr>
            <w:r w:rsidRPr="00E64C75">
              <w:rPr>
                <w:sz w:val="24"/>
              </w:rPr>
              <w:t>-</w:t>
            </w:r>
          </w:p>
        </w:tc>
      </w:tr>
    </w:tbl>
    <w:p w:rsidR="006D141C" w:rsidRPr="00E64C75" w:rsidRDefault="006D141C" w:rsidP="006C67B5">
      <w:pPr>
        <w:spacing w:before="29" w:line="288" w:lineRule="auto"/>
        <w:rPr>
          <w:sz w:val="24"/>
        </w:rPr>
      </w:pPr>
    </w:p>
    <w:p w:rsidR="006D141C" w:rsidRPr="00E64C75" w:rsidRDefault="006D141C" w:rsidP="006C67B5">
      <w:pPr>
        <w:spacing w:before="29" w:line="288" w:lineRule="auto"/>
        <w:rPr>
          <w:b/>
          <w:sz w:val="24"/>
        </w:rPr>
      </w:pPr>
      <w:r w:rsidRPr="00E64C75">
        <w:rPr>
          <w:b/>
          <w:bCs/>
          <w:kern w:val="0"/>
          <w:sz w:val="24"/>
        </w:rPr>
        <w:t>6.4.7.11</w:t>
      </w:r>
      <w:r w:rsidRPr="00E64C75">
        <w:rPr>
          <w:b/>
          <w:sz w:val="24"/>
        </w:rPr>
        <w:t>存款利息收入</w:t>
      </w:r>
    </w:p>
    <w:p w:rsidR="006D141C" w:rsidRPr="00E64C75" w:rsidRDefault="005B4215" w:rsidP="006C67B5">
      <w:pPr>
        <w:spacing w:before="29" w:line="288" w:lineRule="auto"/>
        <w:jc w:val="right"/>
        <w:rPr>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E64C75"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center"/>
              <w:rPr>
                <w:sz w:val="24"/>
              </w:rPr>
            </w:pPr>
            <w:r w:rsidRPr="00E64C75">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center"/>
              <w:rPr>
                <w:sz w:val="24"/>
              </w:rPr>
            </w:pPr>
            <w:r w:rsidRPr="00E64C75">
              <w:rPr>
                <w:sz w:val="24"/>
              </w:rPr>
              <w:t>本期</w:t>
            </w:r>
          </w:p>
          <w:p w:rsidR="00E92BE5" w:rsidRPr="00E64C75" w:rsidRDefault="00E92BE5" w:rsidP="006C67B5">
            <w:pPr>
              <w:spacing w:before="29" w:line="288" w:lineRule="auto"/>
              <w:jc w:val="center"/>
              <w:rPr>
                <w:b/>
                <w:sz w:val="24"/>
              </w:rPr>
            </w:pPr>
            <w:r w:rsidRPr="00E64C75">
              <w:rPr>
                <w:sz w:val="24"/>
              </w:rPr>
              <w:t>2017</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rPr>
                <w:sz w:val="24"/>
              </w:rPr>
            </w:pPr>
            <w:r w:rsidRPr="00E64C75">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right"/>
              <w:rPr>
                <w:sz w:val="24"/>
              </w:rPr>
            </w:pPr>
            <w:r w:rsidRPr="00E64C75">
              <w:rPr>
                <w:sz w:val="24"/>
              </w:rPr>
              <w:t>92,849.26</w:t>
            </w:r>
          </w:p>
        </w:tc>
      </w:tr>
      <w:tr w:rsidR="006B4A69" w:rsidRPr="00E64C75"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rPr>
                <w:sz w:val="24"/>
              </w:rPr>
            </w:pPr>
            <w:r w:rsidRPr="00E64C75">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right"/>
              <w:rPr>
                <w:sz w:val="24"/>
              </w:rPr>
            </w:pPr>
            <w:r w:rsidRPr="00E64C75">
              <w:rPr>
                <w:sz w:val="24"/>
              </w:rPr>
              <w:t>-</w:t>
            </w:r>
          </w:p>
        </w:tc>
      </w:tr>
      <w:tr w:rsidR="006B4A69" w:rsidRPr="00E64C75"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rPr>
                <w:sz w:val="24"/>
              </w:rPr>
            </w:pPr>
            <w:r w:rsidRPr="00E64C75">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right"/>
              <w:rPr>
                <w:sz w:val="24"/>
              </w:rPr>
            </w:pPr>
            <w:r w:rsidRPr="00E64C75">
              <w:rPr>
                <w:sz w:val="24"/>
              </w:rPr>
              <w:t>-</w:t>
            </w:r>
          </w:p>
        </w:tc>
      </w:tr>
      <w:tr w:rsidR="006B4A69" w:rsidRPr="00E64C75"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rPr>
                <w:sz w:val="24"/>
              </w:rPr>
            </w:pPr>
            <w:r w:rsidRPr="00E64C75">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right"/>
              <w:rPr>
                <w:sz w:val="24"/>
              </w:rPr>
            </w:pPr>
            <w:r w:rsidRPr="00E64C75">
              <w:rPr>
                <w:sz w:val="24"/>
              </w:rPr>
              <w:t>302.31</w:t>
            </w:r>
          </w:p>
        </w:tc>
      </w:tr>
      <w:tr w:rsidR="006B4A69" w:rsidRPr="00E64C75"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rPr>
                <w:sz w:val="24"/>
              </w:rPr>
            </w:pPr>
            <w:r w:rsidRPr="00E64C75">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right"/>
              <w:rPr>
                <w:sz w:val="24"/>
              </w:rPr>
            </w:pPr>
            <w:r w:rsidRPr="00E64C75">
              <w:rPr>
                <w:sz w:val="24"/>
              </w:rPr>
              <w:t>25.08</w:t>
            </w:r>
          </w:p>
        </w:tc>
      </w:tr>
      <w:tr w:rsidR="006B4A69" w:rsidRPr="00E64C75"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rPr>
                <w:sz w:val="24"/>
              </w:rPr>
            </w:pPr>
            <w:r w:rsidRPr="00E64C75">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E64C75" w:rsidRDefault="00E92BE5" w:rsidP="006C67B5">
            <w:pPr>
              <w:spacing w:before="29" w:line="288" w:lineRule="auto"/>
              <w:jc w:val="right"/>
              <w:rPr>
                <w:sz w:val="24"/>
              </w:rPr>
            </w:pPr>
            <w:r w:rsidRPr="00E64C75">
              <w:rPr>
                <w:sz w:val="24"/>
              </w:rPr>
              <w:t>93,176.65</w:t>
            </w:r>
          </w:p>
        </w:tc>
      </w:tr>
    </w:tbl>
    <w:p w:rsidR="006D141C" w:rsidRPr="00E64C75" w:rsidRDefault="003C0892" w:rsidP="006C67B5">
      <w:pPr>
        <w:spacing w:before="29" w:line="288" w:lineRule="auto"/>
        <w:rPr>
          <w:sz w:val="24"/>
        </w:rPr>
      </w:pPr>
      <w:r w:rsidRPr="00E64C75">
        <w:rPr>
          <w:sz w:val="24"/>
        </w:rPr>
        <w:tab/>
      </w:r>
    </w:p>
    <w:p w:rsidR="00773777" w:rsidRPr="00E64C75" w:rsidRDefault="00773777" w:rsidP="00773777">
      <w:pPr>
        <w:spacing w:before="29" w:line="288" w:lineRule="auto"/>
        <w:rPr>
          <w:b/>
          <w:bCs/>
          <w:color w:val="000000"/>
          <w:kern w:val="0"/>
          <w:sz w:val="24"/>
        </w:rPr>
      </w:pPr>
      <w:r w:rsidRPr="00E64C75">
        <w:rPr>
          <w:b/>
          <w:bCs/>
          <w:color w:val="000000"/>
          <w:kern w:val="0"/>
          <w:sz w:val="24"/>
        </w:rPr>
        <w:t>6.4.7.12</w:t>
      </w:r>
      <w:r w:rsidRPr="00E64C75">
        <w:rPr>
          <w:b/>
          <w:bCs/>
          <w:color w:val="000000"/>
          <w:kern w:val="0"/>
          <w:sz w:val="24"/>
        </w:rPr>
        <w:t>债券投资收益</w:t>
      </w:r>
    </w:p>
    <w:p w:rsidR="00773777" w:rsidRPr="00E64C75" w:rsidRDefault="00773777" w:rsidP="00773777">
      <w:pPr>
        <w:autoSpaceDE w:val="0"/>
        <w:autoSpaceDN w:val="0"/>
        <w:adjustRightInd w:val="0"/>
        <w:spacing w:before="29" w:line="288" w:lineRule="auto"/>
        <w:ind w:left="15"/>
        <w:jc w:val="right"/>
        <w:rPr>
          <w:color w:val="000000" w:themeColor="text1"/>
          <w:kern w:val="0"/>
          <w:szCs w:val="21"/>
        </w:rPr>
      </w:pPr>
      <w:r w:rsidRPr="00E64C75">
        <w:rPr>
          <w:color w:val="000000" w:themeColor="text1"/>
          <w:szCs w:val="21"/>
          <w:lang w:val="en-AU"/>
        </w:rPr>
        <w:t xml:space="preserve">      </w:t>
      </w:r>
      <w:r w:rsidRPr="00E64C75">
        <w:rPr>
          <w:rFonts w:hint="eastAsia"/>
          <w:color w:val="000000" w:themeColor="text1"/>
          <w:szCs w:val="21"/>
          <w:lang w:val="en-AU"/>
        </w:rPr>
        <w:t xml:space="preserve">  </w:t>
      </w:r>
      <w:r w:rsidRPr="00E64C75">
        <w:rPr>
          <w:rFonts w:hint="eastAsia"/>
          <w:color w:val="000000"/>
          <w:sz w:val="24"/>
        </w:rPr>
        <w:t xml:space="preserve"> </w:t>
      </w:r>
      <w:r w:rsidRPr="00E64C75">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773777" w:rsidRPr="00E64C75" w:rsidTr="00A53628">
        <w:trPr>
          <w:trHeight w:val="315"/>
        </w:trPr>
        <w:tc>
          <w:tcPr>
            <w:tcW w:w="3725" w:type="dxa"/>
            <w:vAlign w:val="center"/>
          </w:tcPr>
          <w:p w:rsidR="00773777" w:rsidRPr="00E64C75" w:rsidRDefault="00773777" w:rsidP="00A53628">
            <w:pPr>
              <w:autoSpaceDE w:val="0"/>
              <w:autoSpaceDN w:val="0"/>
              <w:spacing w:before="29" w:line="288" w:lineRule="auto"/>
              <w:jc w:val="center"/>
              <w:textAlignment w:val="bottom"/>
              <w:rPr>
                <w:kern w:val="0"/>
                <w:sz w:val="24"/>
              </w:rPr>
            </w:pPr>
            <w:r w:rsidRPr="00E64C75">
              <w:rPr>
                <w:kern w:val="0"/>
                <w:sz w:val="24"/>
              </w:rPr>
              <w:t>项目</w:t>
            </w:r>
          </w:p>
        </w:tc>
        <w:tc>
          <w:tcPr>
            <w:tcW w:w="5636" w:type="dxa"/>
            <w:vAlign w:val="center"/>
          </w:tcPr>
          <w:p w:rsidR="00773777" w:rsidRPr="00E64C75" w:rsidRDefault="00773777" w:rsidP="00A53628">
            <w:pPr>
              <w:spacing w:before="29" w:line="288" w:lineRule="auto"/>
              <w:jc w:val="center"/>
              <w:rPr>
                <w:kern w:val="0"/>
                <w:sz w:val="24"/>
              </w:rPr>
            </w:pPr>
            <w:r w:rsidRPr="00E64C75">
              <w:rPr>
                <w:kern w:val="0"/>
                <w:sz w:val="24"/>
              </w:rPr>
              <w:t>本期</w:t>
            </w:r>
          </w:p>
          <w:p w:rsidR="00773777" w:rsidRPr="00E64C75" w:rsidRDefault="00773777" w:rsidP="00A53628">
            <w:pPr>
              <w:widowControl/>
              <w:autoSpaceDE w:val="0"/>
              <w:autoSpaceDN w:val="0"/>
              <w:spacing w:before="29" w:line="288" w:lineRule="auto"/>
              <w:ind w:right="-15"/>
              <w:jc w:val="center"/>
              <w:textAlignment w:val="bottom"/>
              <w:rPr>
                <w:kern w:val="0"/>
                <w:sz w:val="24"/>
              </w:rPr>
            </w:pPr>
            <w:r w:rsidRPr="00E64C75">
              <w:rPr>
                <w:kern w:val="0"/>
                <w:sz w:val="24"/>
              </w:rPr>
              <w:t>2017</w:t>
            </w:r>
            <w:r w:rsidRPr="00E64C75">
              <w:rPr>
                <w:kern w:val="0"/>
                <w:sz w:val="24"/>
              </w:rPr>
              <w:t>年</w:t>
            </w:r>
            <w:r w:rsidRPr="00E64C75">
              <w:rPr>
                <w:kern w:val="0"/>
                <w:sz w:val="24"/>
              </w:rPr>
              <w:t>1</w:t>
            </w:r>
            <w:r w:rsidRPr="00E64C75">
              <w:rPr>
                <w:kern w:val="0"/>
                <w:sz w:val="24"/>
              </w:rPr>
              <w:t>月</w:t>
            </w:r>
            <w:r w:rsidRPr="00E64C75">
              <w:rPr>
                <w:kern w:val="0"/>
                <w:sz w:val="24"/>
              </w:rPr>
              <w:t>1</w:t>
            </w:r>
            <w:r w:rsidRPr="00E64C75">
              <w:rPr>
                <w:kern w:val="0"/>
                <w:sz w:val="24"/>
              </w:rPr>
              <w:t>日至</w:t>
            </w:r>
            <w:r w:rsidRPr="00E64C75">
              <w:rPr>
                <w:kern w:val="0"/>
                <w:sz w:val="24"/>
              </w:rPr>
              <w:t>2017</w:t>
            </w:r>
            <w:r w:rsidRPr="00E64C75">
              <w:rPr>
                <w:kern w:val="0"/>
                <w:sz w:val="24"/>
              </w:rPr>
              <w:t>年</w:t>
            </w:r>
            <w:r w:rsidRPr="00E64C75">
              <w:rPr>
                <w:kern w:val="0"/>
                <w:sz w:val="24"/>
              </w:rPr>
              <w:t>6</w:t>
            </w:r>
            <w:r w:rsidRPr="00E64C75">
              <w:rPr>
                <w:kern w:val="0"/>
                <w:sz w:val="24"/>
              </w:rPr>
              <w:t>月</w:t>
            </w:r>
            <w:r w:rsidRPr="00E64C75">
              <w:rPr>
                <w:kern w:val="0"/>
                <w:sz w:val="24"/>
              </w:rPr>
              <w:t>30</w:t>
            </w:r>
            <w:r w:rsidRPr="00E64C75">
              <w:rPr>
                <w:kern w:val="0"/>
                <w:sz w:val="24"/>
              </w:rPr>
              <w:t>日</w:t>
            </w:r>
          </w:p>
        </w:tc>
      </w:tr>
      <w:tr w:rsidR="00773777" w:rsidRPr="00E64C75"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4C75" w:rsidRDefault="008606E9" w:rsidP="00B76FEC">
            <w:pPr>
              <w:autoSpaceDE w:val="0"/>
              <w:autoSpaceDN w:val="0"/>
              <w:spacing w:before="29" w:line="288" w:lineRule="auto"/>
              <w:jc w:val="left"/>
              <w:textAlignment w:val="bottom"/>
              <w:rPr>
                <w:kern w:val="0"/>
                <w:sz w:val="24"/>
              </w:rPr>
            </w:pPr>
            <w:r w:rsidRPr="00E64C75">
              <w:rPr>
                <w:kern w:val="0"/>
                <w:sz w:val="24"/>
              </w:rPr>
              <w:t>卖出债券（</w:t>
            </w:r>
            <w:r w:rsidR="00773777" w:rsidRPr="00E64C75">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4C75" w:rsidRDefault="00773777" w:rsidP="00B76FEC">
            <w:pPr>
              <w:spacing w:before="29" w:line="288" w:lineRule="auto"/>
              <w:jc w:val="right"/>
              <w:rPr>
                <w:kern w:val="0"/>
                <w:sz w:val="24"/>
              </w:rPr>
            </w:pPr>
            <w:r w:rsidRPr="00E64C75">
              <w:rPr>
                <w:rFonts w:hint="eastAsia"/>
                <w:kern w:val="0"/>
                <w:sz w:val="24"/>
              </w:rPr>
              <w:t>3,310,116,311.57</w:t>
            </w:r>
          </w:p>
        </w:tc>
      </w:tr>
      <w:tr w:rsidR="00773777" w:rsidRPr="00E64C75"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4C75" w:rsidRDefault="008606E9" w:rsidP="00B76FEC">
            <w:pPr>
              <w:autoSpaceDE w:val="0"/>
              <w:autoSpaceDN w:val="0"/>
              <w:spacing w:before="29" w:line="288" w:lineRule="auto"/>
              <w:jc w:val="left"/>
              <w:textAlignment w:val="bottom"/>
              <w:rPr>
                <w:kern w:val="0"/>
                <w:sz w:val="24"/>
              </w:rPr>
            </w:pPr>
            <w:r w:rsidRPr="00E64C75">
              <w:rPr>
                <w:kern w:val="0"/>
                <w:sz w:val="24"/>
              </w:rPr>
              <w:t>减：卖出债券（</w:t>
            </w:r>
            <w:r w:rsidR="00773777" w:rsidRPr="00E64C75">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4C75" w:rsidRDefault="00773777" w:rsidP="00B76FEC">
            <w:pPr>
              <w:spacing w:before="29" w:line="288" w:lineRule="auto"/>
              <w:jc w:val="right"/>
              <w:rPr>
                <w:kern w:val="0"/>
                <w:sz w:val="24"/>
              </w:rPr>
            </w:pPr>
            <w:r w:rsidRPr="00E64C75">
              <w:rPr>
                <w:rFonts w:hint="eastAsia"/>
                <w:kern w:val="0"/>
                <w:sz w:val="24"/>
              </w:rPr>
              <w:t>3,300,925,847.04</w:t>
            </w:r>
          </w:p>
        </w:tc>
      </w:tr>
      <w:tr w:rsidR="00773777" w:rsidRPr="00E64C75"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4C75" w:rsidRDefault="00773777" w:rsidP="00B76FEC">
            <w:pPr>
              <w:autoSpaceDE w:val="0"/>
              <w:autoSpaceDN w:val="0"/>
              <w:spacing w:before="29" w:line="288" w:lineRule="auto"/>
              <w:jc w:val="left"/>
              <w:textAlignment w:val="bottom"/>
              <w:rPr>
                <w:kern w:val="0"/>
                <w:sz w:val="24"/>
              </w:rPr>
            </w:pPr>
            <w:r w:rsidRPr="00E64C75">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4C75" w:rsidRDefault="00773777" w:rsidP="00B76FEC">
            <w:pPr>
              <w:spacing w:before="29" w:line="288" w:lineRule="auto"/>
              <w:ind w:left="440"/>
              <w:jc w:val="right"/>
              <w:rPr>
                <w:kern w:val="0"/>
                <w:sz w:val="24"/>
              </w:rPr>
            </w:pPr>
            <w:r w:rsidRPr="00E64C75">
              <w:rPr>
                <w:rFonts w:hint="eastAsia"/>
                <w:kern w:val="0"/>
                <w:sz w:val="24"/>
              </w:rPr>
              <w:t>9,233,278.08</w:t>
            </w:r>
          </w:p>
        </w:tc>
      </w:tr>
      <w:tr w:rsidR="00773777" w:rsidRPr="00E64C75" w:rsidTr="00A5362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E64C75" w:rsidRDefault="008606E9" w:rsidP="00B76FEC">
            <w:pPr>
              <w:autoSpaceDE w:val="0"/>
              <w:autoSpaceDN w:val="0"/>
              <w:spacing w:before="29" w:line="288" w:lineRule="auto"/>
              <w:jc w:val="left"/>
              <w:textAlignment w:val="bottom"/>
              <w:rPr>
                <w:kern w:val="0"/>
                <w:sz w:val="24"/>
              </w:rPr>
            </w:pPr>
            <w:r w:rsidRPr="00E64C75">
              <w:rPr>
                <w:kern w:val="0"/>
                <w:sz w:val="24"/>
              </w:rPr>
              <w:t>买卖债券（</w:t>
            </w:r>
            <w:r w:rsidR="00773777" w:rsidRPr="00E64C75">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773777" w:rsidRPr="00E64C75" w:rsidRDefault="00773777" w:rsidP="00B76FEC">
            <w:pPr>
              <w:spacing w:before="29" w:line="288" w:lineRule="auto"/>
              <w:jc w:val="right"/>
              <w:rPr>
                <w:kern w:val="0"/>
                <w:sz w:val="24"/>
              </w:rPr>
            </w:pPr>
            <w:r w:rsidRPr="00E64C75">
              <w:rPr>
                <w:rFonts w:hint="eastAsia"/>
                <w:kern w:val="0"/>
                <w:sz w:val="24"/>
              </w:rPr>
              <w:t>-42,813.55</w:t>
            </w:r>
          </w:p>
        </w:tc>
      </w:tr>
    </w:tbl>
    <w:p w:rsidR="008606E9" w:rsidRPr="00E64C75" w:rsidRDefault="008606E9" w:rsidP="00773777">
      <w:pPr>
        <w:widowControl/>
        <w:spacing w:before="29" w:line="288" w:lineRule="auto"/>
        <w:jc w:val="left"/>
        <w:rPr>
          <w:kern w:val="0"/>
          <w:sz w:val="24"/>
        </w:rPr>
      </w:pPr>
    </w:p>
    <w:p w:rsidR="00321196" w:rsidRPr="00E64C75" w:rsidRDefault="00321196" w:rsidP="006C67B5">
      <w:pPr>
        <w:spacing w:before="29" w:line="288" w:lineRule="auto"/>
        <w:rPr>
          <w:b/>
          <w:bCs/>
          <w:color w:val="000000"/>
          <w:sz w:val="24"/>
        </w:rPr>
      </w:pPr>
      <w:r w:rsidRPr="00E64C75">
        <w:rPr>
          <w:b/>
          <w:bCs/>
          <w:color w:val="000000"/>
          <w:kern w:val="0"/>
          <w:sz w:val="24"/>
        </w:rPr>
        <w:t xml:space="preserve">6.4.7.13 </w:t>
      </w:r>
      <w:r w:rsidRPr="00E64C75">
        <w:rPr>
          <w:b/>
          <w:color w:val="000000"/>
          <w:sz w:val="24"/>
        </w:rPr>
        <w:t>资产支持证券投资收益</w:t>
      </w:r>
    </w:p>
    <w:p w:rsidR="00321196" w:rsidRPr="00E64C75" w:rsidRDefault="00321196" w:rsidP="006C67B5">
      <w:pPr>
        <w:tabs>
          <w:tab w:val="left" w:pos="426"/>
        </w:tabs>
        <w:spacing w:before="29" w:line="288" w:lineRule="auto"/>
        <w:jc w:val="left"/>
        <w:rPr>
          <w:kern w:val="0"/>
          <w:sz w:val="24"/>
        </w:rPr>
      </w:pPr>
      <w:r w:rsidRPr="00E64C75">
        <w:rPr>
          <w:kern w:val="0"/>
          <w:sz w:val="24"/>
        </w:rPr>
        <w:t>本基金本报告期内无资产支持证券投资收益。</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sz w:val="24"/>
        </w:rPr>
      </w:pPr>
      <w:r w:rsidRPr="00E64C75">
        <w:rPr>
          <w:b/>
          <w:bCs/>
          <w:kern w:val="0"/>
          <w:sz w:val="24"/>
        </w:rPr>
        <w:t>6.4.7.14</w:t>
      </w:r>
      <w:r w:rsidRPr="00E64C75">
        <w:rPr>
          <w:b/>
          <w:sz w:val="24"/>
        </w:rPr>
        <w:t>其他收入</w:t>
      </w:r>
    </w:p>
    <w:p w:rsidR="006D141C" w:rsidRPr="00E64C75" w:rsidRDefault="006D141C" w:rsidP="00463539">
      <w:pPr>
        <w:tabs>
          <w:tab w:val="left" w:pos="426"/>
        </w:tabs>
        <w:spacing w:before="29" w:line="288" w:lineRule="auto"/>
        <w:jc w:val="left"/>
        <w:rPr>
          <w:kern w:val="0"/>
          <w:sz w:val="24"/>
        </w:rPr>
      </w:pPr>
      <w:r w:rsidRPr="00E64C75">
        <w:rPr>
          <w:kern w:val="0"/>
          <w:sz w:val="24"/>
        </w:rPr>
        <w:t>本基金本报告期内无其他收入。</w:t>
      </w:r>
      <w:r w:rsidR="00463539" w:rsidRPr="00E64C75">
        <w:rPr>
          <w:rFonts w:hint="eastAsia"/>
          <w:kern w:val="0"/>
          <w:sz w:val="24"/>
        </w:rPr>
        <w:br/>
      </w:r>
    </w:p>
    <w:p w:rsidR="006D141C" w:rsidRPr="00E64C75" w:rsidRDefault="006D141C" w:rsidP="006C67B5">
      <w:pPr>
        <w:spacing w:before="29" w:line="288" w:lineRule="auto"/>
        <w:rPr>
          <w:b/>
          <w:bCs/>
          <w:sz w:val="24"/>
        </w:rPr>
      </w:pPr>
      <w:r w:rsidRPr="00E64C75">
        <w:rPr>
          <w:b/>
          <w:bCs/>
          <w:kern w:val="0"/>
          <w:sz w:val="24"/>
        </w:rPr>
        <w:t>6.4.7.15</w:t>
      </w:r>
      <w:r w:rsidRPr="00E64C75">
        <w:rPr>
          <w:b/>
          <w:sz w:val="24"/>
        </w:rPr>
        <w:t>其他费用</w:t>
      </w:r>
    </w:p>
    <w:p w:rsidR="006D141C" w:rsidRPr="00E64C75" w:rsidRDefault="005B4215" w:rsidP="006C67B5">
      <w:pPr>
        <w:tabs>
          <w:tab w:val="left" w:pos="7200"/>
          <w:tab w:val="left" w:pos="8280"/>
          <w:tab w:val="left" w:pos="9000"/>
        </w:tabs>
        <w:spacing w:before="29" w:line="288" w:lineRule="auto"/>
        <w:ind w:rightChars="-52" w:right="-109"/>
        <w:jc w:val="right"/>
        <w:rPr>
          <w:bCs/>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83"/>
      </w:tblGrid>
      <w:tr w:rsidR="006B4A69" w:rsidRPr="00E64C75"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6C67B5">
            <w:pPr>
              <w:spacing w:before="29" w:line="288" w:lineRule="auto"/>
              <w:jc w:val="center"/>
              <w:rPr>
                <w:sz w:val="24"/>
              </w:rPr>
            </w:pPr>
            <w:r w:rsidRPr="00E64C75">
              <w:rPr>
                <w:sz w:val="24"/>
              </w:rPr>
              <w:t>项目</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6C67B5">
            <w:pPr>
              <w:spacing w:before="29" w:line="288" w:lineRule="auto"/>
              <w:jc w:val="center"/>
              <w:rPr>
                <w:sz w:val="24"/>
              </w:rPr>
            </w:pPr>
            <w:r w:rsidRPr="00E64C75">
              <w:rPr>
                <w:sz w:val="24"/>
              </w:rPr>
              <w:t>本期</w:t>
            </w:r>
          </w:p>
          <w:p w:rsidR="001D1B40" w:rsidRPr="00E64C75" w:rsidRDefault="001D1B40" w:rsidP="006C67B5">
            <w:pPr>
              <w:widowControl/>
              <w:autoSpaceDE w:val="0"/>
              <w:autoSpaceDN w:val="0"/>
              <w:spacing w:before="29" w:line="288" w:lineRule="auto"/>
              <w:ind w:right="-15"/>
              <w:jc w:val="center"/>
              <w:textAlignment w:val="bottom"/>
              <w:rPr>
                <w:sz w:val="24"/>
              </w:rPr>
            </w:pPr>
            <w:r w:rsidRPr="00E64C75">
              <w:rPr>
                <w:sz w:val="24"/>
              </w:rPr>
              <w:t>2017</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6472E0">
            <w:pPr>
              <w:spacing w:before="29" w:line="288" w:lineRule="auto"/>
              <w:rPr>
                <w:sz w:val="24"/>
              </w:rPr>
            </w:pPr>
            <w:r w:rsidRPr="00E64C75">
              <w:rPr>
                <w:sz w:val="24"/>
              </w:rPr>
              <w:t>审计费用</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5F5C4E">
            <w:pPr>
              <w:spacing w:before="29" w:line="288" w:lineRule="auto"/>
              <w:jc w:val="right"/>
              <w:rPr>
                <w:sz w:val="24"/>
              </w:rPr>
            </w:pPr>
            <w:r w:rsidRPr="00E64C75">
              <w:rPr>
                <w:sz w:val="24"/>
              </w:rPr>
              <w:t>19,835.79</w:t>
            </w:r>
          </w:p>
        </w:tc>
      </w:tr>
      <w:tr w:rsidR="006B4A69" w:rsidRPr="00E64C75"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6472E0">
            <w:pPr>
              <w:spacing w:before="29" w:line="288" w:lineRule="auto"/>
              <w:rPr>
                <w:sz w:val="24"/>
              </w:rPr>
            </w:pPr>
            <w:r w:rsidRPr="00E64C75">
              <w:rPr>
                <w:sz w:val="24"/>
              </w:rPr>
              <w:t>信息披露费</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5F5C4E">
            <w:pPr>
              <w:spacing w:before="29" w:line="288" w:lineRule="auto"/>
              <w:jc w:val="right"/>
              <w:rPr>
                <w:sz w:val="24"/>
              </w:rPr>
            </w:pPr>
            <w:r w:rsidRPr="00E64C75">
              <w:rPr>
                <w:sz w:val="24"/>
              </w:rPr>
              <w:t>119,014.74</w:t>
            </w:r>
          </w:p>
        </w:tc>
      </w:tr>
      <w:tr w:rsidR="00D3399A" w:rsidRPr="00E64C75">
        <w:tc>
          <w:tcPr>
            <w:tcW w:w="3815" w:type="dxa"/>
            <w:vAlign w:val="center"/>
          </w:tcPr>
          <w:p w:rsidR="00D3399A" w:rsidRPr="00E64C75" w:rsidRDefault="00480DD5">
            <w:pPr>
              <w:jc w:val="left"/>
            </w:pPr>
            <w:r w:rsidRPr="00E64C75">
              <w:rPr>
                <w:sz w:val="24"/>
              </w:rPr>
              <w:t>银行汇划费</w:t>
            </w:r>
          </w:p>
        </w:tc>
        <w:tc>
          <w:tcPr>
            <w:tcW w:w="5183" w:type="dxa"/>
            <w:vAlign w:val="center"/>
          </w:tcPr>
          <w:p w:rsidR="00D3399A" w:rsidRPr="00E64C75" w:rsidRDefault="00480DD5">
            <w:pPr>
              <w:jc w:val="right"/>
            </w:pPr>
            <w:r w:rsidRPr="00E64C75">
              <w:rPr>
                <w:sz w:val="24"/>
              </w:rPr>
              <w:t>15,280.93</w:t>
            </w:r>
          </w:p>
        </w:tc>
      </w:tr>
      <w:tr w:rsidR="00D3399A" w:rsidRPr="00E64C75">
        <w:tc>
          <w:tcPr>
            <w:tcW w:w="3815" w:type="dxa"/>
            <w:vAlign w:val="center"/>
          </w:tcPr>
          <w:p w:rsidR="00D3399A" w:rsidRPr="00E64C75" w:rsidRDefault="00480DD5">
            <w:pPr>
              <w:jc w:val="left"/>
            </w:pPr>
            <w:r w:rsidRPr="00E64C75">
              <w:rPr>
                <w:sz w:val="24"/>
              </w:rPr>
              <w:t>债券帐户维护费</w:t>
            </w:r>
          </w:p>
        </w:tc>
        <w:tc>
          <w:tcPr>
            <w:tcW w:w="5183" w:type="dxa"/>
            <w:vAlign w:val="center"/>
          </w:tcPr>
          <w:p w:rsidR="00D3399A" w:rsidRPr="00E64C75" w:rsidRDefault="00480DD5">
            <w:pPr>
              <w:jc w:val="right"/>
            </w:pPr>
            <w:r w:rsidRPr="00E64C75">
              <w:rPr>
                <w:sz w:val="24"/>
              </w:rPr>
              <w:t>18,600.00</w:t>
            </w:r>
          </w:p>
        </w:tc>
      </w:tr>
      <w:tr w:rsidR="00D3399A" w:rsidRPr="00E64C75">
        <w:tc>
          <w:tcPr>
            <w:tcW w:w="3815" w:type="dxa"/>
            <w:vAlign w:val="center"/>
          </w:tcPr>
          <w:p w:rsidR="00D3399A" w:rsidRPr="00E64C75" w:rsidRDefault="00480DD5">
            <w:pPr>
              <w:jc w:val="left"/>
            </w:pPr>
            <w:r w:rsidRPr="00E64C75">
              <w:rPr>
                <w:sz w:val="24"/>
              </w:rPr>
              <w:t>其他</w:t>
            </w:r>
          </w:p>
        </w:tc>
        <w:tc>
          <w:tcPr>
            <w:tcW w:w="5183" w:type="dxa"/>
            <w:vAlign w:val="center"/>
          </w:tcPr>
          <w:p w:rsidR="00D3399A" w:rsidRPr="00E64C75" w:rsidRDefault="00480DD5">
            <w:pPr>
              <w:jc w:val="right"/>
            </w:pPr>
            <w:r w:rsidRPr="00E64C75">
              <w:rPr>
                <w:sz w:val="24"/>
              </w:rPr>
              <w:t>1,434.12</w:t>
            </w:r>
          </w:p>
        </w:tc>
      </w:tr>
      <w:tr w:rsidR="006B4A69" w:rsidRPr="00E64C75" w:rsidTr="001C18D3">
        <w:tc>
          <w:tcPr>
            <w:tcW w:w="3936"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6C67B5">
            <w:pPr>
              <w:spacing w:before="29" w:line="288" w:lineRule="auto"/>
              <w:rPr>
                <w:sz w:val="24"/>
              </w:rPr>
            </w:pPr>
            <w:r w:rsidRPr="00E64C75">
              <w:rPr>
                <w:sz w:val="24"/>
              </w:rPr>
              <w:t>合计</w:t>
            </w:r>
          </w:p>
        </w:tc>
        <w:tc>
          <w:tcPr>
            <w:tcW w:w="5350" w:type="dxa"/>
            <w:tcBorders>
              <w:top w:val="single" w:sz="4" w:space="0" w:color="000000"/>
              <w:left w:val="single" w:sz="4" w:space="0" w:color="000000"/>
              <w:bottom w:val="single" w:sz="4" w:space="0" w:color="000000"/>
              <w:right w:val="single" w:sz="4" w:space="0" w:color="000000"/>
            </w:tcBorders>
            <w:vAlign w:val="center"/>
            <w:hideMark/>
          </w:tcPr>
          <w:p w:rsidR="001D1B40" w:rsidRPr="00E64C75" w:rsidRDefault="001D1B40" w:rsidP="00D47714">
            <w:pPr>
              <w:spacing w:before="29" w:line="288" w:lineRule="auto"/>
              <w:jc w:val="right"/>
              <w:rPr>
                <w:sz w:val="24"/>
              </w:rPr>
            </w:pPr>
            <w:r w:rsidRPr="00E64C75">
              <w:rPr>
                <w:sz w:val="24"/>
              </w:rPr>
              <w:t>174,165.58</w:t>
            </w:r>
          </w:p>
        </w:tc>
      </w:tr>
    </w:tbl>
    <w:p w:rsidR="006D141C" w:rsidRPr="00E64C75" w:rsidRDefault="006D141C" w:rsidP="006C67B5">
      <w:pPr>
        <w:spacing w:before="29" w:line="288" w:lineRule="auto"/>
        <w:rPr>
          <w:sz w:val="24"/>
        </w:rPr>
      </w:pP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6.4.8</w:t>
      </w:r>
      <w:r w:rsidRPr="00E64C75">
        <w:rPr>
          <w:b/>
          <w:kern w:val="0"/>
          <w:sz w:val="24"/>
        </w:rPr>
        <w:t>或有事项、资产负债表日后事项的说明</w:t>
      </w: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6.4.8.1</w:t>
      </w:r>
      <w:r w:rsidRPr="00E64C75">
        <w:rPr>
          <w:b/>
          <w:kern w:val="0"/>
          <w:sz w:val="24"/>
        </w:rPr>
        <w:t>或有事项</w:t>
      </w:r>
    </w:p>
    <w:p w:rsidR="006D141C" w:rsidRPr="00E64C75" w:rsidRDefault="006D141C" w:rsidP="005315B7">
      <w:pPr>
        <w:tabs>
          <w:tab w:val="left" w:pos="426"/>
        </w:tabs>
        <w:spacing w:before="29" w:line="288" w:lineRule="auto"/>
        <w:ind w:firstLineChars="200" w:firstLine="480"/>
        <w:rPr>
          <w:kern w:val="0"/>
          <w:sz w:val="24"/>
        </w:rPr>
      </w:pPr>
      <w:r w:rsidRPr="00E64C75">
        <w:rPr>
          <w:kern w:val="0"/>
          <w:sz w:val="24"/>
        </w:rPr>
        <w:t>无。</w:t>
      </w:r>
    </w:p>
    <w:p w:rsidR="006D141C" w:rsidRPr="00E64C75" w:rsidRDefault="006D141C" w:rsidP="006C67B5">
      <w:pPr>
        <w:autoSpaceDE w:val="0"/>
        <w:autoSpaceDN w:val="0"/>
        <w:adjustRightInd w:val="0"/>
        <w:spacing w:before="29" w:line="288" w:lineRule="auto"/>
        <w:jc w:val="left"/>
        <w:rPr>
          <w:kern w:val="0"/>
          <w:sz w:val="24"/>
        </w:rPr>
      </w:pP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6.4.8.2</w:t>
      </w:r>
      <w:r w:rsidRPr="00E64C75">
        <w:rPr>
          <w:b/>
          <w:kern w:val="0"/>
          <w:sz w:val="24"/>
        </w:rPr>
        <w:t>资产负债表日后事项</w:t>
      </w:r>
    </w:p>
    <w:p w:rsidR="006D141C" w:rsidRPr="00E64C75" w:rsidRDefault="006D141C" w:rsidP="005315B7">
      <w:pPr>
        <w:tabs>
          <w:tab w:val="left" w:pos="426"/>
        </w:tabs>
        <w:spacing w:before="29" w:line="288" w:lineRule="auto"/>
        <w:ind w:firstLineChars="200" w:firstLine="480"/>
        <w:rPr>
          <w:kern w:val="0"/>
          <w:sz w:val="24"/>
        </w:rPr>
      </w:pPr>
      <w:r w:rsidRPr="00E64C75">
        <w:rPr>
          <w:kern w:val="0"/>
          <w:sz w:val="24"/>
        </w:rPr>
        <w:t>无。</w:t>
      </w:r>
    </w:p>
    <w:p w:rsidR="006D141C" w:rsidRPr="00E64C75" w:rsidRDefault="006D141C" w:rsidP="006C67B5">
      <w:pPr>
        <w:autoSpaceDE w:val="0"/>
        <w:autoSpaceDN w:val="0"/>
        <w:adjustRightInd w:val="0"/>
        <w:spacing w:before="29" w:line="288" w:lineRule="auto"/>
        <w:jc w:val="left"/>
        <w:rPr>
          <w:kern w:val="0"/>
          <w:sz w:val="24"/>
        </w:rPr>
      </w:pPr>
    </w:p>
    <w:p w:rsidR="00664872" w:rsidRPr="00E64C75" w:rsidRDefault="00664872" w:rsidP="006C67B5">
      <w:pPr>
        <w:autoSpaceDE w:val="0"/>
        <w:autoSpaceDN w:val="0"/>
        <w:adjustRightInd w:val="0"/>
        <w:spacing w:before="29" w:line="288" w:lineRule="auto"/>
        <w:jc w:val="left"/>
        <w:rPr>
          <w:b/>
          <w:kern w:val="0"/>
          <w:sz w:val="24"/>
        </w:rPr>
      </w:pPr>
      <w:r w:rsidRPr="00E64C75">
        <w:rPr>
          <w:b/>
          <w:bCs/>
          <w:kern w:val="0"/>
          <w:sz w:val="24"/>
        </w:rPr>
        <w:t>6.4.9</w:t>
      </w:r>
      <w:r w:rsidRPr="00E64C75">
        <w:rPr>
          <w:b/>
          <w:kern w:val="0"/>
          <w:sz w:val="24"/>
        </w:rPr>
        <w:t>关联方关系</w:t>
      </w:r>
    </w:p>
    <w:p w:rsidR="003C2DE6" w:rsidRPr="00E64C75" w:rsidRDefault="003C2DE6" w:rsidP="003C2DE6">
      <w:pPr>
        <w:spacing w:before="29" w:line="288" w:lineRule="auto"/>
        <w:rPr>
          <w:b/>
          <w:kern w:val="0"/>
          <w:sz w:val="24"/>
        </w:rPr>
      </w:pPr>
      <w:r w:rsidRPr="00E64C75">
        <w:rPr>
          <w:b/>
          <w:bCs/>
          <w:color w:val="000000"/>
          <w:kern w:val="0"/>
          <w:sz w:val="24"/>
        </w:rPr>
        <w:t>6.4.9.1</w:t>
      </w:r>
      <w:r w:rsidRPr="00E64C75">
        <w:rPr>
          <w:b/>
          <w:kern w:val="0"/>
          <w:sz w:val="24"/>
        </w:rPr>
        <w:t>本报告期存在控制关系或其他重大利害关系的关联方发生变化的情况</w:t>
      </w:r>
    </w:p>
    <w:p w:rsidR="003C2DE6" w:rsidRPr="00E64C75" w:rsidRDefault="003C2DE6" w:rsidP="003C2DE6">
      <w:pPr>
        <w:spacing w:before="29" w:line="288" w:lineRule="auto"/>
        <w:ind w:firstLineChars="200" w:firstLine="480"/>
        <w:rPr>
          <w:color w:val="000000"/>
          <w:sz w:val="24"/>
        </w:rPr>
      </w:pPr>
      <w:r w:rsidRPr="00E64C75">
        <w:rPr>
          <w:color w:val="000000"/>
          <w:sz w:val="24"/>
        </w:rPr>
        <w:t>本基金本报告期内存在控制关系或其他重大利害关系的关联方未发生变化。</w:t>
      </w:r>
    </w:p>
    <w:p w:rsidR="003C2DE6" w:rsidRPr="00E64C75" w:rsidRDefault="003C2DE6" w:rsidP="006C67B5">
      <w:pPr>
        <w:spacing w:before="29" w:line="288" w:lineRule="auto"/>
        <w:rPr>
          <w:b/>
          <w:bCs/>
          <w:kern w:val="0"/>
          <w:sz w:val="24"/>
        </w:rPr>
      </w:pPr>
    </w:p>
    <w:p w:rsidR="00664872" w:rsidRPr="00E64C75" w:rsidRDefault="00664872" w:rsidP="006C67B5">
      <w:pPr>
        <w:spacing w:before="29" w:line="288" w:lineRule="auto"/>
        <w:rPr>
          <w:b/>
          <w:kern w:val="0"/>
          <w:sz w:val="24"/>
        </w:rPr>
      </w:pPr>
      <w:r w:rsidRPr="00E64C75">
        <w:rPr>
          <w:b/>
          <w:bCs/>
          <w:kern w:val="0"/>
          <w:sz w:val="24"/>
        </w:rPr>
        <w:t>6.4.9.</w:t>
      </w:r>
      <w:r w:rsidR="003C2DE6" w:rsidRPr="00E64C75">
        <w:rPr>
          <w:b/>
          <w:bCs/>
          <w:kern w:val="0"/>
          <w:sz w:val="24"/>
        </w:rPr>
        <w:t>2</w:t>
      </w:r>
      <w:r w:rsidRPr="00E64C75">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E64C75"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与本基金的关系</w:t>
            </w:r>
          </w:p>
        </w:tc>
      </w:tr>
      <w:tr w:rsidR="00D3399A" w:rsidRPr="00E64C75">
        <w:tc>
          <w:tcPr>
            <w:tcW w:w="5219" w:type="dxa"/>
            <w:vAlign w:val="center"/>
          </w:tcPr>
          <w:p w:rsidR="00D3399A" w:rsidRPr="00E64C75" w:rsidRDefault="00480DD5">
            <w:pPr>
              <w:jc w:val="left"/>
            </w:pPr>
            <w:r w:rsidRPr="00E64C75">
              <w:rPr>
                <w:sz w:val="24"/>
              </w:rPr>
              <w:t>交银施罗德基金管理有限公司</w:t>
            </w:r>
            <w:r w:rsidRPr="00E64C75">
              <w:rPr>
                <w:sz w:val="24"/>
              </w:rPr>
              <w:t>(“</w:t>
            </w:r>
            <w:r w:rsidRPr="00E64C75">
              <w:rPr>
                <w:sz w:val="24"/>
              </w:rPr>
              <w:t>交银施罗德基金公司</w:t>
            </w:r>
            <w:r w:rsidRPr="00E64C75">
              <w:rPr>
                <w:sz w:val="24"/>
              </w:rPr>
              <w:t>”)</w:t>
            </w:r>
          </w:p>
        </w:tc>
        <w:tc>
          <w:tcPr>
            <w:tcW w:w="3779" w:type="dxa"/>
            <w:vAlign w:val="center"/>
          </w:tcPr>
          <w:p w:rsidR="00D3399A" w:rsidRPr="00E64C75" w:rsidRDefault="00480DD5">
            <w:pPr>
              <w:jc w:val="left"/>
            </w:pPr>
            <w:r w:rsidRPr="00E64C75">
              <w:rPr>
                <w:sz w:val="24"/>
              </w:rPr>
              <w:t>基金管理人、基金销售机构</w:t>
            </w:r>
          </w:p>
        </w:tc>
      </w:tr>
      <w:tr w:rsidR="00D3399A" w:rsidRPr="00E64C75">
        <w:tc>
          <w:tcPr>
            <w:tcW w:w="5219" w:type="dxa"/>
            <w:vAlign w:val="center"/>
          </w:tcPr>
          <w:p w:rsidR="00D3399A" w:rsidRPr="00E64C75" w:rsidRDefault="00480DD5">
            <w:pPr>
              <w:jc w:val="left"/>
            </w:pPr>
            <w:r w:rsidRPr="00E64C75">
              <w:rPr>
                <w:sz w:val="24"/>
              </w:rPr>
              <w:t>中国建设银行股份有限公司</w:t>
            </w:r>
            <w:r w:rsidRPr="00E64C75">
              <w:rPr>
                <w:sz w:val="24"/>
              </w:rPr>
              <w:t>(“</w:t>
            </w:r>
            <w:r w:rsidRPr="00E64C75">
              <w:rPr>
                <w:sz w:val="24"/>
              </w:rPr>
              <w:t>中国建设银行</w:t>
            </w:r>
            <w:r w:rsidRPr="00E64C75">
              <w:rPr>
                <w:sz w:val="24"/>
              </w:rPr>
              <w:t>”)</w:t>
            </w:r>
          </w:p>
        </w:tc>
        <w:tc>
          <w:tcPr>
            <w:tcW w:w="3779" w:type="dxa"/>
            <w:vAlign w:val="center"/>
          </w:tcPr>
          <w:p w:rsidR="00D3399A" w:rsidRPr="00E64C75" w:rsidRDefault="00480DD5">
            <w:pPr>
              <w:jc w:val="left"/>
            </w:pPr>
            <w:r w:rsidRPr="00E64C75">
              <w:rPr>
                <w:sz w:val="24"/>
              </w:rPr>
              <w:t>基金托管人、基金销售机构</w:t>
            </w:r>
          </w:p>
        </w:tc>
      </w:tr>
      <w:tr w:rsidR="00D3399A" w:rsidRPr="00E64C75">
        <w:tc>
          <w:tcPr>
            <w:tcW w:w="5219" w:type="dxa"/>
            <w:vAlign w:val="center"/>
          </w:tcPr>
          <w:p w:rsidR="00D3399A" w:rsidRPr="00E64C75" w:rsidRDefault="00480DD5">
            <w:pPr>
              <w:jc w:val="left"/>
            </w:pPr>
            <w:r w:rsidRPr="00E64C75">
              <w:rPr>
                <w:sz w:val="24"/>
              </w:rPr>
              <w:t>交通银行股份有限公司</w:t>
            </w:r>
            <w:r w:rsidRPr="00E64C75">
              <w:rPr>
                <w:sz w:val="24"/>
              </w:rPr>
              <w:t>(“</w:t>
            </w:r>
            <w:r w:rsidRPr="00E64C75">
              <w:rPr>
                <w:sz w:val="24"/>
              </w:rPr>
              <w:t>交通银行</w:t>
            </w:r>
            <w:r w:rsidRPr="00E64C75">
              <w:rPr>
                <w:sz w:val="24"/>
              </w:rPr>
              <w:t>”)</w:t>
            </w:r>
          </w:p>
        </w:tc>
        <w:tc>
          <w:tcPr>
            <w:tcW w:w="3779" w:type="dxa"/>
            <w:vAlign w:val="center"/>
          </w:tcPr>
          <w:p w:rsidR="00D3399A" w:rsidRPr="00E64C75" w:rsidRDefault="00480DD5">
            <w:pPr>
              <w:jc w:val="left"/>
            </w:pPr>
            <w:r w:rsidRPr="00E64C75">
              <w:rPr>
                <w:sz w:val="24"/>
              </w:rPr>
              <w:t>基金管理人的股东、基金销售机构</w:t>
            </w:r>
          </w:p>
        </w:tc>
      </w:tr>
    </w:tbl>
    <w:p w:rsidR="006D141C" w:rsidRPr="00E64C75" w:rsidRDefault="006D141C" w:rsidP="006C67B5">
      <w:pPr>
        <w:tabs>
          <w:tab w:val="left" w:pos="426"/>
        </w:tabs>
        <w:spacing w:before="29" w:line="288" w:lineRule="auto"/>
        <w:jc w:val="left"/>
        <w:rPr>
          <w:kern w:val="0"/>
          <w:sz w:val="24"/>
        </w:rPr>
      </w:pPr>
      <w:r w:rsidRPr="00E64C75">
        <w:rPr>
          <w:kern w:val="0"/>
          <w:sz w:val="24"/>
        </w:rPr>
        <w:t>注：下述关联交易均在正常业务范围内按一般商业条款订立。</w:t>
      </w:r>
    </w:p>
    <w:p w:rsidR="006D141C" w:rsidRPr="00E64C75" w:rsidRDefault="007D0C4D" w:rsidP="006C67B5">
      <w:pPr>
        <w:spacing w:before="29" w:line="288" w:lineRule="auto"/>
        <w:rPr>
          <w:sz w:val="24"/>
        </w:rPr>
      </w:pPr>
      <w:r w:rsidRPr="00E64C75">
        <w:rPr>
          <w:sz w:val="24"/>
        </w:rPr>
        <w:tab/>
      </w: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6.4.10</w:t>
      </w:r>
      <w:r w:rsidRPr="00E64C75">
        <w:rPr>
          <w:b/>
          <w:kern w:val="0"/>
          <w:sz w:val="24"/>
        </w:rPr>
        <w:t>本报告期及上年度可比期间的关联方交易</w:t>
      </w: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6.4.10.1</w:t>
      </w:r>
      <w:r w:rsidRPr="00E64C75">
        <w:rPr>
          <w:b/>
          <w:kern w:val="0"/>
          <w:sz w:val="24"/>
        </w:rPr>
        <w:t>通过关联方交易单元进行的交易</w:t>
      </w:r>
    </w:p>
    <w:p w:rsidR="006D141C" w:rsidRPr="00E64C75" w:rsidRDefault="006D141C" w:rsidP="004B50D1">
      <w:pPr>
        <w:tabs>
          <w:tab w:val="left" w:pos="426"/>
        </w:tabs>
        <w:spacing w:before="29" w:line="288" w:lineRule="auto"/>
        <w:ind w:firstLineChars="200" w:firstLine="480"/>
        <w:rPr>
          <w:kern w:val="0"/>
          <w:sz w:val="24"/>
        </w:rPr>
      </w:pPr>
      <w:r w:rsidRPr="00E64C75">
        <w:rPr>
          <w:kern w:val="0"/>
          <w:sz w:val="24"/>
        </w:rPr>
        <w:t>本基金本报告期内及上年度可比期间无通过关联方交易单元进行的交易。</w:t>
      </w:r>
    </w:p>
    <w:p w:rsidR="00235242" w:rsidRPr="00E64C75" w:rsidRDefault="00235242" w:rsidP="006C67B5">
      <w:pPr>
        <w:tabs>
          <w:tab w:val="left" w:pos="426"/>
        </w:tabs>
        <w:spacing w:before="29" w:line="288" w:lineRule="auto"/>
        <w:ind w:firstLineChars="200" w:firstLine="480"/>
        <w:rPr>
          <w:kern w:val="0"/>
          <w:sz w:val="24"/>
        </w:rPr>
      </w:pP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6.4.10.2</w:t>
      </w:r>
      <w:r w:rsidRPr="00E64C75">
        <w:rPr>
          <w:b/>
          <w:kern w:val="0"/>
          <w:sz w:val="24"/>
        </w:rPr>
        <w:t>关联方报酬</w:t>
      </w: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6.4.10.2.1</w:t>
      </w:r>
      <w:r w:rsidRPr="00E64C75">
        <w:rPr>
          <w:b/>
          <w:kern w:val="0"/>
          <w:sz w:val="24"/>
        </w:rPr>
        <w:t>基金管理费</w:t>
      </w:r>
    </w:p>
    <w:p w:rsidR="006D141C" w:rsidRPr="00E64C75" w:rsidRDefault="005B4215" w:rsidP="006C67B5">
      <w:pPr>
        <w:autoSpaceDE w:val="0"/>
        <w:autoSpaceDN w:val="0"/>
        <w:adjustRightInd w:val="0"/>
        <w:spacing w:before="29" w:line="288" w:lineRule="auto"/>
        <w:ind w:left="15" w:right="210"/>
        <w:jc w:val="right"/>
        <w:rPr>
          <w:kern w:val="0"/>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E64C75"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本期</w:t>
            </w:r>
          </w:p>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2017</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上年度可比期间</w:t>
            </w:r>
          </w:p>
          <w:p w:rsidR="006D141C" w:rsidRPr="00E64C75" w:rsidRDefault="00A5726C" w:rsidP="006C67B5">
            <w:pPr>
              <w:widowControl/>
              <w:autoSpaceDE w:val="0"/>
              <w:autoSpaceDN w:val="0"/>
              <w:spacing w:before="29" w:line="288" w:lineRule="auto"/>
              <w:ind w:right="-15"/>
              <w:jc w:val="center"/>
              <w:textAlignment w:val="bottom"/>
              <w:rPr>
                <w:kern w:val="0"/>
                <w:sz w:val="24"/>
              </w:rPr>
            </w:pPr>
            <w:r w:rsidRPr="00E64C75">
              <w:rPr>
                <w:sz w:val="24"/>
              </w:rPr>
              <w:t>2016</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2016</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2,286,550.78</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36,139.27</w:t>
            </w:r>
          </w:p>
        </w:tc>
      </w:tr>
      <w:tr w:rsidR="006B4A69" w:rsidRPr="00E64C75"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2,344.57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3,301.85</w:t>
            </w:r>
          </w:p>
        </w:tc>
      </w:tr>
    </w:tbl>
    <w:p w:rsidR="00E42921" w:rsidRPr="00E64C75" w:rsidRDefault="00E42921" w:rsidP="00E42921">
      <w:pPr>
        <w:tabs>
          <w:tab w:val="left" w:pos="426"/>
        </w:tabs>
        <w:spacing w:before="29" w:line="288" w:lineRule="auto"/>
        <w:jc w:val="left"/>
        <w:rPr>
          <w:kern w:val="0"/>
          <w:sz w:val="24"/>
        </w:rPr>
      </w:pPr>
      <w:r w:rsidRPr="00E64C75">
        <w:rPr>
          <w:rFonts w:hint="eastAsia"/>
          <w:kern w:val="0"/>
          <w:sz w:val="24"/>
        </w:rPr>
        <w:t>注：</w:t>
      </w:r>
      <w:r w:rsidRPr="00E64C75">
        <w:rPr>
          <w:kern w:val="0"/>
          <w:sz w:val="24"/>
        </w:rPr>
        <w:t>1. 2016</w:t>
      </w:r>
      <w:r w:rsidRPr="00E64C75">
        <w:rPr>
          <w:rFonts w:hint="eastAsia"/>
          <w:kern w:val="0"/>
          <w:sz w:val="24"/>
        </w:rPr>
        <w:t>年</w:t>
      </w:r>
      <w:r w:rsidRPr="00E64C75">
        <w:rPr>
          <w:kern w:val="0"/>
          <w:sz w:val="24"/>
        </w:rPr>
        <w:t>1</w:t>
      </w:r>
      <w:r w:rsidRPr="00E64C75">
        <w:rPr>
          <w:rFonts w:hint="eastAsia"/>
          <w:kern w:val="0"/>
          <w:sz w:val="24"/>
        </w:rPr>
        <w:t>月</w:t>
      </w:r>
      <w:r w:rsidRPr="00E64C75">
        <w:rPr>
          <w:kern w:val="0"/>
          <w:sz w:val="24"/>
        </w:rPr>
        <w:t>1</w:t>
      </w:r>
      <w:r w:rsidRPr="00E64C75">
        <w:rPr>
          <w:rFonts w:hint="eastAsia"/>
          <w:kern w:val="0"/>
          <w:sz w:val="24"/>
        </w:rPr>
        <w:t>日到</w:t>
      </w:r>
      <w:r w:rsidRPr="00E64C75">
        <w:rPr>
          <w:kern w:val="0"/>
          <w:sz w:val="24"/>
        </w:rPr>
        <w:t>2016</w:t>
      </w:r>
      <w:r w:rsidRPr="00E64C75">
        <w:rPr>
          <w:rFonts w:hint="eastAsia"/>
          <w:kern w:val="0"/>
          <w:sz w:val="24"/>
        </w:rPr>
        <w:t>年</w:t>
      </w:r>
      <w:r w:rsidRPr="00E64C75">
        <w:rPr>
          <w:kern w:val="0"/>
          <w:sz w:val="24"/>
        </w:rPr>
        <w:t>6</w:t>
      </w:r>
      <w:r w:rsidRPr="00E64C75">
        <w:rPr>
          <w:rFonts w:hint="eastAsia"/>
          <w:kern w:val="0"/>
          <w:sz w:val="24"/>
        </w:rPr>
        <w:t>月</w:t>
      </w:r>
      <w:r w:rsidRPr="00E64C75">
        <w:rPr>
          <w:kern w:val="0"/>
          <w:sz w:val="24"/>
        </w:rPr>
        <w:t>30</w:t>
      </w:r>
      <w:r w:rsidRPr="00E64C75">
        <w:rPr>
          <w:rFonts w:hint="eastAsia"/>
          <w:kern w:val="0"/>
          <w:sz w:val="24"/>
        </w:rPr>
        <w:t>日，支付基金管理人的管理人报酬按前一日基金资产净值</w:t>
      </w:r>
      <w:r w:rsidRPr="00E64C75">
        <w:rPr>
          <w:kern w:val="0"/>
          <w:sz w:val="24"/>
        </w:rPr>
        <w:t>0.27%</w:t>
      </w:r>
      <w:r w:rsidRPr="00E64C75">
        <w:rPr>
          <w:rFonts w:hint="eastAsia"/>
          <w:kern w:val="0"/>
          <w:sz w:val="24"/>
        </w:rPr>
        <w:t>的年费率计提，逐日累计至每月月底，按月支付。其计算公式为：</w:t>
      </w:r>
    </w:p>
    <w:p w:rsidR="00E42921" w:rsidRPr="00E64C75" w:rsidRDefault="00E42921" w:rsidP="00E42921">
      <w:pPr>
        <w:tabs>
          <w:tab w:val="left" w:pos="426"/>
        </w:tabs>
        <w:spacing w:before="29" w:line="288" w:lineRule="auto"/>
        <w:jc w:val="left"/>
        <w:rPr>
          <w:kern w:val="0"/>
          <w:sz w:val="24"/>
        </w:rPr>
      </w:pPr>
      <w:r w:rsidRPr="00E64C75">
        <w:rPr>
          <w:rFonts w:hint="eastAsia"/>
          <w:kern w:val="0"/>
          <w:sz w:val="24"/>
        </w:rPr>
        <w:t>日管理人报酬＝前一日基金资产净值×</w:t>
      </w:r>
      <w:r w:rsidRPr="00E64C75">
        <w:rPr>
          <w:kern w:val="0"/>
          <w:sz w:val="24"/>
        </w:rPr>
        <w:t>0.27%</w:t>
      </w:r>
      <w:r w:rsidRPr="00E64C75">
        <w:rPr>
          <w:rFonts w:hint="eastAsia"/>
          <w:kern w:val="0"/>
          <w:sz w:val="24"/>
        </w:rPr>
        <w:t>÷当年天数；</w:t>
      </w:r>
    </w:p>
    <w:p w:rsidR="00E42921" w:rsidRPr="00E64C75" w:rsidRDefault="00E42921" w:rsidP="00E42921">
      <w:pPr>
        <w:tabs>
          <w:tab w:val="left" w:pos="426"/>
        </w:tabs>
        <w:spacing w:before="29" w:line="288" w:lineRule="auto"/>
        <w:jc w:val="left"/>
        <w:rPr>
          <w:kern w:val="0"/>
          <w:sz w:val="24"/>
        </w:rPr>
      </w:pPr>
      <w:r w:rsidRPr="00E64C75">
        <w:rPr>
          <w:kern w:val="0"/>
          <w:sz w:val="24"/>
        </w:rPr>
        <w:t xml:space="preserve">    2. 2017</w:t>
      </w:r>
      <w:r w:rsidRPr="00E64C75">
        <w:rPr>
          <w:rFonts w:hint="eastAsia"/>
          <w:kern w:val="0"/>
          <w:sz w:val="24"/>
        </w:rPr>
        <w:t>年</w:t>
      </w:r>
      <w:r w:rsidRPr="00E64C75">
        <w:rPr>
          <w:kern w:val="0"/>
          <w:sz w:val="24"/>
        </w:rPr>
        <w:t>1</w:t>
      </w:r>
      <w:r w:rsidRPr="00E64C75">
        <w:rPr>
          <w:rFonts w:hint="eastAsia"/>
          <w:kern w:val="0"/>
          <w:sz w:val="24"/>
        </w:rPr>
        <w:t>月</w:t>
      </w:r>
      <w:r w:rsidRPr="00E64C75">
        <w:rPr>
          <w:kern w:val="0"/>
          <w:sz w:val="24"/>
        </w:rPr>
        <w:t>1</w:t>
      </w:r>
      <w:r w:rsidRPr="00E64C75">
        <w:rPr>
          <w:rFonts w:hint="eastAsia"/>
          <w:kern w:val="0"/>
          <w:sz w:val="24"/>
        </w:rPr>
        <w:t>日到</w:t>
      </w:r>
      <w:r w:rsidRPr="00E64C75">
        <w:rPr>
          <w:kern w:val="0"/>
          <w:sz w:val="24"/>
        </w:rPr>
        <w:t>2017</w:t>
      </w:r>
      <w:r w:rsidRPr="00E64C75">
        <w:rPr>
          <w:rFonts w:hint="eastAsia"/>
          <w:kern w:val="0"/>
          <w:sz w:val="24"/>
        </w:rPr>
        <w:t>年</w:t>
      </w:r>
      <w:r w:rsidRPr="00E64C75">
        <w:rPr>
          <w:kern w:val="0"/>
          <w:sz w:val="24"/>
        </w:rPr>
        <w:t>6</w:t>
      </w:r>
      <w:r w:rsidRPr="00E64C75">
        <w:rPr>
          <w:rFonts w:hint="eastAsia"/>
          <w:kern w:val="0"/>
          <w:sz w:val="24"/>
        </w:rPr>
        <w:t>月</w:t>
      </w:r>
      <w:r w:rsidRPr="00E64C75">
        <w:rPr>
          <w:kern w:val="0"/>
          <w:sz w:val="24"/>
        </w:rPr>
        <w:t>30</w:t>
      </w:r>
      <w:r w:rsidRPr="00E64C75">
        <w:rPr>
          <w:rFonts w:hint="eastAsia"/>
          <w:kern w:val="0"/>
          <w:sz w:val="24"/>
        </w:rPr>
        <w:t>日，支付基金管理人的管理人报酬按前一日基金资产净值</w:t>
      </w:r>
      <w:r w:rsidRPr="00E64C75">
        <w:rPr>
          <w:kern w:val="0"/>
          <w:sz w:val="24"/>
        </w:rPr>
        <w:t>0.20%</w:t>
      </w:r>
      <w:r w:rsidRPr="00E64C75">
        <w:rPr>
          <w:rFonts w:hint="eastAsia"/>
          <w:kern w:val="0"/>
          <w:sz w:val="24"/>
        </w:rPr>
        <w:t>的年费率计提，逐日累计至每月月底，按月支付。其计算公式为：</w:t>
      </w:r>
    </w:p>
    <w:p w:rsidR="00E42921" w:rsidRPr="00E64C75" w:rsidRDefault="00E42921" w:rsidP="00E42921">
      <w:pPr>
        <w:tabs>
          <w:tab w:val="left" w:pos="426"/>
        </w:tabs>
        <w:spacing w:before="29" w:line="288" w:lineRule="auto"/>
        <w:jc w:val="left"/>
        <w:rPr>
          <w:kern w:val="0"/>
          <w:sz w:val="24"/>
        </w:rPr>
      </w:pPr>
      <w:r w:rsidRPr="00E64C75">
        <w:rPr>
          <w:rFonts w:hint="eastAsia"/>
          <w:kern w:val="0"/>
          <w:sz w:val="24"/>
        </w:rPr>
        <w:t>日管理人报酬＝前一日基金资产净值×</w:t>
      </w:r>
      <w:r w:rsidRPr="00E64C75">
        <w:rPr>
          <w:kern w:val="0"/>
          <w:sz w:val="24"/>
        </w:rPr>
        <w:t>0.20%</w:t>
      </w:r>
      <w:r w:rsidRPr="00E64C75">
        <w:rPr>
          <w:rFonts w:hint="eastAsia"/>
          <w:kern w:val="0"/>
          <w:sz w:val="24"/>
        </w:rPr>
        <w:t>÷当年天数。</w:t>
      </w:r>
    </w:p>
    <w:p w:rsidR="006D141C" w:rsidRPr="00E64C75" w:rsidRDefault="006D141C" w:rsidP="006C67B5">
      <w:pPr>
        <w:spacing w:before="29" w:line="288" w:lineRule="auto"/>
        <w:rPr>
          <w:sz w:val="24"/>
        </w:rPr>
      </w:pP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6.4.10.2.2</w:t>
      </w:r>
      <w:r w:rsidRPr="00E64C75">
        <w:rPr>
          <w:b/>
          <w:kern w:val="0"/>
          <w:sz w:val="24"/>
        </w:rPr>
        <w:t>基金托管费</w:t>
      </w:r>
    </w:p>
    <w:p w:rsidR="006D141C" w:rsidRPr="00E64C75" w:rsidRDefault="005B4215" w:rsidP="006C67B5">
      <w:pPr>
        <w:autoSpaceDE w:val="0"/>
        <w:autoSpaceDN w:val="0"/>
        <w:adjustRightInd w:val="0"/>
        <w:spacing w:before="29" w:line="288" w:lineRule="auto"/>
        <w:ind w:left="15" w:right="210"/>
        <w:jc w:val="right"/>
        <w:rPr>
          <w:kern w:val="0"/>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E64C75"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本期</w:t>
            </w:r>
          </w:p>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2017</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上年度可比期间</w:t>
            </w:r>
          </w:p>
          <w:p w:rsidR="006D141C" w:rsidRPr="00E64C75" w:rsidRDefault="00A5726C" w:rsidP="006C67B5">
            <w:pPr>
              <w:widowControl/>
              <w:autoSpaceDE w:val="0"/>
              <w:autoSpaceDN w:val="0"/>
              <w:spacing w:before="29" w:line="288" w:lineRule="auto"/>
              <w:ind w:right="-15"/>
              <w:jc w:val="center"/>
              <w:textAlignment w:val="bottom"/>
              <w:rPr>
                <w:kern w:val="0"/>
                <w:sz w:val="24"/>
              </w:rPr>
            </w:pPr>
            <w:r w:rsidRPr="00E64C75">
              <w:rPr>
                <w:sz w:val="24"/>
              </w:rPr>
              <w:t>2016</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2016</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kern w:val="0"/>
                <w:sz w:val="24"/>
              </w:rPr>
            </w:pPr>
            <w:r w:rsidRPr="00E64C75">
              <w:rPr>
                <w:sz w:val="24"/>
              </w:rPr>
              <w:t>914,620.35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10,708.02</w:t>
            </w:r>
          </w:p>
        </w:tc>
      </w:tr>
    </w:tbl>
    <w:p w:rsidR="00D3399A" w:rsidRPr="00E64C75" w:rsidRDefault="00480DD5">
      <w:pPr>
        <w:tabs>
          <w:tab w:val="left" w:pos="426"/>
        </w:tabs>
        <w:spacing w:before="29" w:line="288" w:lineRule="auto"/>
        <w:jc w:val="left"/>
        <w:rPr>
          <w:kern w:val="0"/>
          <w:sz w:val="24"/>
        </w:rPr>
      </w:pPr>
      <w:r w:rsidRPr="00E64C75">
        <w:rPr>
          <w:kern w:val="0"/>
          <w:sz w:val="24"/>
        </w:rPr>
        <w:t>注：支付基金托管人的托管费按前一日基金资产净值</w:t>
      </w:r>
      <w:r w:rsidRPr="00E64C75">
        <w:rPr>
          <w:kern w:val="0"/>
          <w:sz w:val="24"/>
        </w:rPr>
        <w:t>0.08%</w:t>
      </w:r>
      <w:r w:rsidRPr="00E64C75">
        <w:rPr>
          <w:kern w:val="0"/>
          <w:sz w:val="24"/>
        </w:rPr>
        <w:t>的年费率计提，逐日累计至每月月底，按月支付。其计算公式为：</w:t>
      </w:r>
    </w:p>
    <w:p w:rsidR="006D141C" w:rsidRPr="00E64C75" w:rsidRDefault="006D141C" w:rsidP="006C67B5">
      <w:pPr>
        <w:tabs>
          <w:tab w:val="left" w:pos="426"/>
        </w:tabs>
        <w:spacing w:before="29" w:line="288" w:lineRule="auto"/>
        <w:jc w:val="left"/>
        <w:rPr>
          <w:kern w:val="0"/>
          <w:sz w:val="24"/>
        </w:rPr>
      </w:pPr>
      <w:r w:rsidRPr="00E64C75">
        <w:rPr>
          <w:kern w:val="0"/>
          <w:sz w:val="24"/>
        </w:rPr>
        <w:t>日托管费＝前一日基金资产净值</w:t>
      </w:r>
      <w:r w:rsidRPr="00E64C75">
        <w:rPr>
          <w:kern w:val="0"/>
          <w:sz w:val="24"/>
        </w:rPr>
        <w:t>×0.08%÷</w:t>
      </w:r>
      <w:r w:rsidRPr="00E64C75">
        <w:rPr>
          <w:kern w:val="0"/>
          <w:sz w:val="24"/>
        </w:rPr>
        <w:t>当年天数。</w:t>
      </w:r>
    </w:p>
    <w:p w:rsidR="006D141C" w:rsidRPr="00E64C75" w:rsidRDefault="006D141C" w:rsidP="006C67B5">
      <w:pPr>
        <w:spacing w:before="29" w:line="288" w:lineRule="auto"/>
        <w:rPr>
          <w:sz w:val="24"/>
        </w:rPr>
      </w:pPr>
    </w:p>
    <w:p w:rsidR="006D141C" w:rsidRPr="00E64C75" w:rsidRDefault="006D141C" w:rsidP="006C67B5">
      <w:pPr>
        <w:autoSpaceDE w:val="0"/>
        <w:autoSpaceDN w:val="0"/>
        <w:adjustRightInd w:val="0"/>
        <w:spacing w:before="29" w:line="288" w:lineRule="auto"/>
        <w:jc w:val="left"/>
        <w:rPr>
          <w:b/>
          <w:kern w:val="0"/>
          <w:sz w:val="24"/>
        </w:rPr>
      </w:pPr>
      <w:r w:rsidRPr="00E64C75">
        <w:rPr>
          <w:b/>
          <w:bCs/>
          <w:kern w:val="0"/>
          <w:sz w:val="24"/>
        </w:rPr>
        <w:t>6.4.10.2.3</w:t>
      </w:r>
      <w:r w:rsidRPr="00E64C75">
        <w:rPr>
          <w:b/>
          <w:kern w:val="0"/>
          <w:sz w:val="24"/>
        </w:rPr>
        <w:t>销售服务费</w:t>
      </w:r>
    </w:p>
    <w:p w:rsidR="00C838EC" w:rsidRPr="00E64C75" w:rsidRDefault="00C838EC" w:rsidP="00C838EC">
      <w:pPr>
        <w:autoSpaceDE w:val="0"/>
        <w:autoSpaceDN w:val="0"/>
        <w:adjustRightInd w:val="0"/>
        <w:spacing w:before="29" w:line="288" w:lineRule="auto"/>
        <w:ind w:left="15" w:right="210"/>
        <w:jc w:val="right"/>
        <w:rPr>
          <w:sz w:val="24"/>
        </w:rPr>
      </w:pPr>
      <w:r w:rsidRPr="00E64C75">
        <w:rPr>
          <w:sz w:val="24"/>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C838EC" w:rsidRPr="00E64C75"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spacing w:before="29" w:line="288" w:lineRule="auto"/>
              <w:ind w:leftChars="-51" w:left="-107" w:rightChars="-51" w:right="-107"/>
              <w:jc w:val="center"/>
              <w:rPr>
                <w:rFonts w:eastAsiaTheme="minorEastAsia"/>
                <w:szCs w:val="21"/>
              </w:rPr>
            </w:pPr>
            <w:r w:rsidRPr="00E64C7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C838EC">
            <w:pPr>
              <w:widowControl/>
              <w:autoSpaceDE w:val="0"/>
              <w:autoSpaceDN w:val="0"/>
              <w:spacing w:before="29" w:line="288" w:lineRule="auto"/>
              <w:ind w:leftChars="-51" w:left="-107" w:rightChars="-51" w:right="-107"/>
              <w:jc w:val="center"/>
              <w:textAlignment w:val="bottom"/>
              <w:rPr>
                <w:sz w:val="24"/>
              </w:rPr>
            </w:pPr>
            <w:r w:rsidRPr="00E64C75">
              <w:rPr>
                <w:sz w:val="24"/>
              </w:rPr>
              <w:t>本期</w:t>
            </w:r>
          </w:p>
          <w:p w:rsidR="00C838EC" w:rsidRPr="00E64C75"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E64C75">
              <w:rPr>
                <w:sz w:val="24"/>
              </w:rPr>
              <w:t>2017</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C838EC" w:rsidRPr="00E64C75"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E64C75">
              <w:rPr>
                <w:sz w:val="24"/>
              </w:rPr>
              <w:t>当期发生的基金应支付的销售服务费</w:t>
            </w:r>
          </w:p>
        </w:tc>
      </w:tr>
      <w:tr w:rsidR="00C838EC" w:rsidRPr="00E64C75"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合计</w:t>
            </w:r>
          </w:p>
        </w:tc>
      </w:tr>
      <w:tr w:rsidR="00D3399A" w:rsidRPr="00E64C75">
        <w:tc>
          <w:tcPr>
            <w:tcW w:w="2108" w:type="dxa"/>
            <w:vAlign w:val="center"/>
          </w:tcPr>
          <w:p w:rsidR="00D3399A" w:rsidRPr="00E64C75" w:rsidRDefault="00480DD5">
            <w:pPr>
              <w:jc w:val="left"/>
            </w:pPr>
            <w:r w:rsidRPr="00E64C75">
              <w:rPr>
                <w:sz w:val="24"/>
              </w:rPr>
              <w:t>交银施罗德基金公司</w:t>
            </w:r>
          </w:p>
        </w:tc>
        <w:tc>
          <w:tcPr>
            <w:tcW w:w="1861" w:type="dxa"/>
            <w:vAlign w:val="center"/>
          </w:tcPr>
          <w:p w:rsidR="00D3399A" w:rsidRPr="00E64C75" w:rsidRDefault="00480DD5">
            <w:pPr>
              <w:jc w:val="right"/>
            </w:pPr>
            <w:r w:rsidRPr="00E64C75">
              <w:rPr>
                <w:sz w:val="24"/>
              </w:rPr>
              <w:t>6,065.14</w:t>
            </w:r>
          </w:p>
        </w:tc>
        <w:tc>
          <w:tcPr>
            <w:tcW w:w="2281" w:type="dxa"/>
            <w:vAlign w:val="center"/>
          </w:tcPr>
          <w:p w:rsidR="00D3399A" w:rsidRPr="00E64C75" w:rsidRDefault="00480DD5">
            <w:pPr>
              <w:jc w:val="right"/>
            </w:pPr>
            <w:r w:rsidRPr="00E64C75">
              <w:rPr>
                <w:sz w:val="24"/>
              </w:rPr>
              <w:t>113,903.80</w:t>
            </w:r>
          </w:p>
        </w:tc>
        <w:tc>
          <w:tcPr>
            <w:tcW w:w="3245" w:type="dxa"/>
            <w:vAlign w:val="center"/>
          </w:tcPr>
          <w:p w:rsidR="00D3399A" w:rsidRPr="00E64C75" w:rsidRDefault="00480DD5">
            <w:pPr>
              <w:jc w:val="right"/>
            </w:pPr>
            <w:r w:rsidRPr="00E64C75">
              <w:rPr>
                <w:sz w:val="24"/>
              </w:rPr>
              <w:t>119,968.94</w:t>
            </w:r>
          </w:p>
        </w:tc>
      </w:tr>
      <w:tr w:rsidR="00D3399A" w:rsidRPr="00E64C75">
        <w:tc>
          <w:tcPr>
            <w:tcW w:w="2108" w:type="dxa"/>
            <w:vAlign w:val="center"/>
          </w:tcPr>
          <w:p w:rsidR="00D3399A" w:rsidRPr="00E64C75" w:rsidRDefault="00480DD5">
            <w:pPr>
              <w:jc w:val="left"/>
            </w:pPr>
            <w:r w:rsidRPr="00E64C75">
              <w:rPr>
                <w:sz w:val="24"/>
              </w:rPr>
              <w:t>中国建设银行</w:t>
            </w:r>
          </w:p>
        </w:tc>
        <w:tc>
          <w:tcPr>
            <w:tcW w:w="1861" w:type="dxa"/>
            <w:vAlign w:val="center"/>
          </w:tcPr>
          <w:p w:rsidR="00D3399A" w:rsidRPr="00E64C75" w:rsidRDefault="00480DD5">
            <w:pPr>
              <w:jc w:val="right"/>
            </w:pPr>
            <w:r w:rsidRPr="00E64C75">
              <w:rPr>
                <w:sz w:val="24"/>
              </w:rPr>
              <w:t>3,366.74</w:t>
            </w:r>
          </w:p>
        </w:tc>
        <w:tc>
          <w:tcPr>
            <w:tcW w:w="2281" w:type="dxa"/>
            <w:vAlign w:val="center"/>
          </w:tcPr>
          <w:p w:rsidR="00D3399A" w:rsidRPr="00E64C75" w:rsidRDefault="00480DD5">
            <w:pPr>
              <w:jc w:val="right"/>
            </w:pPr>
            <w:r w:rsidRPr="00E64C75">
              <w:rPr>
                <w:sz w:val="24"/>
              </w:rPr>
              <w:t>0.00</w:t>
            </w:r>
          </w:p>
        </w:tc>
        <w:tc>
          <w:tcPr>
            <w:tcW w:w="3245" w:type="dxa"/>
            <w:vAlign w:val="center"/>
          </w:tcPr>
          <w:p w:rsidR="00D3399A" w:rsidRPr="00E64C75" w:rsidRDefault="00480DD5">
            <w:pPr>
              <w:jc w:val="right"/>
            </w:pPr>
            <w:r w:rsidRPr="00E64C75">
              <w:rPr>
                <w:sz w:val="24"/>
              </w:rPr>
              <w:t>3,366.74</w:t>
            </w:r>
          </w:p>
        </w:tc>
      </w:tr>
      <w:tr w:rsidR="00D3399A" w:rsidRPr="00E64C75">
        <w:tc>
          <w:tcPr>
            <w:tcW w:w="2108" w:type="dxa"/>
            <w:vAlign w:val="center"/>
          </w:tcPr>
          <w:p w:rsidR="00D3399A" w:rsidRPr="00E64C75" w:rsidRDefault="00480DD5">
            <w:pPr>
              <w:jc w:val="left"/>
            </w:pPr>
            <w:r w:rsidRPr="00E64C75">
              <w:rPr>
                <w:sz w:val="24"/>
              </w:rPr>
              <w:t>交通银行</w:t>
            </w:r>
          </w:p>
        </w:tc>
        <w:tc>
          <w:tcPr>
            <w:tcW w:w="1861" w:type="dxa"/>
            <w:vAlign w:val="center"/>
          </w:tcPr>
          <w:p w:rsidR="00D3399A" w:rsidRPr="00E64C75" w:rsidRDefault="00480DD5">
            <w:pPr>
              <w:jc w:val="right"/>
            </w:pPr>
            <w:r w:rsidRPr="00E64C75">
              <w:rPr>
                <w:sz w:val="24"/>
              </w:rPr>
              <w:t>2,335.27</w:t>
            </w:r>
          </w:p>
        </w:tc>
        <w:tc>
          <w:tcPr>
            <w:tcW w:w="2281" w:type="dxa"/>
            <w:vAlign w:val="center"/>
          </w:tcPr>
          <w:p w:rsidR="00D3399A" w:rsidRPr="00E64C75" w:rsidRDefault="00480DD5">
            <w:pPr>
              <w:jc w:val="right"/>
            </w:pPr>
            <w:r w:rsidRPr="00E64C75">
              <w:rPr>
                <w:sz w:val="24"/>
              </w:rPr>
              <w:t>0.00</w:t>
            </w:r>
          </w:p>
        </w:tc>
        <w:tc>
          <w:tcPr>
            <w:tcW w:w="3245" w:type="dxa"/>
            <w:vAlign w:val="center"/>
          </w:tcPr>
          <w:p w:rsidR="00D3399A" w:rsidRPr="00E64C75" w:rsidRDefault="00480DD5">
            <w:pPr>
              <w:jc w:val="right"/>
            </w:pPr>
            <w:r w:rsidRPr="00E64C75">
              <w:rPr>
                <w:sz w:val="24"/>
              </w:rPr>
              <w:t>2,335.27</w:t>
            </w:r>
          </w:p>
        </w:tc>
      </w:tr>
      <w:tr w:rsidR="00C838EC" w:rsidRPr="00E64C75"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11,767.15</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113,903.80</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125,670.95</w:t>
            </w:r>
          </w:p>
        </w:tc>
      </w:tr>
      <w:tr w:rsidR="00C838EC" w:rsidRPr="00E64C75" w:rsidTr="00370558">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spacing w:before="29" w:line="288" w:lineRule="auto"/>
              <w:ind w:leftChars="-51" w:left="-107" w:rightChars="-51" w:right="-107"/>
              <w:jc w:val="center"/>
              <w:rPr>
                <w:sz w:val="24"/>
              </w:rPr>
            </w:pPr>
            <w:r w:rsidRPr="00E64C7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C838EC">
            <w:pPr>
              <w:widowControl/>
              <w:autoSpaceDE w:val="0"/>
              <w:autoSpaceDN w:val="0"/>
              <w:spacing w:before="29" w:line="288" w:lineRule="auto"/>
              <w:ind w:leftChars="-51" w:left="-107" w:rightChars="-51" w:right="-107"/>
              <w:jc w:val="center"/>
              <w:textAlignment w:val="bottom"/>
              <w:rPr>
                <w:sz w:val="24"/>
              </w:rPr>
            </w:pPr>
            <w:r w:rsidRPr="00E64C75">
              <w:rPr>
                <w:sz w:val="24"/>
              </w:rPr>
              <w:t>上年度可比期间</w:t>
            </w:r>
          </w:p>
          <w:p w:rsidR="00C838EC" w:rsidRPr="00E64C75" w:rsidRDefault="00C838EC" w:rsidP="00C838EC">
            <w:pPr>
              <w:widowControl/>
              <w:autoSpaceDE w:val="0"/>
              <w:autoSpaceDN w:val="0"/>
              <w:spacing w:before="29" w:line="288" w:lineRule="auto"/>
              <w:ind w:leftChars="-51" w:left="-107" w:rightChars="-51" w:right="-107"/>
              <w:jc w:val="center"/>
              <w:textAlignment w:val="bottom"/>
              <w:rPr>
                <w:sz w:val="24"/>
              </w:rPr>
            </w:pPr>
            <w:r w:rsidRPr="00E64C75">
              <w:rPr>
                <w:sz w:val="24"/>
              </w:rPr>
              <w:t>2016</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2016</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C838EC" w:rsidRPr="00E64C75" w:rsidTr="00370558">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spacing w:before="29" w:line="288" w:lineRule="auto"/>
              <w:ind w:leftChars="-51" w:left="-107" w:rightChars="-51" w:right="-107"/>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autoSpaceDE w:val="0"/>
              <w:autoSpaceDN w:val="0"/>
              <w:spacing w:before="29" w:line="288" w:lineRule="auto"/>
              <w:ind w:leftChars="-51" w:left="-107" w:rightChars="-51" w:right="-107"/>
              <w:jc w:val="center"/>
              <w:textAlignment w:val="bottom"/>
              <w:rPr>
                <w:sz w:val="24"/>
              </w:rPr>
            </w:pPr>
            <w:r w:rsidRPr="00E64C75">
              <w:rPr>
                <w:sz w:val="24"/>
              </w:rPr>
              <w:t>当期发生的基金应支付的销售服务费</w:t>
            </w:r>
          </w:p>
        </w:tc>
      </w:tr>
      <w:tr w:rsidR="00C838EC" w:rsidRPr="00E64C75" w:rsidTr="00370558">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widowControl/>
              <w:spacing w:before="29" w:line="288" w:lineRule="auto"/>
              <w:ind w:leftChars="-51" w:left="-107" w:rightChars="-51" w:right="-107"/>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合计</w:t>
            </w:r>
          </w:p>
        </w:tc>
      </w:tr>
      <w:tr w:rsidR="00D3399A" w:rsidRPr="00E64C75">
        <w:tc>
          <w:tcPr>
            <w:tcW w:w="2108" w:type="dxa"/>
            <w:vAlign w:val="center"/>
          </w:tcPr>
          <w:p w:rsidR="00D3399A" w:rsidRPr="00E64C75" w:rsidRDefault="00480DD5">
            <w:pPr>
              <w:jc w:val="left"/>
            </w:pPr>
            <w:r w:rsidRPr="00E64C75">
              <w:rPr>
                <w:sz w:val="24"/>
              </w:rPr>
              <w:t>交银施罗德基金公司</w:t>
            </w:r>
          </w:p>
        </w:tc>
        <w:tc>
          <w:tcPr>
            <w:tcW w:w="1861" w:type="dxa"/>
            <w:vAlign w:val="center"/>
          </w:tcPr>
          <w:p w:rsidR="00D3399A" w:rsidRPr="00E64C75" w:rsidRDefault="00480DD5">
            <w:pPr>
              <w:jc w:val="right"/>
            </w:pPr>
            <w:r w:rsidRPr="00E64C75">
              <w:rPr>
                <w:sz w:val="24"/>
              </w:rPr>
              <w:t>6,098.09</w:t>
            </w:r>
          </w:p>
        </w:tc>
        <w:tc>
          <w:tcPr>
            <w:tcW w:w="2281" w:type="dxa"/>
            <w:vAlign w:val="center"/>
          </w:tcPr>
          <w:p w:rsidR="00D3399A" w:rsidRPr="00E64C75" w:rsidRDefault="00480DD5">
            <w:pPr>
              <w:jc w:val="right"/>
            </w:pPr>
            <w:r w:rsidRPr="00E64C75">
              <w:rPr>
                <w:sz w:val="24"/>
              </w:rPr>
              <w:t>855.55</w:t>
            </w:r>
          </w:p>
        </w:tc>
        <w:tc>
          <w:tcPr>
            <w:tcW w:w="3245" w:type="dxa"/>
            <w:vAlign w:val="center"/>
          </w:tcPr>
          <w:p w:rsidR="00D3399A" w:rsidRPr="00E64C75" w:rsidRDefault="00480DD5">
            <w:pPr>
              <w:jc w:val="right"/>
            </w:pPr>
            <w:r w:rsidRPr="00E64C75">
              <w:rPr>
                <w:sz w:val="24"/>
              </w:rPr>
              <w:t>6,953.64</w:t>
            </w:r>
          </w:p>
        </w:tc>
      </w:tr>
      <w:tr w:rsidR="00D3399A" w:rsidRPr="00E64C75">
        <w:tc>
          <w:tcPr>
            <w:tcW w:w="2108" w:type="dxa"/>
            <w:vAlign w:val="center"/>
          </w:tcPr>
          <w:p w:rsidR="00D3399A" w:rsidRPr="00E64C75" w:rsidRDefault="00480DD5">
            <w:pPr>
              <w:jc w:val="left"/>
            </w:pPr>
            <w:r w:rsidRPr="00E64C75">
              <w:rPr>
                <w:sz w:val="24"/>
              </w:rPr>
              <w:t>中国建设银行</w:t>
            </w:r>
          </w:p>
        </w:tc>
        <w:tc>
          <w:tcPr>
            <w:tcW w:w="1861" w:type="dxa"/>
            <w:vAlign w:val="center"/>
          </w:tcPr>
          <w:p w:rsidR="00D3399A" w:rsidRPr="00E64C75" w:rsidRDefault="00480DD5">
            <w:pPr>
              <w:jc w:val="right"/>
            </w:pPr>
            <w:r w:rsidRPr="00E64C75">
              <w:rPr>
                <w:sz w:val="24"/>
              </w:rPr>
              <w:t>4,164.80</w:t>
            </w:r>
          </w:p>
        </w:tc>
        <w:tc>
          <w:tcPr>
            <w:tcW w:w="2281" w:type="dxa"/>
            <w:vAlign w:val="center"/>
          </w:tcPr>
          <w:p w:rsidR="00D3399A" w:rsidRPr="00E64C75" w:rsidRDefault="00480DD5">
            <w:pPr>
              <w:jc w:val="right"/>
            </w:pPr>
            <w:r w:rsidRPr="00E64C75">
              <w:rPr>
                <w:sz w:val="24"/>
              </w:rPr>
              <w:t>-</w:t>
            </w:r>
          </w:p>
        </w:tc>
        <w:tc>
          <w:tcPr>
            <w:tcW w:w="3245" w:type="dxa"/>
            <w:vAlign w:val="center"/>
          </w:tcPr>
          <w:p w:rsidR="00D3399A" w:rsidRPr="00E64C75" w:rsidRDefault="00480DD5">
            <w:pPr>
              <w:jc w:val="right"/>
            </w:pPr>
            <w:r w:rsidRPr="00E64C75">
              <w:rPr>
                <w:sz w:val="24"/>
              </w:rPr>
              <w:t>4,164.80</w:t>
            </w:r>
          </w:p>
        </w:tc>
      </w:tr>
      <w:tr w:rsidR="00D3399A" w:rsidRPr="00E64C75">
        <w:tc>
          <w:tcPr>
            <w:tcW w:w="2108" w:type="dxa"/>
            <w:vAlign w:val="center"/>
          </w:tcPr>
          <w:p w:rsidR="00D3399A" w:rsidRPr="00E64C75" w:rsidRDefault="00480DD5">
            <w:pPr>
              <w:jc w:val="left"/>
            </w:pPr>
            <w:r w:rsidRPr="00E64C75">
              <w:rPr>
                <w:sz w:val="24"/>
              </w:rPr>
              <w:t>交通银行</w:t>
            </w:r>
          </w:p>
        </w:tc>
        <w:tc>
          <w:tcPr>
            <w:tcW w:w="1861" w:type="dxa"/>
            <w:vAlign w:val="center"/>
          </w:tcPr>
          <w:p w:rsidR="00D3399A" w:rsidRPr="00E64C75" w:rsidRDefault="00480DD5">
            <w:pPr>
              <w:jc w:val="right"/>
            </w:pPr>
            <w:r w:rsidRPr="00E64C75">
              <w:rPr>
                <w:sz w:val="24"/>
              </w:rPr>
              <w:t>3,063.60</w:t>
            </w:r>
          </w:p>
        </w:tc>
        <w:tc>
          <w:tcPr>
            <w:tcW w:w="2281" w:type="dxa"/>
            <w:vAlign w:val="center"/>
          </w:tcPr>
          <w:p w:rsidR="00D3399A" w:rsidRPr="00E64C75" w:rsidRDefault="00480DD5">
            <w:pPr>
              <w:jc w:val="right"/>
            </w:pPr>
            <w:r w:rsidRPr="00E64C75">
              <w:rPr>
                <w:sz w:val="24"/>
              </w:rPr>
              <w:t>-</w:t>
            </w:r>
          </w:p>
        </w:tc>
        <w:tc>
          <w:tcPr>
            <w:tcW w:w="3245" w:type="dxa"/>
            <w:vAlign w:val="center"/>
          </w:tcPr>
          <w:p w:rsidR="00D3399A" w:rsidRPr="00E64C75" w:rsidRDefault="00480DD5">
            <w:pPr>
              <w:jc w:val="right"/>
            </w:pPr>
            <w:r w:rsidRPr="00E64C75">
              <w:rPr>
                <w:sz w:val="24"/>
              </w:rPr>
              <w:t>3,063.60</w:t>
            </w:r>
          </w:p>
        </w:tc>
      </w:tr>
      <w:tr w:rsidR="00C838EC" w:rsidRPr="00E64C75" w:rsidTr="00370558">
        <w:tc>
          <w:tcPr>
            <w:tcW w:w="2110"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13,326.49</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855.55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C838EC" w:rsidRPr="00E64C75" w:rsidRDefault="00C838EC" w:rsidP="00370558">
            <w:pPr>
              <w:spacing w:before="29" w:line="288" w:lineRule="auto"/>
              <w:jc w:val="center"/>
              <w:rPr>
                <w:sz w:val="24"/>
              </w:rPr>
            </w:pPr>
            <w:r w:rsidRPr="00E64C75">
              <w:rPr>
                <w:sz w:val="24"/>
              </w:rPr>
              <w:t>14,182.04</w:t>
            </w:r>
          </w:p>
        </w:tc>
      </w:tr>
    </w:tbl>
    <w:p w:rsidR="00D3399A" w:rsidRPr="00E64C75" w:rsidRDefault="00480DD5">
      <w:pPr>
        <w:tabs>
          <w:tab w:val="left" w:pos="426"/>
        </w:tabs>
        <w:spacing w:before="29" w:line="288" w:lineRule="auto"/>
        <w:jc w:val="left"/>
        <w:rPr>
          <w:kern w:val="0"/>
          <w:sz w:val="24"/>
        </w:rPr>
      </w:pPr>
      <w:r w:rsidRPr="00E64C75">
        <w:rPr>
          <w:kern w:val="0"/>
          <w:sz w:val="24"/>
        </w:rPr>
        <w:t>注：本基金实行销售服务费分类收费方式，分设</w:t>
      </w:r>
      <w:r w:rsidRPr="00E64C75">
        <w:rPr>
          <w:kern w:val="0"/>
          <w:sz w:val="24"/>
        </w:rPr>
        <w:t>A</w:t>
      </w:r>
      <w:r w:rsidRPr="00E64C75">
        <w:rPr>
          <w:kern w:val="0"/>
          <w:sz w:val="24"/>
        </w:rPr>
        <w:t>、</w:t>
      </w:r>
      <w:r w:rsidRPr="00E64C75">
        <w:rPr>
          <w:kern w:val="0"/>
          <w:sz w:val="24"/>
        </w:rPr>
        <w:t>B</w:t>
      </w:r>
      <w:r w:rsidRPr="00E64C75">
        <w:rPr>
          <w:kern w:val="0"/>
          <w:sz w:val="24"/>
        </w:rPr>
        <w:t>两类基金份额：</w:t>
      </w:r>
      <w:r w:rsidRPr="00E64C75">
        <w:rPr>
          <w:kern w:val="0"/>
          <w:sz w:val="24"/>
        </w:rPr>
        <w:t>A</w:t>
      </w:r>
      <w:r w:rsidRPr="00E64C75">
        <w:rPr>
          <w:kern w:val="0"/>
          <w:sz w:val="24"/>
        </w:rPr>
        <w:t>类基金按前一日基金资产净值</w:t>
      </w:r>
      <w:r w:rsidRPr="00E64C75">
        <w:rPr>
          <w:kern w:val="0"/>
          <w:sz w:val="24"/>
        </w:rPr>
        <w:t>0.30%</w:t>
      </w:r>
      <w:r w:rsidRPr="00E64C75">
        <w:rPr>
          <w:kern w:val="0"/>
          <w:sz w:val="24"/>
        </w:rPr>
        <w:t>的年费率逐日计提销售服务费，</w:t>
      </w:r>
      <w:r w:rsidRPr="00E64C75">
        <w:rPr>
          <w:kern w:val="0"/>
          <w:sz w:val="24"/>
        </w:rPr>
        <w:t>B</w:t>
      </w:r>
      <w:r w:rsidRPr="00E64C75">
        <w:rPr>
          <w:kern w:val="0"/>
          <w:sz w:val="24"/>
        </w:rPr>
        <w:t>类基金按前一日基金资产净值</w:t>
      </w:r>
      <w:r w:rsidRPr="00E64C75">
        <w:rPr>
          <w:kern w:val="0"/>
          <w:sz w:val="24"/>
        </w:rPr>
        <w:t>0.01%</w:t>
      </w:r>
      <w:r w:rsidRPr="00E64C75">
        <w:rPr>
          <w:kern w:val="0"/>
          <w:sz w:val="24"/>
        </w:rPr>
        <w:t>的年费率逐日计提，逐日累计至每月月底，按月支付给基金管理人，再由基金管理人计算并支付给各基金销售机构。其计算公式为：</w:t>
      </w:r>
    </w:p>
    <w:p w:rsidR="00D3399A" w:rsidRPr="00E64C75" w:rsidRDefault="00480DD5">
      <w:pPr>
        <w:tabs>
          <w:tab w:val="left" w:pos="426"/>
        </w:tabs>
        <w:spacing w:before="29" w:line="288" w:lineRule="auto"/>
        <w:jc w:val="left"/>
        <w:rPr>
          <w:kern w:val="0"/>
          <w:sz w:val="24"/>
        </w:rPr>
      </w:pPr>
      <w:r w:rsidRPr="00E64C75">
        <w:rPr>
          <w:kern w:val="0"/>
          <w:sz w:val="24"/>
        </w:rPr>
        <w:t>A</w:t>
      </w:r>
      <w:r w:rsidRPr="00E64C75">
        <w:rPr>
          <w:kern w:val="0"/>
          <w:sz w:val="24"/>
        </w:rPr>
        <w:t>类基金日销售服务费＝前一日</w:t>
      </w:r>
      <w:r w:rsidRPr="00E64C75">
        <w:rPr>
          <w:kern w:val="0"/>
          <w:sz w:val="24"/>
        </w:rPr>
        <w:t>A</w:t>
      </w:r>
      <w:r w:rsidRPr="00E64C75">
        <w:rPr>
          <w:kern w:val="0"/>
          <w:sz w:val="24"/>
        </w:rPr>
        <w:t>类基金份额对应的资产净值</w:t>
      </w:r>
      <w:r w:rsidRPr="00E64C75">
        <w:rPr>
          <w:kern w:val="0"/>
          <w:sz w:val="24"/>
        </w:rPr>
        <w:t>×0.30%÷</w:t>
      </w:r>
      <w:r w:rsidRPr="00E64C75">
        <w:rPr>
          <w:kern w:val="0"/>
          <w:sz w:val="24"/>
        </w:rPr>
        <w:t>当年天数；</w:t>
      </w:r>
    </w:p>
    <w:p w:rsidR="00C838EC" w:rsidRPr="00E64C75" w:rsidRDefault="00C838EC" w:rsidP="00704411">
      <w:pPr>
        <w:tabs>
          <w:tab w:val="left" w:pos="426"/>
        </w:tabs>
        <w:spacing w:before="29" w:line="288" w:lineRule="auto"/>
        <w:jc w:val="left"/>
        <w:rPr>
          <w:kern w:val="0"/>
          <w:sz w:val="24"/>
        </w:rPr>
      </w:pPr>
      <w:r w:rsidRPr="00E64C75">
        <w:rPr>
          <w:kern w:val="0"/>
          <w:sz w:val="24"/>
        </w:rPr>
        <w:t>B</w:t>
      </w:r>
      <w:r w:rsidRPr="00E64C75">
        <w:rPr>
          <w:kern w:val="0"/>
          <w:sz w:val="24"/>
        </w:rPr>
        <w:t>类基金日销售服务费＝前一日</w:t>
      </w:r>
      <w:r w:rsidRPr="00E64C75">
        <w:rPr>
          <w:kern w:val="0"/>
          <w:sz w:val="24"/>
        </w:rPr>
        <w:t>B</w:t>
      </w:r>
      <w:r w:rsidRPr="00E64C75">
        <w:rPr>
          <w:kern w:val="0"/>
          <w:sz w:val="24"/>
        </w:rPr>
        <w:t>类基金份额对应的资产净值</w:t>
      </w:r>
      <w:r w:rsidRPr="00E64C75">
        <w:rPr>
          <w:kern w:val="0"/>
          <w:sz w:val="24"/>
        </w:rPr>
        <w:t>×0.01%÷</w:t>
      </w:r>
      <w:r w:rsidRPr="00E64C75">
        <w:rPr>
          <w:kern w:val="0"/>
          <w:sz w:val="24"/>
        </w:rPr>
        <w:t>当年天数。</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bCs/>
          <w:sz w:val="24"/>
        </w:rPr>
      </w:pPr>
      <w:r w:rsidRPr="00E64C75">
        <w:rPr>
          <w:b/>
          <w:bCs/>
          <w:kern w:val="0"/>
          <w:sz w:val="24"/>
        </w:rPr>
        <w:t>6.4.10.3</w:t>
      </w:r>
      <w:r w:rsidRPr="00E64C75">
        <w:rPr>
          <w:b/>
          <w:bCs/>
          <w:sz w:val="24"/>
        </w:rPr>
        <w:t>与关联方进行银行间同业市场的债券</w:t>
      </w:r>
      <w:r w:rsidRPr="00E64C75">
        <w:rPr>
          <w:b/>
          <w:bCs/>
          <w:sz w:val="24"/>
        </w:rPr>
        <w:t>(</w:t>
      </w:r>
      <w:r w:rsidRPr="00E64C75">
        <w:rPr>
          <w:b/>
          <w:bCs/>
          <w:sz w:val="24"/>
        </w:rPr>
        <w:t>含回购</w:t>
      </w:r>
      <w:r w:rsidRPr="00E64C75">
        <w:rPr>
          <w:b/>
          <w:bCs/>
          <w:sz w:val="24"/>
        </w:rPr>
        <w:t>)</w:t>
      </w:r>
      <w:r w:rsidRPr="00E64C75">
        <w:rPr>
          <w:b/>
          <w:bCs/>
          <w:sz w:val="24"/>
        </w:rPr>
        <w:t>交易</w:t>
      </w:r>
    </w:p>
    <w:p w:rsidR="007C01A2" w:rsidRPr="00E64C75" w:rsidRDefault="006D141C" w:rsidP="00E64C75">
      <w:pPr>
        <w:tabs>
          <w:tab w:val="left" w:pos="426"/>
        </w:tabs>
        <w:spacing w:before="29" w:line="288" w:lineRule="auto"/>
        <w:jc w:val="left"/>
        <w:rPr>
          <w:kern w:val="0"/>
          <w:sz w:val="24"/>
        </w:rPr>
      </w:pPr>
      <w:r w:rsidRPr="00E64C75">
        <w:rPr>
          <w:kern w:val="0"/>
          <w:sz w:val="24"/>
        </w:rPr>
        <w:t>本基金本报告期内及上年度可比期间未与关联方进行银行间同业市场的债券</w:t>
      </w:r>
      <w:r w:rsidRPr="00E64C75">
        <w:rPr>
          <w:kern w:val="0"/>
          <w:sz w:val="24"/>
        </w:rPr>
        <w:t>(</w:t>
      </w:r>
      <w:r w:rsidRPr="00E64C75">
        <w:rPr>
          <w:kern w:val="0"/>
          <w:sz w:val="24"/>
        </w:rPr>
        <w:t>含回购</w:t>
      </w:r>
      <w:r w:rsidRPr="00E64C75">
        <w:rPr>
          <w:kern w:val="0"/>
          <w:sz w:val="24"/>
        </w:rPr>
        <w:t>)</w:t>
      </w:r>
      <w:r w:rsidRPr="00E64C75">
        <w:rPr>
          <w:kern w:val="0"/>
          <w:sz w:val="24"/>
        </w:rPr>
        <w:t>交易。</w:t>
      </w:r>
    </w:p>
    <w:p w:rsidR="006D141C" w:rsidRPr="00E64C75" w:rsidRDefault="006D141C" w:rsidP="00E64C75">
      <w:pPr>
        <w:tabs>
          <w:tab w:val="left" w:pos="426"/>
        </w:tabs>
        <w:spacing w:before="29" w:line="288" w:lineRule="auto"/>
        <w:jc w:val="left"/>
        <w:rPr>
          <w:b/>
          <w:bCs/>
          <w:sz w:val="24"/>
        </w:rPr>
      </w:pPr>
      <w:r w:rsidRPr="00E64C75">
        <w:rPr>
          <w:b/>
          <w:bCs/>
          <w:kern w:val="0"/>
          <w:sz w:val="24"/>
        </w:rPr>
        <w:t>6.4.10.4</w:t>
      </w:r>
      <w:r w:rsidRPr="00E64C75">
        <w:rPr>
          <w:b/>
          <w:bCs/>
          <w:sz w:val="24"/>
        </w:rPr>
        <w:t>各关联方投资本基金的情况</w:t>
      </w:r>
    </w:p>
    <w:p w:rsidR="006D141C" w:rsidRPr="00E64C75" w:rsidRDefault="006D141C" w:rsidP="006C67B5">
      <w:pPr>
        <w:adjustRightInd w:val="0"/>
        <w:snapToGrid w:val="0"/>
        <w:spacing w:before="29" w:line="288" w:lineRule="auto"/>
        <w:rPr>
          <w:b/>
          <w:bCs/>
          <w:sz w:val="24"/>
        </w:rPr>
      </w:pPr>
      <w:r w:rsidRPr="00E64C75">
        <w:rPr>
          <w:b/>
          <w:bCs/>
          <w:kern w:val="0"/>
          <w:sz w:val="24"/>
        </w:rPr>
        <w:t>6.4.10.4.1</w:t>
      </w:r>
      <w:r w:rsidRPr="00E64C75">
        <w:rPr>
          <w:b/>
          <w:bCs/>
          <w:sz w:val="24"/>
        </w:rPr>
        <w:t>报告期内基金管理人运用固有资金投资本基金的情况</w:t>
      </w:r>
    </w:p>
    <w:p w:rsidR="006D141C" w:rsidRPr="00E64C75" w:rsidRDefault="006D141C" w:rsidP="006C67B5">
      <w:pPr>
        <w:tabs>
          <w:tab w:val="left" w:pos="426"/>
        </w:tabs>
        <w:spacing w:before="29" w:line="288" w:lineRule="auto"/>
        <w:jc w:val="left"/>
        <w:rPr>
          <w:kern w:val="0"/>
          <w:sz w:val="24"/>
        </w:rPr>
      </w:pPr>
      <w:r w:rsidRPr="00E64C75">
        <w:rPr>
          <w:kern w:val="0"/>
          <w:sz w:val="24"/>
        </w:rPr>
        <w:t>本报告期内及上年度可比期间未发生基金管理人运用固有资金投资本基金的情况。</w:t>
      </w:r>
    </w:p>
    <w:p w:rsidR="006D141C" w:rsidRPr="00E64C75" w:rsidRDefault="007D0C4D" w:rsidP="006C67B5">
      <w:pPr>
        <w:adjustRightInd w:val="0"/>
        <w:snapToGrid w:val="0"/>
        <w:spacing w:before="29" w:line="288" w:lineRule="auto"/>
        <w:jc w:val="left"/>
        <w:rPr>
          <w:bCs/>
          <w:sz w:val="24"/>
        </w:rPr>
      </w:pPr>
      <w:r w:rsidRPr="00E64C75">
        <w:rPr>
          <w:bCs/>
          <w:sz w:val="24"/>
        </w:rPr>
        <w:tab/>
      </w:r>
    </w:p>
    <w:p w:rsidR="006D141C" w:rsidRPr="00E64C75" w:rsidRDefault="006D141C" w:rsidP="006C67B5">
      <w:pPr>
        <w:adjustRightInd w:val="0"/>
        <w:snapToGrid w:val="0"/>
        <w:spacing w:before="29" w:line="288" w:lineRule="auto"/>
        <w:rPr>
          <w:b/>
          <w:bCs/>
          <w:sz w:val="24"/>
        </w:rPr>
      </w:pPr>
      <w:r w:rsidRPr="00E64C75">
        <w:rPr>
          <w:b/>
          <w:bCs/>
          <w:kern w:val="0"/>
          <w:sz w:val="24"/>
        </w:rPr>
        <w:t>6.4.10.4.2</w:t>
      </w:r>
      <w:r w:rsidRPr="00E64C75">
        <w:rPr>
          <w:b/>
          <w:bCs/>
          <w:sz w:val="24"/>
        </w:rPr>
        <w:t>报告期末除基金管理人之外的其他关联方投资本基金的情况</w:t>
      </w:r>
    </w:p>
    <w:p w:rsidR="006D141C" w:rsidRPr="00E64C75" w:rsidRDefault="006D141C" w:rsidP="006C67B5">
      <w:pPr>
        <w:tabs>
          <w:tab w:val="left" w:pos="426"/>
        </w:tabs>
        <w:spacing w:before="29" w:line="288" w:lineRule="auto"/>
        <w:jc w:val="left"/>
        <w:rPr>
          <w:kern w:val="0"/>
          <w:sz w:val="24"/>
        </w:rPr>
      </w:pPr>
      <w:r w:rsidRPr="00E64C75">
        <w:rPr>
          <w:kern w:val="0"/>
          <w:sz w:val="24"/>
        </w:rPr>
        <w:t>本报告期末及上年度末除基金管理人之外的其他关联方未持有本基金。</w:t>
      </w:r>
    </w:p>
    <w:p w:rsidR="006D141C" w:rsidRPr="00E64C75" w:rsidRDefault="006D141C" w:rsidP="006C67B5">
      <w:pPr>
        <w:spacing w:before="29" w:line="288" w:lineRule="auto"/>
        <w:rPr>
          <w:kern w:val="0"/>
          <w:sz w:val="24"/>
        </w:rPr>
      </w:pPr>
    </w:p>
    <w:p w:rsidR="006D141C" w:rsidRPr="00E64C75" w:rsidRDefault="006D141C" w:rsidP="006C67B5">
      <w:pPr>
        <w:spacing w:before="29" w:line="288" w:lineRule="auto"/>
        <w:rPr>
          <w:b/>
          <w:bCs/>
          <w:sz w:val="24"/>
        </w:rPr>
      </w:pPr>
      <w:r w:rsidRPr="00E64C75">
        <w:rPr>
          <w:b/>
          <w:bCs/>
          <w:kern w:val="0"/>
          <w:sz w:val="24"/>
        </w:rPr>
        <w:t>6.4.10.5</w:t>
      </w:r>
      <w:r w:rsidRPr="00E64C75">
        <w:rPr>
          <w:b/>
          <w:bCs/>
          <w:sz w:val="24"/>
        </w:rPr>
        <w:t>由关联方保管的银行存款余额及当期产生的利息收入</w:t>
      </w:r>
    </w:p>
    <w:p w:rsidR="006D141C" w:rsidRPr="00E64C75" w:rsidRDefault="005B4215" w:rsidP="006C67B5">
      <w:pPr>
        <w:autoSpaceDE w:val="0"/>
        <w:autoSpaceDN w:val="0"/>
        <w:adjustRightInd w:val="0"/>
        <w:spacing w:before="29" w:line="288" w:lineRule="auto"/>
        <w:ind w:left="15" w:right="210"/>
        <w:jc w:val="right"/>
        <w:rPr>
          <w:kern w:val="0"/>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E64C75"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本期</w:t>
            </w:r>
          </w:p>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2017</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上年度可比期间</w:t>
            </w:r>
          </w:p>
          <w:p w:rsidR="006D141C" w:rsidRPr="00E64C75" w:rsidRDefault="00A5726C" w:rsidP="006C67B5">
            <w:pPr>
              <w:widowControl/>
              <w:autoSpaceDE w:val="0"/>
              <w:autoSpaceDN w:val="0"/>
              <w:spacing w:before="29" w:line="288" w:lineRule="auto"/>
              <w:ind w:right="-15"/>
              <w:jc w:val="center"/>
              <w:textAlignment w:val="bottom"/>
              <w:rPr>
                <w:kern w:val="0"/>
                <w:sz w:val="24"/>
              </w:rPr>
            </w:pPr>
            <w:r w:rsidRPr="00E64C75">
              <w:rPr>
                <w:sz w:val="24"/>
              </w:rPr>
              <w:t>2016</w:t>
            </w:r>
            <w:r w:rsidRPr="00E64C75">
              <w:rPr>
                <w:sz w:val="24"/>
              </w:rPr>
              <w:t>年</w:t>
            </w:r>
            <w:r w:rsidRPr="00E64C75">
              <w:rPr>
                <w:sz w:val="24"/>
              </w:rPr>
              <w:t>1</w:t>
            </w:r>
            <w:r w:rsidRPr="00E64C75">
              <w:rPr>
                <w:sz w:val="24"/>
              </w:rPr>
              <w:t>月</w:t>
            </w:r>
            <w:r w:rsidRPr="00E64C75">
              <w:rPr>
                <w:sz w:val="24"/>
              </w:rPr>
              <w:t>1</w:t>
            </w:r>
            <w:r w:rsidRPr="00E64C75">
              <w:rPr>
                <w:sz w:val="24"/>
              </w:rPr>
              <w:t>日至</w:t>
            </w:r>
            <w:r w:rsidRPr="00E64C75">
              <w:rPr>
                <w:sz w:val="24"/>
              </w:rPr>
              <w:t>2016</w:t>
            </w:r>
            <w:r w:rsidRPr="00E64C75">
              <w:rPr>
                <w:sz w:val="24"/>
              </w:rPr>
              <w:t>年</w:t>
            </w:r>
            <w:r w:rsidRPr="00E64C75">
              <w:rPr>
                <w:sz w:val="24"/>
              </w:rPr>
              <w:t>6</w:t>
            </w:r>
            <w:r w:rsidRPr="00E64C75">
              <w:rPr>
                <w:sz w:val="24"/>
              </w:rPr>
              <w:t>月</w:t>
            </w:r>
            <w:r w:rsidRPr="00E64C75">
              <w:rPr>
                <w:sz w:val="24"/>
              </w:rPr>
              <w:t>30</w:t>
            </w:r>
            <w:r w:rsidRPr="00E64C75">
              <w:rPr>
                <w:sz w:val="24"/>
              </w:rPr>
              <w:t>日</w:t>
            </w:r>
          </w:p>
        </w:tc>
      </w:tr>
      <w:tr w:rsidR="006B4A69" w:rsidRPr="00E64C75"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当期利息收入</w:t>
            </w:r>
          </w:p>
        </w:tc>
      </w:tr>
      <w:tr w:rsidR="00D3399A" w:rsidRPr="00E64C75">
        <w:tc>
          <w:tcPr>
            <w:tcW w:w="1799" w:type="dxa"/>
            <w:vAlign w:val="center"/>
          </w:tcPr>
          <w:p w:rsidR="00D3399A" w:rsidRPr="00E64C75" w:rsidRDefault="00480DD5">
            <w:pPr>
              <w:jc w:val="center"/>
            </w:pPr>
            <w:r w:rsidRPr="00E64C75">
              <w:rPr>
                <w:sz w:val="24"/>
              </w:rPr>
              <w:t>中国建设银行</w:t>
            </w:r>
          </w:p>
        </w:tc>
        <w:tc>
          <w:tcPr>
            <w:tcW w:w="1799" w:type="dxa"/>
            <w:vAlign w:val="center"/>
          </w:tcPr>
          <w:p w:rsidR="00D3399A" w:rsidRPr="00E64C75" w:rsidRDefault="00480DD5">
            <w:pPr>
              <w:jc w:val="center"/>
            </w:pPr>
            <w:r w:rsidRPr="00E64C75">
              <w:rPr>
                <w:sz w:val="24"/>
              </w:rPr>
              <w:t>6,293,276.75</w:t>
            </w:r>
          </w:p>
        </w:tc>
        <w:tc>
          <w:tcPr>
            <w:tcW w:w="1800" w:type="dxa"/>
            <w:vAlign w:val="center"/>
          </w:tcPr>
          <w:p w:rsidR="00D3399A" w:rsidRPr="00E64C75" w:rsidRDefault="00480DD5">
            <w:pPr>
              <w:jc w:val="center"/>
            </w:pPr>
            <w:r w:rsidRPr="00E64C75">
              <w:rPr>
                <w:sz w:val="24"/>
              </w:rPr>
              <w:t>92,849.26</w:t>
            </w:r>
          </w:p>
        </w:tc>
        <w:tc>
          <w:tcPr>
            <w:tcW w:w="1800" w:type="dxa"/>
            <w:vAlign w:val="center"/>
          </w:tcPr>
          <w:p w:rsidR="00D3399A" w:rsidRPr="00E64C75" w:rsidRDefault="00480DD5">
            <w:pPr>
              <w:jc w:val="center"/>
            </w:pPr>
            <w:r w:rsidRPr="00E64C75">
              <w:rPr>
                <w:sz w:val="24"/>
              </w:rPr>
              <w:t>353,469.56</w:t>
            </w:r>
          </w:p>
        </w:tc>
        <w:tc>
          <w:tcPr>
            <w:tcW w:w="1800" w:type="dxa"/>
            <w:vAlign w:val="center"/>
          </w:tcPr>
          <w:p w:rsidR="00D3399A" w:rsidRPr="00E64C75" w:rsidRDefault="00480DD5">
            <w:pPr>
              <w:jc w:val="center"/>
            </w:pPr>
            <w:r w:rsidRPr="00E64C75">
              <w:rPr>
                <w:sz w:val="24"/>
              </w:rPr>
              <w:t>14,072.37</w:t>
            </w:r>
          </w:p>
        </w:tc>
      </w:tr>
    </w:tbl>
    <w:p w:rsidR="006D141C" w:rsidRPr="00E64C75" w:rsidRDefault="006D141C" w:rsidP="006C67B5">
      <w:pPr>
        <w:tabs>
          <w:tab w:val="left" w:pos="426"/>
        </w:tabs>
        <w:spacing w:before="29" w:line="288" w:lineRule="auto"/>
        <w:jc w:val="left"/>
        <w:rPr>
          <w:kern w:val="0"/>
          <w:sz w:val="24"/>
        </w:rPr>
      </w:pPr>
      <w:r w:rsidRPr="00E64C75">
        <w:rPr>
          <w:kern w:val="0"/>
          <w:sz w:val="24"/>
        </w:rPr>
        <w:t>注：本基金的银行存款由基金托管人保管，按银行同业利率计息。</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bCs/>
          <w:sz w:val="24"/>
        </w:rPr>
      </w:pPr>
      <w:r w:rsidRPr="00E64C75">
        <w:rPr>
          <w:b/>
          <w:bCs/>
          <w:kern w:val="0"/>
          <w:sz w:val="24"/>
        </w:rPr>
        <w:t>6.4.10.6</w:t>
      </w:r>
      <w:r w:rsidRPr="00E64C75">
        <w:rPr>
          <w:b/>
          <w:bCs/>
          <w:sz w:val="24"/>
        </w:rPr>
        <w:t>本基金在承销期内参与关联方承销证券的情况</w:t>
      </w:r>
    </w:p>
    <w:p w:rsidR="006D141C" w:rsidRPr="00E64C75" w:rsidRDefault="006D141C" w:rsidP="006C67B5">
      <w:pPr>
        <w:tabs>
          <w:tab w:val="left" w:pos="426"/>
        </w:tabs>
        <w:spacing w:before="29" w:line="288" w:lineRule="auto"/>
        <w:jc w:val="left"/>
        <w:rPr>
          <w:kern w:val="0"/>
          <w:sz w:val="24"/>
        </w:rPr>
      </w:pPr>
      <w:r w:rsidRPr="00E64C75">
        <w:rPr>
          <w:kern w:val="0"/>
          <w:sz w:val="24"/>
        </w:rPr>
        <w:t>本基金本报告期内及上年度可比期间未在承销期内参与关联方承销证券。</w:t>
      </w:r>
    </w:p>
    <w:p w:rsidR="006D141C" w:rsidRPr="00E64C75" w:rsidRDefault="006D141C" w:rsidP="006C67B5">
      <w:pPr>
        <w:adjustRightInd w:val="0"/>
        <w:snapToGrid w:val="0"/>
        <w:spacing w:before="29" w:line="288" w:lineRule="auto"/>
        <w:jc w:val="left"/>
        <w:rPr>
          <w:bCs/>
          <w:sz w:val="24"/>
        </w:rPr>
      </w:pPr>
    </w:p>
    <w:p w:rsidR="006D141C" w:rsidRPr="00E64C75" w:rsidRDefault="006D141C" w:rsidP="006C67B5">
      <w:pPr>
        <w:adjustRightInd w:val="0"/>
        <w:snapToGrid w:val="0"/>
        <w:spacing w:before="29" w:line="288" w:lineRule="auto"/>
        <w:rPr>
          <w:b/>
          <w:sz w:val="24"/>
        </w:rPr>
      </w:pPr>
      <w:r w:rsidRPr="00E64C75">
        <w:rPr>
          <w:b/>
          <w:bCs/>
          <w:kern w:val="0"/>
          <w:sz w:val="24"/>
        </w:rPr>
        <w:t>6.4.10.7</w:t>
      </w:r>
      <w:r w:rsidRPr="00E64C75">
        <w:rPr>
          <w:b/>
          <w:sz w:val="24"/>
        </w:rPr>
        <w:t>其他关联交易事项的说明</w:t>
      </w:r>
    </w:p>
    <w:p w:rsidR="006D141C" w:rsidRPr="00E64C75" w:rsidRDefault="006D141C" w:rsidP="00E64C75">
      <w:pPr>
        <w:tabs>
          <w:tab w:val="left" w:pos="426"/>
        </w:tabs>
        <w:spacing w:before="29" w:line="288" w:lineRule="auto"/>
        <w:rPr>
          <w:kern w:val="0"/>
          <w:sz w:val="24"/>
        </w:rPr>
      </w:pPr>
      <w:r w:rsidRPr="00E64C75">
        <w:rPr>
          <w:kern w:val="0"/>
          <w:sz w:val="24"/>
        </w:rPr>
        <w:t>本基金本报告期内及上年度可比期间无其他关联交易事项。</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bCs/>
          <w:sz w:val="24"/>
        </w:rPr>
      </w:pPr>
      <w:r w:rsidRPr="00E64C75">
        <w:rPr>
          <w:b/>
          <w:bCs/>
          <w:kern w:val="0"/>
          <w:sz w:val="24"/>
        </w:rPr>
        <w:t>6.4.11</w:t>
      </w:r>
      <w:r w:rsidRPr="00E64C75">
        <w:rPr>
          <w:b/>
          <w:bCs/>
          <w:sz w:val="24"/>
        </w:rPr>
        <w:t>利润分配情况</w:t>
      </w:r>
    </w:p>
    <w:p w:rsidR="006D141C" w:rsidRPr="00E64C75" w:rsidRDefault="00596B2E" w:rsidP="006C67B5">
      <w:pPr>
        <w:spacing w:before="29" w:line="288" w:lineRule="auto"/>
        <w:rPr>
          <w:sz w:val="24"/>
        </w:rPr>
      </w:pPr>
      <w:r w:rsidRPr="00E64C75">
        <w:rPr>
          <w:sz w:val="24"/>
        </w:rPr>
        <w:t>1</w:t>
      </w:r>
      <w:r w:rsidRPr="00E64C75">
        <w:rPr>
          <w:sz w:val="24"/>
        </w:rPr>
        <w:t>、交银理财</w:t>
      </w:r>
      <w:r w:rsidRPr="00E64C75">
        <w:rPr>
          <w:sz w:val="24"/>
        </w:rPr>
        <w:t>60</w:t>
      </w:r>
      <w:r w:rsidRPr="00E64C75">
        <w:rPr>
          <w:sz w:val="24"/>
        </w:rPr>
        <w:t>天债券</w:t>
      </w:r>
      <w:r w:rsidRPr="00E64C75">
        <w:rPr>
          <w:sz w:val="24"/>
        </w:rPr>
        <w:t>A</w:t>
      </w:r>
    </w:p>
    <w:p w:rsidR="00596B2E" w:rsidRPr="00E64C75" w:rsidRDefault="00596B2E" w:rsidP="006C67B5">
      <w:pPr>
        <w:autoSpaceDE w:val="0"/>
        <w:autoSpaceDN w:val="0"/>
        <w:adjustRightInd w:val="0"/>
        <w:spacing w:before="29" w:line="288" w:lineRule="auto"/>
        <w:ind w:left="15" w:right="210"/>
        <w:jc w:val="right"/>
        <w:rPr>
          <w:kern w:val="0"/>
          <w:sz w:val="24"/>
        </w:rPr>
      </w:pPr>
      <w:r w:rsidRPr="00E64C75">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E64C75" w:rsidTr="00C14DAA">
        <w:tc>
          <w:tcPr>
            <w:tcW w:w="2061" w:type="dxa"/>
            <w:vAlign w:val="center"/>
          </w:tcPr>
          <w:p w:rsidR="00596B2E" w:rsidRPr="00E64C75" w:rsidRDefault="00596B2E" w:rsidP="006C67B5">
            <w:pPr>
              <w:widowControl/>
              <w:tabs>
                <w:tab w:val="left" w:pos="1680"/>
              </w:tabs>
              <w:autoSpaceDE w:val="0"/>
              <w:autoSpaceDN w:val="0"/>
              <w:spacing w:before="29" w:line="288" w:lineRule="auto"/>
              <w:jc w:val="center"/>
              <w:textAlignment w:val="bottom"/>
              <w:rPr>
                <w:sz w:val="24"/>
              </w:rPr>
            </w:pPr>
            <w:r w:rsidRPr="00E64C75">
              <w:rPr>
                <w:sz w:val="24"/>
                <w:lang w:val="en-AU"/>
              </w:rPr>
              <w:t>已按再投资形式转实收基金</w:t>
            </w:r>
          </w:p>
        </w:tc>
        <w:tc>
          <w:tcPr>
            <w:tcW w:w="2156" w:type="dxa"/>
            <w:vAlign w:val="center"/>
          </w:tcPr>
          <w:p w:rsidR="00596B2E" w:rsidRPr="00E64C75" w:rsidRDefault="00596B2E" w:rsidP="006C67B5">
            <w:pPr>
              <w:widowControl/>
              <w:tabs>
                <w:tab w:val="left" w:pos="1680"/>
              </w:tabs>
              <w:autoSpaceDE w:val="0"/>
              <w:autoSpaceDN w:val="0"/>
              <w:spacing w:before="29" w:line="288" w:lineRule="auto"/>
              <w:jc w:val="center"/>
              <w:textAlignment w:val="bottom"/>
              <w:rPr>
                <w:sz w:val="24"/>
              </w:rPr>
            </w:pPr>
            <w:r w:rsidRPr="00E64C75">
              <w:rPr>
                <w:sz w:val="24"/>
              </w:rPr>
              <w:t>直接通过应付</w:t>
            </w:r>
          </w:p>
          <w:p w:rsidR="00596B2E" w:rsidRPr="00E64C75" w:rsidRDefault="00596B2E" w:rsidP="006C67B5">
            <w:pPr>
              <w:widowControl/>
              <w:tabs>
                <w:tab w:val="left" w:pos="1680"/>
              </w:tabs>
              <w:autoSpaceDE w:val="0"/>
              <w:autoSpaceDN w:val="0"/>
              <w:spacing w:before="29" w:line="288" w:lineRule="auto"/>
              <w:jc w:val="center"/>
              <w:textAlignment w:val="bottom"/>
              <w:rPr>
                <w:sz w:val="24"/>
              </w:rPr>
            </w:pPr>
            <w:r w:rsidRPr="00E64C75">
              <w:rPr>
                <w:sz w:val="24"/>
              </w:rPr>
              <w:t>赎回款转出金额</w:t>
            </w:r>
          </w:p>
        </w:tc>
        <w:tc>
          <w:tcPr>
            <w:tcW w:w="2156" w:type="dxa"/>
            <w:vAlign w:val="center"/>
          </w:tcPr>
          <w:p w:rsidR="00596B2E" w:rsidRPr="00E64C75" w:rsidRDefault="00596B2E" w:rsidP="006C67B5">
            <w:pPr>
              <w:widowControl/>
              <w:tabs>
                <w:tab w:val="left" w:pos="1680"/>
              </w:tabs>
              <w:autoSpaceDE w:val="0"/>
              <w:autoSpaceDN w:val="0"/>
              <w:spacing w:before="29" w:line="288" w:lineRule="auto"/>
              <w:jc w:val="center"/>
              <w:textAlignment w:val="bottom"/>
              <w:rPr>
                <w:sz w:val="24"/>
              </w:rPr>
            </w:pPr>
            <w:r w:rsidRPr="00E64C75">
              <w:rPr>
                <w:sz w:val="24"/>
              </w:rPr>
              <w:t>应付利润</w:t>
            </w:r>
          </w:p>
          <w:p w:rsidR="00596B2E" w:rsidRPr="00E64C75" w:rsidRDefault="00596B2E" w:rsidP="006C67B5">
            <w:pPr>
              <w:widowControl/>
              <w:tabs>
                <w:tab w:val="left" w:pos="1680"/>
              </w:tabs>
              <w:autoSpaceDE w:val="0"/>
              <w:autoSpaceDN w:val="0"/>
              <w:spacing w:before="29" w:line="288" w:lineRule="auto"/>
              <w:jc w:val="center"/>
              <w:textAlignment w:val="bottom"/>
              <w:rPr>
                <w:sz w:val="24"/>
              </w:rPr>
            </w:pPr>
            <w:r w:rsidRPr="00E64C75">
              <w:rPr>
                <w:sz w:val="24"/>
              </w:rPr>
              <w:t>本年变动</w:t>
            </w:r>
          </w:p>
        </w:tc>
        <w:tc>
          <w:tcPr>
            <w:tcW w:w="1565" w:type="dxa"/>
            <w:vAlign w:val="center"/>
          </w:tcPr>
          <w:p w:rsidR="00596B2E" w:rsidRPr="00E64C75" w:rsidRDefault="00596B2E" w:rsidP="006C67B5">
            <w:pPr>
              <w:spacing w:before="29" w:line="288" w:lineRule="auto"/>
              <w:jc w:val="center"/>
              <w:rPr>
                <w:sz w:val="24"/>
                <w:lang w:val="en-AU"/>
              </w:rPr>
            </w:pPr>
            <w:r w:rsidRPr="00E64C75">
              <w:rPr>
                <w:sz w:val="24"/>
                <w:lang w:val="en-AU"/>
              </w:rPr>
              <w:t>本期利润分配合计</w:t>
            </w:r>
          </w:p>
        </w:tc>
        <w:tc>
          <w:tcPr>
            <w:tcW w:w="1060" w:type="dxa"/>
            <w:vAlign w:val="center"/>
          </w:tcPr>
          <w:p w:rsidR="00596B2E" w:rsidRPr="00E64C75" w:rsidRDefault="00596B2E" w:rsidP="006C67B5">
            <w:pPr>
              <w:spacing w:before="29" w:line="288" w:lineRule="auto"/>
              <w:jc w:val="center"/>
              <w:rPr>
                <w:sz w:val="24"/>
                <w:lang w:val="en-AU"/>
              </w:rPr>
            </w:pPr>
            <w:r w:rsidRPr="00E64C75">
              <w:rPr>
                <w:sz w:val="24"/>
                <w:lang w:val="en-AU"/>
              </w:rPr>
              <w:t>备注</w:t>
            </w:r>
          </w:p>
        </w:tc>
      </w:tr>
      <w:tr w:rsidR="006B4A69" w:rsidRPr="00E64C75" w:rsidTr="00C14DAA">
        <w:tc>
          <w:tcPr>
            <w:tcW w:w="2061" w:type="dxa"/>
            <w:vAlign w:val="center"/>
          </w:tcPr>
          <w:p w:rsidR="00596B2E" w:rsidRPr="00E64C75" w:rsidRDefault="00596B2E"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146,863.61</w:t>
            </w:r>
          </w:p>
        </w:tc>
        <w:tc>
          <w:tcPr>
            <w:tcW w:w="2156" w:type="dxa"/>
            <w:vAlign w:val="center"/>
          </w:tcPr>
          <w:p w:rsidR="00596B2E" w:rsidRPr="00E64C75" w:rsidRDefault="00596B2E"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4,328.30</w:t>
            </w:r>
          </w:p>
        </w:tc>
        <w:tc>
          <w:tcPr>
            <w:tcW w:w="2156" w:type="dxa"/>
            <w:vAlign w:val="center"/>
          </w:tcPr>
          <w:p w:rsidR="00596B2E" w:rsidRPr="00E64C75" w:rsidRDefault="00596B2E"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8,846.48</w:t>
            </w:r>
          </w:p>
        </w:tc>
        <w:tc>
          <w:tcPr>
            <w:tcW w:w="1565" w:type="dxa"/>
            <w:vAlign w:val="center"/>
          </w:tcPr>
          <w:p w:rsidR="00596B2E" w:rsidRPr="00E64C75" w:rsidRDefault="00596B2E"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160,038.39</w:t>
            </w:r>
          </w:p>
        </w:tc>
        <w:tc>
          <w:tcPr>
            <w:tcW w:w="1060" w:type="dxa"/>
            <w:vAlign w:val="center"/>
          </w:tcPr>
          <w:p w:rsidR="00596B2E" w:rsidRPr="00E64C75" w:rsidRDefault="00596B2E" w:rsidP="006C67B5">
            <w:pPr>
              <w:widowControl/>
              <w:tabs>
                <w:tab w:val="left" w:pos="1680"/>
              </w:tabs>
              <w:autoSpaceDE w:val="0"/>
              <w:autoSpaceDN w:val="0"/>
              <w:spacing w:before="29" w:line="288" w:lineRule="auto"/>
              <w:jc w:val="left"/>
              <w:textAlignment w:val="bottom"/>
              <w:rPr>
                <w:sz w:val="24"/>
                <w:lang w:val="en-AU"/>
              </w:rPr>
            </w:pPr>
            <w:r w:rsidRPr="00E64C75">
              <w:rPr>
                <w:sz w:val="24"/>
                <w:lang w:val="en-AU"/>
              </w:rPr>
              <w:t>-</w:t>
            </w:r>
          </w:p>
        </w:tc>
      </w:tr>
    </w:tbl>
    <w:p w:rsidR="009D07F9" w:rsidRPr="00E64C75" w:rsidRDefault="009D07F9" w:rsidP="006C67B5">
      <w:pPr>
        <w:spacing w:before="29" w:line="288" w:lineRule="auto"/>
        <w:rPr>
          <w:sz w:val="24"/>
        </w:rPr>
      </w:pPr>
    </w:p>
    <w:p w:rsidR="009D07F9" w:rsidRPr="00E64C75" w:rsidRDefault="008F7DBF" w:rsidP="006C67B5">
      <w:pPr>
        <w:spacing w:before="29" w:line="288" w:lineRule="auto"/>
        <w:rPr>
          <w:sz w:val="24"/>
        </w:rPr>
      </w:pPr>
      <w:r w:rsidRPr="00E64C75">
        <w:rPr>
          <w:sz w:val="24"/>
        </w:rPr>
        <w:t>2</w:t>
      </w:r>
      <w:r w:rsidR="009D07F9" w:rsidRPr="00E64C75">
        <w:rPr>
          <w:sz w:val="24"/>
        </w:rPr>
        <w:t>、交银理财</w:t>
      </w:r>
      <w:r w:rsidR="009D07F9" w:rsidRPr="00E64C75">
        <w:rPr>
          <w:sz w:val="24"/>
        </w:rPr>
        <w:t>60</w:t>
      </w:r>
      <w:r w:rsidR="009D07F9" w:rsidRPr="00E64C75">
        <w:rPr>
          <w:sz w:val="24"/>
        </w:rPr>
        <w:t>天债券</w:t>
      </w:r>
      <w:r w:rsidR="009D07F9" w:rsidRPr="00E64C75">
        <w:rPr>
          <w:sz w:val="24"/>
        </w:rPr>
        <w:t>B</w:t>
      </w:r>
    </w:p>
    <w:p w:rsidR="009D07F9" w:rsidRPr="00E64C75" w:rsidRDefault="009D07F9" w:rsidP="006C67B5">
      <w:pPr>
        <w:autoSpaceDE w:val="0"/>
        <w:autoSpaceDN w:val="0"/>
        <w:adjustRightInd w:val="0"/>
        <w:spacing w:before="29" w:line="288" w:lineRule="auto"/>
        <w:ind w:left="15" w:right="210"/>
        <w:jc w:val="right"/>
        <w:rPr>
          <w:kern w:val="0"/>
          <w:sz w:val="24"/>
        </w:rPr>
      </w:pPr>
      <w:r w:rsidRPr="00E64C75">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E64C75" w:rsidTr="00C14DAA">
        <w:tc>
          <w:tcPr>
            <w:tcW w:w="2061" w:type="dxa"/>
            <w:vAlign w:val="center"/>
          </w:tcPr>
          <w:p w:rsidR="009D07F9" w:rsidRPr="00E64C75" w:rsidRDefault="009D07F9" w:rsidP="006C67B5">
            <w:pPr>
              <w:widowControl/>
              <w:tabs>
                <w:tab w:val="left" w:pos="1680"/>
              </w:tabs>
              <w:autoSpaceDE w:val="0"/>
              <w:autoSpaceDN w:val="0"/>
              <w:spacing w:before="29" w:line="288" w:lineRule="auto"/>
              <w:jc w:val="center"/>
              <w:textAlignment w:val="bottom"/>
              <w:rPr>
                <w:sz w:val="24"/>
              </w:rPr>
            </w:pPr>
            <w:r w:rsidRPr="00E64C75">
              <w:rPr>
                <w:sz w:val="24"/>
                <w:lang w:val="en-AU"/>
              </w:rPr>
              <w:t>已按再投资形式转实收基金</w:t>
            </w:r>
          </w:p>
        </w:tc>
        <w:tc>
          <w:tcPr>
            <w:tcW w:w="2156" w:type="dxa"/>
            <w:vAlign w:val="center"/>
          </w:tcPr>
          <w:p w:rsidR="009D07F9" w:rsidRPr="00E64C75" w:rsidRDefault="009D07F9" w:rsidP="006C67B5">
            <w:pPr>
              <w:widowControl/>
              <w:tabs>
                <w:tab w:val="left" w:pos="1680"/>
              </w:tabs>
              <w:autoSpaceDE w:val="0"/>
              <w:autoSpaceDN w:val="0"/>
              <w:spacing w:before="29" w:line="288" w:lineRule="auto"/>
              <w:jc w:val="center"/>
              <w:textAlignment w:val="bottom"/>
              <w:rPr>
                <w:sz w:val="24"/>
              </w:rPr>
            </w:pPr>
            <w:r w:rsidRPr="00E64C75">
              <w:rPr>
                <w:sz w:val="24"/>
              </w:rPr>
              <w:t>直接通过应付</w:t>
            </w:r>
          </w:p>
          <w:p w:rsidR="009D07F9" w:rsidRPr="00E64C75" w:rsidRDefault="009D07F9" w:rsidP="006C67B5">
            <w:pPr>
              <w:widowControl/>
              <w:tabs>
                <w:tab w:val="left" w:pos="1680"/>
              </w:tabs>
              <w:autoSpaceDE w:val="0"/>
              <w:autoSpaceDN w:val="0"/>
              <w:spacing w:before="29" w:line="288" w:lineRule="auto"/>
              <w:jc w:val="center"/>
              <w:textAlignment w:val="bottom"/>
              <w:rPr>
                <w:sz w:val="24"/>
              </w:rPr>
            </w:pPr>
            <w:r w:rsidRPr="00E64C75">
              <w:rPr>
                <w:sz w:val="24"/>
              </w:rPr>
              <w:t>赎回款转出金额</w:t>
            </w:r>
          </w:p>
        </w:tc>
        <w:tc>
          <w:tcPr>
            <w:tcW w:w="2156" w:type="dxa"/>
            <w:vAlign w:val="center"/>
          </w:tcPr>
          <w:p w:rsidR="009D07F9" w:rsidRPr="00E64C75" w:rsidRDefault="009D07F9" w:rsidP="006C67B5">
            <w:pPr>
              <w:widowControl/>
              <w:tabs>
                <w:tab w:val="left" w:pos="1680"/>
              </w:tabs>
              <w:autoSpaceDE w:val="0"/>
              <w:autoSpaceDN w:val="0"/>
              <w:spacing w:before="29" w:line="288" w:lineRule="auto"/>
              <w:jc w:val="center"/>
              <w:textAlignment w:val="bottom"/>
              <w:rPr>
                <w:sz w:val="24"/>
              </w:rPr>
            </w:pPr>
            <w:r w:rsidRPr="00E64C75">
              <w:rPr>
                <w:sz w:val="24"/>
              </w:rPr>
              <w:t>应付利润</w:t>
            </w:r>
          </w:p>
          <w:p w:rsidR="009D07F9" w:rsidRPr="00E64C75" w:rsidRDefault="009D07F9" w:rsidP="006C67B5">
            <w:pPr>
              <w:widowControl/>
              <w:tabs>
                <w:tab w:val="left" w:pos="1680"/>
              </w:tabs>
              <w:autoSpaceDE w:val="0"/>
              <w:autoSpaceDN w:val="0"/>
              <w:spacing w:before="29" w:line="288" w:lineRule="auto"/>
              <w:jc w:val="center"/>
              <w:textAlignment w:val="bottom"/>
              <w:rPr>
                <w:sz w:val="24"/>
              </w:rPr>
            </w:pPr>
            <w:r w:rsidRPr="00E64C75">
              <w:rPr>
                <w:sz w:val="24"/>
              </w:rPr>
              <w:t>本年变动</w:t>
            </w:r>
          </w:p>
        </w:tc>
        <w:tc>
          <w:tcPr>
            <w:tcW w:w="1565" w:type="dxa"/>
            <w:vAlign w:val="center"/>
          </w:tcPr>
          <w:p w:rsidR="009D07F9" w:rsidRPr="00E64C75" w:rsidRDefault="009D07F9" w:rsidP="006C67B5">
            <w:pPr>
              <w:spacing w:before="29" w:line="288" w:lineRule="auto"/>
              <w:jc w:val="center"/>
              <w:rPr>
                <w:sz w:val="24"/>
                <w:lang w:val="en-AU"/>
              </w:rPr>
            </w:pPr>
            <w:r w:rsidRPr="00E64C75">
              <w:rPr>
                <w:sz w:val="24"/>
                <w:lang w:val="en-AU"/>
              </w:rPr>
              <w:t>本期利润分配合计</w:t>
            </w:r>
          </w:p>
        </w:tc>
        <w:tc>
          <w:tcPr>
            <w:tcW w:w="1060" w:type="dxa"/>
            <w:vAlign w:val="center"/>
          </w:tcPr>
          <w:p w:rsidR="009D07F9" w:rsidRPr="00E64C75" w:rsidRDefault="009D07F9" w:rsidP="006C67B5">
            <w:pPr>
              <w:spacing w:before="29" w:line="288" w:lineRule="auto"/>
              <w:jc w:val="center"/>
              <w:rPr>
                <w:sz w:val="24"/>
                <w:lang w:val="en-AU"/>
              </w:rPr>
            </w:pPr>
            <w:r w:rsidRPr="00E64C75">
              <w:rPr>
                <w:sz w:val="24"/>
                <w:lang w:val="en-AU"/>
              </w:rPr>
              <w:t>备注</w:t>
            </w:r>
          </w:p>
        </w:tc>
      </w:tr>
      <w:tr w:rsidR="006B4A69" w:rsidRPr="00E64C75" w:rsidTr="00C14DAA">
        <w:tc>
          <w:tcPr>
            <w:tcW w:w="2061" w:type="dxa"/>
            <w:vAlign w:val="center"/>
          </w:tcPr>
          <w:p w:rsidR="009D07F9" w:rsidRPr="00E64C75" w:rsidRDefault="009D07F9"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42,454,441.95</w:t>
            </w:r>
          </w:p>
        </w:tc>
        <w:tc>
          <w:tcPr>
            <w:tcW w:w="2156" w:type="dxa"/>
            <w:vAlign w:val="center"/>
          </w:tcPr>
          <w:p w:rsidR="009D07F9" w:rsidRPr="00E64C75" w:rsidRDefault="009D07F9"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270,197.21</w:t>
            </w:r>
          </w:p>
        </w:tc>
        <w:tc>
          <w:tcPr>
            <w:tcW w:w="2156" w:type="dxa"/>
            <w:vAlign w:val="center"/>
          </w:tcPr>
          <w:p w:rsidR="009D07F9" w:rsidRPr="00E64C75" w:rsidRDefault="009D07F9"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3,765,385.81</w:t>
            </w:r>
          </w:p>
        </w:tc>
        <w:tc>
          <w:tcPr>
            <w:tcW w:w="1565" w:type="dxa"/>
            <w:vAlign w:val="center"/>
          </w:tcPr>
          <w:p w:rsidR="009D07F9" w:rsidRPr="00E64C75" w:rsidRDefault="009D07F9" w:rsidP="006C67B5">
            <w:pPr>
              <w:widowControl/>
              <w:tabs>
                <w:tab w:val="left" w:pos="1680"/>
              </w:tabs>
              <w:autoSpaceDE w:val="0"/>
              <w:autoSpaceDN w:val="0"/>
              <w:spacing w:before="29" w:line="288" w:lineRule="auto"/>
              <w:jc w:val="right"/>
              <w:textAlignment w:val="bottom"/>
              <w:rPr>
                <w:sz w:val="24"/>
                <w:lang w:val="en-AU"/>
              </w:rPr>
            </w:pPr>
            <w:r w:rsidRPr="00E64C75">
              <w:rPr>
                <w:sz w:val="24"/>
                <w:lang w:val="en-AU"/>
              </w:rPr>
              <w:t>46,490,024.97</w:t>
            </w:r>
          </w:p>
        </w:tc>
        <w:tc>
          <w:tcPr>
            <w:tcW w:w="1060" w:type="dxa"/>
            <w:vAlign w:val="center"/>
          </w:tcPr>
          <w:p w:rsidR="009D07F9" w:rsidRPr="00E64C75" w:rsidRDefault="009D07F9" w:rsidP="006C67B5">
            <w:pPr>
              <w:widowControl/>
              <w:tabs>
                <w:tab w:val="left" w:pos="1680"/>
              </w:tabs>
              <w:autoSpaceDE w:val="0"/>
              <w:autoSpaceDN w:val="0"/>
              <w:spacing w:before="29" w:line="288" w:lineRule="auto"/>
              <w:jc w:val="left"/>
              <w:textAlignment w:val="bottom"/>
              <w:rPr>
                <w:sz w:val="24"/>
                <w:lang w:val="en-AU"/>
              </w:rPr>
            </w:pPr>
            <w:r w:rsidRPr="00E64C75">
              <w:rPr>
                <w:sz w:val="24"/>
                <w:lang w:val="en-AU"/>
              </w:rPr>
              <w:t>-</w:t>
            </w:r>
          </w:p>
        </w:tc>
      </w:tr>
    </w:tbl>
    <w:p w:rsidR="009D07F9" w:rsidRPr="00E64C75" w:rsidRDefault="009D07F9" w:rsidP="006C67B5">
      <w:pPr>
        <w:spacing w:before="29" w:line="288" w:lineRule="auto"/>
        <w:rPr>
          <w:sz w:val="24"/>
        </w:rPr>
      </w:pPr>
    </w:p>
    <w:p w:rsidR="006D141C" w:rsidRPr="00E64C75" w:rsidRDefault="006D141C" w:rsidP="006C67B5">
      <w:pPr>
        <w:spacing w:before="29" w:line="288" w:lineRule="auto"/>
        <w:rPr>
          <w:b/>
          <w:bCs/>
          <w:sz w:val="24"/>
        </w:rPr>
      </w:pPr>
      <w:r w:rsidRPr="00E64C75">
        <w:rPr>
          <w:b/>
          <w:bCs/>
          <w:kern w:val="0"/>
          <w:sz w:val="24"/>
        </w:rPr>
        <w:t>6.4.12</w:t>
      </w:r>
      <w:r w:rsidRPr="00E64C75">
        <w:rPr>
          <w:b/>
          <w:bCs/>
          <w:sz w:val="24"/>
        </w:rPr>
        <w:t>期末（</w:t>
      </w:r>
      <w:r w:rsidRPr="00E64C75">
        <w:rPr>
          <w:b/>
          <w:bCs/>
          <w:sz w:val="24"/>
        </w:rPr>
        <w:t>2017</w:t>
      </w:r>
      <w:r w:rsidRPr="00E64C75">
        <w:rPr>
          <w:b/>
          <w:bCs/>
          <w:sz w:val="24"/>
        </w:rPr>
        <w:t>年</w:t>
      </w:r>
      <w:r w:rsidRPr="00E64C75">
        <w:rPr>
          <w:b/>
          <w:bCs/>
          <w:sz w:val="24"/>
        </w:rPr>
        <w:t>6</w:t>
      </w:r>
      <w:r w:rsidRPr="00E64C75">
        <w:rPr>
          <w:b/>
          <w:bCs/>
          <w:sz w:val="24"/>
        </w:rPr>
        <w:t>月</w:t>
      </w:r>
      <w:r w:rsidRPr="00E64C75">
        <w:rPr>
          <w:b/>
          <w:bCs/>
          <w:sz w:val="24"/>
        </w:rPr>
        <w:t>30</w:t>
      </w:r>
      <w:r w:rsidRPr="00E64C75">
        <w:rPr>
          <w:b/>
          <w:bCs/>
          <w:sz w:val="24"/>
        </w:rPr>
        <w:t>日）本基金持有的流通受限证券</w:t>
      </w:r>
    </w:p>
    <w:p w:rsidR="006D141C" w:rsidRPr="00E64C75" w:rsidRDefault="006D141C" w:rsidP="006C67B5">
      <w:pPr>
        <w:spacing w:before="29" w:line="288" w:lineRule="auto"/>
        <w:rPr>
          <w:b/>
          <w:bCs/>
          <w:sz w:val="24"/>
        </w:rPr>
      </w:pPr>
      <w:r w:rsidRPr="00E64C75">
        <w:rPr>
          <w:b/>
          <w:bCs/>
          <w:kern w:val="0"/>
          <w:sz w:val="24"/>
        </w:rPr>
        <w:t>6.4.12.1</w:t>
      </w:r>
      <w:r w:rsidRPr="00E64C75">
        <w:rPr>
          <w:b/>
          <w:bCs/>
          <w:sz w:val="24"/>
        </w:rPr>
        <w:t>因认购新发</w:t>
      </w:r>
      <w:r w:rsidRPr="00E64C75">
        <w:rPr>
          <w:b/>
          <w:bCs/>
          <w:sz w:val="24"/>
        </w:rPr>
        <w:t>/</w:t>
      </w:r>
      <w:r w:rsidRPr="00E64C75">
        <w:rPr>
          <w:b/>
          <w:bCs/>
          <w:sz w:val="24"/>
        </w:rPr>
        <w:t>增发证券而于期末持有的流通受限证券</w:t>
      </w:r>
    </w:p>
    <w:p w:rsidR="006D141C" w:rsidRPr="00E64C75" w:rsidRDefault="006D141C" w:rsidP="006C67B5">
      <w:pPr>
        <w:tabs>
          <w:tab w:val="left" w:pos="426"/>
        </w:tabs>
        <w:spacing w:before="29" w:line="288" w:lineRule="auto"/>
        <w:jc w:val="left"/>
        <w:rPr>
          <w:kern w:val="0"/>
          <w:sz w:val="24"/>
        </w:rPr>
      </w:pPr>
      <w:r w:rsidRPr="00E64C75">
        <w:rPr>
          <w:kern w:val="0"/>
          <w:sz w:val="24"/>
        </w:rPr>
        <w:t>本基金本报告期末未持有因认购新发</w:t>
      </w:r>
      <w:r w:rsidRPr="00E64C75">
        <w:rPr>
          <w:kern w:val="0"/>
          <w:sz w:val="24"/>
        </w:rPr>
        <w:t>/</w:t>
      </w:r>
      <w:r w:rsidRPr="00E64C75">
        <w:rPr>
          <w:kern w:val="0"/>
          <w:sz w:val="24"/>
        </w:rPr>
        <w:t>增发证券而流通受限的证券。</w:t>
      </w:r>
    </w:p>
    <w:p w:rsidR="005D4BE6" w:rsidRPr="00E64C75" w:rsidRDefault="005D4BE6" w:rsidP="006C67B5">
      <w:pPr>
        <w:spacing w:before="29" w:line="288" w:lineRule="auto"/>
        <w:rPr>
          <w:sz w:val="24"/>
        </w:rPr>
      </w:pPr>
    </w:p>
    <w:p w:rsidR="006D141C" w:rsidRPr="00E64C75" w:rsidRDefault="006D141C" w:rsidP="006C67B5">
      <w:pPr>
        <w:spacing w:before="29" w:line="288" w:lineRule="auto"/>
        <w:rPr>
          <w:b/>
          <w:bCs/>
          <w:sz w:val="24"/>
        </w:rPr>
      </w:pPr>
      <w:r w:rsidRPr="00E64C75">
        <w:rPr>
          <w:b/>
          <w:bCs/>
          <w:kern w:val="0"/>
          <w:sz w:val="24"/>
        </w:rPr>
        <w:t>6.4.12.2</w:t>
      </w:r>
      <w:r w:rsidRPr="00E64C75">
        <w:rPr>
          <w:b/>
          <w:bCs/>
          <w:sz w:val="24"/>
        </w:rPr>
        <w:t>期末持有的暂时停牌等流通受限股票</w:t>
      </w:r>
    </w:p>
    <w:p w:rsidR="006D141C" w:rsidRPr="00E64C75" w:rsidRDefault="006D141C" w:rsidP="006C67B5">
      <w:pPr>
        <w:tabs>
          <w:tab w:val="left" w:pos="426"/>
        </w:tabs>
        <w:spacing w:before="29" w:line="288" w:lineRule="auto"/>
        <w:jc w:val="left"/>
        <w:rPr>
          <w:kern w:val="0"/>
          <w:sz w:val="24"/>
        </w:rPr>
      </w:pPr>
      <w:r w:rsidRPr="00E64C75">
        <w:rPr>
          <w:kern w:val="0"/>
          <w:sz w:val="24"/>
        </w:rPr>
        <w:t>本基金本报告期末未持有暂时停牌等流通受限股票。</w:t>
      </w:r>
    </w:p>
    <w:p w:rsidR="006D141C" w:rsidRPr="00E64C75" w:rsidRDefault="006D141C" w:rsidP="006C67B5">
      <w:pPr>
        <w:spacing w:before="29" w:line="288" w:lineRule="auto"/>
        <w:rPr>
          <w:sz w:val="24"/>
        </w:rPr>
      </w:pPr>
    </w:p>
    <w:p w:rsidR="006D141C" w:rsidRPr="00E64C75" w:rsidRDefault="006D141C" w:rsidP="006C67B5">
      <w:pPr>
        <w:spacing w:before="29" w:line="288" w:lineRule="auto"/>
        <w:rPr>
          <w:b/>
          <w:bCs/>
          <w:sz w:val="24"/>
        </w:rPr>
      </w:pPr>
      <w:r w:rsidRPr="00E64C75">
        <w:rPr>
          <w:b/>
          <w:bCs/>
          <w:kern w:val="0"/>
          <w:sz w:val="24"/>
        </w:rPr>
        <w:t>6.4.12.3</w:t>
      </w:r>
      <w:r w:rsidRPr="00E64C75">
        <w:rPr>
          <w:b/>
          <w:bCs/>
          <w:sz w:val="24"/>
        </w:rPr>
        <w:t>期末债券正回购交易中作为抵押的债券</w:t>
      </w:r>
    </w:p>
    <w:p w:rsidR="006D141C" w:rsidRPr="00E64C75" w:rsidRDefault="006D141C" w:rsidP="006C67B5">
      <w:pPr>
        <w:tabs>
          <w:tab w:val="left" w:pos="426"/>
        </w:tabs>
        <w:spacing w:before="29" w:line="288" w:lineRule="auto"/>
        <w:jc w:val="left"/>
        <w:rPr>
          <w:kern w:val="0"/>
          <w:sz w:val="24"/>
        </w:rPr>
      </w:pPr>
      <w:r w:rsidRPr="00E64C75">
        <w:rPr>
          <w:kern w:val="0"/>
          <w:sz w:val="24"/>
        </w:rPr>
        <w:t>本基金本报告期末无从事债券正回购交易形成的卖出回购证券款余额。</w:t>
      </w:r>
    </w:p>
    <w:p w:rsidR="007C01A2" w:rsidRPr="00E64C75" w:rsidRDefault="007C01A2" w:rsidP="006C67B5">
      <w:pPr>
        <w:tabs>
          <w:tab w:val="left" w:pos="426"/>
        </w:tabs>
        <w:spacing w:before="29" w:line="288" w:lineRule="auto"/>
        <w:jc w:val="left"/>
        <w:rPr>
          <w:kern w:val="0"/>
          <w:sz w:val="24"/>
        </w:rPr>
      </w:pPr>
    </w:p>
    <w:p w:rsidR="006D141C" w:rsidRPr="00E64C75" w:rsidRDefault="006D141C" w:rsidP="006C67B5">
      <w:pPr>
        <w:spacing w:before="29" w:line="288" w:lineRule="auto"/>
        <w:rPr>
          <w:b/>
          <w:bCs/>
          <w:sz w:val="24"/>
        </w:rPr>
      </w:pPr>
      <w:r w:rsidRPr="00E64C75">
        <w:rPr>
          <w:b/>
          <w:bCs/>
          <w:kern w:val="0"/>
          <w:sz w:val="24"/>
        </w:rPr>
        <w:t>6.4.13</w:t>
      </w:r>
      <w:r w:rsidRPr="00E64C75">
        <w:rPr>
          <w:b/>
          <w:bCs/>
          <w:sz w:val="24"/>
        </w:rPr>
        <w:t>金融工具风险及管理</w:t>
      </w:r>
    </w:p>
    <w:p w:rsidR="006D141C" w:rsidRPr="00E64C75" w:rsidRDefault="006D141C" w:rsidP="006C67B5">
      <w:pPr>
        <w:spacing w:before="29" w:line="288" w:lineRule="auto"/>
        <w:rPr>
          <w:b/>
          <w:bCs/>
          <w:sz w:val="24"/>
        </w:rPr>
      </w:pPr>
      <w:r w:rsidRPr="00E64C75">
        <w:rPr>
          <w:b/>
          <w:bCs/>
          <w:kern w:val="0"/>
          <w:sz w:val="24"/>
        </w:rPr>
        <w:t>6.4.13.1</w:t>
      </w:r>
      <w:r w:rsidRPr="00E64C75">
        <w:rPr>
          <w:b/>
          <w:bCs/>
          <w:sz w:val="24"/>
        </w:rPr>
        <w:t>风险管理政策和组织架构</w:t>
      </w:r>
    </w:p>
    <w:p w:rsidR="00D3399A" w:rsidRPr="00E64C75" w:rsidRDefault="00480DD5">
      <w:pPr>
        <w:tabs>
          <w:tab w:val="left" w:pos="60"/>
        </w:tabs>
        <w:spacing w:before="29" w:line="288" w:lineRule="auto"/>
        <w:ind w:firstLineChars="200" w:firstLine="480"/>
        <w:rPr>
          <w:kern w:val="0"/>
          <w:sz w:val="24"/>
        </w:rPr>
      </w:pPr>
      <w:r w:rsidRPr="00E64C75">
        <w:rPr>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3399A" w:rsidRPr="00E64C75" w:rsidRDefault="00480DD5">
      <w:pPr>
        <w:tabs>
          <w:tab w:val="left" w:pos="60"/>
        </w:tabs>
        <w:spacing w:before="29" w:line="288" w:lineRule="auto"/>
        <w:ind w:firstLineChars="200" w:firstLine="480"/>
        <w:rPr>
          <w:kern w:val="0"/>
          <w:sz w:val="24"/>
        </w:rPr>
      </w:pPr>
      <w:r w:rsidRPr="00E64C75">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3399A" w:rsidRPr="00E64C75" w:rsidRDefault="00480DD5">
      <w:pPr>
        <w:tabs>
          <w:tab w:val="left" w:pos="60"/>
        </w:tabs>
        <w:spacing w:before="29" w:line="288" w:lineRule="auto"/>
        <w:ind w:firstLineChars="200" w:firstLine="480"/>
        <w:rPr>
          <w:kern w:val="0"/>
          <w:sz w:val="24"/>
        </w:rPr>
      </w:pPr>
      <w:r w:rsidRPr="00E64C75">
        <w:rPr>
          <w:kern w:val="0"/>
          <w:sz w:val="24"/>
        </w:rPr>
        <w:t>本基金的基金管理人建立了以合规审核及风险管理委员会为核心的，由督察长、风险控制委员会、风险管理部和相关业务部门构成的风险管理架构体系。</w:t>
      </w:r>
    </w:p>
    <w:p w:rsidR="006D141C" w:rsidRPr="00E64C75" w:rsidRDefault="006D141C" w:rsidP="00696087">
      <w:pPr>
        <w:tabs>
          <w:tab w:val="left" w:pos="60"/>
        </w:tabs>
        <w:spacing w:before="29" w:line="288" w:lineRule="auto"/>
        <w:ind w:firstLineChars="200" w:firstLine="480"/>
        <w:rPr>
          <w:kern w:val="0"/>
          <w:sz w:val="24"/>
        </w:rPr>
      </w:pPr>
      <w:r w:rsidRPr="00E64C75">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E64C75" w:rsidRDefault="006D141C" w:rsidP="006C67B5">
      <w:pPr>
        <w:adjustRightInd w:val="0"/>
        <w:spacing w:before="29" w:line="288" w:lineRule="auto"/>
        <w:ind w:firstLineChars="200" w:firstLine="480"/>
        <w:jc w:val="left"/>
        <w:rPr>
          <w:sz w:val="24"/>
        </w:rPr>
      </w:pPr>
    </w:p>
    <w:p w:rsidR="00E061FD" w:rsidRPr="00E64C75" w:rsidRDefault="006D141C" w:rsidP="00E061FD">
      <w:pPr>
        <w:spacing w:before="29" w:line="288" w:lineRule="auto"/>
        <w:rPr>
          <w:b/>
          <w:bCs/>
          <w:sz w:val="24"/>
        </w:rPr>
      </w:pPr>
      <w:r w:rsidRPr="00E64C75">
        <w:rPr>
          <w:b/>
          <w:bCs/>
          <w:kern w:val="0"/>
          <w:sz w:val="24"/>
        </w:rPr>
        <w:t>6.4.13.2</w:t>
      </w:r>
      <w:r w:rsidRPr="00E64C75">
        <w:rPr>
          <w:b/>
          <w:bCs/>
          <w:sz w:val="24"/>
        </w:rPr>
        <w:t>信用风险</w:t>
      </w:r>
    </w:p>
    <w:p w:rsidR="00D3399A" w:rsidRPr="00E64C75" w:rsidRDefault="00480DD5">
      <w:pPr>
        <w:spacing w:before="29" w:line="288" w:lineRule="auto"/>
        <w:ind w:firstLine="420"/>
        <w:rPr>
          <w:b/>
          <w:bCs/>
          <w:sz w:val="24"/>
        </w:rPr>
      </w:pPr>
      <w:r w:rsidRPr="00E64C75">
        <w:rPr>
          <w:kern w:val="0"/>
          <w:sz w:val="24"/>
        </w:rPr>
        <w:t>信用风险是指基金在交易过程中因交易对手未履行合约责任，或者基金所投资证券之发行人出现违约、拒绝支付到期本息等情况，导致基金资产损失和收益变化的风险。</w:t>
      </w:r>
    </w:p>
    <w:p w:rsidR="00D3399A" w:rsidRPr="00E64C75" w:rsidRDefault="00480DD5">
      <w:pPr>
        <w:spacing w:before="29" w:line="288" w:lineRule="auto"/>
        <w:ind w:firstLine="420"/>
        <w:rPr>
          <w:b/>
          <w:bCs/>
          <w:sz w:val="24"/>
        </w:rPr>
      </w:pPr>
      <w:r w:rsidRPr="00E64C75">
        <w:rPr>
          <w:kern w:val="0"/>
          <w:sz w:val="24"/>
        </w:rPr>
        <w:t>本基金的基金管理人在交易前对交易对手的资信状况进行了充分的评估。本基金的活期银行存款存放在本基金的托管行中国建设银行，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违约风险可能性很小。</w:t>
      </w:r>
    </w:p>
    <w:p w:rsidR="006D141C" w:rsidRPr="00E64C75" w:rsidRDefault="006D141C" w:rsidP="0002628D">
      <w:pPr>
        <w:spacing w:before="29" w:line="288" w:lineRule="auto"/>
        <w:ind w:firstLine="420"/>
        <w:rPr>
          <w:b/>
          <w:bCs/>
          <w:sz w:val="24"/>
        </w:rPr>
      </w:pPr>
      <w:r w:rsidRPr="00E64C75">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E061FD" w:rsidRPr="00E64C75" w:rsidRDefault="00E061FD" w:rsidP="00E061FD">
      <w:pPr>
        <w:tabs>
          <w:tab w:val="left" w:pos="426"/>
        </w:tabs>
        <w:spacing w:before="29" w:line="288" w:lineRule="auto"/>
        <w:rPr>
          <w:kern w:val="0"/>
          <w:sz w:val="24"/>
        </w:rPr>
      </w:pPr>
    </w:p>
    <w:p w:rsidR="006D141C" w:rsidRPr="00E64C75" w:rsidRDefault="006D141C" w:rsidP="006C67B5">
      <w:pPr>
        <w:spacing w:before="29" w:line="288" w:lineRule="auto"/>
        <w:rPr>
          <w:b/>
          <w:bCs/>
          <w:sz w:val="24"/>
        </w:rPr>
      </w:pPr>
      <w:r w:rsidRPr="00E64C75">
        <w:rPr>
          <w:b/>
          <w:bCs/>
          <w:kern w:val="0"/>
          <w:sz w:val="24"/>
        </w:rPr>
        <w:t>6.4.13.2.1</w:t>
      </w:r>
      <w:r w:rsidRPr="00E64C75">
        <w:rPr>
          <w:b/>
          <w:sz w:val="24"/>
        </w:rPr>
        <w:t>按短期信用评级列示的债券投资</w:t>
      </w:r>
    </w:p>
    <w:p w:rsidR="006D141C" w:rsidRPr="00E64C75" w:rsidRDefault="005B4215" w:rsidP="006C67B5">
      <w:pPr>
        <w:tabs>
          <w:tab w:val="left" w:pos="7200"/>
          <w:tab w:val="left" w:pos="8280"/>
        </w:tabs>
        <w:spacing w:before="29" w:line="288" w:lineRule="auto"/>
        <w:ind w:rightChars="268" w:right="563"/>
        <w:jc w:val="right"/>
        <w:rPr>
          <w:bCs/>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本期末</w:t>
            </w:r>
          </w:p>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上年末</w:t>
            </w:r>
          </w:p>
          <w:p w:rsidR="006D141C" w:rsidRPr="00E64C75" w:rsidRDefault="00D76982" w:rsidP="006C67B5">
            <w:pPr>
              <w:widowControl/>
              <w:autoSpaceDE w:val="0"/>
              <w:autoSpaceDN w:val="0"/>
              <w:spacing w:before="29" w:line="288" w:lineRule="auto"/>
              <w:ind w:right="-15"/>
              <w:jc w:val="center"/>
              <w:textAlignment w:val="bottom"/>
              <w:rPr>
                <w:sz w:val="24"/>
              </w:rPr>
            </w:pPr>
            <w:r w:rsidRPr="00E64C75">
              <w:rPr>
                <w:sz w:val="24"/>
              </w:rPr>
              <w:t>2016</w:t>
            </w:r>
            <w:r w:rsidRPr="00E64C75">
              <w:rPr>
                <w:sz w:val="24"/>
              </w:rPr>
              <w:t>年</w:t>
            </w:r>
            <w:r w:rsidRPr="00E64C75">
              <w:rPr>
                <w:sz w:val="24"/>
              </w:rPr>
              <w:t>12</w:t>
            </w:r>
            <w:r w:rsidRPr="00E64C75">
              <w:rPr>
                <w:sz w:val="24"/>
              </w:rPr>
              <w:t>月</w:t>
            </w:r>
            <w:r w:rsidRPr="00E64C75">
              <w:rPr>
                <w:sz w:val="24"/>
              </w:rPr>
              <w:t>31</w:t>
            </w:r>
            <w:r w:rsidRPr="00E64C75">
              <w:rPr>
                <w:sz w:val="24"/>
              </w:rPr>
              <w:t>日</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sz w:val="24"/>
              </w:rPr>
              <w:t>A-1</w:t>
            </w:r>
            <w:r w:rsidRPr="00E64C75">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2,332,110,563.58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1,895,245,310.10</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2,332,110,563.58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1,895,245,310.10</w:t>
            </w:r>
          </w:p>
        </w:tc>
      </w:tr>
    </w:tbl>
    <w:p w:rsidR="006D141C" w:rsidRPr="00E64C75" w:rsidRDefault="006D141C" w:rsidP="006C67B5">
      <w:pPr>
        <w:tabs>
          <w:tab w:val="left" w:pos="426"/>
        </w:tabs>
        <w:spacing w:before="29" w:line="288" w:lineRule="auto"/>
        <w:jc w:val="left"/>
        <w:rPr>
          <w:kern w:val="0"/>
          <w:sz w:val="24"/>
        </w:rPr>
      </w:pPr>
      <w:r w:rsidRPr="00E64C75">
        <w:rPr>
          <w:kern w:val="0"/>
          <w:sz w:val="24"/>
        </w:rPr>
        <w:t>注：未评级部分为政策性金融债和同业存单。</w:t>
      </w:r>
    </w:p>
    <w:p w:rsidR="00235242" w:rsidRPr="00E64C75" w:rsidRDefault="00235242" w:rsidP="006C67B5">
      <w:pPr>
        <w:tabs>
          <w:tab w:val="left" w:pos="426"/>
        </w:tabs>
        <w:spacing w:before="29" w:line="288" w:lineRule="auto"/>
        <w:jc w:val="left"/>
        <w:rPr>
          <w:kern w:val="0"/>
          <w:sz w:val="24"/>
        </w:rPr>
      </w:pPr>
    </w:p>
    <w:p w:rsidR="006D141C" w:rsidRPr="00E64C75" w:rsidRDefault="006D141C" w:rsidP="006C67B5">
      <w:pPr>
        <w:spacing w:before="29" w:line="288" w:lineRule="auto"/>
        <w:rPr>
          <w:b/>
          <w:bCs/>
          <w:sz w:val="24"/>
        </w:rPr>
      </w:pPr>
      <w:r w:rsidRPr="00E64C75">
        <w:rPr>
          <w:b/>
          <w:bCs/>
          <w:kern w:val="0"/>
          <w:sz w:val="24"/>
        </w:rPr>
        <w:t>6.4.13.2.2</w:t>
      </w:r>
      <w:r w:rsidRPr="00E64C75">
        <w:rPr>
          <w:b/>
          <w:sz w:val="24"/>
        </w:rPr>
        <w:t>按长期信用评级列示的债券投资</w:t>
      </w:r>
    </w:p>
    <w:p w:rsidR="006D141C" w:rsidRPr="00E64C75" w:rsidRDefault="005B4215" w:rsidP="006C67B5">
      <w:pPr>
        <w:tabs>
          <w:tab w:val="left" w:pos="7200"/>
          <w:tab w:val="left" w:pos="8280"/>
        </w:tabs>
        <w:spacing w:before="29" w:line="288" w:lineRule="auto"/>
        <w:ind w:rightChars="268" w:right="563"/>
        <w:jc w:val="right"/>
        <w:rPr>
          <w:bCs/>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本期末</w:t>
            </w:r>
          </w:p>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autoSpaceDE w:val="0"/>
              <w:autoSpaceDN w:val="0"/>
              <w:spacing w:before="29" w:line="288" w:lineRule="auto"/>
              <w:ind w:right="-15"/>
              <w:jc w:val="center"/>
              <w:textAlignment w:val="bottom"/>
              <w:rPr>
                <w:sz w:val="24"/>
              </w:rPr>
            </w:pPr>
            <w:r w:rsidRPr="00E64C75">
              <w:rPr>
                <w:sz w:val="24"/>
              </w:rPr>
              <w:t>上年末</w:t>
            </w:r>
          </w:p>
          <w:p w:rsidR="006D141C" w:rsidRPr="00E64C75" w:rsidRDefault="00D76982" w:rsidP="006C67B5">
            <w:pPr>
              <w:widowControl/>
              <w:autoSpaceDE w:val="0"/>
              <w:autoSpaceDN w:val="0"/>
              <w:spacing w:before="29" w:line="288" w:lineRule="auto"/>
              <w:ind w:right="-15"/>
              <w:jc w:val="center"/>
              <w:textAlignment w:val="bottom"/>
              <w:rPr>
                <w:sz w:val="24"/>
              </w:rPr>
            </w:pPr>
            <w:r w:rsidRPr="00E64C75">
              <w:rPr>
                <w:sz w:val="24"/>
              </w:rPr>
              <w:t>2016</w:t>
            </w:r>
            <w:r w:rsidRPr="00E64C75">
              <w:rPr>
                <w:sz w:val="24"/>
              </w:rPr>
              <w:t>年</w:t>
            </w:r>
            <w:r w:rsidRPr="00E64C75">
              <w:rPr>
                <w:sz w:val="24"/>
              </w:rPr>
              <w:t>12</w:t>
            </w:r>
            <w:r w:rsidRPr="00E64C75">
              <w:rPr>
                <w:sz w:val="24"/>
              </w:rPr>
              <w:t>月</w:t>
            </w:r>
            <w:r w:rsidRPr="00E64C75">
              <w:rPr>
                <w:sz w:val="24"/>
              </w:rPr>
              <w:t>31</w:t>
            </w:r>
            <w:r w:rsidRPr="00E64C75">
              <w:rPr>
                <w:sz w:val="24"/>
              </w:rPr>
              <w:t>日</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sz w:val="24"/>
              </w:rPr>
              <w:t>AAA</w:t>
            </w:r>
            <w:r w:rsidRPr="00E64C75">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sz w:val="24"/>
              </w:rPr>
            </w:pPr>
            <w:r w:rsidRPr="00E64C75">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100,244,098.33</w:t>
            </w:r>
          </w:p>
        </w:tc>
      </w:tr>
      <w:tr w:rsidR="006B4A69" w:rsidRPr="00E64C75"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rPr>
                <w:kern w:val="0"/>
                <w:sz w:val="24"/>
              </w:rPr>
            </w:pPr>
            <w:r w:rsidRPr="00E64C75">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100,244,098.33</w:t>
            </w:r>
          </w:p>
        </w:tc>
      </w:tr>
    </w:tbl>
    <w:p w:rsidR="006D141C" w:rsidRPr="00E64C75" w:rsidRDefault="006D141C" w:rsidP="006C67B5">
      <w:pPr>
        <w:tabs>
          <w:tab w:val="left" w:pos="426"/>
        </w:tabs>
        <w:spacing w:before="29" w:line="288" w:lineRule="auto"/>
        <w:jc w:val="left"/>
        <w:rPr>
          <w:kern w:val="0"/>
          <w:sz w:val="24"/>
        </w:rPr>
      </w:pPr>
      <w:r w:rsidRPr="00E64C75">
        <w:rPr>
          <w:kern w:val="0"/>
          <w:sz w:val="24"/>
        </w:rPr>
        <w:t>注：未评级部分为国债。</w:t>
      </w:r>
    </w:p>
    <w:p w:rsidR="006D141C" w:rsidRPr="00E64C75" w:rsidRDefault="006D141C" w:rsidP="006C67B5">
      <w:pPr>
        <w:spacing w:before="29" w:line="288" w:lineRule="auto"/>
        <w:ind w:firstLineChars="200" w:firstLine="480"/>
        <w:jc w:val="left"/>
        <w:rPr>
          <w:sz w:val="24"/>
        </w:rPr>
      </w:pPr>
    </w:p>
    <w:p w:rsidR="00BE7650" w:rsidRPr="00E64C75" w:rsidRDefault="006D141C" w:rsidP="00BE7650">
      <w:pPr>
        <w:spacing w:before="29" w:line="288" w:lineRule="auto"/>
        <w:rPr>
          <w:b/>
          <w:bCs/>
          <w:sz w:val="24"/>
        </w:rPr>
      </w:pPr>
      <w:r w:rsidRPr="00E64C75">
        <w:rPr>
          <w:b/>
          <w:bCs/>
          <w:kern w:val="0"/>
          <w:sz w:val="24"/>
        </w:rPr>
        <w:t>6.4.13.3</w:t>
      </w:r>
      <w:r w:rsidRPr="00E64C75">
        <w:rPr>
          <w:b/>
          <w:bCs/>
          <w:sz w:val="24"/>
        </w:rPr>
        <w:t>流动性风险</w:t>
      </w:r>
    </w:p>
    <w:p w:rsidR="00D3399A" w:rsidRPr="00E64C75" w:rsidRDefault="00480DD5">
      <w:pPr>
        <w:spacing w:before="29" w:line="288" w:lineRule="auto"/>
        <w:ind w:firstLine="420"/>
        <w:rPr>
          <w:kern w:val="0"/>
          <w:sz w:val="24"/>
        </w:rPr>
      </w:pPr>
      <w:r w:rsidRPr="00E64C75">
        <w:rPr>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D3399A" w:rsidRPr="00E64C75" w:rsidRDefault="00480DD5">
      <w:pPr>
        <w:spacing w:before="29" w:line="288" w:lineRule="auto"/>
        <w:ind w:firstLine="420"/>
        <w:rPr>
          <w:kern w:val="0"/>
          <w:sz w:val="24"/>
        </w:rPr>
      </w:pPr>
      <w:r w:rsidRPr="00E64C75">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3399A" w:rsidRPr="00E64C75" w:rsidRDefault="00480DD5">
      <w:pPr>
        <w:spacing w:before="29" w:line="288" w:lineRule="auto"/>
        <w:ind w:firstLine="420"/>
        <w:rPr>
          <w:kern w:val="0"/>
          <w:sz w:val="24"/>
        </w:rPr>
      </w:pPr>
      <w:r w:rsidRPr="00E64C75">
        <w:rPr>
          <w:kern w:val="0"/>
          <w:sz w:val="24"/>
        </w:rPr>
        <w:t>针对投资品种变现的流动性风险，本基金的基金管理人主要通过限制、跟踪和控制基金投资交易的不活跃品种</w:t>
      </w:r>
      <w:r w:rsidRPr="00E64C75">
        <w:rPr>
          <w:kern w:val="0"/>
          <w:sz w:val="24"/>
        </w:rPr>
        <w:t>(</w:t>
      </w:r>
      <w:r w:rsidRPr="00E64C75">
        <w:rPr>
          <w:kern w:val="0"/>
          <w:sz w:val="24"/>
        </w:rPr>
        <w:t>企业债或短期融资券</w:t>
      </w:r>
      <w:r w:rsidRPr="00E64C75">
        <w:rPr>
          <w:kern w:val="0"/>
          <w:sz w:val="24"/>
        </w:rPr>
        <w:t>)</w:t>
      </w:r>
      <w:r w:rsidRPr="00E64C75">
        <w:rPr>
          <w:kern w:val="0"/>
          <w:sz w:val="24"/>
        </w:rPr>
        <w:t>来实现。本基金投资于一家公司发行的短期企业债券市值不超过基金资产净值的</w:t>
      </w:r>
      <w:r w:rsidRPr="00E64C75">
        <w:rPr>
          <w:kern w:val="0"/>
          <w:sz w:val="24"/>
        </w:rPr>
        <w:t>10%</w:t>
      </w:r>
      <w:r w:rsidRPr="00E64C75">
        <w:rPr>
          <w:kern w:val="0"/>
          <w:sz w:val="24"/>
        </w:rPr>
        <w:t>，且本基金与由本基金的基金管理人管理的其他基金共同持有一家公司发行的证券不得超过该证券的</w:t>
      </w:r>
      <w:r w:rsidRPr="00E64C75">
        <w:rPr>
          <w:kern w:val="0"/>
          <w:sz w:val="24"/>
        </w:rPr>
        <w:t>10%</w:t>
      </w:r>
      <w:r w:rsidRPr="00E64C75">
        <w:rPr>
          <w:kern w:val="0"/>
          <w:sz w:val="24"/>
        </w:rPr>
        <w:t>。本基金投资组合的平均剩余期限在每个交易日均不得超过</w:t>
      </w:r>
      <w:r w:rsidRPr="00E64C75">
        <w:rPr>
          <w:kern w:val="0"/>
          <w:sz w:val="24"/>
        </w:rPr>
        <w:t>180</w:t>
      </w:r>
      <w:r w:rsidRPr="00E64C75">
        <w:rPr>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sidRPr="00E64C75">
        <w:rPr>
          <w:kern w:val="0"/>
          <w:sz w:val="24"/>
        </w:rPr>
        <w:t>40%</w:t>
      </w:r>
      <w:r w:rsidRPr="00E64C75">
        <w:rPr>
          <w:kern w:val="0"/>
          <w:sz w:val="24"/>
        </w:rPr>
        <w:t>。</w:t>
      </w:r>
    </w:p>
    <w:p w:rsidR="006D141C" w:rsidRPr="00E64C75" w:rsidRDefault="006D141C" w:rsidP="00BE7650">
      <w:pPr>
        <w:spacing w:before="29" w:line="288" w:lineRule="auto"/>
        <w:ind w:firstLine="420"/>
        <w:rPr>
          <w:kern w:val="0"/>
          <w:sz w:val="24"/>
        </w:rPr>
      </w:pPr>
      <w:r w:rsidRPr="00E64C75">
        <w:rPr>
          <w:kern w:val="0"/>
          <w:sz w:val="24"/>
        </w:rPr>
        <w:t>于</w:t>
      </w:r>
      <w:r w:rsidRPr="00E64C75">
        <w:rPr>
          <w:kern w:val="0"/>
          <w:sz w:val="24"/>
        </w:rPr>
        <w:t>2017</w:t>
      </w:r>
      <w:r w:rsidRPr="00E64C75">
        <w:rPr>
          <w:kern w:val="0"/>
          <w:sz w:val="24"/>
        </w:rPr>
        <w:t>年</w:t>
      </w:r>
      <w:r w:rsidRPr="00E64C75">
        <w:rPr>
          <w:kern w:val="0"/>
          <w:sz w:val="24"/>
        </w:rPr>
        <w:t>6</w:t>
      </w:r>
      <w:r w:rsidRPr="00E64C75">
        <w:rPr>
          <w:kern w:val="0"/>
          <w:sz w:val="24"/>
        </w:rPr>
        <w:t>月</w:t>
      </w:r>
      <w:r w:rsidRPr="00E64C75">
        <w:rPr>
          <w:kern w:val="0"/>
          <w:sz w:val="24"/>
        </w:rPr>
        <w:t>30</w:t>
      </w:r>
      <w:r w:rsidRPr="00E64C75">
        <w:rPr>
          <w:kern w:val="0"/>
          <w:sz w:val="24"/>
        </w:rPr>
        <w:t>日，本基金所承担的全部金融负债的合约约定到期日均为一个月以内且不计息，可赎回基金份额净值</w:t>
      </w:r>
      <w:r w:rsidRPr="00E64C75">
        <w:rPr>
          <w:kern w:val="0"/>
          <w:sz w:val="24"/>
        </w:rPr>
        <w:t>(</w:t>
      </w:r>
      <w:r w:rsidRPr="00E64C75">
        <w:rPr>
          <w:kern w:val="0"/>
          <w:sz w:val="24"/>
        </w:rPr>
        <w:t>所有者权益</w:t>
      </w:r>
      <w:r w:rsidRPr="00E64C75">
        <w:rPr>
          <w:kern w:val="0"/>
          <w:sz w:val="24"/>
        </w:rPr>
        <w:t>)</w:t>
      </w:r>
      <w:r w:rsidRPr="00E64C75">
        <w:rPr>
          <w:kern w:val="0"/>
          <w:sz w:val="24"/>
        </w:rPr>
        <w:t>无固定到期日且不计息，因此账面余额约为未折现的合约到期现金流量。</w:t>
      </w:r>
    </w:p>
    <w:p w:rsidR="00235242" w:rsidRPr="00E64C75" w:rsidRDefault="00235242" w:rsidP="006C67B5">
      <w:pPr>
        <w:tabs>
          <w:tab w:val="left" w:pos="426"/>
        </w:tabs>
        <w:spacing w:before="29" w:line="288" w:lineRule="auto"/>
        <w:ind w:firstLineChars="200" w:firstLine="480"/>
        <w:rPr>
          <w:kern w:val="0"/>
          <w:sz w:val="24"/>
        </w:rPr>
      </w:pPr>
    </w:p>
    <w:p w:rsidR="006D141C" w:rsidRPr="00E64C75" w:rsidRDefault="006D141C" w:rsidP="006C67B5">
      <w:pPr>
        <w:spacing w:before="29" w:line="288" w:lineRule="auto"/>
        <w:rPr>
          <w:b/>
          <w:bCs/>
          <w:sz w:val="24"/>
        </w:rPr>
      </w:pPr>
      <w:r w:rsidRPr="00E64C75">
        <w:rPr>
          <w:b/>
          <w:bCs/>
          <w:kern w:val="0"/>
          <w:sz w:val="24"/>
        </w:rPr>
        <w:t>6.4.13.4</w:t>
      </w:r>
      <w:r w:rsidRPr="00E64C75">
        <w:rPr>
          <w:b/>
          <w:bCs/>
          <w:sz w:val="24"/>
        </w:rPr>
        <w:t>市场风险</w:t>
      </w:r>
    </w:p>
    <w:p w:rsidR="006D141C" w:rsidRPr="00E64C75" w:rsidRDefault="006D141C" w:rsidP="006A755E">
      <w:pPr>
        <w:spacing w:before="29" w:line="288" w:lineRule="auto"/>
        <w:ind w:firstLineChars="200" w:firstLine="480"/>
        <w:rPr>
          <w:kern w:val="0"/>
          <w:sz w:val="24"/>
        </w:rPr>
      </w:pPr>
      <w:r w:rsidRPr="00E64C75">
        <w:rPr>
          <w:kern w:val="0"/>
          <w:sz w:val="24"/>
        </w:rPr>
        <w:t>市场风险是指基金所持金融工具的公允价值或未来现金流量因所处市场各类价格因素的变动而发生波动的风险，包括利率风险、外汇风险和其他价格风险。</w:t>
      </w:r>
    </w:p>
    <w:p w:rsidR="006D141C" w:rsidRPr="00E64C75" w:rsidRDefault="006D141C" w:rsidP="006C67B5">
      <w:pPr>
        <w:spacing w:before="29" w:line="288" w:lineRule="auto"/>
        <w:ind w:firstLineChars="200" w:firstLine="480"/>
        <w:jc w:val="left"/>
        <w:rPr>
          <w:sz w:val="24"/>
        </w:rPr>
      </w:pPr>
    </w:p>
    <w:p w:rsidR="006D141C" w:rsidRPr="00E64C75" w:rsidRDefault="006D141C" w:rsidP="006C67B5">
      <w:pPr>
        <w:spacing w:before="29" w:line="288" w:lineRule="auto"/>
        <w:rPr>
          <w:b/>
          <w:bCs/>
          <w:sz w:val="24"/>
        </w:rPr>
      </w:pPr>
      <w:r w:rsidRPr="00E64C75">
        <w:rPr>
          <w:b/>
          <w:bCs/>
          <w:kern w:val="0"/>
          <w:sz w:val="24"/>
        </w:rPr>
        <w:t>6.4.13.4.1</w:t>
      </w:r>
      <w:r w:rsidRPr="00E64C75">
        <w:rPr>
          <w:b/>
          <w:bCs/>
          <w:sz w:val="24"/>
        </w:rPr>
        <w:t>利率风险</w:t>
      </w:r>
    </w:p>
    <w:p w:rsidR="00D3399A" w:rsidRPr="00E64C75" w:rsidRDefault="00480DD5">
      <w:pPr>
        <w:spacing w:before="29" w:line="288" w:lineRule="auto"/>
        <w:ind w:firstLineChars="200" w:firstLine="480"/>
        <w:rPr>
          <w:kern w:val="0"/>
          <w:sz w:val="24"/>
        </w:rPr>
      </w:pPr>
      <w:r w:rsidRPr="00E64C75">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3399A" w:rsidRPr="00E64C75" w:rsidRDefault="00480DD5">
      <w:pPr>
        <w:spacing w:before="29" w:line="288" w:lineRule="auto"/>
        <w:ind w:firstLineChars="200" w:firstLine="480"/>
        <w:rPr>
          <w:kern w:val="0"/>
          <w:sz w:val="24"/>
        </w:rPr>
      </w:pPr>
      <w:r w:rsidRPr="00E64C75">
        <w:rPr>
          <w:kern w:val="0"/>
          <w:sz w:val="24"/>
        </w:rPr>
        <w:t>本基金的基金管理人定期对本基金面临的利率敏感性缺口进行监控，并通过调整投资组合的久期等方法对上述利率风险进行管理。</w:t>
      </w:r>
    </w:p>
    <w:p w:rsidR="006D141C" w:rsidRPr="00E64C75" w:rsidRDefault="006D141C" w:rsidP="006A755E">
      <w:pPr>
        <w:spacing w:before="29" w:line="288" w:lineRule="auto"/>
        <w:ind w:firstLineChars="200" w:firstLine="480"/>
        <w:rPr>
          <w:kern w:val="0"/>
          <w:sz w:val="24"/>
        </w:rPr>
      </w:pPr>
      <w:r w:rsidRPr="00E64C75">
        <w:rPr>
          <w:kern w:val="0"/>
          <w:sz w:val="24"/>
        </w:rPr>
        <w:t>本基金主要投资于银行存款及银行间市场交易的固定收益品种，因此存在相应的利率风险。</w:t>
      </w:r>
    </w:p>
    <w:p w:rsidR="006D141C" w:rsidRPr="00E64C75" w:rsidRDefault="009048A5" w:rsidP="006C67B5">
      <w:pPr>
        <w:spacing w:before="29" w:line="288" w:lineRule="auto"/>
        <w:ind w:firstLineChars="200" w:firstLine="480"/>
        <w:jc w:val="left"/>
        <w:rPr>
          <w:sz w:val="24"/>
        </w:rPr>
      </w:pPr>
      <w:r w:rsidRPr="00E64C75">
        <w:rPr>
          <w:sz w:val="24"/>
        </w:rPr>
        <w:tab/>
      </w:r>
    </w:p>
    <w:p w:rsidR="006D141C" w:rsidRPr="00E64C75" w:rsidRDefault="006D141C" w:rsidP="006C67B5">
      <w:pPr>
        <w:spacing w:before="29" w:line="288" w:lineRule="auto"/>
        <w:rPr>
          <w:b/>
          <w:bCs/>
          <w:sz w:val="24"/>
        </w:rPr>
      </w:pPr>
      <w:r w:rsidRPr="00E64C75">
        <w:rPr>
          <w:b/>
          <w:bCs/>
          <w:kern w:val="0"/>
          <w:sz w:val="24"/>
        </w:rPr>
        <w:t>6.4.13.4.1.1</w:t>
      </w:r>
      <w:r w:rsidRPr="00E64C75">
        <w:rPr>
          <w:b/>
          <w:bCs/>
          <w:sz w:val="24"/>
        </w:rPr>
        <w:t>利率风险敞口</w:t>
      </w:r>
    </w:p>
    <w:p w:rsidR="006D141C" w:rsidRPr="00E64C75" w:rsidRDefault="005B4215" w:rsidP="006C67B5">
      <w:pPr>
        <w:autoSpaceDE w:val="0"/>
        <w:autoSpaceDN w:val="0"/>
        <w:adjustRightInd w:val="0"/>
        <w:spacing w:before="29" w:line="288" w:lineRule="auto"/>
        <w:ind w:left="15"/>
        <w:jc w:val="right"/>
        <w:rPr>
          <w:sz w:val="24"/>
        </w:rPr>
      </w:pPr>
      <w:r w:rsidRPr="00E64C75">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E64C75" w:rsidTr="00D915DE">
        <w:tc>
          <w:tcPr>
            <w:tcW w:w="1666" w:type="dxa"/>
            <w:gridSpan w:val="2"/>
            <w:vAlign w:val="center"/>
          </w:tcPr>
          <w:p w:rsidR="000524DA" w:rsidRPr="00E64C75" w:rsidRDefault="000524DA" w:rsidP="006C67B5">
            <w:pPr>
              <w:spacing w:before="29" w:line="288" w:lineRule="auto"/>
              <w:jc w:val="center"/>
              <w:rPr>
                <w:sz w:val="18"/>
                <w:szCs w:val="18"/>
              </w:rPr>
            </w:pPr>
            <w:r w:rsidRPr="00E64C75">
              <w:rPr>
                <w:sz w:val="18"/>
                <w:szCs w:val="18"/>
              </w:rPr>
              <w:t>本期末</w:t>
            </w:r>
          </w:p>
          <w:p w:rsidR="000524DA" w:rsidRPr="00E64C75" w:rsidRDefault="000524DA" w:rsidP="006C67B5">
            <w:pPr>
              <w:spacing w:before="29" w:line="288" w:lineRule="auto"/>
              <w:jc w:val="center"/>
              <w:rPr>
                <w:sz w:val="18"/>
                <w:szCs w:val="18"/>
              </w:rPr>
            </w:pPr>
            <w:r w:rsidRPr="00E64C75">
              <w:rPr>
                <w:color w:val="000000"/>
                <w:sz w:val="18"/>
                <w:szCs w:val="18"/>
              </w:rPr>
              <w:t>2017</w:t>
            </w:r>
            <w:r w:rsidRPr="00E64C75">
              <w:rPr>
                <w:color w:val="000000"/>
                <w:sz w:val="18"/>
                <w:szCs w:val="18"/>
              </w:rPr>
              <w:t>年</w:t>
            </w:r>
            <w:r w:rsidRPr="00E64C75">
              <w:rPr>
                <w:color w:val="000000"/>
                <w:sz w:val="18"/>
                <w:szCs w:val="18"/>
              </w:rPr>
              <w:t>6</w:t>
            </w:r>
            <w:r w:rsidRPr="00E64C75">
              <w:rPr>
                <w:color w:val="000000"/>
                <w:sz w:val="18"/>
                <w:szCs w:val="18"/>
              </w:rPr>
              <w:t>月</w:t>
            </w:r>
            <w:r w:rsidRPr="00E64C75">
              <w:rPr>
                <w:color w:val="000000"/>
                <w:sz w:val="18"/>
                <w:szCs w:val="18"/>
              </w:rPr>
              <w:t>30</w:t>
            </w:r>
            <w:r w:rsidRPr="00E64C75">
              <w:rPr>
                <w:color w:val="000000"/>
                <w:sz w:val="18"/>
                <w:szCs w:val="18"/>
              </w:rPr>
              <w:t>日</w:t>
            </w:r>
          </w:p>
        </w:tc>
        <w:tc>
          <w:tcPr>
            <w:tcW w:w="1265" w:type="dxa"/>
            <w:gridSpan w:val="2"/>
            <w:vAlign w:val="center"/>
          </w:tcPr>
          <w:p w:rsidR="000524DA" w:rsidRPr="00E64C75" w:rsidRDefault="000524DA" w:rsidP="006C67B5">
            <w:pPr>
              <w:spacing w:before="29" w:line="288" w:lineRule="auto"/>
              <w:jc w:val="center"/>
              <w:rPr>
                <w:sz w:val="18"/>
                <w:szCs w:val="18"/>
              </w:rPr>
            </w:pPr>
            <w:r w:rsidRPr="00E64C75">
              <w:rPr>
                <w:color w:val="000000"/>
                <w:sz w:val="18"/>
                <w:szCs w:val="18"/>
                <w:lang w:val="en-GB"/>
              </w:rPr>
              <w:t>1</w:t>
            </w:r>
            <w:r w:rsidRPr="00E64C75">
              <w:rPr>
                <w:color w:val="000000"/>
                <w:sz w:val="18"/>
                <w:szCs w:val="18"/>
                <w:lang w:val="en-GB"/>
              </w:rPr>
              <w:t>个月以内</w:t>
            </w:r>
          </w:p>
        </w:tc>
        <w:tc>
          <w:tcPr>
            <w:tcW w:w="1134" w:type="dxa"/>
            <w:gridSpan w:val="3"/>
            <w:vAlign w:val="center"/>
          </w:tcPr>
          <w:p w:rsidR="000524DA" w:rsidRPr="00E64C75" w:rsidRDefault="000524DA" w:rsidP="006C67B5">
            <w:pPr>
              <w:spacing w:before="29" w:line="288" w:lineRule="auto"/>
              <w:jc w:val="center"/>
              <w:rPr>
                <w:color w:val="000000"/>
                <w:sz w:val="18"/>
                <w:szCs w:val="18"/>
              </w:rPr>
            </w:pPr>
            <w:r w:rsidRPr="00E64C75">
              <w:rPr>
                <w:color w:val="000000"/>
                <w:sz w:val="18"/>
                <w:szCs w:val="18"/>
              </w:rPr>
              <w:t>1-3</w:t>
            </w:r>
            <w:r w:rsidRPr="00E64C75">
              <w:rPr>
                <w:color w:val="000000"/>
                <w:sz w:val="18"/>
                <w:szCs w:val="18"/>
              </w:rPr>
              <w:t>个月</w:t>
            </w:r>
          </w:p>
        </w:tc>
        <w:tc>
          <w:tcPr>
            <w:tcW w:w="1142" w:type="dxa"/>
            <w:vAlign w:val="center"/>
          </w:tcPr>
          <w:p w:rsidR="000524DA" w:rsidRPr="00E64C75" w:rsidRDefault="000524DA" w:rsidP="006C67B5">
            <w:pPr>
              <w:spacing w:before="29" w:line="288" w:lineRule="auto"/>
              <w:jc w:val="center"/>
              <w:rPr>
                <w:color w:val="000000"/>
                <w:sz w:val="18"/>
                <w:szCs w:val="18"/>
              </w:rPr>
            </w:pPr>
            <w:r w:rsidRPr="00E64C75">
              <w:rPr>
                <w:color w:val="000000"/>
                <w:sz w:val="18"/>
                <w:szCs w:val="18"/>
              </w:rPr>
              <w:t>3</w:t>
            </w:r>
            <w:r w:rsidRPr="00E64C75">
              <w:rPr>
                <w:color w:val="000000"/>
                <w:sz w:val="18"/>
                <w:szCs w:val="18"/>
              </w:rPr>
              <w:t>个月</w:t>
            </w:r>
            <w:r w:rsidRPr="00E64C75">
              <w:rPr>
                <w:color w:val="000000"/>
                <w:sz w:val="18"/>
                <w:szCs w:val="18"/>
              </w:rPr>
              <w:t>-1</w:t>
            </w:r>
            <w:r w:rsidRPr="00E64C75">
              <w:rPr>
                <w:color w:val="000000"/>
                <w:sz w:val="18"/>
                <w:szCs w:val="18"/>
              </w:rPr>
              <w:t>年</w:t>
            </w:r>
          </w:p>
        </w:tc>
        <w:tc>
          <w:tcPr>
            <w:tcW w:w="855" w:type="dxa"/>
            <w:vAlign w:val="center"/>
          </w:tcPr>
          <w:p w:rsidR="000524DA" w:rsidRPr="00E64C75" w:rsidRDefault="000524DA" w:rsidP="006C67B5">
            <w:pPr>
              <w:spacing w:before="29" w:line="288" w:lineRule="auto"/>
              <w:jc w:val="center"/>
              <w:rPr>
                <w:sz w:val="18"/>
                <w:szCs w:val="18"/>
              </w:rPr>
            </w:pPr>
            <w:r w:rsidRPr="00E64C75">
              <w:rPr>
                <w:color w:val="000000"/>
                <w:sz w:val="18"/>
                <w:szCs w:val="18"/>
              </w:rPr>
              <w:t>1-5</w:t>
            </w:r>
            <w:r w:rsidRPr="00E64C75">
              <w:rPr>
                <w:color w:val="000000"/>
                <w:sz w:val="18"/>
                <w:szCs w:val="18"/>
              </w:rPr>
              <w:t>年</w:t>
            </w:r>
          </w:p>
        </w:tc>
        <w:tc>
          <w:tcPr>
            <w:tcW w:w="992" w:type="dxa"/>
            <w:vAlign w:val="center"/>
          </w:tcPr>
          <w:p w:rsidR="000524DA" w:rsidRPr="00E64C75" w:rsidRDefault="000524DA" w:rsidP="006C67B5">
            <w:pPr>
              <w:spacing w:before="29" w:line="288" w:lineRule="auto"/>
              <w:jc w:val="center"/>
              <w:rPr>
                <w:sz w:val="18"/>
                <w:szCs w:val="18"/>
              </w:rPr>
            </w:pPr>
            <w:r w:rsidRPr="00E64C75">
              <w:rPr>
                <w:color w:val="000000"/>
                <w:sz w:val="18"/>
                <w:szCs w:val="18"/>
              </w:rPr>
              <w:t>5</w:t>
            </w:r>
            <w:r w:rsidRPr="00E64C75">
              <w:rPr>
                <w:color w:val="000000"/>
                <w:sz w:val="18"/>
                <w:szCs w:val="18"/>
              </w:rPr>
              <w:t>年以上</w:t>
            </w:r>
          </w:p>
        </w:tc>
        <w:tc>
          <w:tcPr>
            <w:tcW w:w="982" w:type="dxa"/>
            <w:vAlign w:val="center"/>
          </w:tcPr>
          <w:p w:rsidR="000524DA" w:rsidRPr="00E64C75" w:rsidRDefault="000524DA" w:rsidP="006C67B5">
            <w:pPr>
              <w:spacing w:before="29" w:line="288" w:lineRule="auto"/>
              <w:jc w:val="center"/>
              <w:rPr>
                <w:sz w:val="18"/>
                <w:szCs w:val="18"/>
              </w:rPr>
            </w:pPr>
            <w:r w:rsidRPr="00E64C75">
              <w:rPr>
                <w:color w:val="000000"/>
                <w:sz w:val="18"/>
                <w:szCs w:val="18"/>
              </w:rPr>
              <w:t>不计息</w:t>
            </w:r>
          </w:p>
        </w:tc>
        <w:tc>
          <w:tcPr>
            <w:tcW w:w="1036" w:type="dxa"/>
            <w:gridSpan w:val="2"/>
            <w:vAlign w:val="center"/>
          </w:tcPr>
          <w:p w:rsidR="000524DA" w:rsidRPr="00E64C75" w:rsidRDefault="000524DA" w:rsidP="006C67B5">
            <w:pPr>
              <w:spacing w:before="29" w:line="288" w:lineRule="auto"/>
              <w:jc w:val="center"/>
              <w:rPr>
                <w:sz w:val="18"/>
                <w:szCs w:val="18"/>
              </w:rPr>
            </w:pPr>
            <w:r w:rsidRPr="00E64C75">
              <w:rPr>
                <w:color w:val="000000"/>
                <w:sz w:val="18"/>
                <w:szCs w:val="18"/>
              </w:rPr>
              <w:t>合计</w:t>
            </w:r>
          </w:p>
        </w:tc>
      </w:tr>
      <w:tr w:rsidR="000524DA" w:rsidRPr="00E64C75" w:rsidTr="00D915DE">
        <w:tc>
          <w:tcPr>
            <w:tcW w:w="1666" w:type="dxa"/>
            <w:gridSpan w:val="2"/>
            <w:vAlign w:val="center"/>
          </w:tcPr>
          <w:p w:rsidR="000524DA" w:rsidRPr="00E64C75" w:rsidRDefault="000524DA" w:rsidP="00753D22">
            <w:pPr>
              <w:spacing w:before="29" w:line="288" w:lineRule="auto"/>
              <w:jc w:val="left"/>
              <w:rPr>
                <w:sz w:val="18"/>
                <w:szCs w:val="18"/>
              </w:rPr>
            </w:pPr>
            <w:r w:rsidRPr="00E64C75">
              <w:rPr>
                <w:b/>
                <w:color w:val="000000"/>
                <w:sz w:val="18"/>
                <w:szCs w:val="18"/>
              </w:rPr>
              <w:t>资产</w:t>
            </w:r>
          </w:p>
        </w:tc>
        <w:tc>
          <w:tcPr>
            <w:tcW w:w="1265" w:type="dxa"/>
            <w:gridSpan w:val="2"/>
            <w:vAlign w:val="center"/>
          </w:tcPr>
          <w:p w:rsidR="000524DA" w:rsidRPr="00E64C75" w:rsidRDefault="000524DA" w:rsidP="006C67B5">
            <w:pPr>
              <w:spacing w:before="29" w:line="288" w:lineRule="auto"/>
              <w:rPr>
                <w:sz w:val="18"/>
                <w:szCs w:val="18"/>
              </w:rPr>
            </w:pPr>
          </w:p>
        </w:tc>
        <w:tc>
          <w:tcPr>
            <w:tcW w:w="1134" w:type="dxa"/>
            <w:gridSpan w:val="3"/>
            <w:vAlign w:val="center"/>
          </w:tcPr>
          <w:p w:rsidR="000524DA" w:rsidRPr="00E64C75" w:rsidRDefault="000524DA" w:rsidP="006C67B5">
            <w:pPr>
              <w:spacing w:before="29" w:line="288" w:lineRule="auto"/>
              <w:rPr>
                <w:sz w:val="18"/>
                <w:szCs w:val="18"/>
              </w:rPr>
            </w:pPr>
          </w:p>
        </w:tc>
        <w:tc>
          <w:tcPr>
            <w:tcW w:w="1142" w:type="dxa"/>
            <w:vAlign w:val="center"/>
          </w:tcPr>
          <w:p w:rsidR="000524DA" w:rsidRPr="00E64C75" w:rsidRDefault="000524DA" w:rsidP="006C67B5">
            <w:pPr>
              <w:spacing w:before="29" w:line="288" w:lineRule="auto"/>
              <w:rPr>
                <w:sz w:val="18"/>
                <w:szCs w:val="18"/>
              </w:rPr>
            </w:pPr>
          </w:p>
        </w:tc>
        <w:tc>
          <w:tcPr>
            <w:tcW w:w="855" w:type="dxa"/>
            <w:vAlign w:val="center"/>
          </w:tcPr>
          <w:p w:rsidR="000524DA" w:rsidRPr="00E64C75" w:rsidRDefault="000524DA" w:rsidP="006C67B5">
            <w:pPr>
              <w:spacing w:before="29" w:line="288" w:lineRule="auto"/>
              <w:rPr>
                <w:sz w:val="18"/>
                <w:szCs w:val="18"/>
              </w:rPr>
            </w:pPr>
          </w:p>
        </w:tc>
        <w:tc>
          <w:tcPr>
            <w:tcW w:w="992" w:type="dxa"/>
            <w:vAlign w:val="center"/>
          </w:tcPr>
          <w:p w:rsidR="000524DA" w:rsidRPr="00E64C75" w:rsidRDefault="000524DA" w:rsidP="006C67B5">
            <w:pPr>
              <w:spacing w:before="29" w:line="288" w:lineRule="auto"/>
              <w:rPr>
                <w:sz w:val="18"/>
                <w:szCs w:val="18"/>
              </w:rPr>
            </w:pPr>
          </w:p>
        </w:tc>
        <w:tc>
          <w:tcPr>
            <w:tcW w:w="982" w:type="dxa"/>
            <w:vAlign w:val="center"/>
          </w:tcPr>
          <w:p w:rsidR="000524DA" w:rsidRPr="00E64C75" w:rsidRDefault="000524DA" w:rsidP="006C67B5">
            <w:pPr>
              <w:spacing w:before="29" w:line="288" w:lineRule="auto"/>
              <w:rPr>
                <w:sz w:val="18"/>
                <w:szCs w:val="18"/>
              </w:rPr>
            </w:pPr>
          </w:p>
        </w:tc>
        <w:tc>
          <w:tcPr>
            <w:tcW w:w="1036" w:type="dxa"/>
            <w:gridSpan w:val="2"/>
            <w:vAlign w:val="center"/>
          </w:tcPr>
          <w:p w:rsidR="000524DA" w:rsidRPr="00E64C75" w:rsidRDefault="000524DA" w:rsidP="006C67B5">
            <w:pPr>
              <w:spacing w:before="29" w:line="288" w:lineRule="auto"/>
              <w:rPr>
                <w:sz w:val="18"/>
                <w:szCs w:val="18"/>
              </w:rPr>
            </w:pPr>
          </w:p>
        </w:tc>
      </w:tr>
      <w:tr w:rsidR="00D3399A" w:rsidRPr="00E64C75">
        <w:tc>
          <w:tcPr>
            <w:tcW w:w="1666" w:type="dxa"/>
            <w:gridSpan w:val="2"/>
            <w:vAlign w:val="center"/>
          </w:tcPr>
          <w:p w:rsidR="00D3399A" w:rsidRPr="00E64C75" w:rsidRDefault="00480DD5">
            <w:pPr>
              <w:jc w:val="left"/>
            </w:pPr>
            <w:r w:rsidRPr="00E64C75">
              <w:rPr>
                <w:color w:val="000000"/>
                <w:sz w:val="18"/>
                <w:szCs w:val="18"/>
              </w:rPr>
              <w:t>银行存款</w:t>
            </w:r>
          </w:p>
        </w:tc>
        <w:tc>
          <w:tcPr>
            <w:tcW w:w="1265" w:type="dxa"/>
            <w:gridSpan w:val="2"/>
            <w:vAlign w:val="center"/>
          </w:tcPr>
          <w:p w:rsidR="00D3399A" w:rsidRPr="00E64C75" w:rsidRDefault="00480DD5">
            <w:pPr>
              <w:jc w:val="left"/>
            </w:pPr>
            <w:r w:rsidRPr="00E64C75">
              <w:rPr>
                <w:color w:val="000000"/>
                <w:sz w:val="18"/>
                <w:szCs w:val="18"/>
              </w:rPr>
              <w:t>6,293,276.75</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center"/>
            </w:pPr>
            <w:r w:rsidRPr="00E64C75">
              <w:rPr>
                <w:color w:val="000000"/>
                <w:sz w:val="18"/>
                <w:szCs w:val="18"/>
              </w:rPr>
              <w:t>-</w:t>
            </w:r>
          </w:p>
        </w:tc>
        <w:tc>
          <w:tcPr>
            <w:tcW w:w="982" w:type="dxa"/>
            <w:vAlign w:val="center"/>
          </w:tcPr>
          <w:p w:rsidR="00D3399A" w:rsidRPr="00E64C75" w:rsidRDefault="00480DD5">
            <w:pPr>
              <w:jc w:val="center"/>
            </w:pPr>
            <w:r w:rsidRPr="00E64C75">
              <w:rPr>
                <w:color w:val="000000"/>
                <w:sz w:val="18"/>
                <w:szCs w:val="18"/>
              </w:rPr>
              <w:t>-</w:t>
            </w:r>
          </w:p>
        </w:tc>
        <w:tc>
          <w:tcPr>
            <w:tcW w:w="1036" w:type="dxa"/>
            <w:gridSpan w:val="2"/>
            <w:vAlign w:val="center"/>
          </w:tcPr>
          <w:p w:rsidR="00D3399A" w:rsidRPr="00E64C75" w:rsidRDefault="00480DD5">
            <w:pPr>
              <w:jc w:val="center"/>
            </w:pPr>
            <w:r w:rsidRPr="00E64C75">
              <w:rPr>
                <w:color w:val="000000"/>
                <w:sz w:val="18"/>
                <w:szCs w:val="18"/>
              </w:rPr>
              <w:t>6,293,276.75</w:t>
            </w:r>
          </w:p>
        </w:tc>
      </w:tr>
      <w:tr w:rsidR="00D3399A" w:rsidRPr="00E64C75">
        <w:tc>
          <w:tcPr>
            <w:tcW w:w="1666" w:type="dxa"/>
            <w:gridSpan w:val="2"/>
            <w:vAlign w:val="center"/>
          </w:tcPr>
          <w:p w:rsidR="00D3399A" w:rsidRPr="00E64C75" w:rsidRDefault="00480DD5">
            <w:pPr>
              <w:jc w:val="left"/>
            </w:pPr>
            <w:r w:rsidRPr="00E64C75">
              <w:rPr>
                <w:color w:val="000000"/>
                <w:sz w:val="18"/>
                <w:szCs w:val="18"/>
              </w:rPr>
              <w:t>存出保证金</w:t>
            </w:r>
          </w:p>
        </w:tc>
        <w:tc>
          <w:tcPr>
            <w:tcW w:w="1265" w:type="dxa"/>
            <w:gridSpan w:val="2"/>
            <w:vAlign w:val="center"/>
          </w:tcPr>
          <w:p w:rsidR="00D3399A" w:rsidRPr="00E64C75" w:rsidRDefault="00480DD5">
            <w:pPr>
              <w:jc w:val="left"/>
            </w:pPr>
            <w:r w:rsidRPr="00E64C75">
              <w:rPr>
                <w:color w:val="000000"/>
                <w:sz w:val="18"/>
                <w:szCs w:val="18"/>
              </w:rPr>
              <w:t>6,226.04</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center"/>
            </w:pPr>
            <w:r w:rsidRPr="00E64C75">
              <w:rPr>
                <w:color w:val="000000"/>
                <w:sz w:val="18"/>
                <w:szCs w:val="18"/>
              </w:rPr>
              <w:t>-</w:t>
            </w:r>
          </w:p>
        </w:tc>
        <w:tc>
          <w:tcPr>
            <w:tcW w:w="982" w:type="dxa"/>
            <w:vAlign w:val="center"/>
          </w:tcPr>
          <w:p w:rsidR="00D3399A" w:rsidRPr="00E64C75" w:rsidRDefault="00480DD5">
            <w:pPr>
              <w:jc w:val="center"/>
            </w:pPr>
            <w:r w:rsidRPr="00E64C75">
              <w:rPr>
                <w:color w:val="000000"/>
                <w:sz w:val="18"/>
                <w:szCs w:val="18"/>
              </w:rPr>
              <w:t>-</w:t>
            </w:r>
          </w:p>
        </w:tc>
        <w:tc>
          <w:tcPr>
            <w:tcW w:w="1036" w:type="dxa"/>
            <w:gridSpan w:val="2"/>
            <w:vAlign w:val="center"/>
          </w:tcPr>
          <w:p w:rsidR="00D3399A" w:rsidRPr="00E64C75" w:rsidRDefault="00480DD5">
            <w:pPr>
              <w:jc w:val="center"/>
            </w:pPr>
            <w:r w:rsidRPr="00E64C75">
              <w:rPr>
                <w:color w:val="000000"/>
                <w:sz w:val="18"/>
                <w:szCs w:val="18"/>
              </w:rPr>
              <w:t>6,226.04</w:t>
            </w:r>
          </w:p>
        </w:tc>
      </w:tr>
      <w:tr w:rsidR="00D3399A" w:rsidRPr="00E64C75">
        <w:tc>
          <w:tcPr>
            <w:tcW w:w="1666" w:type="dxa"/>
            <w:gridSpan w:val="2"/>
            <w:vAlign w:val="center"/>
          </w:tcPr>
          <w:p w:rsidR="00D3399A" w:rsidRPr="00E64C75" w:rsidRDefault="00480DD5">
            <w:pPr>
              <w:jc w:val="left"/>
            </w:pPr>
            <w:r w:rsidRPr="00E64C75">
              <w:rPr>
                <w:color w:val="000000"/>
                <w:sz w:val="18"/>
                <w:szCs w:val="18"/>
              </w:rPr>
              <w:t>交易性金融资产</w:t>
            </w:r>
          </w:p>
        </w:tc>
        <w:tc>
          <w:tcPr>
            <w:tcW w:w="1265" w:type="dxa"/>
            <w:gridSpan w:val="2"/>
            <w:vAlign w:val="center"/>
          </w:tcPr>
          <w:p w:rsidR="00D3399A" w:rsidRPr="00E64C75" w:rsidRDefault="00480DD5">
            <w:pPr>
              <w:jc w:val="left"/>
            </w:pPr>
            <w:r w:rsidRPr="00E64C75">
              <w:rPr>
                <w:color w:val="000000"/>
                <w:sz w:val="18"/>
                <w:szCs w:val="18"/>
              </w:rPr>
              <w:t>249,416,101.72</w:t>
            </w:r>
          </w:p>
        </w:tc>
        <w:tc>
          <w:tcPr>
            <w:tcW w:w="1134" w:type="dxa"/>
            <w:gridSpan w:val="3"/>
            <w:vAlign w:val="center"/>
          </w:tcPr>
          <w:p w:rsidR="00D3399A" w:rsidRPr="00E64C75" w:rsidRDefault="00480DD5">
            <w:pPr>
              <w:jc w:val="left"/>
            </w:pPr>
            <w:r w:rsidRPr="00E64C75">
              <w:rPr>
                <w:color w:val="000000"/>
                <w:sz w:val="18"/>
                <w:szCs w:val="18"/>
              </w:rPr>
              <w:t>888,411,807.43</w:t>
            </w:r>
          </w:p>
        </w:tc>
        <w:tc>
          <w:tcPr>
            <w:tcW w:w="1142" w:type="dxa"/>
            <w:vAlign w:val="center"/>
          </w:tcPr>
          <w:p w:rsidR="00D3399A" w:rsidRPr="00E64C75" w:rsidRDefault="00480DD5">
            <w:pPr>
              <w:jc w:val="left"/>
            </w:pPr>
            <w:r w:rsidRPr="00E64C75">
              <w:rPr>
                <w:color w:val="000000"/>
                <w:sz w:val="18"/>
                <w:szCs w:val="18"/>
              </w:rPr>
              <w:t>1,194,282,654.43</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center"/>
            </w:pPr>
            <w:r w:rsidRPr="00E64C75">
              <w:rPr>
                <w:color w:val="000000"/>
                <w:sz w:val="18"/>
                <w:szCs w:val="18"/>
              </w:rPr>
              <w:t>-</w:t>
            </w:r>
          </w:p>
        </w:tc>
        <w:tc>
          <w:tcPr>
            <w:tcW w:w="982" w:type="dxa"/>
            <w:vAlign w:val="center"/>
          </w:tcPr>
          <w:p w:rsidR="00D3399A" w:rsidRPr="00E64C75" w:rsidRDefault="00480DD5">
            <w:pPr>
              <w:jc w:val="center"/>
            </w:pPr>
            <w:r w:rsidRPr="00E64C75">
              <w:rPr>
                <w:color w:val="000000"/>
                <w:sz w:val="18"/>
                <w:szCs w:val="18"/>
              </w:rPr>
              <w:t>-</w:t>
            </w:r>
          </w:p>
        </w:tc>
        <w:tc>
          <w:tcPr>
            <w:tcW w:w="1036" w:type="dxa"/>
            <w:gridSpan w:val="2"/>
            <w:vAlign w:val="center"/>
          </w:tcPr>
          <w:p w:rsidR="00D3399A" w:rsidRPr="00E64C75" w:rsidRDefault="00480DD5">
            <w:pPr>
              <w:jc w:val="center"/>
            </w:pPr>
            <w:r w:rsidRPr="00E64C75">
              <w:rPr>
                <w:color w:val="000000"/>
                <w:sz w:val="18"/>
                <w:szCs w:val="18"/>
              </w:rPr>
              <w:t>2,332,110,563.58</w:t>
            </w:r>
          </w:p>
        </w:tc>
      </w:tr>
      <w:tr w:rsidR="00D3399A" w:rsidRPr="00E64C75">
        <w:tc>
          <w:tcPr>
            <w:tcW w:w="1666" w:type="dxa"/>
            <w:gridSpan w:val="2"/>
            <w:vAlign w:val="center"/>
          </w:tcPr>
          <w:p w:rsidR="00D3399A" w:rsidRPr="00E64C75" w:rsidRDefault="00480DD5">
            <w:pPr>
              <w:jc w:val="left"/>
            </w:pPr>
            <w:r w:rsidRPr="00E64C75">
              <w:rPr>
                <w:color w:val="000000"/>
                <w:sz w:val="18"/>
                <w:szCs w:val="18"/>
              </w:rPr>
              <w:t>买入返售金融资产</w:t>
            </w:r>
          </w:p>
        </w:tc>
        <w:tc>
          <w:tcPr>
            <w:tcW w:w="1265" w:type="dxa"/>
            <w:gridSpan w:val="2"/>
            <w:vAlign w:val="center"/>
          </w:tcPr>
          <w:p w:rsidR="00D3399A" w:rsidRPr="00E64C75" w:rsidRDefault="00480DD5">
            <w:pPr>
              <w:jc w:val="left"/>
            </w:pPr>
            <w:r w:rsidRPr="00E64C75">
              <w:rPr>
                <w:color w:val="000000"/>
                <w:sz w:val="18"/>
                <w:szCs w:val="18"/>
              </w:rPr>
              <w:t>178,200,387.30</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center"/>
            </w:pPr>
            <w:r w:rsidRPr="00E64C75">
              <w:rPr>
                <w:color w:val="000000"/>
                <w:sz w:val="18"/>
                <w:szCs w:val="18"/>
              </w:rPr>
              <w:t>-</w:t>
            </w:r>
          </w:p>
        </w:tc>
        <w:tc>
          <w:tcPr>
            <w:tcW w:w="982" w:type="dxa"/>
            <w:vAlign w:val="center"/>
          </w:tcPr>
          <w:p w:rsidR="00D3399A" w:rsidRPr="00E64C75" w:rsidRDefault="00480DD5">
            <w:pPr>
              <w:jc w:val="center"/>
            </w:pPr>
            <w:r w:rsidRPr="00E64C75">
              <w:rPr>
                <w:color w:val="000000"/>
                <w:sz w:val="18"/>
                <w:szCs w:val="18"/>
              </w:rPr>
              <w:t>-</w:t>
            </w:r>
          </w:p>
        </w:tc>
        <w:tc>
          <w:tcPr>
            <w:tcW w:w="1036" w:type="dxa"/>
            <w:gridSpan w:val="2"/>
            <w:vAlign w:val="center"/>
          </w:tcPr>
          <w:p w:rsidR="00D3399A" w:rsidRPr="00E64C75" w:rsidRDefault="00480DD5">
            <w:pPr>
              <w:jc w:val="center"/>
            </w:pPr>
            <w:r w:rsidRPr="00E64C75">
              <w:rPr>
                <w:color w:val="000000"/>
                <w:sz w:val="18"/>
                <w:szCs w:val="18"/>
              </w:rPr>
              <w:t>178,200,387.30</w:t>
            </w:r>
          </w:p>
        </w:tc>
      </w:tr>
      <w:tr w:rsidR="00D3399A" w:rsidRPr="00E64C75">
        <w:tc>
          <w:tcPr>
            <w:tcW w:w="1666" w:type="dxa"/>
            <w:gridSpan w:val="2"/>
            <w:vAlign w:val="center"/>
          </w:tcPr>
          <w:p w:rsidR="00D3399A" w:rsidRPr="00E64C75" w:rsidRDefault="00480DD5">
            <w:pPr>
              <w:jc w:val="left"/>
            </w:pPr>
            <w:r w:rsidRPr="00E64C75">
              <w:rPr>
                <w:color w:val="000000"/>
                <w:sz w:val="18"/>
                <w:szCs w:val="18"/>
              </w:rPr>
              <w:t>应收利息</w:t>
            </w:r>
          </w:p>
        </w:tc>
        <w:tc>
          <w:tcPr>
            <w:tcW w:w="1265" w:type="dxa"/>
            <w:gridSpan w:val="2"/>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center"/>
            </w:pPr>
            <w:r w:rsidRPr="00E64C75">
              <w:rPr>
                <w:color w:val="000000"/>
                <w:sz w:val="18"/>
                <w:szCs w:val="18"/>
              </w:rPr>
              <w:t>-</w:t>
            </w:r>
          </w:p>
        </w:tc>
        <w:tc>
          <w:tcPr>
            <w:tcW w:w="982" w:type="dxa"/>
            <w:vAlign w:val="center"/>
          </w:tcPr>
          <w:p w:rsidR="00D3399A" w:rsidRPr="00E64C75" w:rsidRDefault="00480DD5">
            <w:pPr>
              <w:jc w:val="center"/>
            </w:pPr>
            <w:r w:rsidRPr="00E64C75">
              <w:rPr>
                <w:color w:val="000000"/>
                <w:sz w:val="18"/>
                <w:szCs w:val="18"/>
              </w:rPr>
              <w:t>2,095,216.53</w:t>
            </w:r>
          </w:p>
        </w:tc>
        <w:tc>
          <w:tcPr>
            <w:tcW w:w="1036" w:type="dxa"/>
            <w:gridSpan w:val="2"/>
            <w:vAlign w:val="center"/>
          </w:tcPr>
          <w:p w:rsidR="00D3399A" w:rsidRPr="00E64C75" w:rsidRDefault="00480DD5">
            <w:pPr>
              <w:jc w:val="center"/>
            </w:pPr>
            <w:r w:rsidRPr="00E64C75">
              <w:rPr>
                <w:color w:val="000000"/>
                <w:sz w:val="18"/>
                <w:szCs w:val="18"/>
              </w:rPr>
              <w:t>2,095,216.53</w:t>
            </w:r>
          </w:p>
        </w:tc>
      </w:tr>
      <w:tr w:rsidR="00D3399A" w:rsidRPr="00E64C75">
        <w:tc>
          <w:tcPr>
            <w:tcW w:w="1666" w:type="dxa"/>
            <w:gridSpan w:val="2"/>
            <w:vAlign w:val="center"/>
          </w:tcPr>
          <w:p w:rsidR="00D3399A" w:rsidRPr="00E64C75" w:rsidRDefault="00480DD5">
            <w:pPr>
              <w:jc w:val="left"/>
            </w:pPr>
            <w:r w:rsidRPr="00E64C75">
              <w:rPr>
                <w:color w:val="000000"/>
                <w:sz w:val="18"/>
                <w:szCs w:val="18"/>
              </w:rPr>
              <w:t>其他资产</w:t>
            </w:r>
          </w:p>
        </w:tc>
        <w:tc>
          <w:tcPr>
            <w:tcW w:w="1265" w:type="dxa"/>
            <w:gridSpan w:val="2"/>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center"/>
            </w:pPr>
            <w:r w:rsidRPr="00E64C75">
              <w:rPr>
                <w:color w:val="000000"/>
                <w:sz w:val="18"/>
                <w:szCs w:val="18"/>
              </w:rPr>
              <w:t>-</w:t>
            </w:r>
          </w:p>
        </w:tc>
        <w:tc>
          <w:tcPr>
            <w:tcW w:w="982" w:type="dxa"/>
            <w:vAlign w:val="center"/>
          </w:tcPr>
          <w:p w:rsidR="00D3399A" w:rsidRPr="00E64C75" w:rsidRDefault="00480DD5">
            <w:pPr>
              <w:jc w:val="center"/>
            </w:pPr>
            <w:r w:rsidRPr="00E64C75">
              <w:rPr>
                <w:color w:val="000000"/>
                <w:sz w:val="18"/>
                <w:szCs w:val="18"/>
              </w:rPr>
              <w:t>3,880.88</w:t>
            </w:r>
          </w:p>
        </w:tc>
        <w:tc>
          <w:tcPr>
            <w:tcW w:w="1036" w:type="dxa"/>
            <w:gridSpan w:val="2"/>
            <w:vAlign w:val="center"/>
          </w:tcPr>
          <w:p w:rsidR="00D3399A" w:rsidRPr="00E64C75" w:rsidRDefault="00480DD5">
            <w:pPr>
              <w:jc w:val="center"/>
            </w:pPr>
            <w:r w:rsidRPr="00E64C75">
              <w:rPr>
                <w:color w:val="000000"/>
                <w:sz w:val="18"/>
                <w:szCs w:val="18"/>
              </w:rPr>
              <w:t>3,880.88</w:t>
            </w:r>
          </w:p>
        </w:tc>
      </w:tr>
      <w:tr w:rsidR="000524DA" w:rsidRPr="00E64C75" w:rsidTr="00D915DE">
        <w:tc>
          <w:tcPr>
            <w:tcW w:w="1666" w:type="dxa"/>
            <w:gridSpan w:val="2"/>
            <w:vAlign w:val="center"/>
          </w:tcPr>
          <w:p w:rsidR="000524DA" w:rsidRPr="00E64C75" w:rsidRDefault="000524DA" w:rsidP="006C67B5">
            <w:pPr>
              <w:spacing w:before="29" w:line="288" w:lineRule="auto"/>
              <w:jc w:val="center"/>
              <w:rPr>
                <w:sz w:val="18"/>
                <w:szCs w:val="18"/>
              </w:rPr>
            </w:pPr>
            <w:r w:rsidRPr="00E64C75">
              <w:rPr>
                <w:b/>
                <w:color w:val="000000"/>
                <w:sz w:val="18"/>
                <w:szCs w:val="18"/>
              </w:rPr>
              <w:t>资产总计</w:t>
            </w:r>
          </w:p>
        </w:tc>
        <w:tc>
          <w:tcPr>
            <w:tcW w:w="1265"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433,915,991.81</w:t>
            </w:r>
          </w:p>
          <w:p w:rsidR="000524DA" w:rsidRPr="00E64C75" w:rsidRDefault="000524DA" w:rsidP="006C67B5">
            <w:pPr>
              <w:spacing w:before="29" w:line="288" w:lineRule="auto"/>
              <w:jc w:val="right"/>
              <w:rPr>
                <w:b/>
                <w:sz w:val="18"/>
                <w:szCs w:val="18"/>
              </w:rPr>
            </w:pPr>
          </w:p>
        </w:tc>
        <w:tc>
          <w:tcPr>
            <w:tcW w:w="1134" w:type="dxa"/>
            <w:gridSpan w:val="3"/>
            <w:vAlign w:val="center"/>
          </w:tcPr>
          <w:p w:rsidR="000524DA" w:rsidRPr="00E64C75" w:rsidRDefault="000524DA" w:rsidP="006C67B5">
            <w:pPr>
              <w:spacing w:before="29" w:line="288" w:lineRule="auto"/>
              <w:jc w:val="right"/>
              <w:rPr>
                <w:b/>
                <w:sz w:val="18"/>
                <w:szCs w:val="18"/>
              </w:rPr>
            </w:pPr>
            <w:r w:rsidRPr="00E64C75">
              <w:rPr>
                <w:b/>
                <w:sz w:val="18"/>
                <w:szCs w:val="18"/>
              </w:rPr>
              <w:t>888,411,807.43</w:t>
            </w:r>
          </w:p>
          <w:p w:rsidR="000524DA" w:rsidRPr="00E64C75" w:rsidRDefault="000524DA" w:rsidP="006C67B5">
            <w:pPr>
              <w:spacing w:before="29" w:line="288" w:lineRule="auto"/>
              <w:jc w:val="center"/>
              <w:rPr>
                <w:color w:val="000000"/>
                <w:sz w:val="18"/>
                <w:szCs w:val="18"/>
              </w:rPr>
            </w:pPr>
          </w:p>
        </w:tc>
        <w:tc>
          <w:tcPr>
            <w:tcW w:w="1142" w:type="dxa"/>
            <w:vAlign w:val="center"/>
          </w:tcPr>
          <w:p w:rsidR="000524DA" w:rsidRPr="00E64C75" w:rsidRDefault="000524DA" w:rsidP="006C67B5">
            <w:pPr>
              <w:spacing w:before="29" w:line="288" w:lineRule="auto"/>
              <w:jc w:val="right"/>
              <w:rPr>
                <w:b/>
                <w:sz w:val="18"/>
                <w:szCs w:val="18"/>
              </w:rPr>
            </w:pPr>
            <w:r w:rsidRPr="00E64C75">
              <w:rPr>
                <w:b/>
                <w:sz w:val="18"/>
                <w:szCs w:val="18"/>
              </w:rPr>
              <w:t>1,194,282,654.43</w:t>
            </w:r>
          </w:p>
          <w:p w:rsidR="000524DA" w:rsidRPr="00E64C75" w:rsidRDefault="000524DA" w:rsidP="006C67B5">
            <w:pPr>
              <w:spacing w:before="29" w:line="288" w:lineRule="auto"/>
              <w:jc w:val="center"/>
              <w:rPr>
                <w:color w:val="000000"/>
                <w:sz w:val="18"/>
                <w:szCs w:val="18"/>
              </w:rPr>
            </w:pPr>
          </w:p>
        </w:tc>
        <w:tc>
          <w:tcPr>
            <w:tcW w:w="855"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center"/>
              <w:rPr>
                <w:sz w:val="18"/>
                <w:szCs w:val="18"/>
              </w:rPr>
            </w:pPr>
          </w:p>
        </w:tc>
        <w:tc>
          <w:tcPr>
            <w:tcW w:w="992"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center"/>
              <w:rPr>
                <w:sz w:val="18"/>
                <w:szCs w:val="18"/>
              </w:rPr>
            </w:pPr>
          </w:p>
        </w:tc>
        <w:tc>
          <w:tcPr>
            <w:tcW w:w="982" w:type="dxa"/>
            <w:vAlign w:val="center"/>
          </w:tcPr>
          <w:p w:rsidR="000524DA" w:rsidRPr="00E64C75" w:rsidRDefault="000524DA" w:rsidP="006C67B5">
            <w:pPr>
              <w:spacing w:before="29" w:line="288" w:lineRule="auto"/>
              <w:jc w:val="right"/>
              <w:rPr>
                <w:b/>
                <w:sz w:val="18"/>
                <w:szCs w:val="18"/>
              </w:rPr>
            </w:pPr>
            <w:r w:rsidRPr="00E64C75">
              <w:rPr>
                <w:b/>
                <w:sz w:val="18"/>
                <w:szCs w:val="18"/>
              </w:rPr>
              <w:t>2,099,097.41</w:t>
            </w:r>
          </w:p>
          <w:p w:rsidR="000524DA" w:rsidRPr="00E64C75" w:rsidRDefault="000524DA" w:rsidP="006C67B5">
            <w:pPr>
              <w:spacing w:before="29" w:line="288" w:lineRule="auto"/>
              <w:jc w:val="center"/>
              <w:rPr>
                <w:sz w:val="18"/>
                <w:szCs w:val="18"/>
              </w:rPr>
            </w:pPr>
          </w:p>
        </w:tc>
        <w:tc>
          <w:tcPr>
            <w:tcW w:w="1036"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2,518,709,551.08</w:t>
            </w:r>
          </w:p>
          <w:p w:rsidR="000524DA" w:rsidRPr="00E64C75" w:rsidRDefault="000524DA" w:rsidP="006C67B5">
            <w:pPr>
              <w:spacing w:before="29" w:line="288" w:lineRule="auto"/>
              <w:jc w:val="center"/>
              <w:rPr>
                <w:sz w:val="18"/>
                <w:szCs w:val="18"/>
              </w:rPr>
            </w:pPr>
          </w:p>
        </w:tc>
      </w:tr>
      <w:tr w:rsidR="00E97AC7" w:rsidRPr="00E64C75" w:rsidTr="00D915DE">
        <w:tc>
          <w:tcPr>
            <w:tcW w:w="1658" w:type="dxa"/>
            <w:vAlign w:val="center"/>
          </w:tcPr>
          <w:p w:rsidR="00E97AC7" w:rsidRPr="00E64C75" w:rsidRDefault="00E97AC7" w:rsidP="006C67B5">
            <w:pPr>
              <w:spacing w:before="29" w:line="288" w:lineRule="auto"/>
              <w:jc w:val="center"/>
              <w:rPr>
                <w:sz w:val="18"/>
                <w:szCs w:val="18"/>
              </w:rPr>
            </w:pPr>
            <w:r w:rsidRPr="00E64C75">
              <w:rPr>
                <w:color w:val="000000"/>
                <w:sz w:val="18"/>
                <w:szCs w:val="18"/>
              </w:rPr>
              <w:t>负债</w:t>
            </w:r>
          </w:p>
        </w:tc>
        <w:tc>
          <w:tcPr>
            <w:tcW w:w="1273" w:type="dxa"/>
            <w:gridSpan w:val="3"/>
            <w:vAlign w:val="center"/>
          </w:tcPr>
          <w:p w:rsidR="00E97AC7" w:rsidRPr="00E64C75" w:rsidRDefault="00E97AC7" w:rsidP="006C67B5">
            <w:pPr>
              <w:spacing w:before="29" w:line="288" w:lineRule="auto"/>
              <w:jc w:val="center"/>
              <w:rPr>
                <w:sz w:val="18"/>
                <w:szCs w:val="18"/>
              </w:rPr>
            </w:pPr>
          </w:p>
        </w:tc>
        <w:tc>
          <w:tcPr>
            <w:tcW w:w="1134" w:type="dxa"/>
            <w:gridSpan w:val="3"/>
            <w:vAlign w:val="center"/>
          </w:tcPr>
          <w:p w:rsidR="00E97AC7" w:rsidRPr="00E64C75" w:rsidRDefault="00E97AC7" w:rsidP="006C67B5">
            <w:pPr>
              <w:spacing w:before="29" w:line="288" w:lineRule="auto"/>
              <w:jc w:val="center"/>
              <w:rPr>
                <w:color w:val="000000"/>
                <w:sz w:val="18"/>
                <w:szCs w:val="18"/>
              </w:rPr>
            </w:pPr>
          </w:p>
        </w:tc>
        <w:tc>
          <w:tcPr>
            <w:tcW w:w="1142" w:type="dxa"/>
            <w:vAlign w:val="center"/>
          </w:tcPr>
          <w:p w:rsidR="00E97AC7" w:rsidRPr="00E64C75" w:rsidRDefault="00E97AC7" w:rsidP="006C67B5">
            <w:pPr>
              <w:spacing w:before="29" w:line="288" w:lineRule="auto"/>
              <w:jc w:val="center"/>
              <w:rPr>
                <w:color w:val="000000"/>
                <w:sz w:val="18"/>
                <w:szCs w:val="18"/>
              </w:rPr>
            </w:pPr>
          </w:p>
        </w:tc>
        <w:tc>
          <w:tcPr>
            <w:tcW w:w="855" w:type="dxa"/>
            <w:vAlign w:val="center"/>
          </w:tcPr>
          <w:p w:rsidR="00E97AC7" w:rsidRPr="00E64C75" w:rsidRDefault="00E97AC7" w:rsidP="006C67B5">
            <w:pPr>
              <w:spacing w:before="29" w:line="288" w:lineRule="auto"/>
              <w:jc w:val="center"/>
              <w:rPr>
                <w:sz w:val="18"/>
                <w:szCs w:val="18"/>
              </w:rPr>
            </w:pPr>
          </w:p>
        </w:tc>
        <w:tc>
          <w:tcPr>
            <w:tcW w:w="992" w:type="dxa"/>
            <w:vAlign w:val="center"/>
          </w:tcPr>
          <w:p w:rsidR="00E97AC7" w:rsidRPr="00E64C75" w:rsidRDefault="00E97AC7" w:rsidP="006C67B5">
            <w:pPr>
              <w:spacing w:before="29" w:line="288" w:lineRule="auto"/>
              <w:jc w:val="center"/>
              <w:rPr>
                <w:sz w:val="18"/>
                <w:szCs w:val="18"/>
              </w:rPr>
            </w:pPr>
          </w:p>
        </w:tc>
        <w:tc>
          <w:tcPr>
            <w:tcW w:w="982" w:type="dxa"/>
            <w:vAlign w:val="center"/>
          </w:tcPr>
          <w:p w:rsidR="00E97AC7" w:rsidRPr="00E64C75" w:rsidRDefault="00E97AC7" w:rsidP="006C67B5">
            <w:pPr>
              <w:spacing w:before="29" w:line="288" w:lineRule="auto"/>
              <w:jc w:val="center"/>
              <w:rPr>
                <w:sz w:val="18"/>
                <w:szCs w:val="18"/>
              </w:rPr>
            </w:pPr>
          </w:p>
        </w:tc>
        <w:tc>
          <w:tcPr>
            <w:tcW w:w="1036" w:type="dxa"/>
            <w:gridSpan w:val="2"/>
            <w:vAlign w:val="center"/>
          </w:tcPr>
          <w:p w:rsidR="00E97AC7" w:rsidRPr="00E64C75" w:rsidRDefault="00E97AC7" w:rsidP="006C67B5">
            <w:pPr>
              <w:spacing w:before="29" w:line="288" w:lineRule="auto"/>
              <w:jc w:val="center"/>
              <w:rPr>
                <w:sz w:val="18"/>
                <w:szCs w:val="18"/>
              </w:rPr>
            </w:pPr>
          </w:p>
        </w:tc>
      </w:tr>
      <w:tr w:rsidR="00D3399A" w:rsidRPr="00E64C75">
        <w:tc>
          <w:tcPr>
            <w:tcW w:w="1658" w:type="dxa"/>
            <w:vAlign w:val="center"/>
          </w:tcPr>
          <w:p w:rsidR="00D3399A" w:rsidRPr="00E64C75" w:rsidRDefault="00480DD5">
            <w:pPr>
              <w:jc w:val="left"/>
            </w:pPr>
            <w:r w:rsidRPr="00E64C75">
              <w:rPr>
                <w:color w:val="000000"/>
                <w:sz w:val="18"/>
                <w:szCs w:val="18"/>
              </w:rPr>
              <w:t>应付管理人报酬</w:t>
            </w:r>
          </w:p>
        </w:tc>
        <w:tc>
          <w:tcPr>
            <w:tcW w:w="1273" w:type="dxa"/>
            <w:gridSpan w:val="3"/>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82" w:type="dxa"/>
            <w:vAlign w:val="center"/>
          </w:tcPr>
          <w:p w:rsidR="00D3399A" w:rsidRPr="00E64C75" w:rsidRDefault="00480DD5">
            <w:pPr>
              <w:jc w:val="left"/>
            </w:pPr>
            <w:r w:rsidRPr="00E64C75">
              <w:rPr>
                <w:color w:val="000000"/>
                <w:sz w:val="18"/>
                <w:szCs w:val="18"/>
              </w:rPr>
              <w:t>412,917.51</w:t>
            </w:r>
          </w:p>
        </w:tc>
        <w:tc>
          <w:tcPr>
            <w:tcW w:w="1036" w:type="dxa"/>
            <w:gridSpan w:val="2"/>
            <w:vAlign w:val="center"/>
          </w:tcPr>
          <w:p w:rsidR="00D3399A" w:rsidRPr="00E64C75" w:rsidRDefault="00480DD5">
            <w:pPr>
              <w:jc w:val="left"/>
            </w:pPr>
            <w:r w:rsidRPr="00E64C75">
              <w:rPr>
                <w:color w:val="000000"/>
                <w:sz w:val="18"/>
                <w:szCs w:val="18"/>
              </w:rPr>
              <w:t>412,917.51</w:t>
            </w:r>
          </w:p>
        </w:tc>
      </w:tr>
      <w:tr w:rsidR="00D3399A" w:rsidRPr="00E64C75">
        <w:tc>
          <w:tcPr>
            <w:tcW w:w="1658" w:type="dxa"/>
            <w:vAlign w:val="center"/>
          </w:tcPr>
          <w:p w:rsidR="00D3399A" w:rsidRPr="00E64C75" w:rsidRDefault="00480DD5">
            <w:pPr>
              <w:jc w:val="left"/>
            </w:pPr>
            <w:r w:rsidRPr="00E64C75">
              <w:rPr>
                <w:color w:val="000000"/>
                <w:sz w:val="18"/>
                <w:szCs w:val="18"/>
              </w:rPr>
              <w:t>应付托管费</w:t>
            </w:r>
          </w:p>
        </w:tc>
        <w:tc>
          <w:tcPr>
            <w:tcW w:w="1273" w:type="dxa"/>
            <w:gridSpan w:val="3"/>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82" w:type="dxa"/>
            <w:vAlign w:val="center"/>
          </w:tcPr>
          <w:p w:rsidR="00D3399A" w:rsidRPr="00E64C75" w:rsidRDefault="00480DD5">
            <w:pPr>
              <w:jc w:val="left"/>
            </w:pPr>
            <w:r w:rsidRPr="00E64C75">
              <w:rPr>
                <w:color w:val="000000"/>
                <w:sz w:val="18"/>
                <w:szCs w:val="18"/>
              </w:rPr>
              <w:t>165,166.94</w:t>
            </w:r>
          </w:p>
        </w:tc>
        <w:tc>
          <w:tcPr>
            <w:tcW w:w="1036" w:type="dxa"/>
            <w:gridSpan w:val="2"/>
            <w:vAlign w:val="center"/>
          </w:tcPr>
          <w:p w:rsidR="00D3399A" w:rsidRPr="00E64C75" w:rsidRDefault="00480DD5">
            <w:pPr>
              <w:jc w:val="left"/>
            </w:pPr>
            <w:r w:rsidRPr="00E64C75">
              <w:rPr>
                <w:color w:val="000000"/>
                <w:sz w:val="18"/>
                <w:szCs w:val="18"/>
              </w:rPr>
              <w:t>165,166.94</w:t>
            </w:r>
          </w:p>
        </w:tc>
      </w:tr>
      <w:tr w:rsidR="00D3399A" w:rsidRPr="00E64C75">
        <w:tc>
          <w:tcPr>
            <w:tcW w:w="1658" w:type="dxa"/>
            <w:vAlign w:val="center"/>
          </w:tcPr>
          <w:p w:rsidR="00D3399A" w:rsidRPr="00E64C75" w:rsidRDefault="00480DD5">
            <w:pPr>
              <w:jc w:val="left"/>
            </w:pPr>
            <w:r w:rsidRPr="00E64C75">
              <w:rPr>
                <w:color w:val="000000"/>
                <w:sz w:val="18"/>
                <w:szCs w:val="18"/>
              </w:rPr>
              <w:t>应付销售服务费</w:t>
            </w:r>
          </w:p>
        </w:tc>
        <w:tc>
          <w:tcPr>
            <w:tcW w:w="1273" w:type="dxa"/>
            <w:gridSpan w:val="3"/>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82" w:type="dxa"/>
            <w:vAlign w:val="center"/>
          </w:tcPr>
          <w:p w:rsidR="00D3399A" w:rsidRPr="00E64C75" w:rsidRDefault="00480DD5">
            <w:pPr>
              <w:jc w:val="left"/>
            </w:pPr>
            <w:r w:rsidRPr="00E64C75">
              <w:rPr>
                <w:color w:val="000000"/>
                <w:sz w:val="18"/>
                <w:szCs w:val="18"/>
              </w:rPr>
              <w:t>22,680.18</w:t>
            </w:r>
          </w:p>
        </w:tc>
        <w:tc>
          <w:tcPr>
            <w:tcW w:w="1036" w:type="dxa"/>
            <w:gridSpan w:val="2"/>
            <w:vAlign w:val="center"/>
          </w:tcPr>
          <w:p w:rsidR="00D3399A" w:rsidRPr="00E64C75" w:rsidRDefault="00480DD5">
            <w:pPr>
              <w:jc w:val="left"/>
            </w:pPr>
            <w:r w:rsidRPr="00E64C75">
              <w:rPr>
                <w:color w:val="000000"/>
                <w:sz w:val="18"/>
                <w:szCs w:val="18"/>
              </w:rPr>
              <w:t>22,680.18</w:t>
            </w:r>
          </w:p>
        </w:tc>
      </w:tr>
      <w:tr w:rsidR="00D3399A" w:rsidRPr="00E64C75">
        <w:tc>
          <w:tcPr>
            <w:tcW w:w="1658" w:type="dxa"/>
            <w:vAlign w:val="center"/>
          </w:tcPr>
          <w:p w:rsidR="00D3399A" w:rsidRPr="00E64C75" w:rsidRDefault="00480DD5">
            <w:pPr>
              <w:jc w:val="left"/>
            </w:pPr>
            <w:r w:rsidRPr="00E64C75">
              <w:rPr>
                <w:color w:val="000000"/>
                <w:sz w:val="18"/>
                <w:szCs w:val="18"/>
              </w:rPr>
              <w:t>应付交易费用</w:t>
            </w:r>
          </w:p>
        </w:tc>
        <w:tc>
          <w:tcPr>
            <w:tcW w:w="1273" w:type="dxa"/>
            <w:gridSpan w:val="3"/>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82" w:type="dxa"/>
            <w:vAlign w:val="center"/>
          </w:tcPr>
          <w:p w:rsidR="00D3399A" w:rsidRPr="00E64C75" w:rsidRDefault="00480DD5">
            <w:pPr>
              <w:jc w:val="left"/>
            </w:pPr>
            <w:r w:rsidRPr="00E64C75">
              <w:rPr>
                <w:color w:val="000000"/>
                <w:sz w:val="18"/>
                <w:szCs w:val="18"/>
              </w:rPr>
              <w:t>25,860.77</w:t>
            </w:r>
          </w:p>
        </w:tc>
        <w:tc>
          <w:tcPr>
            <w:tcW w:w="1036" w:type="dxa"/>
            <w:gridSpan w:val="2"/>
            <w:vAlign w:val="center"/>
          </w:tcPr>
          <w:p w:rsidR="00D3399A" w:rsidRPr="00E64C75" w:rsidRDefault="00480DD5">
            <w:pPr>
              <w:jc w:val="left"/>
            </w:pPr>
            <w:r w:rsidRPr="00E64C75">
              <w:rPr>
                <w:color w:val="000000"/>
                <w:sz w:val="18"/>
                <w:szCs w:val="18"/>
              </w:rPr>
              <w:t>25,860.77</w:t>
            </w:r>
          </w:p>
        </w:tc>
      </w:tr>
      <w:tr w:rsidR="00D3399A" w:rsidRPr="00E64C75">
        <w:tc>
          <w:tcPr>
            <w:tcW w:w="1658" w:type="dxa"/>
            <w:vAlign w:val="center"/>
          </w:tcPr>
          <w:p w:rsidR="00D3399A" w:rsidRPr="00E64C75" w:rsidRDefault="00480DD5">
            <w:pPr>
              <w:jc w:val="left"/>
            </w:pPr>
            <w:r w:rsidRPr="00E64C75">
              <w:rPr>
                <w:color w:val="000000"/>
                <w:sz w:val="18"/>
                <w:szCs w:val="18"/>
              </w:rPr>
              <w:t>应付利润</w:t>
            </w:r>
          </w:p>
        </w:tc>
        <w:tc>
          <w:tcPr>
            <w:tcW w:w="1273" w:type="dxa"/>
            <w:gridSpan w:val="3"/>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82" w:type="dxa"/>
            <w:vAlign w:val="center"/>
          </w:tcPr>
          <w:p w:rsidR="00D3399A" w:rsidRPr="00E64C75" w:rsidRDefault="00480DD5">
            <w:pPr>
              <w:jc w:val="left"/>
            </w:pPr>
            <w:r w:rsidRPr="00E64C75">
              <w:rPr>
                <w:color w:val="000000"/>
                <w:sz w:val="18"/>
                <w:szCs w:val="18"/>
              </w:rPr>
              <w:t>7,550,406.66</w:t>
            </w:r>
          </w:p>
        </w:tc>
        <w:tc>
          <w:tcPr>
            <w:tcW w:w="1036" w:type="dxa"/>
            <w:gridSpan w:val="2"/>
            <w:vAlign w:val="center"/>
          </w:tcPr>
          <w:p w:rsidR="00D3399A" w:rsidRPr="00E64C75" w:rsidRDefault="00480DD5">
            <w:pPr>
              <w:jc w:val="left"/>
            </w:pPr>
            <w:r w:rsidRPr="00E64C75">
              <w:rPr>
                <w:color w:val="000000"/>
                <w:sz w:val="18"/>
                <w:szCs w:val="18"/>
              </w:rPr>
              <w:t>7,550,406.66</w:t>
            </w:r>
          </w:p>
        </w:tc>
      </w:tr>
      <w:tr w:rsidR="00D3399A" w:rsidRPr="00E64C75">
        <w:tc>
          <w:tcPr>
            <w:tcW w:w="1658" w:type="dxa"/>
            <w:vAlign w:val="center"/>
          </w:tcPr>
          <w:p w:rsidR="00D3399A" w:rsidRPr="00E64C75" w:rsidRDefault="00480DD5">
            <w:pPr>
              <w:jc w:val="left"/>
            </w:pPr>
            <w:r w:rsidRPr="00E64C75">
              <w:rPr>
                <w:color w:val="000000"/>
                <w:sz w:val="18"/>
                <w:szCs w:val="18"/>
              </w:rPr>
              <w:t>其他负债</w:t>
            </w:r>
          </w:p>
        </w:tc>
        <w:tc>
          <w:tcPr>
            <w:tcW w:w="1273" w:type="dxa"/>
            <w:gridSpan w:val="3"/>
            <w:vAlign w:val="center"/>
          </w:tcPr>
          <w:p w:rsidR="00D3399A" w:rsidRPr="00E64C75" w:rsidRDefault="00480DD5">
            <w:pPr>
              <w:jc w:val="left"/>
            </w:pPr>
            <w:r w:rsidRPr="00E64C75">
              <w:rPr>
                <w:color w:val="000000"/>
                <w:sz w:val="18"/>
                <w:szCs w:val="18"/>
              </w:rPr>
              <w:t>-</w:t>
            </w:r>
          </w:p>
        </w:tc>
        <w:tc>
          <w:tcPr>
            <w:tcW w:w="1134" w:type="dxa"/>
            <w:gridSpan w:val="3"/>
            <w:vAlign w:val="center"/>
          </w:tcPr>
          <w:p w:rsidR="00D3399A" w:rsidRPr="00E64C75" w:rsidRDefault="00480DD5">
            <w:pPr>
              <w:jc w:val="left"/>
            </w:pPr>
            <w:r w:rsidRPr="00E64C75">
              <w:rPr>
                <w:color w:val="000000"/>
                <w:sz w:val="18"/>
                <w:szCs w:val="18"/>
              </w:rPr>
              <w:t>-</w:t>
            </w:r>
          </w:p>
        </w:tc>
        <w:tc>
          <w:tcPr>
            <w:tcW w:w="1142" w:type="dxa"/>
            <w:vAlign w:val="center"/>
          </w:tcPr>
          <w:p w:rsidR="00D3399A" w:rsidRPr="00E64C75" w:rsidRDefault="00480DD5">
            <w:pPr>
              <w:jc w:val="left"/>
            </w:pPr>
            <w:r w:rsidRPr="00E64C75">
              <w:rPr>
                <w:color w:val="000000"/>
                <w:sz w:val="18"/>
                <w:szCs w:val="18"/>
              </w:rPr>
              <w:t>-</w:t>
            </w:r>
          </w:p>
        </w:tc>
        <w:tc>
          <w:tcPr>
            <w:tcW w:w="855"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82" w:type="dxa"/>
            <w:vAlign w:val="center"/>
          </w:tcPr>
          <w:p w:rsidR="00D3399A" w:rsidRPr="00E64C75" w:rsidRDefault="00480DD5">
            <w:pPr>
              <w:jc w:val="left"/>
            </w:pPr>
            <w:r w:rsidRPr="00E64C75">
              <w:rPr>
                <w:color w:val="000000"/>
                <w:sz w:val="18"/>
                <w:szCs w:val="18"/>
              </w:rPr>
              <w:t>178,150.53</w:t>
            </w:r>
          </w:p>
        </w:tc>
        <w:tc>
          <w:tcPr>
            <w:tcW w:w="1036" w:type="dxa"/>
            <w:gridSpan w:val="2"/>
            <w:vAlign w:val="center"/>
          </w:tcPr>
          <w:p w:rsidR="00D3399A" w:rsidRPr="00E64C75" w:rsidRDefault="00480DD5">
            <w:pPr>
              <w:jc w:val="left"/>
            </w:pPr>
            <w:r w:rsidRPr="00E64C75">
              <w:rPr>
                <w:color w:val="000000"/>
                <w:sz w:val="18"/>
                <w:szCs w:val="18"/>
              </w:rPr>
              <w:t>178,150.53</w:t>
            </w:r>
          </w:p>
        </w:tc>
      </w:tr>
      <w:tr w:rsidR="00E97AC7" w:rsidRPr="00E64C75" w:rsidTr="00D915DE">
        <w:tc>
          <w:tcPr>
            <w:tcW w:w="1658" w:type="dxa"/>
            <w:vAlign w:val="center"/>
          </w:tcPr>
          <w:p w:rsidR="00E97AC7" w:rsidRPr="00E64C75" w:rsidRDefault="00E97AC7" w:rsidP="006C67B5">
            <w:pPr>
              <w:spacing w:before="29" w:line="288" w:lineRule="auto"/>
              <w:jc w:val="center"/>
              <w:rPr>
                <w:sz w:val="18"/>
                <w:szCs w:val="18"/>
              </w:rPr>
            </w:pPr>
            <w:r w:rsidRPr="00E64C75">
              <w:rPr>
                <w:color w:val="000000"/>
                <w:sz w:val="18"/>
                <w:szCs w:val="18"/>
              </w:rPr>
              <w:t>负债总计</w:t>
            </w:r>
          </w:p>
        </w:tc>
        <w:tc>
          <w:tcPr>
            <w:tcW w:w="1273" w:type="dxa"/>
            <w:gridSpan w:val="3"/>
            <w:vAlign w:val="center"/>
          </w:tcPr>
          <w:p w:rsidR="00E97AC7" w:rsidRPr="00E64C75" w:rsidRDefault="00E97AC7" w:rsidP="006C67B5">
            <w:pPr>
              <w:spacing w:before="29" w:line="288" w:lineRule="auto"/>
              <w:jc w:val="right"/>
              <w:rPr>
                <w:b/>
                <w:sz w:val="18"/>
                <w:szCs w:val="18"/>
              </w:rPr>
            </w:pPr>
            <w:r w:rsidRPr="00E64C75">
              <w:rPr>
                <w:b/>
                <w:sz w:val="18"/>
                <w:szCs w:val="18"/>
              </w:rPr>
              <w:t>-</w:t>
            </w:r>
          </w:p>
          <w:p w:rsidR="00E97AC7" w:rsidRPr="00E64C75" w:rsidRDefault="00E97AC7" w:rsidP="006C67B5">
            <w:pPr>
              <w:spacing w:before="29" w:line="288" w:lineRule="auto"/>
              <w:jc w:val="right"/>
              <w:rPr>
                <w:b/>
                <w:sz w:val="18"/>
                <w:szCs w:val="18"/>
              </w:rPr>
            </w:pPr>
          </w:p>
        </w:tc>
        <w:tc>
          <w:tcPr>
            <w:tcW w:w="1134" w:type="dxa"/>
            <w:gridSpan w:val="3"/>
            <w:vAlign w:val="center"/>
          </w:tcPr>
          <w:p w:rsidR="00E97AC7" w:rsidRPr="00E64C75" w:rsidRDefault="00E97AC7" w:rsidP="006C67B5">
            <w:pPr>
              <w:spacing w:before="29" w:line="288" w:lineRule="auto"/>
              <w:jc w:val="right"/>
              <w:rPr>
                <w:b/>
                <w:sz w:val="18"/>
                <w:szCs w:val="18"/>
              </w:rPr>
            </w:pPr>
            <w:r w:rsidRPr="00E64C75">
              <w:rPr>
                <w:b/>
                <w:sz w:val="18"/>
                <w:szCs w:val="18"/>
              </w:rPr>
              <w:t>-</w:t>
            </w:r>
          </w:p>
          <w:p w:rsidR="00E97AC7" w:rsidRPr="00E64C75" w:rsidRDefault="00E97AC7" w:rsidP="006C67B5">
            <w:pPr>
              <w:spacing w:before="29" w:line="288" w:lineRule="auto"/>
              <w:jc w:val="right"/>
              <w:rPr>
                <w:b/>
                <w:sz w:val="18"/>
                <w:szCs w:val="18"/>
              </w:rPr>
            </w:pPr>
          </w:p>
        </w:tc>
        <w:tc>
          <w:tcPr>
            <w:tcW w:w="1142" w:type="dxa"/>
            <w:vAlign w:val="center"/>
          </w:tcPr>
          <w:p w:rsidR="00E97AC7" w:rsidRPr="00E64C75" w:rsidRDefault="00E97AC7" w:rsidP="006C67B5">
            <w:pPr>
              <w:spacing w:before="29" w:line="288" w:lineRule="auto"/>
              <w:jc w:val="right"/>
              <w:rPr>
                <w:b/>
                <w:sz w:val="18"/>
                <w:szCs w:val="18"/>
              </w:rPr>
            </w:pPr>
            <w:r w:rsidRPr="00E64C75">
              <w:rPr>
                <w:b/>
                <w:sz w:val="18"/>
                <w:szCs w:val="18"/>
              </w:rPr>
              <w:t>-</w:t>
            </w:r>
          </w:p>
          <w:p w:rsidR="00E97AC7" w:rsidRPr="00E64C75" w:rsidRDefault="00E97AC7" w:rsidP="006C67B5">
            <w:pPr>
              <w:spacing w:before="29" w:line="288" w:lineRule="auto"/>
              <w:jc w:val="right"/>
              <w:rPr>
                <w:b/>
                <w:sz w:val="18"/>
                <w:szCs w:val="18"/>
              </w:rPr>
            </w:pPr>
          </w:p>
        </w:tc>
        <w:tc>
          <w:tcPr>
            <w:tcW w:w="855" w:type="dxa"/>
            <w:vAlign w:val="center"/>
          </w:tcPr>
          <w:p w:rsidR="00E97AC7" w:rsidRPr="00E64C75" w:rsidRDefault="00E97AC7" w:rsidP="006C67B5">
            <w:pPr>
              <w:spacing w:before="29" w:line="288" w:lineRule="auto"/>
              <w:jc w:val="right"/>
              <w:rPr>
                <w:b/>
                <w:sz w:val="18"/>
                <w:szCs w:val="18"/>
              </w:rPr>
            </w:pPr>
            <w:r w:rsidRPr="00E64C75">
              <w:rPr>
                <w:b/>
                <w:sz w:val="18"/>
                <w:szCs w:val="18"/>
              </w:rPr>
              <w:t>-</w:t>
            </w:r>
          </w:p>
          <w:p w:rsidR="00E97AC7" w:rsidRPr="00E64C75" w:rsidRDefault="00E97AC7" w:rsidP="006C67B5">
            <w:pPr>
              <w:spacing w:before="29" w:line="288" w:lineRule="auto"/>
              <w:jc w:val="right"/>
              <w:rPr>
                <w:b/>
                <w:sz w:val="18"/>
                <w:szCs w:val="18"/>
              </w:rPr>
            </w:pPr>
          </w:p>
        </w:tc>
        <w:tc>
          <w:tcPr>
            <w:tcW w:w="992" w:type="dxa"/>
            <w:vAlign w:val="center"/>
          </w:tcPr>
          <w:p w:rsidR="00E97AC7" w:rsidRPr="00E64C75" w:rsidRDefault="00E97AC7" w:rsidP="006C67B5">
            <w:pPr>
              <w:spacing w:before="29" w:line="288" w:lineRule="auto"/>
              <w:jc w:val="right"/>
              <w:rPr>
                <w:b/>
                <w:sz w:val="18"/>
                <w:szCs w:val="18"/>
              </w:rPr>
            </w:pPr>
            <w:r w:rsidRPr="00E64C75">
              <w:rPr>
                <w:b/>
                <w:sz w:val="18"/>
                <w:szCs w:val="18"/>
              </w:rPr>
              <w:t>-</w:t>
            </w:r>
          </w:p>
          <w:p w:rsidR="00E97AC7" w:rsidRPr="00E64C75" w:rsidRDefault="00E97AC7" w:rsidP="006C67B5">
            <w:pPr>
              <w:spacing w:before="29" w:line="288" w:lineRule="auto"/>
              <w:jc w:val="right"/>
              <w:rPr>
                <w:b/>
                <w:sz w:val="18"/>
                <w:szCs w:val="18"/>
              </w:rPr>
            </w:pPr>
          </w:p>
        </w:tc>
        <w:tc>
          <w:tcPr>
            <w:tcW w:w="982" w:type="dxa"/>
            <w:vAlign w:val="center"/>
          </w:tcPr>
          <w:p w:rsidR="00E97AC7" w:rsidRPr="00E64C75" w:rsidRDefault="00E97AC7" w:rsidP="006C67B5">
            <w:pPr>
              <w:spacing w:before="29" w:line="288" w:lineRule="auto"/>
              <w:jc w:val="right"/>
              <w:rPr>
                <w:b/>
                <w:sz w:val="18"/>
                <w:szCs w:val="18"/>
              </w:rPr>
            </w:pPr>
            <w:r w:rsidRPr="00E64C75">
              <w:rPr>
                <w:b/>
                <w:sz w:val="18"/>
                <w:szCs w:val="18"/>
              </w:rPr>
              <w:t>8,355,182.59</w:t>
            </w:r>
          </w:p>
          <w:p w:rsidR="00E97AC7" w:rsidRPr="00E64C75" w:rsidRDefault="00E97AC7" w:rsidP="006C67B5">
            <w:pPr>
              <w:spacing w:before="29" w:line="288" w:lineRule="auto"/>
              <w:jc w:val="right"/>
              <w:rPr>
                <w:b/>
                <w:sz w:val="18"/>
                <w:szCs w:val="18"/>
              </w:rPr>
            </w:pPr>
          </w:p>
        </w:tc>
        <w:tc>
          <w:tcPr>
            <w:tcW w:w="1036" w:type="dxa"/>
            <w:gridSpan w:val="2"/>
            <w:vAlign w:val="center"/>
          </w:tcPr>
          <w:p w:rsidR="00E97AC7" w:rsidRPr="00E64C75" w:rsidRDefault="00E97AC7" w:rsidP="006C67B5">
            <w:pPr>
              <w:spacing w:before="29" w:line="288" w:lineRule="auto"/>
              <w:jc w:val="right"/>
              <w:rPr>
                <w:b/>
                <w:sz w:val="18"/>
                <w:szCs w:val="18"/>
              </w:rPr>
            </w:pPr>
            <w:r w:rsidRPr="00E64C75">
              <w:rPr>
                <w:b/>
                <w:sz w:val="18"/>
                <w:szCs w:val="18"/>
              </w:rPr>
              <w:t>8,355,182.59</w:t>
            </w:r>
          </w:p>
          <w:p w:rsidR="00E97AC7" w:rsidRPr="00E64C75" w:rsidRDefault="00E97AC7" w:rsidP="006C67B5">
            <w:pPr>
              <w:spacing w:before="29" w:line="288" w:lineRule="auto"/>
              <w:jc w:val="right"/>
              <w:rPr>
                <w:b/>
                <w:sz w:val="18"/>
                <w:szCs w:val="18"/>
              </w:rPr>
            </w:pPr>
          </w:p>
        </w:tc>
      </w:tr>
      <w:tr w:rsidR="00E97AC7" w:rsidRPr="00E64C75" w:rsidTr="00D915DE">
        <w:tc>
          <w:tcPr>
            <w:tcW w:w="1658" w:type="dxa"/>
            <w:vAlign w:val="center"/>
          </w:tcPr>
          <w:p w:rsidR="00E97AC7" w:rsidRPr="00E64C75" w:rsidRDefault="00E97AC7" w:rsidP="006C67B5">
            <w:pPr>
              <w:spacing w:before="29" w:line="288" w:lineRule="auto"/>
              <w:jc w:val="center"/>
              <w:rPr>
                <w:color w:val="000000"/>
                <w:sz w:val="18"/>
                <w:szCs w:val="18"/>
              </w:rPr>
            </w:pPr>
            <w:r w:rsidRPr="00E64C75">
              <w:rPr>
                <w:color w:val="000000"/>
                <w:sz w:val="18"/>
                <w:szCs w:val="18"/>
              </w:rPr>
              <w:t>利率敏感度缺口</w:t>
            </w:r>
          </w:p>
        </w:tc>
        <w:tc>
          <w:tcPr>
            <w:tcW w:w="1273" w:type="dxa"/>
            <w:gridSpan w:val="3"/>
            <w:vAlign w:val="center"/>
          </w:tcPr>
          <w:p w:rsidR="00E97AC7" w:rsidRPr="00E64C75" w:rsidRDefault="00E97AC7" w:rsidP="006C67B5">
            <w:pPr>
              <w:spacing w:before="29" w:line="288" w:lineRule="auto"/>
              <w:jc w:val="right"/>
              <w:rPr>
                <w:b/>
                <w:sz w:val="18"/>
                <w:szCs w:val="18"/>
              </w:rPr>
            </w:pPr>
            <w:r w:rsidRPr="00E64C75">
              <w:rPr>
                <w:b/>
                <w:sz w:val="18"/>
                <w:szCs w:val="18"/>
              </w:rPr>
              <w:t>433,915,991.81</w:t>
            </w:r>
          </w:p>
          <w:p w:rsidR="00E97AC7" w:rsidRPr="00E64C75" w:rsidRDefault="00E97AC7" w:rsidP="006C67B5">
            <w:pPr>
              <w:spacing w:before="29" w:line="288" w:lineRule="auto"/>
              <w:jc w:val="right"/>
              <w:rPr>
                <w:b/>
                <w:sz w:val="18"/>
                <w:szCs w:val="18"/>
              </w:rPr>
            </w:pPr>
          </w:p>
        </w:tc>
        <w:tc>
          <w:tcPr>
            <w:tcW w:w="1134" w:type="dxa"/>
            <w:gridSpan w:val="3"/>
            <w:vAlign w:val="center"/>
          </w:tcPr>
          <w:p w:rsidR="00E97AC7" w:rsidRPr="00E64C75" w:rsidRDefault="00E97AC7" w:rsidP="006C67B5">
            <w:pPr>
              <w:spacing w:before="29" w:line="288" w:lineRule="auto"/>
              <w:jc w:val="right"/>
              <w:rPr>
                <w:b/>
                <w:sz w:val="18"/>
                <w:szCs w:val="18"/>
              </w:rPr>
            </w:pPr>
            <w:r w:rsidRPr="00E64C75">
              <w:rPr>
                <w:b/>
                <w:sz w:val="18"/>
                <w:szCs w:val="18"/>
              </w:rPr>
              <w:t>888,411,807.43</w:t>
            </w:r>
          </w:p>
          <w:p w:rsidR="00E97AC7" w:rsidRPr="00E64C75" w:rsidRDefault="00E97AC7" w:rsidP="006C67B5">
            <w:pPr>
              <w:spacing w:before="29" w:line="288" w:lineRule="auto"/>
              <w:jc w:val="right"/>
              <w:rPr>
                <w:b/>
                <w:sz w:val="18"/>
                <w:szCs w:val="18"/>
              </w:rPr>
            </w:pPr>
          </w:p>
        </w:tc>
        <w:tc>
          <w:tcPr>
            <w:tcW w:w="1142" w:type="dxa"/>
            <w:vAlign w:val="center"/>
          </w:tcPr>
          <w:p w:rsidR="00E97AC7" w:rsidRPr="00E64C75" w:rsidRDefault="00E97AC7" w:rsidP="006C67B5">
            <w:pPr>
              <w:spacing w:before="29" w:line="288" w:lineRule="auto"/>
              <w:jc w:val="right"/>
              <w:rPr>
                <w:b/>
                <w:sz w:val="18"/>
                <w:szCs w:val="18"/>
              </w:rPr>
            </w:pPr>
            <w:r w:rsidRPr="00E64C75">
              <w:rPr>
                <w:b/>
                <w:sz w:val="18"/>
                <w:szCs w:val="18"/>
              </w:rPr>
              <w:t>1,194,282,654.43</w:t>
            </w:r>
          </w:p>
          <w:p w:rsidR="00E97AC7" w:rsidRPr="00E64C75" w:rsidRDefault="00E97AC7" w:rsidP="006C67B5">
            <w:pPr>
              <w:spacing w:before="29" w:line="288" w:lineRule="auto"/>
              <w:jc w:val="right"/>
              <w:rPr>
                <w:b/>
                <w:sz w:val="18"/>
                <w:szCs w:val="18"/>
              </w:rPr>
            </w:pPr>
          </w:p>
        </w:tc>
        <w:tc>
          <w:tcPr>
            <w:tcW w:w="855" w:type="dxa"/>
            <w:vAlign w:val="center"/>
          </w:tcPr>
          <w:p w:rsidR="00E97AC7" w:rsidRPr="00E64C75" w:rsidRDefault="00E97AC7" w:rsidP="006C67B5">
            <w:pPr>
              <w:spacing w:before="29" w:line="288" w:lineRule="auto"/>
              <w:jc w:val="right"/>
              <w:rPr>
                <w:b/>
                <w:sz w:val="18"/>
                <w:szCs w:val="18"/>
              </w:rPr>
            </w:pPr>
            <w:r w:rsidRPr="00E64C75">
              <w:rPr>
                <w:b/>
                <w:sz w:val="18"/>
                <w:szCs w:val="18"/>
              </w:rPr>
              <w:t>-</w:t>
            </w:r>
          </w:p>
          <w:p w:rsidR="00E97AC7" w:rsidRPr="00E64C75" w:rsidRDefault="00E97AC7" w:rsidP="006C67B5">
            <w:pPr>
              <w:spacing w:before="29" w:line="288" w:lineRule="auto"/>
              <w:jc w:val="right"/>
              <w:rPr>
                <w:b/>
                <w:sz w:val="18"/>
                <w:szCs w:val="18"/>
              </w:rPr>
            </w:pPr>
          </w:p>
        </w:tc>
        <w:tc>
          <w:tcPr>
            <w:tcW w:w="992" w:type="dxa"/>
            <w:vAlign w:val="center"/>
          </w:tcPr>
          <w:p w:rsidR="00E97AC7" w:rsidRPr="00E64C75" w:rsidRDefault="00E97AC7" w:rsidP="006C67B5">
            <w:pPr>
              <w:spacing w:before="29" w:line="288" w:lineRule="auto"/>
              <w:jc w:val="right"/>
              <w:rPr>
                <w:b/>
                <w:sz w:val="18"/>
                <w:szCs w:val="18"/>
              </w:rPr>
            </w:pPr>
            <w:r w:rsidRPr="00E64C75">
              <w:rPr>
                <w:b/>
                <w:sz w:val="18"/>
                <w:szCs w:val="18"/>
              </w:rPr>
              <w:t>-</w:t>
            </w:r>
          </w:p>
          <w:p w:rsidR="00E97AC7" w:rsidRPr="00E64C75" w:rsidRDefault="00E97AC7" w:rsidP="006C67B5">
            <w:pPr>
              <w:spacing w:before="29" w:line="288" w:lineRule="auto"/>
              <w:jc w:val="right"/>
              <w:rPr>
                <w:b/>
                <w:sz w:val="18"/>
                <w:szCs w:val="18"/>
              </w:rPr>
            </w:pPr>
          </w:p>
        </w:tc>
        <w:tc>
          <w:tcPr>
            <w:tcW w:w="982" w:type="dxa"/>
            <w:vAlign w:val="center"/>
          </w:tcPr>
          <w:p w:rsidR="00E97AC7" w:rsidRPr="00E64C75" w:rsidRDefault="00E97AC7" w:rsidP="006C67B5">
            <w:pPr>
              <w:spacing w:before="29" w:line="288" w:lineRule="auto"/>
              <w:jc w:val="right"/>
              <w:rPr>
                <w:b/>
                <w:sz w:val="18"/>
                <w:szCs w:val="18"/>
              </w:rPr>
            </w:pPr>
            <w:r w:rsidRPr="00E64C75">
              <w:rPr>
                <w:b/>
                <w:sz w:val="18"/>
                <w:szCs w:val="18"/>
              </w:rPr>
              <w:t>-6,256,085.18</w:t>
            </w:r>
          </w:p>
          <w:p w:rsidR="00E97AC7" w:rsidRPr="00E64C75" w:rsidRDefault="00E97AC7" w:rsidP="006C67B5">
            <w:pPr>
              <w:spacing w:before="29" w:line="288" w:lineRule="auto"/>
              <w:jc w:val="right"/>
              <w:rPr>
                <w:b/>
                <w:sz w:val="18"/>
                <w:szCs w:val="18"/>
              </w:rPr>
            </w:pPr>
          </w:p>
        </w:tc>
        <w:tc>
          <w:tcPr>
            <w:tcW w:w="1036" w:type="dxa"/>
            <w:gridSpan w:val="2"/>
            <w:vAlign w:val="center"/>
          </w:tcPr>
          <w:p w:rsidR="00E97AC7" w:rsidRPr="00E64C75" w:rsidRDefault="00E97AC7" w:rsidP="006C67B5">
            <w:pPr>
              <w:spacing w:before="29" w:line="288" w:lineRule="auto"/>
              <w:jc w:val="right"/>
              <w:rPr>
                <w:b/>
                <w:sz w:val="18"/>
                <w:szCs w:val="18"/>
              </w:rPr>
            </w:pPr>
            <w:r w:rsidRPr="00E64C75">
              <w:rPr>
                <w:b/>
                <w:sz w:val="18"/>
                <w:szCs w:val="18"/>
              </w:rPr>
              <w:t>2,510,354,368.49</w:t>
            </w:r>
          </w:p>
          <w:p w:rsidR="00E97AC7" w:rsidRPr="00E64C75" w:rsidRDefault="00E97AC7" w:rsidP="006C67B5">
            <w:pPr>
              <w:spacing w:before="29" w:line="288" w:lineRule="auto"/>
              <w:jc w:val="right"/>
              <w:rPr>
                <w:b/>
                <w:sz w:val="18"/>
                <w:szCs w:val="18"/>
              </w:rPr>
            </w:pPr>
          </w:p>
        </w:tc>
      </w:tr>
      <w:tr w:rsidR="000524DA" w:rsidRPr="00E64C75" w:rsidTr="00D915DE">
        <w:tc>
          <w:tcPr>
            <w:tcW w:w="1670" w:type="dxa"/>
            <w:gridSpan w:val="3"/>
            <w:vAlign w:val="center"/>
          </w:tcPr>
          <w:p w:rsidR="000524DA" w:rsidRPr="00E64C75" w:rsidRDefault="000524DA" w:rsidP="006C67B5">
            <w:pPr>
              <w:spacing w:before="29" w:line="288" w:lineRule="auto"/>
              <w:jc w:val="center"/>
              <w:rPr>
                <w:b/>
                <w:sz w:val="18"/>
                <w:szCs w:val="18"/>
              </w:rPr>
            </w:pPr>
            <w:r w:rsidRPr="00E64C75">
              <w:rPr>
                <w:b/>
                <w:sz w:val="18"/>
                <w:szCs w:val="18"/>
              </w:rPr>
              <w:t>上年度末</w:t>
            </w:r>
          </w:p>
          <w:p w:rsidR="000524DA" w:rsidRPr="00E64C75" w:rsidRDefault="000524DA" w:rsidP="006C67B5">
            <w:pPr>
              <w:spacing w:before="29" w:line="288" w:lineRule="auto"/>
              <w:jc w:val="center"/>
              <w:rPr>
                <w:sz w:val="18"/>
                <w:szCs w:val="18"/>
              </w:rPr>
            </w:pPr>
            <w:r w:rsidRPr="00E64C75">
              <w:rPr>
                <w:b/>
                <w:sz w:val="18"/>
                <w:szCs w:val="18"/>
              </w:rPr>
              <w:t>2016</w:t>
            </w:r>
            <w:r w:rsidRPr="00E64C75">
              <w:rPr>
                <w:b/>
                <w:sz w:val="18"/>
                <w:szCs w:val="18"/>
              </w:rPr>
              <w:t>年</w:t>
            </w:r>
            <w:r w:rsidRPr="00E64C75">
              <w:rPr>
                <w:b/>
                <w:sz w:val="18"/>
                <w:szCs w:val="18"/>
              </w:rPr>
              <w:t>12</w:t>
            </w:r>
            <w:r w:rsidRPr="00E64C75">
              <w:rPr>
                <w:b/>
                <w:sz w:val="18"/>
                <w:szCs w:val="18"/>
              </w:rPr>
              <w:t>月</w:t>
            </w:r>
            <w:r w:rsidRPr="00E64C75">
              <w:rPr>
                <w:b/>
                <w:sz w:val="18"/>
                <w:szCs w:val="18"/>
              </w:rPr>
              <w:t>31</w:t>
            </w:r>
            <w:r w:rsidRPr="00E64C75">
              <w:rPr>
                <w:b/>
                <w:sz w:val="18"/>
                <w:szCs w:val="18"/>
              </w:rPr>
              <w:t>日</w:t>
            </w:r>
          </w:p>
        </w:tc>
        <w:tc>
          <w:tcPr>
            <w:tcW w:w="1273" w:type="dxa"/>
            <w:gridSpan w:val="2"/>
            <w:vAlign w:val="center"/>
          </w:tcPr>
          <w:p w:rsidR="000524DA" w:rsidRPr="00E64C75" w:rsidRDefault="000524DA" w:rsidP="006C67B5">
            <w:pPr>
              <w:spacing w:before="29" w:line="288" w:lineRule="auto"/>
              <w:jc w:val="center"/>
              <w:rPr>
                <w:sz w:val="18"/>
                <w:szCs w:val="18"/>
              </w:rPr>
            </w:pPr>
            <w:r w:rsidRPr="00E64C75">
              <w:rPr>
                <w:color w:val="000000"/>
                <w:sz w:val="18"/>
                <w:szCs w:val="18"/>
                <w:lang w:val="en-GB"/>
              </w:rPr>
              <w:t>1</w:t>
            </w:r>
            <w:r w:rsidRPr="00E64C75">
              <w:rPr>
                <w:color w:val="000000"/>
                <w:sz w:val="18"/>
                <w:szCs w:val="18"/>
                <w:lang w:val="en-GB"/>
              </w:rPr>
              <w:t>个月以内</w:t>
            </w:r>
          </w:p>
        </w:tc>
        <w:tc>
          <w:tcPr>
            <w:tcW w:w="1105" w:type="dxa"/>
            <w:vAlign w:val="center"/>
          </w:tcPr>
          <w:p w:rsidR="000524DA" w:rsidRPr="00E64C75" w:rsidRDefault="000524DA" w:rsidP="006C67B5">
            <w:pPr>
              <w:spacing w:before="29" w:line="288" w:lineRule="auto"/>
              <w:jc w:val="center"/>
              <w:rPr>
                <w:color w:val="000000"/>
                <w:sz w:val="18"/>
                <w:szCs w:val="18"/>
              </w:rPr>
            </w:pPr>
            <w:r w:rsidRPr="00E64C75">
              <w:rPr>
                <w:color w:val="000000"/>
                <w:sz w:val="18"/>
                <w:szCs w:val="18"/>
              </w:rPr>
              <w:t>1-3</w:t>
            </w:r>
            <w:r w:rsidRPr="00E64C75">
              <w:rPr>
                <w:color w:val="000000"/>
                <w:sz w:val="18"/>
                <w:szCs w:val="18"/>
              </w:rPr>
              <w:t>个月</w:t>
            </w:r>
          </w:p>
        </w:tc>
        <w:tc>
          <w:tcPr>
            <w:tcW w:w="1163" w:type="dxa"/>
            <w:gridSpan w:val="2"/>
            <w:vAlign w:val="center"/>
          </w:tcPr>
          <w:p w:rsidR="000524DA" w:rsidRPr="00E64C75" w:rsidRDefault="000524DA" w:rsidP="006C67B5">
            <w:pPr>
              <w:spacing w:before="29" w:line="288" w:lineRule="auto"/>
              <w:jc w:val="center"/>
              <w:rPr>
                <w:color w:val="000000"/>
                <w:sz w:val="18"/>
                <w:szCs w:val="18"/>
              </w:rPr>
            </w:pPr>
            <w:r w:rsidRPr="00E64C75">
              <w:rPr>
                <w:color w:val="000000"/>
                <w:sz w:val="18"/>
                <w:szCs w:val="18"/>
              </w:rPr>
              <w:t>3</w:t>
            </w:r>
            <w:r w:rsidRPr="00E64C75">
              <w:rPr>
                <w:color w:val="000000"/>
                <w:sz w:val="18"/>
                <w:szCs w:val="18"/>
              </w:rPr>
              <w:t>个月</w:t>
            </w:r>
            <w:r w:rsidRPr="00E64C75">
              <w:rPr>
                <w:color w:val="000000"/>
                <w:sz w:val="18"/>
                <w:szCs w:val="18"/>
              </w:rPr>
              <w:t>-1</w:t>
            </w:r>
            <w:r w:rsidRPr="00E64C75">
              <w:rPr>
                <w:color w:val="000000"/>
                <w:sz w:val="18"/>
                <w:szCs w:val="18"/>
              </w:rPr>
              <w:t>年</w:t>
            </w:r>
          </w:p>
        </w:tc>
        <w:tc>
          <w:tcPr>
            <w:tcW w:w="851" w:type="dxa"/>
            <w:vAlign w:val="center"/>
          </w:tcPr>
          <w:p w:rsidR="000524DA" w:rsidRPr="00E64C75" w:rsidRDefault="000524DA" w:rsidP="006C67B5">
            <w:pPr>
              <w:spacing w:before="29" w:line="288" w:lineRule="auto"/>
              <w:jc w:val="center"/>
              <w:rPr>
                <w:sz w:val="18"/>
                <w:szCs w:val="18"/>
              </w:rPr>
            </w:pPr>
            <w:r w:rsidRPr="00E64C75">
              <w:rPr>
                <w:color w:val="000000"/>
                <w:sz w:val="18"/>
                <w:szCs w:val="18"/>
              </w:rPr>
              <w:t>1-5</w:t>
            </w:r>
            <w:r w:rsidRPr="00E64C75">
              <w:rPr>
                <w:color w:val="000000"/>
                <w:sz w:val="18"/>
                <w:szCs w:val="18"/>
              </w:rPr>
              <w:t>年</w:t>
            </w:r>
          </w:p>
        </w:tc>
        <w:tc>
          <w:tcPr>
            <w:tcW w:w="992" w:type="dxa"/>
            <w:vAlign w:val="center"/>
          </w:tcPr>
          <w:p w:rsidR="000524DA" w:rsidRPr="00E64C75" w:rsidRDefault="000524DA" w:rsidP="006C67B5">
            <w:pPr>
              <w:spacing w:before="29" w:line="288" w:lineRule="auto"/>
              <w:jc w:val="center"/>
              <w:rPr>
                <w:sz w:val="18"/>
                <w:szCs w:val="18"/>
              </w:rPr>
            </w:pPr>
            <w:r w:rsidRPr="00E64C75">
              <w:rPr>
                <w:color w:val="000000"/>
                <w:sz w:val="18"/>
                <w:szCs w:val="18"/>
              </w:rPr>
              <w:t>5</w:t>
            </w:r>
            <w:r w:rsidRPr="00E64C75">
              <w:rPr>
                <w:color w:val="000000"/>
                <w:sz w:val="18"/>
                <w:szCs w:val="18"/>
              </w:rPr>
              <w:t>年以上</w:t>
            </w:r>
          </w:p>
        </w:tc>
        <w:tc>
          <w:tcPr>
            <w:tcW w:w="992" w:type="dxa"/>
            <w:gridSpan w:val="2"/>
            <w:vAlign w:val="center"/>
          </w:tcPr>
          <w:p w:rsidR="000524DA" w:rsidRPr="00E64C75" w:rsidRDefault="000524DA" w:rsidP="006C67B5">
            <w:pPr>
              <w:spacing w:before="29" w:line="288" w:lineRule="auto"/>
              <w:jc w:val="center"/>
              <w:rPr>
                <w:sz w:val="18"/>
                <w:szCs w:val="18"/>
              </w:rPr>
            </w:pPr>
            <w:r w:rsidRPr="00E64C75">
              <w:rPr>
                <w:color w:val="000000"/>
                <w:sz w:val="18"/>
                <w:szCs w:val="18"/>
              </w:rPr>
              <w:t>不计息</w:t>
            </w:r>
          </w:p>
        </w:tc>
        <w:tc>
          <w:tcPr>
            <w:tcW w:w="1026" w:type="dxa"/>
            <w:vAlign w:val="center"/>
          </w:tcPr>
          <w:p w:rsidR="000524DA" w:rsidRPr="00E64C75" w:rsidRDefault="000524DA" w:rsidP="006C67B5">
            <w:pPr>
              <w:spacing w:before="29" w:line="288" w:lineRule="auto"/>
              <w:jc w:val="center"/>
              <w:rPr>
                <w:sz w:val="18"/>
                <w:szCs w:val="18"/>
              </w:rPr>
            </w:pPr>
            <w:r w:rsidRPr="00E64C75">
              <w:rPr>
                <w:color w:val="000000"/>
                <w:sz w:val="18"/>
                <w:szCs w:val="18"/>
              </w:rPr>
              <w:t>合计</w:t>
            </w:r>
          </w:p>
        </w:tc>
      </w:tr>
      <w:tr w:rsidR="000524DA" w:rsidRPr="00E64C75" w:rsidTr="00D915DE">
        <w:tc>
          <w:tcPr>
            <w:tcW w:w="1670" w:type="dxa"/>
            <w:gridSpan w:val="3"/>
            <w:vAlign w:val="center"/>
          </w:tcPr>
          <w:p w:rsidR="000524DA" w:rsidRPr="00E64C75" w:rsidRDefault="000524DA" w:rsidP="006C67B5">
            <w:pPr>
              <w:spacing w:before="29" w:line="288" w:lineRule="auto"/>
              <w:rPr>
                <w:sz w:val="18"/>
                <w:szCs w:val="18"/>
              </w:rPr>
            </w:pPr>
            <w:r w:rsidRPr="00E64C75">
              <w:rPr>
                <w:b/>
                <w:color w:val="000000"/>
                <w:sz w:val="18"/>
                <w:szCs w:val="18"/>
              </w:rPr>
              <w:t>资产</w:t>
            </w:r>
          </w:p>
        </w:tc>
        <w:tc>
          <w:tcPr>
            <w:tcW w:w="1273" w:type="dxa"/>
            <w:gridSpan w:val="2"/>
            <w:vAlign w:val="center"/>
          </w:tcPr>
          <w:p w:rsidR="000524DA" w:rsidRPr="00E64C75" w:rsidRDefault="000524DA" w:rsidP="006C67B5">
            <w:pPr>
              <w:spacing w:before="29" w:line="288" w:lineRule="auto"/>
              <w:rPr>
                <w:sz w:val="18"/>
                <w:szCs w:val="18"/>
              </w:rPr>
            </w:pPr>
          </w:p>
        </w:tc>
        <w:tc>
          <w:tcPr>
            <w:tcW w:w="1105" w:type="dxa"/>
            <w:vAlign w:val="center"/>
          </w:tcPr>
          <w:p w:rsidR="000524DA" w:rsidRPr="00E64C75" w:rsidRDefault="000524DA" w:rsidP="006C67B5">
            <w:pPr>
              <w:spacing w:before="29" w:line="288" w:lineRule="auto"/>
              <w:rPr>
                <w:sz w:val="18"/>
                <w:szCs w:val="18"/>
              </w:rPr>
            </w:pPr>
          </w:p>
        </w:tc>
        <w:tc>
          <w:tcPr>
            <w:tcW w:w="1163" w:type="dxa"/>
            <w:gridSpan w:val="2"/>
            <w:vAlign w:val="center"/>
          </w:tcPr>
          <w:p w:rsidR="000524DA" w:rsidRPr="00E64C75" w:rsidRDefault="000524DA" w:rsidP="006C67B5">
            <w:pPr>
              <w:spacing w:before="29" w:line="288" w:lineRule="auto"/>
              <w:rPr>
                <w:sz w:val="18"/>
                <w:szCs w:val="18"/>
              </w:rPr>
            </w:pPr>
          </w:p>
        </w:tc>
        <w:tc>
          <w:tcPr>
            <w:tcW w:w="851" w:type="dxa"/>
            <w:vAlign w:val="center"/>
          </w:tcPr>
          <w:p w:rsidR="000524DA" w:rsidRPr="00E64C75" w:rsidRDefault="000524DA" w:rsidP="006C67B5">
            <w:pPr>
              <w:spacing w:before="29" w:line="288" w:lineRule="auto"/>
              <w:rPr>
                <w:sz w:val="18"/>
                <w:szCs w:val="18"/>
              </w:rPr>
            </w:pPr>
          </w:p>
        </w:tc>
        <w:tc>
          <w:tcPr>
            <w:tcW w:w="992" w:type="dxa"/>
            <w:vAlign w:val="center"/>
          </w:tcPr>
          <w:p w:rsidR="000524DA" w:rsidRPr="00E64C75" w:rsidRDefault="000524DA" w:rsidP="006C67B5">
            <w:pPr>
              <w:spacing w:before="29" w:line="288" w:lineRule="auto"/>
              <w:rPr>
                <w:sz w:val="18"/>
                <w:szCs w:val="18"/>
              </w:rPr>
            </w:pPr>
          </w:p>
        </w:tc>
        <w:tc>
          <w:tcPr>
            <w:tcW w:w="992" w:type="dxa"/>
            <w:gridSpan w:val="2"/>
            <w:vAlign w:val="center"/>
          </w:tcPr>
          <w:p w:rsidR="000524DA" w:rsidRPr="00E64C75" w:rsidRDefault="000524DA" w:rsidP="006C67B5">
            <w:pPr>
              <w:spacing w:before="29" w:line="288" w:lineRule="auto"/>
              <w:rPr>
                <w:sz w:val="18"/>
                <w:szCs w:val="18"/>
              </w:rPr>
            </w:pPr>
          </w:p>
        </w:tc>
        <w:tc>
          <w:tcPr>
            <w:tcW w:w="1026" w:type="dxa"/>
            <w:vAlign w:val="center"/>
          </w:tcPr>
          <w:p w:rsidR="000524DA" w:rsidRPr="00E64C75" w:rsidRDefault="000524DA" w:rsidP="006C67B5">
            <w:pPr>
              <w:spacing w:before="29" w:line="288" w:lineRule="auto"/>
              <w:rPr>
                <w:sz w:val="18"/>
                <w:szCs w:val="18"/>
              </w:rPr>
            </w:pPr>
          </w:p>
        </w:tc>
      </w:tr>
      <w:tr w:rsidR="00D3399A" w:rsidRPr="00E64C75">
        <w:tc>
          <w:tcPr>
            <w:tcW w:w="1670" w:type="dxa"/>
            <w:gridSpan w:val="3"/>
            <w:vAlign w:val="center"/>
          </w:tcPr>
          <w:p w:rsidR="00D3399A" w:rsidRPr="00E64C75" w:rsidRDefault="00480DD5">
            <w:pPr>
              <w:jc w:val="left"/>
            </w:pPr>
            <w:r w:rsidRPr="00E64C75">
              <w:rPr>
                <w:color w:val="000000"/>
                <w:sz w:val="18"/>
                <w:szCs w:val="18"/>
              </w:rPr>
              <w:t>银行存款</w:t>
            </w:r>
          </w:p>
        </w:tc>
        <w:tc>
          <w:tcPr>
            <w:tcW w:w="1273" w:type="dxa"/>
            <w:gridSpan w:val="2"/>
            <w:vAlign w:val="center"/>
          </w:tcPr>
          <w:p w:rsidR="00D3399A" w:rsidRPr="00E64C75" w:rsidRDefault="00480DD5">
            <w:pPr>
              <w:jc w:val="left"/>
            </w:pPr>
            <w:r w:rsidRPr="00E64C75">
              <w:rPr>
                <w:color w:val="000000"/>
                <w:sz w:val="18"/>
                <w:szCs w:val="18"/>
              </w:rPr>
              <w:t>14,618,194.76</w:t>
            </w:r>
          </w:p>
        </w:tc>
        <w:tc>
          <w:tcPr>
            <w:tcW w:w="1105" w:type="dxa"/>
            <w:vAlign w:val="center"/>
          </w:tcPr>
          <w:p w:rsidR="00D3399A" w:rsidRPr="00E64C75" w:rsidRDefault="00480DD5">
            <w:pPr>
              <w:jc w:val="left"/>
            </w:pPr>
            <w:r w:rsidRPr="00E64C75">
              <w:rPr>
                <w:color w:val="000000"/>
                <w:sz w:val="18"/>
                <w:szCs w:val="18"/>
              </w:rPr>
              <w:t>-</w:t>
            </w:r>
          </w:p>
        </w:tc>
        <w:tc>
          <w:tcPr>
            <w:tcW w:w="1163"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left"/>
            </w:pPr>
            <w:r w:rsidRPr="00E64C75">
              <w:rPr>
                <w:color w:val="000000"/>
                <w:sz w:val="18"/>
                <w:szCs w:val="18"/>
              </w:rPr>
              <w:t>-</w:t>
            </w:r>
          </w:p>
        </w:tc>
        <w:tc>
          <w:tcPr>
            <w:tcW w:w="1026" w:type="dxa"/>
            <w:vAlign w:val="center"/>
          </w:tcPr>
          <w:p w:rsidR="00D3399A" w:rsidRPr="00E64C75" w:rsidRDefault="00480DD5">
            <w:pPr>
              <w:jc w:val="left"/>
            </w:pPr>
            <w:r w:rsidRPr="00E64C75">
              <w:rPr>
                <w:color w:val="000000"/>
                <w:sz w:val="18"/>
                <w:szCs w:val="18"/>
              </w:rPr>
              <w:t>14,618,194.76</w:t>
            </w:r>
          </w:p>
        </w:tc>
      </w:tr>
      <w:tr w:rsidR="00D3399A" w:rsidRPr="00E64C75">
        <w:tc>
          <w:tcPr>
            <w:tcW w:w="1670" w:type="dxa"/>
            <w:gridSpan w:val="3"/>
            <w:vAlign w:val="center"/>
          </w:tcPr>
          <w:p w:rsidR="00D3399A" w:rsidRPr="00E64C75" w:rsidRDefault="00480DD5">
            <w:pPr>
              <w:jc w:val="left"/>
            </w:pPr>
            <w:r w:rsidRPr="00E64C75">
              <w:rPr>
                <w:color w:val="000000"/>
                <w:sz w:val="18"/>
                <w:szCs w:val="18"/>
              </w:rPr>
              <w:t>交易性金融资产</w:t>
            </w:r>
          </w:p>
        </w:tc>
        <w:tc>
          <w:tcPr>
            <w:tcW w:w="1273" w:type="dxa"/>
            <w:gridSpan w:val="2"/>
            <w:vAlign w:val="center"/>
          </w:tcPr>
          <w:p w:rsidR="00D3399A" w:rsidRPr="00E64C75" w:rsidRDefault="00480DD5">
            <w:pPr>
              <w:jc w:val="left"/>
            </w:pPr>
            <w:r w:rsidRPr="00E64C75">
              <w:rPr>
                <w:color w:val="000000"/>
                <w:sz w:val="18"/>
                <w:szCs w:val="18"/>
              </w:rPr>
              <w:t>52,864,923.58</w:t>
            </w:r>
          </w:p>
        </w:tc>
        <w:tc>
          <w:tcPr>
            <w:tcW w:w="1105" w:type="dxa"/>
            <w:vAlign w:val="center"/>
          </w:tcPr>
          <w:p w:rsidR="00D3399A" w:rsidRPr="00E64C75" w:rsidRDefault="00480DD5">
            <w:pPr>
              <w:jc w:val="left"/>
            </w:pPr>
            <w:r w:rsidRPr="00E64C75">
              <w:rPr>
                <w:color w:val="000000"/>
                <w:sz w:val="18"/>
                <w:szCs w:val="18"/>
              </w:rPr>
              <w:t>388,719,746.82</w:t>
            </w:r>
          </w:p>
        </w:tc>
        <w:tc>
          <w:tcPr>
            <w:tcW w:w="1163" w:type="dxa"/>
            <w:gridSpan w:val="2"/>
            <w:vAlign w:val="center"/>
          </w:tcPr>
          <w:p w:rsidR="00D3399A" w:rsidRPr="00E64C75" w:rsidRDefault="00480DD5">
            <w:pPr>
              <w:jc w:val="left"/>
            </w:pPr>
            <w:r w:rsidRPr="00E64C75">
              <w:rPr>
                <w:color w:val="000000"/>
                <w:sz w:val="18"/>
                <w:szCs w:val="18"/>
              </w:rPr>
              <w:t>1,553,904,738.03</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left"/>
            </w:pPr>
            <w:r w:rsidRPr="00E64C75">
              <w:rPr>
                <w:color w:val="000000"/>
                <w:sz w:val="18"/>
                <w:szCs w:val="18"/>
              </w:rPr>
              <w:t>-</w:t>
            </w:r>
          </w:p>
        </w:tc>
        <w:tc>
          <w:tcPr>
            <w:tcW w:w="1026" w:type="dxa"/>
            <w:vAlign w:val="center"/>
          </w:tcPr>
          <w:p w:rsidR="00D3399A" w:rsidRPr="00E64C75" w:rsidRDefault="00480DD5">
            <w:pPr>
              <w:jc w:val="left"/>
            </w:pPr>
            <w:r w:rsidRPr="00E64C75">
              <w:rPr>
                <w:color w:val="000000"/>
                <w:sz w:val="18"/>
                <w:szCs w:val="18"/>
              </w:rPr>
              <w:t>1,995,489,408.43</w:t>
            </w:r>
          </w:p>
        </w:tc>
      </w:tr>
      <w:tr w:rsidR="00D3399A" w:rsidRPr="00E64C75">
        <w:tc>
          <w:tcPr>
            <w:tcW w:w="1670" w:type="dxa"/>
            <w:gridSpan w:val="3"/>
            <w:vAlign w:val="center"/>
          </w:tcPr>
          <w:p w:rsidR="00D3399A" w:rsidRPr="00E64C75" w:rsidRDefault="00480DD5">
            <w:pPr>
              <w:jc w:val="left"/>
            </w:pPr>
            <w:r w:rsidRPr="00E64C75">
              <w:rPr>
                <w:color w:val="000000"/>
                <w:sz w:val="18"/>
                <w:szCs w:val="18"/>
              </w:rPr>
              <w:t>买入返售金融资产</w:t>
            </w:r>
          </w:p>
        </w:tc>
        <w:tc>
          <w:tcPr>
            <w:tcW w:w="1273" w:type="dxa"/>
            <w:gridSpan w:val="2"/>
            <w:vAlign w:val="center"/>
          </w:tcPr>
          <w:p w:rsidR="00D3399A" w:rsidRPr="00E64C75" w:rsidRDefault="00480DD5">
            <w:pPr>
              <w:jc w:val="left"/>
            </w:pPr>
            <w:r w:rsidRPr="00E64C75">
              <w:rPr>
                <w:color w:val="000000"/>
                <w:sz w:val="18"/>
                <w:szCs w:val="18"/>
              </w:rPr>
              <w:t>14,000,000.00</w:t>
            </w:r>
          </w:p>
        </w:tc>
        <w:tc>
          <w:tcPr>
            <w:tcW w:w="1105" w:type="dxa"/>
            <w:vAlign w:val="center"/>
          </w:tcPr>
          <w:p w:rsidR="00D3399A" w:rsidRPr="00E64C75" w:rsidRDefault="00480DD5">
            <w:pPr>
              <w:jc w:val="left"/>
            </w:pPr>
            <w:r w:rsidRPr="00E64C75">
              <w:rPr>
                <w:color w:val="000000"/>
                <w:sz w:val="18"/>
                <w:szCs w:val="18"/>
              </w:rPr>
              <w:t>-</w:t>
            </w:r>
          </w:p>
        </w:tc>
        <w:tc>
          <w:tcPr>
            <w:tcW w:w="1163"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left"/>
            </w:pPr>
            <w:r w:rsidRPr="00E64C75">
              <w:rPr>
                <w:color w:val="000000"/>
                <w:sz w:val="18"/>
                <w:szCs w:val="18"/>
              </w:rPr>
              <w:t>-</w:t>
            </w:r>
          </w:p>
        </w:tc>
        <w:tc>
          <w:tcPr>
            <w:tcW w:w="1026" w:type="dxa"/>
            <w:vAlign w:val="center"/>
          </w:tcPr>
          <w:p w:rsidR="00D3399A" w:rsidRPr="00E64C75" w:rsidRDefault="00480DD5">
            <w:pPr>
              <w:jc w:val="left"/>
            </w:pPr>
            <w:r w:rsidRPr="00E64C75">
              <w:rPr>
                <w:color w:val="000000"/>
                <w:sz w:val="18"/>
                <w:szCs w:val="18"/>
              </w:rPr>
              <w:t>14,000,000.00</w:t>
            </w:r>
          </w:p>
        </w:tc>
      </w:tr>
      <w:tr w:rsidR="00D3399A" w:rsidRPr="00E64C75">
        <w:tc>
          <w:tcPr>
            <w:tcW w:w="1670" w:type="dxa"/>
            <w:gridSpan w:val="3"/>
            <w:vAlign w:val="center"/>
          </w:tcPr>
          <w:p w:rsidR="00D3399A" w:rsidRPr="00E64C75" w:rsidRDefault="00480DD5">
            <w:pPr>
              <w:jc w:val="left"/>
            </w:pPr>
            <w:r w:rsidRPr="00E64C75">
              <w:rPr>
                <w:color w:val="000000"/>
                <w:sz w:val="18"/>
                <w:szCs w:val="18"/>
              </w:rPr>
              <w:t>应收利息</w:t>
            </w:r>
          </w:p>
        </w:tc>
        <w:tc>
          <w:tcPr>
            <w:tcW w:w="1273" w:type="dxa"/>
            <w:gridSpan w:val="2"/>
            <w:vAlign w:val="center"/>
          </w:tcPr>
          <w:p w:rsidR="00D3399A" w:rsidRPr="00E64C75" w:rsidRDefault="00480DD5">
            <w:pPr>
              <w:jc w:val="left"/>
            </w:pPr>
            <w:r w:rsidRPr="00E64C75">
              <w:rPr>
                <w:color w:val="000000"/>
                <w:sz w:val="18"/>
                <w:szCs w:val="18"/>
              </w:rPr>
              <w:t>-</w:t>
            </w:r>
          </w:p>
        </w:tc>
        <w:tc>
          <w:tcPr>
            <w:tcW w:w="1105" w:type="dxa"/>
            <w:vAlign w:val="center"/>
          </w:tcPr>
          <w:p w:rsidR="00D3399A" w:rsidRPr="00E64C75" w:rsidRDefault="00480DD5">
            <w:pPr>
              <w:jc w:val="left"/>
            </w:pPr>
            <w:r w:rsidRPr="00E64C75">
              <w:rPr>
                <w:color w:val="000000"/>
                <w:sz w:val="18"/>
                <w:szCs w:val="18"/>
              </w:rPr>
              <w:t>-</w:t>
            </w:r>
          </w:p>
        </w:tc>
        <w:tc>
          <w:tcPr>
            <w:tcW w:w="1163"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left"/>
            </w:pPr>
            <w:r w:rsidRPr="00E64C75">
              <w:rPr>
                <w:color w:val="000000"/>
                <w:sz w:val="18"/>
                <w:szCs w:val="18"/>
              </w:rPr>
              <w:t>3,032,494.59</w:t>
            </w:r>
          </w:p>
        </w:tc>
        <w:tc>
          <w:tcPr>
            <w:tcW w:w="1026" w:type="dxa"/>
            <w:vAlign w:val="center"/>
          </w:tcPr>
          <w:p w:rsidR="00D3399A" w:rsidRPr="00E64C75" w:rsidRDefault="00480DD5">
            <w:pPr>
              <w:jc w:val="left"/>
            </w:pPr>
            <w:r w:rsidRPr="00E64C75">
              <w:rPr>
                <w:color w:val="000000"/>
                <w:sz w:val="18"/>
                <w:szCs w:val="18"/>
              </w:rPr>
              <w:t>3,032,494.59</w:t>
            </w:r>
          </w:p>
        </w:tc>
      </w:tr>
      <w:tr w:rsidR="00D3399A" w:rsidRPr="00E64C75">
        <w:tc>
          <w:tcPr>
            <w:tcW w:w="1670" w:type="dxa"/>
            <w:gridSpan w:val="3"/>
            <w:vAlign w:val="center"/>
          </w:tcPr>
          <w:p w:rsidR="00D3399A" w:rsidRPr="00E64C75" w:rsidRDefault="00480DD5">
            <w:pPr>
              <w:jc w:val="left"/>
            </w:pPr>
            <w:r w:rsidRPr="00E64C75">
              <w:rPr>
                <w:color w:val="000000"/>
                <w:sz w:val="18"/>
                <w:szCs w:val="18"/>
              </w:rPr>
              <w:t>应收申购款</w:t>
            </w:r>
          </w:p>
        </w:tc>
        <w:tc>
          <w:tcPr>
            <w:tcW w:w="1273" w:type="dxa"/>
            <w:gridSpan w:val="2"/>
            <w:vAlign w:val="center"/>
          </w:tcPr>
          <w:p w:rsidR="00D3399A" w:rsidRPr="00E64C75" w:rsidRDefault="00480DD5">
            <w:pPr>
              <w:jc w:val="left"/>
            </w:pPr>
            <w:r w:rsidRPr="00E64C75">
              <w:rPr>
                <w:color w:val="000000"/>
                <w:sz w:val="18"/>
                <w:szCs w:val="18"/>
              </w:rPr>
              <w:t>-</w:t>
            </w:r>
          </w:p>
        </w:tc>
        <w:tc>
          <w:tcPr>
            <w:tcW w:w="1105" w:type="dxa"/>
            <w:vAlign w:val="center"/>
          </w:tcPr>
          <w:p w:rsidR="00D3399A" w:rsidRPr="00E64C75" w:rsidRDefault="00480DD5">
            <w:pPr>
              <w:jc w:val="left"/>
            </w:pPr>
            <w:r w:rsidRPr="00E64C75">
              <w:rPr>
                <w:color w:val="000000"/>
                <w:sz w:val="18"/>
                <w:szCs w:val="18"/>
              </w:rPr>
              <w:t>-</w:t>
            </w:r>
          </w:p>
        </w:tc>
        <w:tc>
          <w:tcPr>
            <w:tcW w:w="1163"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left"/>
            </w:pPr>
            <w:r w:rsidRPr="00E64C75">
              <w:rPr>
                <w:color w:val="000000"/>
                <w:sz w:val="18"/>
                <w:szCs w:val="18"/>
              </w:rPr>
              <w:t>600.00</w:t>
            </w:r>
          </w:p>
        </w:tc>
        <w:tc>
          <w:tcPr>
            <w:tcW w:w="1026" w:type="dxa"/>
            <w:vAlign w:val="center"/>
          </w:tcPr>
          <w:p w:rsidR="00D3399A" w:rsidRPr="00E64C75" w:rsidRDefault="00480DD5">
            <w:pPr>
              <w:jc w:val="left"/>
            </w:pPr>
            <w:r w:rsidRPr="00E64C75">
              <w:rPr>
                <w:color w:val="000000"/>
                <w:sz w:val="18"/>
                <w:szCs w:val="18"/>
              </w:rPr>
              <w:t>600.00</w:t>
            </w:r>
          </w:p>
        </w:tc>
      </w:tr>
      <w:tr w:rsidR="000524DA" w:rsidRPr="00E64C75" w:rsidTr="00D915DE">
        <w:tc>
          <w:tcPr>
            <w:tcW w:w="1670" w:type="dxa"/>
            <w:gridSpan w:val="3"/>
            <w:vAlign w:val="center"/>
          </w:tcPr>
          <w:p w:rsidR="000524DA" w:rsidRPr="00E64C75" w:rsidRDefault="000524DA" w:rsidP="006C67B5">
            <w:pPr>
              <w:spacing w:before="29" w:line="288" w:lineRule="auto"/>
              <w:jc w:val="center"/>
              <w:rPr>
                <w:sz w:val="18"/>
                <w:szCs w:val="18"/>
              </w:rPr>
            </w:pPr>
            <w:r w:rsidRPr="00E64C75">
              <w:rPr>
                <w:b/>
                <w:color w:val="000000"/>
                <w:sz w:val="18"/>
                <w:szCs w:val="18"/>
              </w:rPr>
              <w:t>资产总计</w:t>
            </w:r>
          </w:p>
        </w:tc>
        <w:tc>
          <w:tcPr>
            <w:tcW w:w="1273"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81,483,118.34</w:t>
            </w:r>
          </w:p>
        </w:tc>
        <w:tc>
          <w:tcPr>
            <w:tcW w:w="1105" w:type="dxa"/>
            <w:vAlign w:val="center"/>
          </w:tcPr>
          <w:p w:rsidR="000524DA" w:rsidRPr="00E64C75" w:rsidRDefault="000524DA" w:rsidP="006C67B5">
            <w:pPr>
              <w:spacing w:before="29" w:line="288" w:lineRule="auto"/>
              <w:jc w:val="right"/>
              <w:rPr>
                <w:b/>
                <w:sz w:val="18"/>
                <w:szCs w:val="18"/>
              </w:rPr>
            </w:pPr>
            <w:r w:rsidRPr="00E64C75">
              <w:rPr>
                <w:b/>
                <w:sz w:val="18"/>
                <w:szCs w:val="18"/>
              </w:rPr>
              <w:t>388,719,746.82</w:t>
            </w:r>
          </w:p>
        </w:tc>
        <w:tc>
          <w:tcPr>
            <w:tcW w:w="1163"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1,553,904,738.03</w:t>
            </w:r>
          </w:p>
        </w:tc>
        <w:tc>
          <w:tcPr>
            <w:tcW w:w="851" w:type="dxa"/>
            <w:vAlign w:val="center"/>
          </w:tcPr>
          <w:p w:rsidR="000524DA" w:rsidRPr="00E64C75" w:rsidRDefault="000524DA" w:rsidP="006C67B5">
            <w:pPr>
              <w:spacing w:before="29" w:line="288" w:lineRule="auto"/>
              <w:jc w:val="right"/>
              <w:rPr>
                <w:b/>
                <w:sz w:val="18"/>
                <w:szCs w:val="18"/>
              </w:rPr>
            </w:pPr>
            <w:r w:rsidRPr="00E64C75">
              <w:rPr>
                <w:b/>
                <w:sz w:val="18"/>
                <w:szCs w:val="18"/>
              </w:rPr>
              <w:t>-</w:t>
            </w:r>
          </w:p>
        </w:tc>
        <w:tc>
          <w:tcPr>
            <w:tcW w:w="992"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center"/>
              <w:rPr>
                <w:sz w:val="18"/>
                <w:szCs w:val="18"/>
              </w:rPr>
            </w:pPr>
          </w:p>
        </w:tc>
        <w:tc>
          <w:tcPr>
            <w:tcW w:w="992"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3,033,094.59</w:t>
            </w:r>
          </w:p>
          <w:p w:rsidR="000524DA" w:rsidRPr="00E64C75" w:rsidRDefault="000524DA" w:rsidP="006C67B5">
            <w:pPr>
              <w:spacing w:before="29" w:line="288" w:lineRule="auto"/>
              <w:jc w:val="right"/>
              <w:rPr>
                <w:b/>
                <w:sz w:val="18"/>
                <w:szCs w:val="18"/>
              </w:rPr>
            </w:pPr>
          </w:p>
        </w:tc>
        <w:tc>
          <w:tcPr>
            <w:tcW w:w="1026" w:type="dxa"/>
            <w:vAlign w:val="center"/>
          </w:tcPr>
          <w:p w:rsidR="000524DA" w:rsidRPr="00E64C75" w:rsidRDefault="000524DA" w:rsidP="006C67B5">
            <w:pPr>
              <w:spacing w:before="29" w:line="288" w:lineRule="auto"/>
              <w:jc w:val="right"/>
              <w:rPr>
                <w:b/>
                <w:sz w:val="18"/>
                <w:szCs w:val="18"/>
              </w:rPr>
            </w:pPr>
            <w:r w:rsidRPr="00E64C75">
              <w:rPr>
                <w:b/>
                <w:sz w:val="18"/>
                <w:szCs w:val="18"/>
              </w:rPr>
              <w:t>2,027,140,697.78</w:t>
            </w:r>
          </w:p>
          <w:p w:rsidR="000524DA" w:rsidRPr="00E64C75" w:rsidRDefault="000524DA" w:rsidP="006C67B5">
            <w:pPr>
              <w:spacing w:before="29" w:line="288" w:lineRule="auto"/>
              <w:jc w:val="right"/>
              <w:rPr>
                <w:b/>
                <w:sz w:val="18"/>
                <w:szCs w:val="18"/>
              </w:rPr>
            </w:pPr>
          </w:p>
        </w:tc>
      </w:tr>
      <w:tr w:rsidR="000524DA" w:rsidRPr="00E64C75" w:rsidTr="00D915DE">
        <w:tc>
          <w:tcPr>
            <w:tcW w:w="1672" w:type="dxa"/>
            <w:gridSpan w:val="3"/>
            <w:vAlign w:val="center"/>
          </w:tcPr>
          <w:p w:rsidR="000524DA" w:rsidRPr="00E64C75" w:rsidRDefault="000524DA" w:rsidP="006C67B5">
            <w:pPr>
              <w:spacing w:before="29" w:line="288" w:lineRule="auto"/>
              <w:jc w:val="center"/>
              <w:rPr>
                <w:sz w:val="18"/>
                <w:szCs w:val="18"/>
              </w:rPr>
            </w:pPr>
            <w:r w:rsidRPr="00E64C75">
              <w:rPr>
                <w:color w:val="000000"/>
                <w:sz w:val="18"/>
                <w:szCs w:val="18"/>
              </w:rPr>
              <w:t>负债</w:t>
            </w:r>
          </w:p>
        </w:tc>
        <w:tc>
          <w:tcPr>
            <w:tcW w:w="1271" w:type="dxa"/>
            <w:gridSpan w:val="2"/>
            <w:vAlign w:val="center"/>
          </w:tcPr>
          <w:p w:rsidR="000524DA" w:rsidRPr="00E64C75" w:rsidRDefault="000524DA" w:rsidP="006C67B5">
            <w:pPr>
              <w:spacing w:before="29" w:line="288" w:lineRule="auto"/>
              <w:jc w:val="center"/>
              <w:rPr>
                <w:sz w:val="18"/>
                <w:szCs w:val="18"/>
              </w:rPr>
            </w:pPr>
          </w:p>
        </w:tc>
        <w:tc>
          <w:tcPr>
            <w:tcW w:w="1104" w:type="dxa"/>
            <w:vAlign w:val="center"/>
          </w:tcPr>
          <w:p w:rsidR="000524DA" w:rsidRPr="00E64C75" w:rsidRDefault="000524DA" w:rsidP="006C67B5">
            <w:pPr>
              <w:spacing w:before="29" w:line="288" w:lineRule="auto"/>
              <w:jc w:val="center"/>
              <w:rPr>
                <w:color w:val="000000"/>
                <w:sz w:val="18"/>
                <w:szCs w:val="18"/>
              </w:rPr>
            </w:pPr>
          </w:p>
        </w:tc>
        <w:tc>
          <w:tcPr>
            <w:tcW w:w="1164" w:type="dxa"/>
            <w:gridSpan w:val="2"/>
            <w:vAlign w:val="center"/>
          </w:tcPr>
          <w:p w:rsidR="000524DA" w:rsidRPr="00E64C75" w:rsidRDefault="000524DA" w:rsidP="006C67B5">
            <w:pPr>
              <w:spacing w:before="29" w:line="288" w:lineRule="auto"/>
              <w:jc w:val="center"/>
              <w:rPr>
                <w:color w:val="000000"/>
                <w:sz w:val="18"/>
                <w:szCs w:val="18"/>
              </w:rPr>
            </w:pPr>
          </w:p>
        </w:tc>
        <w:tc>
          <w:tcPr>
            <w:tcW w:w="851" w:type="dxa"/>
            <w:vAlign w:val="center"/>
          </w:tcPr>
          <w:p w:rsidR="000524DA" w:rsidRPr="00E64C75" w:rsidRDefault="000524DA" w:rsidP="006C67B5">
            <w:pPr>
              <w:spacing w:before="29" w:line="288" w:lineRule="auto"/>
              <w:jc w:val="center"/>
              <w:rPr>
                <w:sz w:val="18"/>
                <w:szCs w:val="18"/>
              </w:rPr>
            </w:pPr>
          </w:p>
        </w:tc>
        <w:tc>
          <w:tcPr>
            <w:tcW w:w="992" w:type="dxa"/>
            <w:vAlign w:val="center"/>
          </w:tcPr>
          <w:p w:rsidR="000524DA" w:rsidRPr="00E64C75" w:rsidRDefault="000524DA" w:rsidP="006C67B5">
            <w:pPr>
              <w:spacing w:before="29" w:line="288" w:lineRule="auto"/>
              <w:jc w:val="center"/>
              <w:rPr>
                <w:sz w:val="18"/>
                <w:szCs w:val="18"/>
              </w:rPr>
            </w:pPr>
          </w:p>
        </w:tc>
        <w:tc>
          <w:tcPr>
            <w:tcW w:w="992" w:type="dxa"/>
            <w:gridSpan w:val="2"/>
            <w:vAlign w:val="center"/>
          </w:tcPr>
          <w:p w:rsidR="000524DA" w:rsidRPr="00E64C75" w:rsidRDefault="000524DA" w:rsidP="006C67B5">
            <w:pPr>
              <w:spacing w:before="29" w:line="288" w:lineRule="auto"/>
              <w:jc w:val="center"/>
              <w:rPr>
                <w:sz w:val="18"/>
                <w:szCs w:val="18"/>
              </w:rPr>
            </w:pPr>
          </w:p>
        </w:tc>
        <w:tc>
          <w:tcPr>
            <w:tcW w:w="1026" w:type="dxa"/>
            <w:vAlign w:val="center"/>
          </w:tcPr>
          <w:p w:rsidR="000524DA" w:rsidRPr="00E64C75" w:rsidRDefault="000524DA" w:rsidP="006C67B5">
            <w:pPr>
              <w:spacing w:before="29" w:line="288" w:lineRule="auto"/>
              <w:jc w:val="center"/>
              <w:rPr>
                <w:sz w:val="18"/>
                <w:szCs w:val="18"/>
              </w:rPr>
            </w:pPr>
          </w:p>
        </w:tc>
      </w:tr>
      <w:tr w:rsidR="00D3399A" w:rsidRPr="00E64C75">
        <w:tc>
          <w:tcPr>
            <w:tcW w:w="1672" w:type="dxa"/>
            <w:gridSpan w:val="3"/>
            <w:vAlign w:val="center"/>
          </w:tcPr>
          <w:p w:rsidR="00D3399A" w:rsidRPr="00E64C75" w:rsidRDefault="00480DD5">
            <w:pPr>
              <w:jc w:val="left"/>
            </w:pPr>
            <w:r w:rsidRPr="00E64C75">
              <w:rPr>
                <w:color w:val="000000"/>
                <w:sz w:val="18"/>
                <w:szCs w:val="18"/>
              </w:rPr>
              <w:t>应付证券清算款</w:t>
            </w:r>
          </w:p>
        </w:tc>
        <w:tc>
          <w:tcPr>
            <w:tcW w:w="1271" w:type="dxa"/>
            <w:gridSpan w:val="2"/>
            <w:vAlign w:val="center"/>
          </w:tcPr>
          <w:p w:rsidR="00D3399A" w:rsidRPr="00E64C75" w:rsidRDefault="00480DD5">
            <w:pPr>
              <w:jc w:val="left"/>
            </w:pPr>
            <w:r w:rsidRPr="00E64C75">
              <w:rPr>
                <w:color w:val="000000"/>
                <w:sz w:val="18"/>
                <w:szCs w:val="18"/>
              </w:rPr>
              <w:t>-</w:t>
            </w:r>
          </w:p>
        </w:tc>
        <w:tc>
          <w:tcPr>
            <w:tcW w:w="1104" w:type="dxa"/>
            <w:vAlign w:val="center"/>
          </w:tcPr>
          <w:p w:rsidR="00D3399A" w:rsidRPr="00E64C75" w:rsidRDefault="00480DD5">
            <w:pPr>
              <w:jc w:val="left"/>
            </w:pPr>
            <w:r w:rsidRPr="00E64C75">
              <w:rPr>
                <w:color w:val="000000"/>
                <w:sz w:val="18"/>
                <w:szCs w:val="18"/>
              </w:rPr>
              <w:t>-</w:t>
            </w:r>
          </w:p>
        </w:tc>
        <w:tc>
          <w:tcPr>
            <w:tcW w:w="1164"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center"/>
            </w:pPr>
            <w:r w:rsidRPr="00E64C75">
              <w:rPr>
                <w:color w:val="000000"/>
                <w:sz w:val="18"/>
                <w:szCs w:val="18"/>
              </w:rPr>
              <w:t>14,000,000.00</w:t>
            </w:r>
          </w:p>
        </w:tc>
        <w:tc>
          <w:tcPr>
            <w:tcW w:w="1026" w:type="dxa"/>
            <w:vAlign w:val="center"/>
          </w:tcPr>
          <w:p w:rsidR="00D3399A" w:rsidRPr="00E64C75" w:rsidRDefault="00480DD5">
            <w:pPr>
              <w:jc w:val="left"/>
            </w:pPr>
            <w:r w:rsidRPr="00E64C75">
              <w:rPr>
                <w:color w:val="000000"/>
                <w:sz w:val="18"/>
                <w:szCs w:val="18"/>
              </w:rPr>
              <w:t>14,000,000.00</w:t>
            </w:r>
          </w:p>
        </w:tc>
      </w:tr>
      <w:tr w:rsidR="00D3399A" w:rsidRPr="00E64C75">
        <w:tc>
          <w:tcPr>
            <w:tcW w:w="1672" w:type="dxa"/>
            <w:gridSpan w:val="3"/>
            <w:vAlign w:val="center"/>
          </w:tcPr>
          <w:p w:rsidR="00D3399A" w:rsidRPr="00E64C75" w:rsidRDefault="00480DD5">
            <w:pPr>
              <w:jc w:val="left"/>
            </w:pPr>
            <w:r w:rsidRPr="00E64C75">
              <w:rPr>
                <w:color w:val="000000"/>
                <w:sz w:val="18"/>
                <w:szCs w:val="18"/>
              </w:rPr>
              <w:t>应付管理人报酬</w:t>
            </w:r>
          </w:p>
        </w:tc>
        <w:tc>
          <w:tcPr>
            <w:tcW w:w="1271" w:type="dxa"/>
            <w:gridSpan w:val="2"/>
            <w:vAlign w:val="center"/>
          </w:tcPr>
          <w:p w:rsidR="00D3399A" w:rsidRPr="00E64C75" w:rsidRDefault="00480DD5">
            <w:pPr>
              <w:jc w:val="left"/>
            </w:pPr>
            <w:r w:rsidRPr="00E64C75">
              <w:rPr>
                <w:color w:val="000000"/>
                <w:sz w:val="18"/>
                <w:szCs w:val="18"/>
              </w:rPr>
              <w:t>-</w:t>
            </w:r>
          </w:p>
        </w:tc>
        <w:tc>
          <w:tcPr>
            <w:tcW w:w="1104" w:type="dxa"/>
            <w:vAlign w:val="center"/>
          </w:tcPr>
          <w:p w:rsidR="00D3399A" w:rsidRPr="00E64C75" w:rsidRDefault="00480DD5">
            <w:pPr>
              <w:jc w:val="left"/>
            </w:pPr>
            <w:r w:rsidRPr="00E64C75">
              <w:rPr>
                <w:color w:val="000000"/>
                <w:sz w:val="18"/>
                <w:szCs w:val="18"/>
              </w:rPr>
              <w:t>-</w:t>
            </w:r>
          </w:p>
        </w:tc>
        <w:tc>
          <w:tcPr>
            <w:tcW w:w="1164"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center"/>
            </w:pPr>
            <w:r w:rsidRPr="00E64C75">
              <w:rPr>
                <w:color w:val="000000"/>
                <w:sz w:val="18"/>
                <w:szCs w:val="18"/>
              </w:rPr>
              <w:t>269,465.50</w:t>
            </w:r>
          </w:p>
        </w:tc>
        <w:tc>
          <w:tcPr>
            <w:tcW w:w="1026" w:type="dxa"/>
            <w:vAlign w:val="center"/>
          </w:tcPr>
          <w:p w:rsidR="00D3399A" w:rsidRPr="00E64C75" w:rsidRDefault="00480DD5">
            <w:pPr>
              <w:jc w:val="left"/>
            </w:pPr>
            <w:r w:rsidRPr="00E64C75">
              <w:rPr>
                <w:color w:val="000000"/>
                <w:sz w:val="18"/>
                <w:szCs w:val="18"/>
              </w:rPr>
              <w:t>269,465.50</w:t>
            </w:r>
          </w:p>
        </w:tc>
      </w:tr>
      <w:tr w:rsidR="00D3399A" w:rsidRPr="00E64C75">
        <w:tc>
          <w:tcPr>
            <w:tcW w:w="1672" w:type="dxa"/>
            <w:gridSpan w:val="3"/>
            <w:vAlign w:val="center"/>
          </w:tcPr>
          <w:p w:rsidR="00D3399A" w:rsidRPr="00E64C75" w:rsidRDefault="00480DD5">
            <w:pPr>
              <w:jc w:val="left"/>
            </w:pPr>
            <w:r w:rsidRPr="00E64C75">
              <w:rPr>
                <w:color w:val="000000"/>
                <w:sz w:val="18"/>
                <w:szCs w:val="18"/>
              </w:rPr>
              <w:t>应付托管费</w:t>
            </w:r>
          </w:p>
        </w:tc>
        <w:tc>
          <w:tcPr>
            <w:tcW w:w="1271" w:type="dxa"/>
            <w:gridSpan w:val="2"/>
            <w:vAlign w:val="center"/>
          </w:tcPr>
          <w:p w:rsidR="00D3399A" w:rsidRPr="00E64C75" w:rsidRDefault="00480DD5">
            <w:pPr>
              <w:jc w:val="left"/>
            </w:pPr>
            <w:r w:rsidRPr="00E64C75">
              <w:rPr>
                <w:color w:val="000000"/>
                <w:sz w:val="18"/>
                <w:szCs w:val="18"/>
              </w:rPr>
              <w:t>-</w:t>
            </w:r>
          </w:p>
        </w:tc>
        <w:tc>
          <w:tcPr>
            <w:tcW w:w="1104" w:type="dxa"/>
            <w:vAlign w:val="center"/>
          </w:tcPr>
          <w:p w:rsidR="00D3399A" w:rsidRPr="00E64C75" w:rsidRDefault="00480DD5">
            <w:pPr>
              <w:jc w:val="left"/>
            </w:pPr>
            <w:r w:rsidRPr="00E64C75">
              <w:rPr>
                <w:color w:val="000000"/>
                <w:sz w:val="18"/>
                <w:szCs w:val="18"/>
              </w:rPr>
              <w:t>-</w:t>
            </w:r>
          </w:p>
        </w:tc>
        <w:tc>
          <w:tcPr>
            <w:tcW w:w="1164"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center"/>
            </w:pPr>
            <w:r w:rsidRPr="00E64C75">
              <w:rPr>
                <w:color w:val="000000"/>
                <w:sz w:val="18"/>
                <w:szCs w:val="18"/>
              </w:rPr>
              <w:t>107,786.18</w:t>
            </w:r>
          </w:p>
        </w:tc>
        <w:tc>
          <w:tcPr>
            <w:tcW w:w="1026" w:type="dxa"/>
            <w:vAlign w:val="center"/>
          </w:tcPr>
          <w:p w:rsidR="00D3399A" w:rsidRPr="00E64C75" w:rsidRDefault="00480DD5">
            <w:pPr>
              <w:jc w:val="left"/>
            </w:pPr>
            <w:r w:rsidRPr="00E64C75">
              <w:rPr>
                <w:color w:val="000000"/>
                <w:sz w:val="18"/>
                <w:szCs w:val="18"/>
              </w:rPr>
              <w:t>107,786.18</w:t>
            </w:r>
          </w:p>
        </w:tc>
      </w:tr>
      <w:tr w:rsidR="00D3399A" w:rsidRPr="00E64C75">
        <w:tc>
          <w:tcPr>
            <w:tcW w:w="1672" w:type="dxa"/>
            <w:gridSpan w:val="3"/>
            <w:vAlign w:val="center"/>
          </w:tcPr>
          <w:p w:rsidR="00D3399A" w:rsidRPr="00E64C75" w:rsidRDefault="00480DD5">
            <w:pPr>
              <w:jc w:val="left"/>
            </w:pPr>
            <w:r w:rsidRPr="00E64C75">
              <w:rPr>
                <w:color w:val="000000"/>
                <w:sz w:val="18"/>
                <w:szCs w:val="18"/>
              </w:rPr>
              <w:t>应付销售服务费</w:t>
            </w:r>
          </w:p>
        </w:tc>
        <w:tc>
          <w:tcPr>
            <w:tcW w:w="1271" w:type="dxa"/>
            <w:gridSpan w:val="2"/>
            <w:vAlign w:val="center"/>
          </w:tcPr>
          <w:p w:rsidR="00D3399A" w:rsidRPr="00E64C75" w:rsidRDefault="00480DD5">
            <w:pPr>
              <w:jc w:val="left"/>
            </w:pPr>
            <w:r w:rsidRPr="00E64C75">
              <w:rPr>
                <w:color w:val="000000"/>
                <w:sz w:val="18"/>
                <w:szCs w:val="18"/>
              </w:rPr>
              <w:t>-</w:t>
            </w:r>
          </w:p>
        </w:tc>
        <w:tc>
          <w:tcPr>
            <w:tcW w:w="1104" w:type="dxa"/>
            <w:vAlign w:val="center"/>
          </w:tcPr>
          <w:p w:rsidR="00D3399A" w:rsidRPr="00E64C75" w:rsidRDefault="00480DD5">
            <w:pPr>
              <w:jc w:val="left"/>
            </w:pPr>
            <w:r w:rsidRPr="00E64C75">
              <w:rPr>
                <w:color w:val="000000"/>
                <w:sz w:val="18"/>
                <w:szCs w:val="18"/>
              </w:rPr>
              <w:t>-</w:t>
            </w:r>
          </w:p>
        </w:tc>
        <w:tc>
          <w:tcPr>
            <w:tcW w:w="1164"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center"/>
            </w:pPr>
            <w:r w:rsidRPr="00E64C75">
              <w:rPr>
                <w:color w:val="000000"/>
                <w:sz w:val="18"/>
                <w:szCs w:val="18"/>
              </w:rPr>
              <w:t>15,590.37</w:t>
            </w:r>
          </w:p>
        </w:tc>
        <w:tc>
          <w:tcPr>
            <w:tcW w:w="1026" w:type="dxa"/>
            <w:vAlign w:val="center"/>
          </w:tcPr>
          <w:p w:rsidR="00D3399A" w:rsidRPr="00E64C75" w:rsidRDefault="00480DD5">
            <w:pPr>
              <w:jc w:val="left"/>
            </w:pPr>
            <w:r w:rsidRPr="00E64C75">
              <w:rPr>
                <w:color w:val="000000"/>
                <w:sz w:val="18"/>
                <w:szCs w:val="18"/>
              </w:rPr>
              <w:t>15,590.37</w:t>
            </w:r>
          </w:p>
        </w:tc>
      </w:tr>
      <w:tr w:rsidR="00D3399A" w:rsidRPr="00E64C75">
        <w:tc>
          <w:tcPr>
            <w:tcW w:w="1672" w:type="dxa"/>
            <w:gridSpan w:val="3"/>
            <w:vAlign w:val="center"/>
          </w:tcPr>
          <w:p w:rsidR="00D3399A" w:rsidRPr="00E64C75" w:rsidRDefault="00480DD5">
            <w:pPr>
              <w:jc w:val="left"/>
            </w:pPr>
            <w:r w:rsidRPr="00E64C75">
              <w:rPr>
                <w:color w:val="000000"/>
                <w:sz w:val="18"/>
                <w:szCs w:val="18"/>
              </w:rPr>
              <w:t>应付交易费用</w:t>
            </w:r>
          </w:p>
        </w:tc>
        <w:tc>
          <w:tcPr>
            <w:tcW w:w="1271" w:type="dxa"/>
            <w:gridSpan w:val="2"/>
            <w:vAlign w:val="center"/>
          </w:tcPr>
          <w:p w:rsidR="00D3399A" w:rsidRPr="00E64C75" w:rsidRDefault="00480DD5">
            <w:pPr>
              <w:jc w:val="left"/>
            </w:pPr>
            <w:r w:rsidRPr="00E64C75">
              <w:rPr>
                <w:color w:val="000000"/>
                <w:sz w:val="18"/>
                <w:szCs w:val="18"/>
              </w:rPr>
              <w:t>-</w:t>
            </w:r>
          </w:p>
        </w:tc>
        <w:tc>
          <w:tcPr>
            <w:tcW w:w="1104" w:type="dxa"/>
            <w:vAlign w:val="center"/>
          </w:tcPr>
          <w:p w:rsidR="00D3399A" w:rsidRPr="00E64C75" w:rsidRDefault="00480DD5">
            <w:pPr>
              <w:jc w:val="left"/>
            </w:pPr>
            <w:r w:rsidRPr="00E64C75">
              <w:rPr>
                <w:color w:val="000000"/>
                <w:sz w:val="18"/>
                <w:szCs w:val="18"/>
              </w:rPr>
              <w:t>-</w:t>
            </w:r>
          </w:p>
        </w:tc>
        <w:tc>
          <w:tcPr>
            <w:tcW w:w="1164"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center"/>
            </w:pPr>
            <w:r w:rsidRPr="00E64C75">
              <w:rPr>
                <w:color w:val="000000"/>
                <w:sz w:val="18"/>
                <w:szCs w:val="18"/>
              </w:rPr>
              <w:t>24,618.00</w:t>
            </w:r>
          </w:p>
        </w:tc>
        <w:tc>
          <w:tcPr>
            <w:tcW w:w="1026" w:type="dxa"/>
            <w:vAlign w:val="center"/>
          </w:tcPr>
          <w:p w:rsidR="00D3399A" w:rsidRPr="00E64C75" w:rsidRDefault="00480DD5">
            <w:pPr>
              <w:jc w:val="left"/>
            </w:pPr>
            <w:r w:rsidRPr="00E64C75">
              <w:rPr>
                <w:color w:val="000000"/>
                <w:sz w:val="18"/>
                <w:szCs w:val="18"/>
              </w:rPr>
              <w:t>24,618.00</w:t>
            </w:r>
          </w:p>
        </w:tc>
      </w:tr>
      <w:tr w:rsidR="00D3399A" w:rsidRPr="00E64C75">
        <w:tc>
          <w:tcPr>
            <w:tcW w:w="1672" w:type="dxa"/>
            <w:gridSpan w:val="3"/>
            <w:vAlign w:val="center"/>
          </w:tcPr>
          <w:p w:rsidR="00D3399A" w:rsidRPr="00E64C75" w:rsidRDefault="00480DD5">
            <w:pPr>
              <w:jc w:val="left"/>
            </w:pPr>
            <w:r w:rsidRPr="00E64C75">
              <w:rPr>
                <w:color w:val="000000"/>
                <w:sz w:val="18"/>
                <w:szCs w:val="18"/>
              </w:rPr>
              <w:t>应付利润</w:t>
            </w:r>
          </w:p>
        </w:tc>
        <w:tc>
          <w:tcPr>
            <w:tcW w:w="1271" w:type="dxa"/>
            <w:gridSpan w:val="2"/>
            <w:vAlign w:val="center"/>
          </w:tcPr>
          <w:p w:rsidR="00D3399A" w:rsidRPr="00E64C75" w:rsidRDefault="00480DD5">
            <w:pPr>
              <w:jc w:val="left"/>
            </w:pPr>
            <w:r w:rsidRPr="00E64C75">
              <w:rPr>
                <w:color w:val="000000"/>
                <w:sz w:val="18"/>
                <w:szCs w:val="18"/>
              </w:rPr>
              <w:t>-</w:t>
            </w:r>
          </w:p>
        </w:tc>
        <w:tc>
          <w:tcPr>
            <w:tcW w:w="1104" w:type="dxa"/>
            <w:vAlign w:val="center"/>
          </w:tcPr>
          <w:p w:rsidR="00D3399A" w:rsidRPr="00E64C75" w:rsidRDefault="00480DD5">
            <w:pPr>
              <w:jc w:val="left"/>
            </w:pPr>
            <w:r w:rsidRPr="00E64C75">
              <w:rPr>
                <w:color w:val="000000"/>
                <w:sz w:val="18"/>
                <w:szCs w:val="18"/>
              </w:rPr>
              <w:t>-</w:t>
            </w:r>
          </w:p>
        </w:tc>
        <w:tc>
          <w:tcPr>
            <w:tcW w:w="1164"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center"/>
            </w:pPr>
            <w:r w:rsidRPr="00E64C75">
              <w:rPr>
                <w:color w:val="000000"/>
                <w:sz w:val="18"/>
                <w:szCs w:val="18"/>
              </w:rPr>
              <w:t>3,776,174.37</w:t>
            </w:r>
          </w:p>
        </w:tc>
        <w:tc>
          <w:tcPr>
            <w:tcW w:w="1026" w:type="dxa"/>
            <w:vAlign w:val="center"/>
          </w:tcPr>
          <w:p w:rsidR="00D3399A" w:rsidRPr="00E64C75" w:rsidRDefault="00480DD5">
            <w:pPr>
              <w:jc w:val="left"/>
            </w:pPr>
            <w:r w:rsidRPr="00E64C75">
              <w:rPr>
                <w:color w:val="000000"/>
                <w:sz w:val="18"/>
                <w:szCs w:val="18"/>
              </w:rPr>
              <w:t>3,776,174.37</w:t>
            </w:r>
          </w:p>
        </w:tc>
      </w:tr>
      <w:tr w:rsidR="00D3399A" w:rsidRPr="00E64C75">
        <w:tc>
          <w:tcPr>
            <w:tcW w:w="1672" w:type="dxa"/>
            <w:gridSpan w:val="3"/>
            <w:vAlign w:val="center"/>
          </w:tcPr>
          <w:p w:rsidR="00D3399A" w:rsidRPr="00E64C75" w:rsidRDefault="00480DD5">
            <w:pPr>
              <w:jc w:val="left"/>
            </w:pPr>
            <w:r w:rsidRPr="00E64C75">
              <w:rPr>
                <w:color w:val="000000"/>
                <w:sz w:val="18"/>
                <w:szCs w:val="18"/>
              </w:rPr>
              <w:t>其他负债</w:t>
            </w:r>
          </w:p>
        </w:tc>
        <w:tc>
          <w:tcPr>
            <w:tcW w:w="1271" w:type="dxa"/>
            <w:gridSpan w:val="2"/>
            <w:vAlign w:val="center"/>
          </w:tcPr>
          <w:p w:rsidR="00D3399A" w:rsidRPr="00E64C75" w:rsidRDefault="00480DD5">
            <w:pPr>
              <w:jc w:val="left"/>
            </w:pPr>
            <w:r w:rsidRPr="00E64C75">
              <w:rPr>
                <w:color w:val="000000"/>
                <w:sz w:val="18"/>
                <w:szCs w:val="18"/>
              </w:rPr>
              <w:t>-</w:t>
            </w:r>
          </w:p>
        </w:tc>
        <w:tc>
          <w:tcPr>
            <w:tcW w:w="1104" w:type="dxa"/>
            <w:vAlign w:val="center"/>
          </w:tcPr>
          <w:p w:rsidR="00D3399A" w:rsidRPr="00E64C75" w:rsidRDefault="00480DD5">
            <w:pPr>
              <w:jc w:val="left"/>
            </w:pPr>
            <w:r w:rsidRPr="00E64C75">
              <w:rPr>
                <w:color w:val="000000"/>
                <w:sz w:val="18"/>
                <w:szCs w:val="18"/>
              </w:rPr>
              <w:t>-</w:t>
            </w:r>
          </w:p>
        </w:tc>
        <w:tc>
          <w:tcPr>
            <w:tcW w:w="1164" w:type="dxa"/>
            <w:gridSpan w:val="2"/>
            <w:vAlign w:val="center"/>
          </w:tcPr>
          <w:p w:rsidR="00D3399A" w:rsidRPr="00E64C75" w:rsidRDefault="00480DD5">
            <w:pPr>
              <w:jc w:val="left"/>
            </w:pPr>
            <w:r w:rsidRPr="00E64C75">
              <w:rPr>
                <w:color w:val="000000"/>
                <w:sz w:val="18"/>
                <w:szCs w:val="18"/>
              </w:rPr>
              <w:t>-</w:t>
            </w:r>
          </w:p>
        </w:tc>
        <w:tc>
          <w:tcPr>
            <w:tcW w:w="851" w:type="dxa"/>
            <w:vAlign w:val="center"/>
          </w:tcPr>
          <w:p w:rsidR="00D3399A" w:rsidRPr="00E64C75" w:rsidRDefault="00480DD5">
            <w:pPr>
              <w:jc w:val="left"/>
            </w:pPr>
            <w:r w:rsidRPr="00E64C75">
              <w:rPr>
                <w:color w:val="000000"/>
                <w:sz w:val="18"/>
                <w:szCs w:val="18"/>
              </w:rPr>
              <w:t>-</w:t>
            </w:r>
          </w:p>
        </w:tc>
        <w:tc>
          <w:tcPr>
            <w:tcW w:w="992" w:type="dxa"/>
            <w:vAlign w:val="center"/>
          </w:tcPr>
          <w:p w:rsidR="00D3399A" w:rsidRPr="00E64C75" w:rsidRDefault="00480DD5">
            <w:pPr>
              <w:jc w:val="left"/>
            </w:pPr>
            <w:r w:rsidRPr="00E64C75">
              <w:rPr>
                <w:color w:val="000000"/>
                <w:sz w:val="18"/>
                <w:szCs w:val="18"/>
              </w:rPr>
              <w:t>-</w:t>
            </w:r>
          </w:p>
        </w:tc>
        <w:tc>
          <w:tcPr>
            <w:tcW w:w="992" w:type="dxa"/>
            <w:gridSpan w:val="2"/>
            <w:vAlign w:val="center"/>
          </w:tcPr>
          <w:p w:rsidR="00D3399A" w:rsidRPr="00E64C75" w:rsidRDefault="00480DD5">
            <w:pPr>
              <w:jc w:val="center"/>
            </w:pPr>
            <w:r w:rsidRPr="00E64C75">
              <w:rPr>
                <w:color w:val="000000"/>
                <w:sz w:val="18"/>
                <w:szCs w:val="18"/>
              </w:rPr>
              <w:t>89,300.00</w:t>
            </w:r>
          </w:p>
        </w:tc>
        <w:tc>
          <w:tcPr>
            <w:tcW w:w="1026" w:type="dxa"/>
            <w:vAlign w:val="center"/>
          </w:tcPr>
          <w:p w:rsidR="00D3399A" w:rsidRPr="00E64C75" w:rsidRDefault="00480DD5">
            <w:pPr>
              <w:jc w:val="left"/>
            </w:pPr>
            <w:r w:rsidRPr="00E64C75">
              <w:rPr>
                <w:color w:val="000000"/>
                <w:sz w:val="18"/>
                <w:szCs w:val="18"/>
              </w:rPr>
              <w:t>89,300.00</w:t>
            </w:r>
          </w:p>
        </w:tc>
      </w:tr>
      <w:tr w:rsidR="000524DA" w:rsidRPr="00E64C75" w:rsidTr="00D915DE">
        <w:tc>
          <w:tcPr>
            <w:tcW w:w="1672" w:type="dxa"/>
            <w:gridSpan w:val="3"/>
            <w:vAlign w:val="center"/>
          </w:tcPr>
          <w:p w:rsidR="000524DA" w:rsidRPr="00E64C75" w:rsidRDefault="000524DA" w:rsidP="006C67B5">
            <w:pPr>
              <w:spacing w:before="29" w:line="288" w:lineRule="auto"/>
              <w:jc w:val="center"/>
              <w:rPr>
                <w:sz w:val="18"/>
                <w:szCs w:val="18"/>
              </w:rPr>
            </w:pPr>
            <w:r w:rsidRPr="00E64C75">
              <w:rPr>
                <w:color w:val="000000"/>
                <w:sz w:val="18"/>
                <w:szCs w:val="18"/>
              </w:rPr>
              <w:t>负债总计</w:t>
            </w:r>
          </w:p>
        </w:tc>
        <w:tc>
          <w:tcPr>
            <w:tcW w:w="1271"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right"/>
              <w:rPr>
                <w:b/>
                <w:sz w:val="18"/>
                <w:szCs w:val="18"/>
              </w:rPr>
            </w:pPr>
          </w:p>
        </w:tc>
        <w:tc>
          <w:tcPr>
            <w:tcW w:w="1104"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right"/>
              <w:rPr>
                <w:b/>
                <w:sz w:val="18"/>
                <w:szCs w:val="18"/>
              </w:rPr>
            </w:pPr>
          </w:p>
        </w:tc>
        <w:tc>
          <w:tcPr>
            <w:tcW w:w="1164"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right"/>
              <w:rPr>
                <w:b/>
                <w:sz w:val="18"/>
                <w:szCs w:val="18"/>
              </w:rPr>
            </w:pPr>
          </w:p>
        </w:tc>
        <w:tc>
          <w:tcPr>
            <w:tcW w:w="851"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right"/>
              <w:rPr>
                <w:b/>
                <w:sz w:val="18"/>
                <w:szCs w:val="18"/>
              </w:rPr>
            </w:pPr>
          </w:p>
        </w:tc>
        <w:tc>
          <w:tcPr>
            <w:tcW w:w="992"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right"/>
              <w:rPr>
                <w:b/>
                <w:sz w:val="18"/>
                <w:szCs w:val="18"/>
              </w:rPr>
            </w:pPr>
          </w:p>
        </w:tc>
        <w:tc>
          <w:tcPr>
            <w:tcW w:w="992"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18,282,934.42</w:t>
            </w:r>
          </w:p>
          <w:p w:rsidR="000524DA" w:rsidRPr="00E64C75" w:rsidRDefault="000524DA" w:rsidP="006C67B5">
            <w:pPr>
              <w:spacing w:before="29" w:line="288" w:lineRule="auto"/>
              <w:jc w:val="right"/>
              <w:rPr>
                <w:b/>
                <w:sz w:val="18"/>
                <w:szCs w:val="18"/>
              </w:rPr>
            </w:pPr>
          </w:p>
        </w:tc>
        <w:tc>
          <w:tcPr>
            <w:tcW w:w="1026" w:type="dxa"/>
            <w:vAlign w:val="center"/>
          </w:tcPr>
          <w:p w:rsidR="000524DA" w:rsidRPr="00E64C75" w:rsidRDefault="000524DA" w:rsidP="006C67B5">
            <w:pPr>
              <w:spacing w:before="29" w:line="288" w:lineRule="auto"/>
              <w:jc w:val="right"/>
              <w:rPr>
                <w:b/>
                <w:sz w:val="18"/>
                <w:szCs w:val="18"/>
              </w:rPr>
            </w:pPr>
            <w:r w:rsidRPr="00E64C75">
              <w:rPr>
                <w:b/>
                <w:sz w:val="18"/>
                <w:szCs w:val="18"/>
              </w:rPr>
              <w:t>18,282,934.42</w:t>
            </w:r>
          </w:p>
          <w:p w:rsidR="000524DA" w:rsidRPr="00E64C75" w:rsidRDefault="000524DA" w:rsidP="006C67B5">
            <w:pPr>
              <w:spacing w:before="29" w:line="288" w:lineRule="auto"/>
              <w:jc w:val="right"/>
              <w:rPr>
                <w:b/>
                <w:sz w:val="18"/>
                <w:szCs w:val="18"/>
              </w:rPr>
            </w:pPr>
          </w:p>
        </w:tc>
      </w:tr>
      <w:tr w:rsidR="000524DA" w:rsidRPr="00E64C75" w:rsidTr="00D915DE">
        <w:tc>
          <w:tcPr>
            <w:tcW w:w="1672" w:type="dxa"/>
            <w:gridSpan w:val="3"/>
            <w:vAlign w:val="center"/>
          </w:tcPr>
          <w:p w:rsidR="000524DA" w:rsidRPr="00E64C75" w:rsidRDefault="000524DA" w:rsidP="006C67B5">
            <w:pPr>
              <w:spacing w:before="29" w:line="288" w:lineRule="auto"/>
              <w:jc w:val="center"/>
              <w:rPr>
                <w:color w:val="000000"/>
                <w:sz w:val="18"/>
                <w:szCs w:val="18"/>
              </w:rPr>
            </w:pPr>
            <w:r w:rsidRPr="00E64C75">
              <w:rPr>
                <w:color w:val="000000"/>
                <w:sz w:val="18"/>
                <w:szCs w:val="18"/>
              </w:rPr>
              <w:t>利率敏感度缺口</w:t>
            </w:r>
          </w:p>
        </w:tc>
        <w:tc>
          <w:tcPr>
            <w:tcW w:w="1271"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81,483,118.34</w:t>
            </w:r>
          </w:p>
          <w:p w:rsidR="000524DA" w:rsidRPr="00E64C75" w:rsidRDefault="000524DA" w:rsidP="006C67B5">
            <w:pPr>
              <w:spacing w:before="29" w:line="288" w:lineRule="auto"/>
              <w:jc w:val="right"/>
              <w:rPr>
                <w:b/>
                <w:sz w:val="18"/>
                <w:szCs w:val="18"/>
              </w:rPr>
            </w:pPr>
          </w:p>
        </w:tc>
        <w:tc>
          <w:tcPr>
            <w:tcW w:w="1104" w:type="dxa"/>
            <w:vAlign w:val="center"/>
          </w:tcPr>
          <w:p w:rsidR="000524DA" w:rsidRPr="00E64C75" w:rsidRDefault="000524DA" w:rsidP="006C67B5">
            <w:pPr>
              <w:spacing w:before="29" w:line="288" w:lineRule="auto"/>
              <w:jc w:val="right"/>
              <w:rPr>
                <w:b/>
                <w:sz w:val="18"/>
                <w:szCs w:val="18"/>
              </w:rPr>
            </w:pPr>
            <w:r w:rsidRPr="00E64C75">
              <w:rPr>
                <w:b/>
                <w:sz w:val="18"/>
                <w:szCs w:val="18"/>
              </w:rPr>
              <w:t>388,719,746.82</w:t>
            </w:r>
          </w:p>
          <w:p w:rsidR="000524DA" w:rsidRPr="00E64C75" w:rsidRDefault="000524DA" w:rsidP="006C67B5">
            <w:pPr>
              <w:spacing w:before="29" w:line="288" w:lineRule="auto"/>
              <w:jc w:val="right"/>
              <w:rPr>
                <w:b/>
                <w:sz w:val="18"/>
                <w:szCs w:val="18"/>
              </w:rPr>
            </w:pPr>
          </w:p>
        </w:tc>
        <w:tc>
          <w:tcPr>
            <w:tcW w:w="1164"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1,553,904,738.03</w:t>
            </w:r>
          </w:p>
          <w:p w:rsidR="000524DA" w:rsidRPr="00E64C75" w:rsidRDefault="000524DA" w:rsidP="006C67B5">
            <w:pPr>
              <w:spacing w:before="29" w:line="288" w:lineRule="auto"/>
              <w:jc w:val="right"/>
              <w:rPr>
                <w:b/>
                <w:sz w:val="18"/>
                <w:szCs w:val="18"/>
              </w:rPr>
            </w:pPr>
          </w:p>
        </w:tc>
        <w:tc>
          <w:tcPr>
            <w:tcW w:w="851"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right"/>
              <w:rPr>
                <w:b/>
                <w:sz w:val="18"/>
                <w:szCs w:val="18"/>
              </w:rPr>
            </w:pPr>
          </w:p>
        </w:tc>
        <w:tc>
          <w:tcPr>
            <w:tcW w:w="992" w:type="dxa"/>
            <w:vAlign w:val="center"/>
          </w:tcPr>
          <w:p w:rsidR="000524DA" w:rsidRPr="00E64C75" w:rsidRDefault="000524DA" w:rsidP="006C67B5">
            <w:pPr>
              <w:spacing w:before="29" w:line="288" w:lineRule="auto"/>
              <w:jc w:val="right"/>
              <w:rPr>
                <w:b/>
                <w:sz w:val="18"/>
                <w:szCs w:val="18"/>
              </w:rPr>
            </w:pPr>
            <w:r w:rsidRPr="00E64C75">
              <w:rPr>
                <w:b/>
                <w:sz w:val="18"/>
                <w:szCs w:val="18"/>
              </w:rPr>
              <w:t>-</w:t>
            </w:r>
          </w:p>
          <w:p w:rsidR="000524DA" w:rsidRPr="00E64C75" w:rsidRDefault="000524DA" w:rsidP="006C67B5">
            <w:pPr>
              <w:spacing w:before="29" w:line="288" w:lineRule="auto"/>
              <w:jc w:val="right"/>
              <w:rPr>
                <w:b/>
                <w:sz w:val="18"/>
                <w:szCs w:val="18"/>
              </w:rPr>
            </w:pPr>
          </w:p>
        </w:tc>
        <w:tc>
          <w:tcPr>
            <w:tcW w:w="992" w:type="dxa"/>
            <w:gridSpan w:val="2"/>
            <w:vAlign w:val="center"/>
          </w:tcPr>
          <w:p w:rsidR="000524DA" w:rsidRPr="00E64C75" w:rsidRDefault="000524DA" w:rsidP="006C67B5">
            <w:pPr>
              <w:spacing w:before="29" w:line="288" w:lineRule="auto"/>
              <w:jc w:val="right"/>
              <w:rPr>
                <w:b/>
                <w:sz w:val="18"/>
                <w:szCs w:val="18"/>
              </w:rPr>
            </w:pPr>
            <w:r w:rsidRPr="00E64C75">
              <w:rPr>
                <w:b/>
                <w:sz w:val="18"/>
                <w:szCs w:val="18"/>
              </w:rPr>
              <w:t>-15,249,839.83</w:t>
            </w:r>
          </w:p>
          <w:p w:rsidR="000524DA" w:rsidRPr="00E64C75" w:rsidRDefault="000524DA" w:rsidP="006C67B5">
            <w:pPr>
              <w:spacing w:before="29" w:line="288" w:lineRule="auto"/>
              <w:jc w:val="right"/>
              <w:rPr>
                <w:b/>
                <w:sz w:val="18"/>
                <w:szCs w:val="18"/>
              </w:rPr>
            </w:pPr>
          </w:p>
        </w:tc>
        <w:tc>
          <w:tcPr>
            <w:tcW w:w="1026" w:type="dxa"/>
            <w:vAlign w:val="center"/>
          </w:tcPr>
          <w:p w:rsidR="000524DA" w:rsidRPr="00E64C75" w:rsidRDefault="000524DA" w:rsidP="006C67B5">
            <w:pPr>
              <w:spacing w:before="29" w:line="288" w:lineRule="auto"/>
              <w:jc w:val="right"/>
              <w:rPr>
                <w:b/>
                <w:sz w:val="18"/>
                <w:szCs w:val="18"/>
              </w:rPr>
            </w:pPr>
            <w:r w:rsidRPr="00E64C75">
              <w:rPr>
                <w:b/>
                <w:sz w:val="18"/>
                <w:szCs w:val="18"/>
              </w:rPr>
              <w:t>2,008,857,763.36</w:t>
            </w:r>
          </w:p>
          <w:p w:rsidR="000524DA" w:rsidRPr="00E64C75" w:rsidRDefault="000524DA" w:rsidP="006C67B5">
            <w:pPr>
              <w:spacing w:before="29" w:line="288" w:lineRule="auto"/>
              <w:jc w:val="right"/>
              <w:rPr>
                <w:b/>
                <w:sz w:val="18"/>
                <w:szCs w:val="18"/>
              </w:rPr>
            </w:pPr>
          </w:p>
        </w:tc>
      </w:tr>
    </w:tbl>
    <w:p w:rsidR="006D141C" w:rsidRPr="00E64C75" w:rsidRDefault="005D4DA1" w:rsidP="006C67B5">
      <w:pPr>
        <w:spacing w:before="29" w:line="288" w:lineRule="auto"/>
        <w:rPr>
          <w:kern w:val="0"/>
          <w:sz w:val="24"/>
        </w:rPr>
      </w:pPr>
      <w:r w:rsidRPr="00E64C75">
        <w:rPr>
          <w:kern w:val="0"/>
          <w:sz w:val="24"/>
        </w:rPr>
        <w:t>注：表中所示为本基金资产及负债的账面价值，并按照合约规定的利率重新定价日或到期日孰早予以分类。</w:t>
      </w:r>
    </w:p>
    <w:p w:rsidR="005D4DA1" w:rsidRPr="00E64C75" w:rsidRDefault="005D4DA1" w:rsidP="006C67B5">
      <w:pPr>
        <w:spacing w:before="29" w:line="288" w:lineRule="auto"/>
        <w:rPr>
          <w:sz w:val="24"/>
        </w:rPr>
      </w:pPr>
    </w:p>
    <w:p w:rsidR="006D141C" w:rsidRPr="00E64C75" w:rsidRDefault="006D141C" w:rsidP="006C67B5">
      <w:pPr>
        <w:spacing w:before="29" w:line="288" w:lineRule="auto"/>
        <w:rPr>
          <w:b/>
          <w:bCs/>
          <w:sz w:val="24"/>
        </w:rPr>
      </w:pPr>
      <w:r w:rsidRPr="00E64C75">
        <w:rPr>
          <w:b/>
          <w:bCs/>
          <w:kern w:val="0"/>
          <w:sz w:val="24"/>
        </w:rPr>
        <w:t>6.4.13.4.1.2</w:t>
      </w:r>
      <w:r w:rsidRPr="00E64C75">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D3399A" w:rsidRPr="00E64C75">
        <w:tc>
          <w:tcPr>
            <w:tcW w:w="834" w:type="dxa"/>
            <w:vAlign w:val="center"/>
          </w:tcPr>
          <w:p w:rsidR="00D3399A" w:rsidRPr="00E64C75" w:rsidRDefault="00480DD5">
            <w:pPr>
              <w:jc w:val="left"/>
            </w:pPr>
            <w:r w:rsidRPr="00E64C75">
              <w:rPr>
                <w:sz w:val="24"/>
              </w:rPr>
              <w:t>假设</w:t>
            </w:r>
          </w:p>
        </w:tc>
        <w:tc>
          <w:tcPr>
            <w:tcW w:w="8164" w:type="dxa"/>
            <w:gridSpan w:val="3"/>
            <w:vAlign w:val="center"/>
          </w:tcPr>
          <w:p w:rsidR="00D3399A" w:rsidRPr="00E64C75" w:rsidRDefault="00480DD5">
            <w:pPr>
              <w:jc w:val="center"/>
            </w:pPr>
            <w:r w:rsidRPr="00E64C75">
              <w:rPr>
                <w:sz w:val="24"/>
              </w:rPr>
              <w:t>除市场利率以外的其他市场变量保持不变</w:t>
            </w:r>
          </w:p>
        </w:tc>
      </w:tr>
      <w:tr w:rsidR="006B4A69" w:rsidRPr="00E64C75"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E64C75" w:rsidRDefault="00F712C1" w:rsidP="006C67B5">
            <w:pPr>
              <w:pStyle w:val="ad"/>
              <w:spacing w:before="29" w:line="288" w:lineRule="auto"/>
              <w:jc w:val="center"/>
              <w:rPr>
                <w:szCs w:val="24"/>
              </w:rPr>
            </w:pPr>
            <w:r w:rsidRPr="00E64C75">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E64C75" w:rsidRDefault="00F712C1" w:rsidP="006C67B5">
            <w:pPr>
              <w:widowControl/>
              <w:autoSpaceDE w:val="0"/>
              <w:autoSpaceDN w:val="0"/>
              <w:spacing w:before="29" w:line="288" w:lineRule="auto"/>
              <w:ind w:right="-15"/>
              <w:jc w:val="center"/>
              <w:textAlignment w:val="bottom"/>
              <w:rPr>
                <w:kern w:val="0"/>
                <w:sz w:val="24"/>
              </w:rPr>
            </w:pPr>
            <w:r w:rsidRPr="00E64C75">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E64C75" w:rsidRDefault="00F712C1" w:rsidP="006C67B5">
            <w:pPr>
              <w:spacing w:before="29" w:line="288" w:lineRule="auto"/>
              <w:jc w:val="center"/>
              <w:rPr>
                <w:sz w:val="24"/>
              </w:rPr>
            </w:pPr>
            <w:r w:rsidRPr="00E64C75">
              <w:rPr>
                <w:sz w:val="24"/>
              </w:rPr>
              <w:t>对资产负债表日基金资产净值的</w:t>
            </w:r>
          </w:p>
          <w:p w:rsidR="00F712C1" w:rsidRPr="00E64C75" w:rsidRDefault="00F712C1" w:rsidP="006C67B5">
            <w:pPr>
              <w:widowControl/>
              <w:autoSpaceDE w:val="0"/>
              <w:autoSpaceDN w:val="0"/>
              <w:spacing w:before="29" w:line="288" w:lineRule="auto"/>
              <w:ind w:right="-15"/>
              <w:jc w:val="center"/>
              <w:textAlignment w:val="bottom"/>
              <w:rPr>
                <w:kern w:val="0"/>
                <w:sz w:val="24"/>
              </w:rPr>
            </w:pPr>
            <w:r w:rsidRPr="00E64C75">
              <w:rPr>
                <w:sz w:val="24"/>
              </w:rPr>
              <w:t>影响金额（单位：人民币万元）</w:t>
            </w:r>
          </w:p>
        </w:tc>
      </w:tr>
      <w:tr w:rsidR="006B4A69" w:rsidRPr="00E64C75" w:rsidTr="00A55B4D">
        <w:tc>
          <w:tcPr>
            <w:tcW w:w="834" w:type="dxa"/>
            <w:vMerge/>
            <w:tcBorders>
              <w:left w:val="single" w:sz="4" w:space="0" w:color="000000"/>
              <w:right w:val="single" w:sz="4" w:space="0" w:color="000000"/>
            </w:tcBorders>
            <w:vAlign w:val="center"/>
            <w:hideMark/>
          </w:tcPr>
          <w:p w:rsidR="00F712C1" w:rsidRPr="00E64C75"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E64C75"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E64C75" w:rsidRDefault="00F712C1" w:rsidP="006C67B5">
            <w:pPr>
              <w:spacing w:before="29" w:line="288" w:lineRule="auto"/>
              <w:ind w:firstLineChars="350" w:firstLine="840"/>
              <w:rPr>
                <w:sz w:val="24"/>
              </w:rPr>
            </w:pPr>
            <w:r w:rsidRPr="00E64C75">
              <w:rPr>
                <w:sz w:val="24"/>
              </w:rPr>
              <w:t>本期末</w:t>
            </w:r>
          </w:p>
          <w:p w:rsidR="00F712C1" w:rsidRPr="00E64C75" w:rsidRDefault="00F712C1" w:rsidP="006C67B5">
            <w:pPr>
              <w:spacing w:before="29" w:line="288" w:lineRule="auto"/>
              <w:jc w:val="center"/>
              <w:rPr>
                <w:bCs/>
                <w:sz w:val="24"/>
              </w:rPr>
            </w:pPr>
            <w:r w:rsidRPr="00E64C75">
              <w:rPr>
                <w:sz w:val="24"/>
              </w:rPr>
              <w:t>2017</w:t>
            </w:r>
            <w:r w:rsidRPr="00E64C75">
              <w:rPr>
                <w:sz w:val="24"/>
              </w:rPr>
              <w:t>年</w:t>
            </w:r>
            <w:r w:rsidRPr="00E64C75">
              <w:rPr>
                <w:sz w:val="24"/>
              </w:rPr>
              <w:t>6</w:t>
            </w:r>
            <w:r w:rsidRPr="00E64C75">
              <w:rPr>
                <w:sz w:val="24"/>
              </w:rPr>
              <w:t>月</w:t>
            </w:r>
            <w:r w:rsidRPr="00E64C75">
              <w:rPr>
                <w:sz w:val="24"/>
              </w:rPr>
              <w:t>30</w:t>
            </w:r>
            <w:r w:rsidRPr="00E64C75">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E64C75" w:rsidRDefault="00F712C1" w:rsidP="006C67B5">
            <w:pPr>
              <w:spacing w:before="29" w:line="288" w:lineRule="auto"/>
              <w:ind w:firstLineChars="300" w:firstLine="720"/>
              <w:rPr>
                <w:sz w:val="24"/>
              </w:rPr>
            </w:pPr>
            <w:r w:rsidRPr="00E64C75">
              <w:rPr>
                <w:sz w:val="24"/>
              </w:rPr>
              <w:t>上年度末</w:t>
            </w:r>
          </w:p>
          <w:p w:rsidR="00F712C1" w:rsidRPr="00E64C75" w:rsidRDefault="00D76982" w:rsidP="006C67B5">
            <w:pPr>
              <w:spacing w:before="29" w:line="288" w:lineRule="auto"/>
              <w:jc w:val="center"/>
              <w:rPr>
                <w:bCs/>
                <w:sz w:val="24"/>
              </w:rPr>
            </w:pPr>
            <w:r w:rsidRPr="00E64C75">
              <w:rPr>
                <w:sz w:val="24"/>
              </w:rPr>
              <w:t>2016</w:t>
            </w:r>
            <w:r w:rsidRPr="00E64C75">
              <w:rPr>
                <w:sz w:val="24"/>
              </w:rPr>
              <w:t>年</w:t>
            </w:r>
            <w:r w:rsidRPr="00E64C75">
              <w:rPr>
                <w:sz w:val="24"/>
              </w:rPr>
              <w:t>12</w:t>
            </w:r>
            <w:r w:rsidRPr="00E64C75">
              <w:rPr>
                <w:sz w:val="24"/>
              </w:rPr>
              <w:t>月</w:t>
            </w:r>
            <w:r w:rsidRPr="00E64C75">
              <w:rPr>
                <w:sz w:val="24"/>
              </w:rPr>
              <w:t>31</w:t>
            </w:r>
            <w:r w:rsidRPr="00E64C75">
              <w:rPr>
                <w:sz w:val="24"/>
              </w:rPr>
              <w:t>日</w:t>
            </w:r>
          </w:p>
        </w:tc>
      </w:tr>
      <w:tr w:rsidR="00D3399A" w:rsidRPr="00E64C75">
        <w:tc>
          <w:tcPr>
            <w:tcW w:w="834" w:type="dxa"/>
            <w:vMerge/>
          </w:tcPr>
          <w:p w:rsidR="00D3399A" w:rsidRPr="00E64C75" w:rsidRDefault="00D3399A"/>
        </w:tc>
        <w:tc>
          <w:tcPr>
            <w:tcW w:w="3277" w:type="dxa"/>
            <w:vAlign w:val="center"/>
          </w:tcPr>
          <w:p w:rsidR="00D3399A" w:rsidRPr="00E64C75" w:rsidRDefault="00480DD5">
            <w:pPr>
              <w:jc w:val="left"/>
            </w:pPr>
            <w:r w:rsidRPr="00E64C75">
              <w:rPr>
                <w:sz w:val="24"/>
              </w:rPr>
              <w:t>市场利率下降</w:t>
            </w:r>
            <w:r w:rsidRPr="00E64C75">
              <w:rPr>
                <w:sz w:val="24"/>
              </w:rPr>
              <w:t>25</w:t>
            </w:r>
            <w:r w:rsidRPr="00E64C75">
              <w:rPr>
                <w:sz w:val="24"/>
              </w:rPr>
              <w:t>个基点</w:t>
            </w:r>
          </w:p>
        </w:tc>
        <w:tc>
          <w:tcPr>
            <w:tcW w:w="2268" w:type="dxa"/>
            <w:vAlign w:val="center"/>
          </w:tcPr>
          <w:p w:rsidR="00D3399A" w:rsidRPr="00E64C75" w:rsidRDefault="00480DD5">
            <w:pPr>
              <w:jc w:val="right"/>
            </w:pPr>
            <w:r w:rsidRPr="00E64C75">
              <w:rPr>
                <w:sz w:val="24"/>
              </w:rPr>
              <w:t>增加约</w:t>
            </w:r>
            <w:r w:rsidRPr="00E64C75">
              <w:rPr>
                <w:sz w:val="24"/>
              </w:rPr>
              <w:t>126</w:t>
            </w:r>
          </w:p>
        </w:tc>
        <w:tc>
          <w:tcPr>
            <w:tcW w:w="2619" w:type="dxa"/>
            <w:vAlign w:val="center"/>
          </w:tcPr>
          <w:p w:rsidR="00D3399A" w:rsidRPr="00E64C75" w:rsidRDefault="00480DD5">
            <w:pPr>
              <w:jc w:val="right"/>
            </w:pPr>
            <w:r w:rsidRPr="00E64C75">
              <w:rPr>
                <w:sz w:val="24"/>
              </w:rPr>
              <w:t>增加约</w:t>
            </w:r>
            <w:r w:rsidRPr="00E64C75">
              <w:rPr>
                <w:sz w:val="24"/>
              </w:rPr>
              <w:t>161</w:t>
            </w:r>
          </w:p>
        </w:tc>
      </w:tr>
      <w:tr w:rsidR="00D3399A" w:rsidRPr="00E64C75">
        <w:tc>
          <w:tcPr>
            <w:tcW w:w="834" w:type="dxa"/>
            <w:vMerge/>
          </w:tcPr>
          <w:p w:rsidR="00D3399A" w:rsidRPr="00E64C75" w:rsidRDefault="00D3399A"/>
        </w:tc>
        <w:tc>
          <w:tcPr>
            <w:tcW w:w="3277" w:type="dxa"/>
            <w:vAlign w:val="center"/>
          </w:tcPr>
          <w:p w:rsidR="00D3399A" w:rsidRPr="00E64C75" w:rsidRDefault="00480DD5">
            <w:pPr>
              <w:jc w:val="left"/>
            </w:pPr>
            <w:r w:rsidRPr="00E64C75">
              <w:rPr>
                <w:sz w:val="24"/>
              </w:rPr>
              <w:t>市场利率上升</w:t>
            </w:r>
            <w:r w:rsidRPr="00E64C75">
              <w:rPr>
                <w:sz w:val="24"/>
              </w:rPr>
              <w:t>25</w:t>
            </w:r>
            <w:r w:rsidRPr="00E64C75">
              <w:rPr>
                <w:sz w:val="24"/>
              </w:rPr>
              <w:t>个基点</w:t>
            </w:r>
          </w:p>
        </w:tc>
        <w:tc>
          <w:tcPr>
            <w:tcW w:w="2268" w:type="dxa"/>
            <w:vAlign w:val="center"/>
          </w:tcPr>
          <w:p w:rsidR="00D3399A" w:rsidRPr="00E64C75" w:rsidRDefault="00480DD5">
            <w:pPr>
              <w:jc w:val="right"/>
            </w:pPr>
            <w:r w:rsidRPr="00E64C75">
              <w:rPr>
                <w:sz w:val="24"/>
              </w:rPr>
              <w:t>减少约</w:t>
            </w:r>
            <w:r w:rsidRPr="00E64C75">
              <w:rPr>
                <w:sz w:val="24"/>
              </w:rPr>
              <w:t>125</w:t>
            </w:r>
          </w:p>
        </w:tc>
        <w:tc>
          <w:tcPr>
            <w:tcW w:w="2619" w:type="dxa"/>
            <w:vAlign w:val="center"/>
          </w:tcPr>
          <w:p w:rsidR="00D3399A" w:rsidRPr="00E64C75" w:rsidRDefault="00480DD5">
            <w:pPr>
              <w:jc w:val="right"/>
            </w:pPr>
            <w:r w:rsidRPr="00E64C75">
              <w:rPr>
                <w:sz w:val="24"/>
              </w:rPr>
              <w:t>减少约</w:t>
            </w:r>
            <w:r w:rsidRPr="00E64C75">
              <w:rPr>
                <w:sz w:val="24"/>
              </w:rPr>
              <w:t>161</w:t>
            </w:r>
          </w:p>
        </w:tc>
      </w:tr>
    </w:tbl>
    <w:p w:rsidR="006D141C" w:rsidRPr="00E64C75" w:rsidRDefault="009048A5" w:rsidP="006C67B5">
      <w:pPr>
        <w:spacing w:before="29" w:line="288" w:lineRule="auto"/>
        <w:ind w:firstLine="420"/>
        <w:rPr>
          <w:sz w:val="24"/>
        </w:rPr>
      </w:pPr>
      <w:r w:rsidRPr="00E64C75">
        <w:rPr>
          <w:sz w:val="24"/>
        </w:rPr>
        <w:tab/>
      </w:r>
    </w:p>
    <w:p w:rsidR="00637083" w:rsidRPr="00E64C75" w:rsidRDefault="006D141C" w:rsidP="00637083">
      <w:pPr>
        <w:spacing w:before="29" w:line="288" w:lineRule="auto"/>
        <w:rPr>
          <w:b/>
          <w:bCs/>
          <w:sz w:val="24"/>
        </w:rPr>
      </w:pPr>
      <w:r w:rsidRPr="00E64C75">
        <w:rPr>
          <w:b/>
          <w:bCs/>
          <w:kern w:val="0"/>
          <w:sz w:val="24"/>
        </w:rPr>
        <w:t>6.4.13.4.2</w:t>
      </w:r>
      <w:r w:rsidRPr="00E64C75">
        <w:rPr>
          <w:b/>
          <w:bCs/>
          <w:sz w:val="24"/>
        </w:rPr>
        <w:t>外汇风险</w:t>
      </w:r>
    </w:p>
    <w:p w:rsidR="00361812" w:rsidRPr="00E64C75" w:rsidRDefault="00361812" w:rsidP="00D85785">
      <w:pPr>
        <w:spacing w:before="29" w:line="288" w:lineRule="auto"/>
        <w:ind w:firstLineChars="200" w:firstLine="480"/>
        <w:rPr>
          <w:b/>
          <w:bCs/>
          <w:sz w:val="24"/>
        </w:rPr>
      </w:pPr>
      <w:r w:rsidRPr="00E64C75">
        <w:rPr>
          <w:kern w:val="0"/>
          <w:sz w:val="24"/>
        </w:rPr>
        <w:t>外汇风险是指金融工具的公允价值或未来现金流量因外汇汇率变动而发生波动的风险。本基金的所有资产及负债以人民币计价，因此无重大外汇风险。</w:t>
      </w:r>
    </w:p>
    <w:p w:rsidR="00637083" w:rsidRPr="00E64C75" w:rsidRDefault="00637083" w:rsidP="00B44B2E">
      <w:pPr>
        <w:tabs>
          <w:tab w:val="left" w:pos="426"/>
        </w:tabs>
        <w:spacing w:before="29" w:line="288" w:lineRule="auto"/>
        <w:rPr>
          <w:kern w:val="0"/>
          <w:sz w:val="24"/>
        </w:rPr>
      </w:pPr>
    </w:p>
    <w:p w:rsidR="006D141C" w:rsidRPr="00E64C75" w:rsidRDefault="006D141C" w:rsidP="006C67B5">
      <w:pPr>
        <w:spacing w:before="29" w:line="288" w:lineRule="auto"/>
        <w:rPr>
          <w:b/>
          <w:bCs/>
          <w:sz w:val="24"/>
        </w:rPr>
      </w:pPr>
      <w:r w:rsidRPr="00E64C75">
        <w:rPr>
          <w:b/>
          <w:bCs/>
          <w:kern w:val="0"/>
          <w:sz w:val="24"/>
        </w:rPr>
        <w:t>6.4.13.4.3</w:t>
      </w:r>
      <w:r w:rsidRPr="00E64C75">
        <w:rPr>
          <w:b/>
          <w:bCs/>
          <w:sz w:val="24"/>
        </w:rPr>
        <w:t>其他价格风险</w:t>
      </w:r>
    </w:p>
    <w:p w:rsidR="006D141C" w:rsidRPr="00E64C75" w:rsidRDefault="006D141C" w:rsidP="00542D34">
      <w:pPr>
        <w:spacing w:before="29" w:line="288" w:lineRule="auto"/>
        <w:ind w:firstLineChars="200" w:firstLine="480"/>
        <w:rPr>
          <w:kern w:val="0"/>
          <w:sz w:val="24"/>
        </w:rPr>
      </w:pPr>
      <w:r w:rsidRPr="00E64C75">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E64C75" w:rsidRDefault="006D141C" w:rsidP="006C67B5">
      <w:pPr>
        <w:spacing w:before="29" w:line="288" w:lineRule="auto"/>
        <w:ind w:firstLineChars="200" w:firstLine="482"/>
        <w:rPr>
          <w:b/>
          <w:bCs/>
          <w:sz w:val="24"/>
        </w:rPr>
      </w:pPr>
    </w:p>
    <w:p w:rsidR="006D141C" w:rsidRPr="00E64C75" w:rsidRDefault="006D141C" w:rsidP="006263A8">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490937767"/>
      <w:r w:rsidRPr="00E64C75">
        <w:rPr>
          <w:b/>
          <w:bCs/>
          <w:szCs w:val="24"/>
          <w:lang w:val="en-US"/>
        </w:rPr>
        <w:t>§</w:t>
      </w:r>
      <w:r w:rsidR="002620BD" w:rsidRPr="00E64C75">
        <w:rPr>
          <w:b/>
          <w:bCs/>
          <w:szCs w:val="24"/>
          <w:lang w:val="en-US"/>
        </w:rPr>
        <w:t>7</w:t>
      </w:r>
      <w:r w:rsidRPr="00E64C75">
        <w:rPr>
          <w:b/>
          <w:bCs/>
          <w:szCs w:val="24"/>
          <w:lang w:val="en-US"/>
        </w:rPr>
        <w:t>投资组合报告</w:t>
      </w:r>
      <w:bookmarkEnd w:id="40"/>
      <w:bookmarkEnd w:id="41"/>
      <w:bookmarkEnd w:id="42"/>
    </w:p>
    <w:p w:rsidR="006D141C" w:rsidRPr="00E64C75"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490937768"/>
      <w:r w:rsidRPr="00E64C75">
        <w:rPr>
          <w:rFonts w:ascii="Times New Roman" w:hAnsi="Times New Roman" w:cs="Times New Roman"/>
          <w:bCs w:val="0"/>
          <w:kern w:val="0"/>
          <w:szCs w:val="24"/>
        </w:rPr>
        <w:t>7.1</w:t>
      </w:r>
      <w:r w:rsidRPr="00E64C75">
        <w:rPr>
          <w:rFonts w:ascii="Times New Roman" w:hAnsi="Times New Roman" w:cs="Times New Roman"/>
          <w:kern w:val="0"/>
          <w:szCs w:val="24"/>
        </w:rPr>
        <w:t>期末基金资产组合情况</w:t>
      </w:r>
      <w:bookmarkEnd w:id="43"/>
      <w:bookmarkEnd w:id="44"/>
      <w:bookmarkEnd w:id="45"/>
    </w:p>
    <w:p w:rsidR="006D141C" w:rsidRPr="00E64C75" w:rsidRDefault="00644AB5" w:rsidP="006C67B5">
      <w:pPr>
        <w:autoSpaceDE w:val="0"/>
        <w:autoSpaceDN w:val="0"/>
        <w:adjustRightInd w:val="0"/>
        <w:spacing w:before="29" w:line="288" w:lineRule="auto"/>
        <w:ind w:left="15"/>
        <w:jc w:val="right"/>
        <w:rPr>
          <w:kern w:val="0"/>
          <w:sz w:val="24"/>
        </w:rPr>
      </w:pPr>
      <w:r w:rsidRPr="00E64C75">
        <w:rPr>
          <w:sz w:val="24"/>
        </w:rPr>
        <w:t>金额单位</w:t>
      </w:r>
      <w:r w:rsidR="006D141C" w:rsidRPr="00E64C75">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占基金总资产的比例</w:t>
            </w:r>
            <w:r w:rsidR="00214DC6" w:rsidRPr="00E64C75">
              <w:rPr>
                <w:color w:val="000000"/>
                <w:sz w:val="24"/>
              </w:rPr>
              <w:t>（％）</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8039DA" w:rsidP="006C67B5">
            <w:pPr>
              <w:spacing w:before="29" w:line="288" w:lineRule="auto"/>
              <w:ind w:leftChars="50" w:left="105"/>
              <w:rPr>
                <w:sz w:val="24"/>
              </w:rPr>
            </w:pPr>
            <w:r w:rsidRPr="00E64C75">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2,332,110,563.58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92.59</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64C75"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991A56" w:rsidP="006C67B5">
            <w:pPr>
              <w:spacing w:before="29" w:line="288" w:lineRule="auto"/>
              <w:ind w:leftChars="50" w:left="105"/>
              <w:rPr>
                <w:sz w:val="24"/>
              </w:rPr>
            </w:pPr>
            <w:r w:rsidRPr="00E64C75">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2,332,110,563.58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92.59</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E64C75"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E64C75" w:rsidRDefault="00EA2AED" w:rsidP="006C67B5">
            <w:pPr>
              <w:spacing w:before="29" w:line="288" w:lineRule="auto"/>
              <w:ind w:leftChars="50" w:left="105"/>
              <w:rPr>
                <w:sz w:val="24"/>
              </w:rPr>
            </w:pPr>
            <w:r w:rsidRPr="00E64C75">
              <w:rPr>
                <w:rFonts w:hint="eastAsia"/>
                <w:sz w:val="24"/>
              </w:rPr>
              <w:t xml:space="preserve">      </w:t>
            </w:r>
            <w:r w:rsidR="00460672" w:rsidRPr="00E64C75">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E64C75" w:rsidRDefault="00460672" w:rsidP="006C67B5">
            <w:pPr>
              <w:spacing w:before="29" w:line="288" w:lineRule="auto"/>
              <w:ind w:left="17"/>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E64C75" w:rsidRDefault="00460672" w:rsidP="006C67B5">
            <w:pPr>
              <w:spacing w:before="29" w:line="288" w:lineRule="auto"/>
              <w:ind w:left="17"/>
              <w:jc w:val="right"/>
              <w:rPr>
                <w:sz w:val="24"/>
              </w:rPr>
            </w:pPr>
            <w:r w:rsidRPr="00E64C75">
              <w:rPr>
                <w:sz w:val="24"/>
              </w:rPr>
              <w:t>-</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64C75" w:rsidRDefault="00460672" w:rsidP="006C67B5">
            <w:pPr>
              <w:spacing w:before="29" w:line="288" w:lineRule="auto"/>
              <w:jc w:val="center"/>
              <w:rPr>
                <w:sz w:val="24"/>
              </w:rPr>
            </w:pPr>
            <w:r w:rsidRPr="00E64C75">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460672" w:rsidP="006C67B5">
            <w:pPr>
              <w:spacing w:before="29" w:line="288" w:lineRule="auto"/>
              <w:ind w:leftChars="50" w:left="105"/>
              <w:rPr>
                <w:sz w:val="24"/>
              </w:rPr>
            </w:pPr>
            <w:r w:rsidRPr="00E64C75">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178,200,387.30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7.08</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64C75"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DB354F" w:rsidP="006C67B5">
            <w:pPr>
              <w:spacing w:before="29" w:line="288" w:lineRule="auto"/>
              <w:ind w:leftChars="50" w:left="105"/>
              <w:rPr>
                <w:sz w:val="24"/>
              </w:rPr>
            </w:pPr>
            <w:r w:rsidRPr="00E64C75">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AF5FD2" w:rsidP="006C67B5">
            <w:pPr>
              <w:spacing w:before="29" w:line="288" w:lineRule="auto"/>
              <w:ind w:leftChars="50" w:left="105"/>
              <w:rPr>
                <w:sz w:val="24"/>
              </w:rPr>
            </w:pPr>
            <w:r w:rsidRPr="00E64C75">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6,293,276.75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right"/>
              <w:rPr>
                <w:sz w:val="24"/>
              </w:rPr>
            </w:pPr>
            <w:r w:rsidRPr="00E64C75">
              <w:rPr>
                <w:sz w:val="24"/>
              </w:rPr>
              <w:t>0.25</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center"/>
              <w:rPr>
                <w:sz w:val="24"/>
              </w:rPr>
            </w:pPr>
            <w:r w:rsidRPr="00E64C75">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2,105,323.45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0.08</w:t>
            </w:r>
          </w:p>
        </w:tc>
      </w:tr>
      <w:tr w:rsidR="006B4A69" w:rsidRPr="00E64C75"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17"/>
              <w:jc w:val="center"/>
              <w:rPr>
                <w:sz w:val="24"/>
              </w:rPr>
            </w:pPr>
            <w:r w:rsidRPr="00E64C75">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2,518,709,551.08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right"/>
              <w:rPr>
                <w:sz w:val="24"/>
              </w:rPr>
            </w:pPr>
            <w:r w:rsidRPr="00E64C75">
              <w:rPr>
                <w:sz w:val="24"/>
              </w:rPr>
              <w:t>100.00</w:t>
            </w:r>
          </w:p>
        </w:tc>
      </w:tr>
    </w:tbl>
    <w:p w:rsidR="006D141C" w:rsidRPr="00E64C75" w:rsidRDefault="006D141C" w:rsidP="006C67B5">
      <w:pPr>
        <w:spacing w:before="29" w:line="288" w:lineRule="auto"/>
        <w:rPr>
          <w:sz w:val="24"/>
        </w:rPr>
      </w:pPr>
    </w:p>
    <w:p w:rsidR="006D141C" w:rsidRPr="00E64C75"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490937769"/>
      <w:r w:rsidRPr="00E64C75">
        <w:rPr>
          <w:rFonts w:ascii="Times New Roman" w:hAnsi="Times New Roman" w:cs="Times New Roman"/>
          <w:szCs w:val="24"/>
        </w:rPr>
        <w:t>7.2</w:t>
      </w:r>
      <w:bookmarkEnd w:id="46"/>
      <w:bookmarkEnd w:id="47"/>
      <w:r w:rsidR="00AF5FD2" w:rsidRPr="00E64C75">
        <w:rPr>
          <w:rFonts w:ascii="Times New Roman" w:hAnsi="Times New Roman" w:cs="Times New Roman"/>
          <w:szCs w:val="24"/>
        </w:rPr>
        <w:t>债券回购融资情况</w:t>
      </w:r>
      <w:bookmarkEnd w:id="48"/>
    </w:p>
    <w:p w:rsidR="006D141C" w:rsidRPr="00E64C75" w:rsidRDefault="00644AB5" w:rsidP="006C67B5">
      <w:pPr>
        <w:autoSpaceDE w:val="0"/>
        <w:autoSpaceDN w:val="0"/>
        <w:adjustRightInd w:val="0"/>
        <w:spacing w:before="29" w:line="288" w:lineRule="auto"/>
        <w:ind w:left="15"/>
        <w:jc w:val="right"/>
        <w:rPr>
          <w:sz w:val="24"/>
        </w:rPr>
      </w:pPr>
      <w:r w:rsidRPr="00E64C75">
        <w:rPr>
          <w:sz w:val="24"/>
        </w:rPr>
        <w:t>金额单位</w:t>
      </w:r>
      <w:r w:rsidR="006D141C" w:rsidRPr="00E64C75">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E64C75" w:rsidTr="002F462C">
        <w:trPr>
          <w:trHeight w:val="390"/>
        </w:trPr>
        <w:tc>
          <w:tcPr>
            <w:tcW w:w="786" w:type="dxa"/>
            <w:vAlign w:val="center"/>
          </w:tcPr>
          <w:p w:rsidR="00A27C85" w:rsidRPr="00E64C75" w:rsidRDefault="00A27C85" w:rsidP="00725CC6">
            <w:pPr>
              <w:spacing w:before="29" w:line="288" w:lineRule="auto"/>
              <w:jc w:val="center"/>
              <w:rPr>
                <w:sz w:val="24"/>
              </w:rPr>
            </w:pPr>
            <w:r w:rsidRPr="00E64C75">
              <w:rPr>
                <w:sz w:val="24"/>
              </w:rPr>
              <w:t>序号</w:t>
            </w:r>
          </w:p>
        </w:tc>
        <w:tc>
          <w:tcPr>
            <w:tcW w:w="3183" w:type="dxa"/>
            <w:tcMar>
              <w:top w:w="15" w:type="dxa"/>
              <w:left w:w="15" w:type="dxa"/>
              <w:bottom w:w="0" w:type="dxa"/>
              <w:right w:w="15" w:type="dxa"/>
            </w:tcMar>
            <w:vAlign w:val="center"/>
          </w:tcPr>
          <w:p w:rsidR="00A27C85" w:rsidRPr="00E64C75" w:rsidRDefault="00A27C85" w:rsidP="006C67B5">
            <w:pPr>
              <w:spacing w:before="29" w:line="288" w:lineRule="auto"/>
              <w:jc w:val="center"/>
              <w:rPr>
                <w:sz w:val="24"/>
              </w:rPr>
            </w:pPr>
            <w:r w:rsidRPr="00E64C75">
              <w:rPr>
                <w:kern w:val="0"/>
                <w:sz w:val="24"/>
              </w:rPr>
              <w:t>项目</w:t>
            </w:r>
          </w:p>
        </w:tc>
        <w:tc>
          <w:tcPr>
            <w:tcW w:w="5132" w:type="dxa"/>
            <w:gridSpan w:val="3"/>
            <w:vAlign w:val="center"/>
          </w:tcPr>
          <w:p w:rsidR="00A27C85" w:rsidRPr="00E64C75" w:rsidRDefault="00A27C85" w:rsidP="006C67B5">
            <w:pPr>
              <w:spacing w:before="29" w:line="288" w:lineRule="auto"/>
              <w:jc w:val="center"/>
              <w:rPr>
                <w:sz w:val="24"/>
              </w:rPr>
            </w:pPr>
            <w:r w:rsidRPr="00E64C75">
              <w:rPr>
                <w:sz w:val="24"/>
              </w:rPr>
              <w:t>占基金资产净值</w:t>
            </w:r>
            <w:r w:rsidR="0011127E" w:rsidRPr="00E64C75">
              <w:rPr>
                <w:sz w:val="24"/>
              </w:rPr>
              <w:t>的</w:t>
            </w:r>
            <w:r w:rsidRPr="00E64C75">
              <w:rPr>
                <w:sz w:val="24"/>
              </w:rPr>
              <w:t>比例（％）</w:t>
            </w:r>
          </w:p>
        </w:tc>
      </w:tr>
      <w:tr w:rsidR="006B4A69" w:rsidRPr="00E64C75" w:rsidTr="002F462C">
        <w:trPr>
          <w:trHeight w:val="285"/>
        </w:trPr>
        <w:tc>
          <w:tcPr>
            <w:tcW w:w="786" w:type="dxa"/>
            <w:vMerge w:val="restart"/>
            <w:tcMar>
              <w:top w:w="15" w:type="dxa"/>
              <w:left w:w="15" w:type="dxa"/>
              <w:bottom w:w="0" w:type="dxa"/>
              <w:right w:w="15" w:type="dxa"/>
            </w:tcMar>
            <w:vAlign w:val="center"/>
          </w:tcPr>
          <w:p w:rsidR="00A27C85" w:rsidRPr="00E64C75" w:rsidRDefault="00A27C85" w:rsidP="006C67B5">
            <w:pPr>
              <w:spacing w:before="29" w:line="288" w:lineRule="auto"/>
              <w:jc w:val="center"/>
              <w:rPr>
                <w:sz w:val="24"/>
              </w:rPr>
            </w:pPr>
            <w:r w:rsidRPr="00E64C75">
              <w:rPr>
                <w:sz w:val="24"/>
              </w:rPr>
              <w:t>1</w:t>
            </w:r>
          </w:p>
        </w:tc>
        <w:tc>
          <w:tcPr>
            <w:tcW w:w="3183" w:type="dxa"/>
            <w:tcMar>
              <w:top w:w="15" w:type="dxa"/>
              <w:left w:w="15" w:type="dxa"/>
              <w:bottom w:w="0" w:type="dxa"/>
              <w:right w:w="15" w:type="dxa"/>
            </w:tcMar>
            <w:vAlign w:val="center"/>
          </w:tcPr>
          <w:p w:rsidR="00A27C85" w:rsidRPr="00E64C75" w:rsidRDefault="00A27C85" w:rsidP="006C67B5">
            <w:pPr>
              <w:spacing w:before="29" w:line="288" w:lineRule="auto"/>
              <w:ind w:leftChars="50" w:left="105"/>
              <w:jc w:val="center"/>
              <w:rPr>
                <w:sz w:val="24"/>
              </w:rPr>
            </w:pPr>
            <w:r w:rsidRPr="00E64C75">
              <w:rPr>
                <w:sz w:val="24"/>
              </w:rPr>
              <w:t>报告期内债券回购融资余额</w:t>
            </w:r>
          </w:p>
        </w:tc>
        <w:tc>
          <w:tcPr>
            <w:tcW w:w="5132" w:type="dxa"/>
            <w:gridSpan w:val="3"/>
            <w:vAlign w:val="center"/>
          </w:tcPr>
          <w:p w:rsidR="00A27C85" w:rsidRPr="00E64C75" w:rsidRDefault="00A27C85" w:rsidP="006C67B5">
            <w:pPr>
              <w:spacing w:before="29" w:line="288" w:lineRule="auto"/>
              <w:jc w:val="right"/>
              <w:rPr>
                <w:sz w:val="24"/>
              </w:rPr>
            </w:pPr>
            <w:r w:rsidRPr="00E64C75">
              <w:rPr>
                <w:sz w:val="24"/>
              </w:rPr>
              <w:t>4.47</w:t>
            </w:r>
          </w:p>
        </w:tc>
      </w:tr>
      <w:tr w:rsidR="006B4A69" w:rsidRPr="00E64C75" w:rsidTr="002F462C">
        <w:trPr>
          <w:trHeight w:val="285"/>
        </w:trPr>
        <w:tc>
          <w:tcPr>
            <w:tcW w:w="786" w:type="dxa"/>
            <w:vMerge/>
            <w:tcMar>
              <w:top w:w="15" w:type="dxa"/>
              <w:left w:w="15" w:type="dxa"/>
              <w:bottom w:w="0" w:type="dxa"/>
              <w:right w:w="15" w:type="dxa"/>
            </w:tcMar>
            <w:vAlign w:val="center"/>
          </w:tcPr>
          <w:p w:rsidR="00A27C85" w:rsidRPr="00E64C75"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E64C75" w:rsidRDefault="00A27C85" w:rsidP="006C67B5">
            <w:pPr>
              <w:spacing w:before="29" w:line="288" w:lineRule="auto"/>
              <w:ind w:leftChars="50" w:left="105"/>
              <w:jc w:val="center"/>
              <w:rPr>
                <w:sz w:val="24"/>
              </w:rPr>
            </w:pPr>
            <w:r w:rsidRPr="00E64C75">
              <w:rPr>
                <w:sz w:val="24"/>
              </w:rPr>
              <w:t>其中：买断式回购融资</w:t>
            </w:r>
          </w:p>
        </w:tc>
        <w:tc>
          <w:tcPr>
            <w:tcW w:w="5132" w:type="dxa"/>
            <w:gridSpan w:val="3"/>
            <w:vAlign w:val="center"/>
          </w:tcPr>
          <w:p w:rsidR="00A27C85" w:rsidRPr="00E64C75" w:rsidRDefault="00A27C85" w:rsidP="006C67B5">
            <w:pPr>
              <w:spacing w:before="29" w:line="288" w:lineRule="auto"/>
              <w:jc w:val="right"/>
              <w:rPr>
                <w:sz w:val="24"/>
              </w:rPr>
            </w:pPr>
            <w:r w:rsidRPr="00E64C75">
              <w:rPr>
                <w:sz w:val="24"/>
              </w:rPr>
              <w:t>-</w:t>
            </w:r>
          </w:p>
        </w:tc>
      </w:tr>
      <w:tr w:rsidR="006B4A69" w:rsidRPr="00E64C75" w:rsidTr="002F462C">
        <w:trPr>
          <w:gridAfter w:val="1"/>
          <w:wAfter w:w="10" w:type="dxa"/>
          <w:trHeight w:val="285"/>
        </w:trPr>
        <w:tc>
          <w:tcPr>
            <w:tcW w:w="786" w:type="dxa"/>
            <w:tcMar>
              <w:top w:w="15" w:type="dxa"/>
              <w:left w:w="15" w:type="dxa"/>
              <w:bottom w:w="0" w:type="dxa"/>
              <w:right w:w="15" w:type="dxa"/>
            </w:tcMar>
            <w:vAlign w:val="center"/>
          </w:tcPr>
          <w:p w:rsidR="00C86197" w:rsidRPr="00E64C75" w:rsidRDefault="00C86197" w:rsidP="006C67B5">
            <w:pPr>
              <w:spacing w:before="29" w:line="288" w:lineRule="auto"/>
              <w:jc w:val="center"/>
              <w:rPr>
                <w:sz w:val="24"/>
              </w:rPr>
            </w:pPr>
            <w:r w:rsidRPr="00E64C75">
              <w:rPr>
                <w:sz w:val="24"/>
              </w:rPr>
              <w:t>序号</w:t>
            </w:r>
          </w:p>
        </w:tc>
        <w:tc>
          <w:tcPr>
            <w:tcW w:w="3183" w:type="dxa"/>
            <w:tcMar>
              <w:top w:w="15" w:type="dxa"/>
              <w:left w:w="15" w:type="dxa"/>
              <w:bottom w:w="0" w:type="dxa"/>
              <w:right w:w="15" w:type="dxa"/>
            </w:tcMar>
            <w:vAlign w:val="center"/>
          </w:tcPr>
          <w:p w:rsidR="00C86197" w:rsidRPr="00E64C75" w:rsidRDefault="00C86197" w:rsidP="006C67B5">
            <w:pPr>
              <w:spacing w:before="29" w:line="288" w:lineRule="auto"/>
              <w:jc w:val="center"/>
              <w:rPr>
                <w:sz w:val="24"/>
              </w:rPr>
            </w:pPr>
            <w:r w:rsidRPr="00E64C75">
              <w:rPr>
                <w:kern w:val="0"/>
                <w:sz w:val="24"/>
              </w:rPr>
              <w:t>项目</w:t>
            </w:r>
          </w:p>
        </w:tc>
        <w:tc>
          <w:tcPr>
            <w:tcW w:w="2901" w:type="dxa"/>
            <w:vAlign w:val="center"/>
          </w:tcPr>
          <w:p w:rsidR="00C86197" w:rsidRPr="00E64C75" w:rsidRDefault="00C86197" w:rsidP="006C67B5">
            <w:pPr>
              <w:spacing w:before="29" w:line="288" w:lineRule="auto"/>
              <w:jc w:val="center"/>
              <w:rPr>
                <w:sz w:val="24"/>
              </w:rPr>
            </w:pPr>
            <w:r w:rsidRPr="00E64C75">
              <w:rPr>
                <w:kern w:val="0"/>
                <w:sz w:val="24"/>
              </w:rPr>
              <w:t>金额</w:t>
            </w:r>
          </w:p>
        </w:tc>
        <w:tc>
          <w:tcPr>
            <w:tcW w:w="2221" w:type="dxa"/>
            <w:tcMar>
              <w:top w:w="15" w:type="dxa"/>
              <w:left w:w="15" w:type="dxa"/>
              <w:bottom w:w="0" w:type="dxa"/>
              <w:right w:w="15" w:type="dxa"/>
            </w:tcMar>
            <w:vAlign w:val="center"/>
          </w:tcPr>
          <w:p w:rsidR="00C86197" w:rsidRPr="00E64C75" w:rsidRDefault="00C86197" w:rsidP="006C67B5">
            <w:pPr>
              <w:spacing w:before="29" w:line="288" w:lineRule="auto"/>
              <w:jc w:val="center"/>
              <w:rPr>
                <w:sz w:val="24"/>
              </w:rPr>
            </w:pPr>
            <w:r w:rsidRPr="00E64C75">
              <w:rPr>
                <w:kern w:val="0"/>
                <w:sz w:val="24"/>
              </w:rPr>
              <w:t>占基金资产净值的比例（％）</w:t>
            </w:r>
          </w:p>
        </w:tc>
      </w:tr>
      <w:tr w:rsidR="006B4A69" w:rsidRPr="00E64C75"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E64C75" w:rsidRDefault="00C86197" w:rsidP="006C67B5">
            <w:pPr>
              <w:spacing w:before="29" w:line="288" w:lineRule="auto"/>
              <w:jc w:val="center"/>
              <w:rPr>
                <w:sz w:val="24"/>
              </w:rPr>
            </w:pPr>
            <w:r w:rsidRPr="00E64C75">
              <w:rPr>
                <w:sz w:val="24"/>
              </w:rPr>
              <w:t>2</w:t>
            </w:r>
          </w:p>
        </w:tc>
        <w:tc>
          <w:tcPr>
            <w:tcW w:w="3183" w:type="dxa"/>
            <w:tcMar>
              <w:top w:w="15" w:type="dxa"/>
              <w:left w:w="15" w:type="dxa"/>
              <w:bottom w:w="0" w:type="dxa"/>
              <w:right w:w="15" w:type="dxa"/>
            </w:tcMar>
            <w:vAlign w:val="center"/>
          </w:tcPr>
          <w:p w:rsidR="00C86197" w:rsidRPr="00E64C75" w:rsidRDefault="00C86197" w:rsidP="006C67B5">
            <w:pPr>
              <w:spacing w:before="29" w:line="288" w:lineRule="auto"/>
              <w:jc w:val="center"/>
              <w:rPr>
                <w:sz w:val="24"/>
              </w:rPr>
            </w:pPr>
            <w:r w:rsidRPr="00E64C75">
              <w:rPr>
                <w:sz w:val="24"/>
              </w:rPr>
              <w:t>报告期末债券回购融资余额</w:t>
            </w:r>
          </w:p>
        </w:tc>
        <w:tc>
          <w:tcPr>
            <w:tcW w:w="2901" w:type="dxa"/>
            <w:vAlign w:val="center"/>
          </w:tcPr>
          <w:p w:rsidR="00C86197" w:rsidRPr="00E64C75" w:rsidRDefault="00C86197" w:rsidP="006C67B5">
            <w:pPr>
              <w:spacing w:before="29" w:line="288" w:lineRule="auto"/>
              <w:jc w:val="right"/>
              <w:rPr>
                <w:sz w:val="24"/>
              </w:rPr>
            </w:pPr>
            <w:r w:rsidRPr="00E64C75">
              <w:rPr>
                <w:sz w:val="24"/>
              </w:rPr>
              <w:t>-</w:t>
            </w:r>
          </w:p>
        </w:tc>
        <w:tc>
          <w:tcPr>
            <w:tcW w:w="2221" w:type="dxa"/>
            <w:tcMar>
              <w:top w:w="15" w:type="dxa"/>
              <w:left w:w="15" w:type="dxa"/>
              <w:bottom w:w="0" w:type="dxa"/>
              <w:right w:w="15" w:type="dxa"/>
            </w:tcMar>
            <w:vAlign w:val="center"/>
          </w:tcPr>
          <w:p w:rsidR="00C86197" w:rsidRPr="00E64C75" w:rsidRDefault="00D13184" w:rsidP="006C67B5">
            <w:pPr>
              <w:spacing w:before="29" w:line="288" w:lineRule="auto"/>
              <w:jc w:val="right"/>
              <w:rPr>
                <w:sz w:val="24"/>
              </w:rPr>
            </w:pPr>
            <w:r w:rsidRPr="00E64C75">
              <w:rPr>
                <w:sz w:val="24"/>
              </w:rPr>
              <w:t>-</w:t>
            </w:r>
          </w:p>
        </w:tc>
      </w:tr>
      <w:tr w:rsidR="006B4A69" w:rsidRPr="00E64C75" w:rsidTr="002F462C">
        <w:trPr>
          <w:gridAfter w:val="1"/>
          <w:wAfter w:w="10" w:type="dxa"/>
          <w:trHeight w:val="285"/>
        </w:trPr>
        <w:tc>
          <w:tcPr>
            <w:tcW w:w="786" w:type="dxa"/>
            <w:vMerge/>
            <w:tcMar>
              <w:top w:w="15" w:type="dxa"/>
              <w:left w:w="15" w:type="dxa"/>
              <w:bottom w:w="0" w:type="dxa"/>
              <w:right w:w="15" w:type="dxa"/>
            </w:tcMar>
            <w:vAlign w:val="center"/>
          </w:tcPr>
          <w:p w:rsidR="00C86197" w:rsidRPr="00E64C75"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E64C75" w:rsidRDefault="00C86197" w:rsidP="006C67B5">
            <w:pPr>
              <w:spacing w:before="29" w:line="288" w:lineRule="auto"/>
              <w:jc w:val="center"/>
              <w:rPr>
                <w:sz w:val="24"/>
              </w:rPr>
            </w:pPr>
            <w:r w:rsidRPr="00E64C75">
              <w:rPr>
                <w:sz w:val="24"/>
              </w:rPr>
              <w:t>其中：买断式回购融资</w:t>
            </w:r>
          </w:p>
        </w:tc>
        <w:tc>
          <w:tcPr>
            <w:tcW w:w="2901" w:type="dxa"/>
            <w:vAlign w:val="center"/>
          </w:tcPr>
          <w:p w:rsidR="00C86197" w:rsidRPr="00E64C75" w:rsidRDefault="00D13184" w:rsidP="006C67B5">
            <w:pPr>
              <w:spacing w:before="29" w:line="288" w:lineRule="auto"/>
              <w:jc w:val="right"/>
              <w:rPr>
                <w:sz w:val="24"/>
              </w:rPr>
            </w:pPr>
            <w:r w:rsidRPr="00E64C75">
              <w:rPr>
                <w:sz w:val="24"/>
              </w:rPr>
              <w:t>-</w:t>
            </w:r>
          </w:p>
        </w:tc>
        <w:tc>
          <w:tcPr>
            <w:tcW w:w="2221" w:type="dxa"/>
            <w:tcMar>
              <w:top w:w="15" w:type="dxa"/>
              <w:left w:w="15" w:type="dxa"/>
              <w:bottom w:w="0" w:type="dxa"/>
              <w:right w:w="15" w:type="dxa"/>
            </w:tcMar>
            <w:vAlign w:val="center"/>
          </w:tcPr>
          <w:p w:rsidR="00C86197" w:rsidRPr="00E64C75" w:rsidRDefault="00D13184" w:rsidP="006C67B5">
            <w:pPr>
              <w:spacing w:before="29" w:line="288" w:lineRule="auto"/>
              <w:jc w:val="right"/>
              <w:rPr>
                <w:sz w:val="24"/>
              </w:rPr>
            </w:pPr>
            <w:r w:rsidRPr="00E64C75">
              <w:rPr>
                <w:sz w:val="24"/>
              </w:rPr>
              <w:t>-</w:t>
            </w:r>
          </w:p>
        </w:tc>
      </w:tr>
    </w:tbl>
    <w:p w:rsidR="006D141C" w:rsidRPr="00E64C75" w:rsidRDefault="006D141C" w:rsidP="006C67B5">
      <w:pPr>
        <w:tabs>
          <w:tab w:val="left" w:pos="426"/>
        </w:tabs>
        <w:spacing w:before="29" w:line="288" w:lineRule="auto"/>
        <w:jc w:val="left"/>
        <w:rPr>
          <w:kern w:val="0"/>
          <w:sz w:val="24"/>
        </w:rPr>
      </w:pPr>
      <w:r w:rsidRPr="00E64C75">
        <w:rPr>
          <w:kern w:val="0"/>
          <w:sz w:val="24"/>
        </w:rPr>
        <w:t>注：报告期内债券回购融资余额占基金资产净值的比例为报告期内每个银行间市场交易日融资余额占资产净值比例的简单平均值。</w:t>
      </w:r>
    </w:p>
    <w:p w:rsidR="006D141C" w:rsidRPr="00E64C75" w:rsidRDefault="006D141C" w:rsidP="006C67B5">
      <w:pPr>
        <w:autoSpaceDE w:val="0"/>
        <w:autoSpaceDN w:val="0"/>
        <w:adjustRightInd w:val="0"/>
        <w:spacing w:before="29" w:line="288" w:lineRule="auto"/>
        <w:rPr>
          <w:sz w:val="24"/>
        </w:rPr>
      </w:pPr>
    </w:p>
    <w:p w:rsidR="002313DE" w:rsidRPr="00E64C75" w:rsidRDefault="002313DE" w:rsidP="006C67B5">
      <w:pPr>
        <w:autoSpaceDE w:val="0"/>
        <w:autoSpaceDN w:val="0"/>
        <w:adjustRightInd w:val="0"/>
        <w:spacing w:before="29" w:line="288" w:lineRule="auto"/>
        <w:rPr>
          <w:b/>
          <w:kern w:val="0"/>
          <w:sz w:val="24"/>
        </w:rPr>
      </w:pPr>
      <w:bookmarkStart w:id="49" w:name="_Toc247957040"/>
      <w:bookmarkStart w:id="50" w:name="_Toc255486552"/>
      <w:r w:rsidRPr="00E64C75">
        <w:rPr>
          <w:b/>
          <w:kern w:val="0"/>
          <w:sz w:val="24"/>
        </w:rPr>
        <w:t>债券正回购的资金余额超过基金资产净值的</w:t>
      </w:r>
      <w:r w:rsidRPr="00E64C75">
        <w:rPr>
          <w:b/>
          <w:kern w:val="0"/>
          <w:sz w:val="24"/>
        </w:rPr>
        <w:t>20%</w:t>
      </w:r>
      <w:r w:rsidRPr="00E64C75">
        <w:rPr>
          <w:b/>
          <w:kern w:val="0"/>
          <w:sz w:val="24"/>
        </w:rPr>
        <w:t>的说明</w:t>
      </w:r>
      <w:bookmarkEnd w:id="49"/>
      <w:bookmarkEnd w:id="50"/>
    </w:p>
    <w:p w:rsidR="002313DE" w:rsidRPr="00E64C75" w:rsidRDefault="00985B68" w:rsidP="006C67B5">
      <w:pPr>
        <w:tabs>
          <w:tab w:val="left" w:pos="426"/>
        </w:tabs>
        <w:spacing w:before="29" w:line="288" w:lineRule="auto"/>
        <w:jc w:val="left"/>
        <w:rPr>
          <w:kern w:val="0"/>
          <w:sz w:val="24"/>
        </w:rPr>
      </w:pPr>
      <w:r w:rsidRPr="00E64C75">
        <w:rPr>
          <w:kern w:val="0"/>
          <w:sz w:val="24"/>
        </w:rPr>
        <w:t>本基金合同约定：</w:t>
      </w:r>
      <w:r w:rsidRPr="00E64C75">
        <w:rPr>
          <w:kern w:val="0"/>
          <w:sz w:val="24"/>
        </w:rPr>
        <w:t>“</w:t>
      </w:r>
      <w:r w:rsidRPr="00E64C75">
        <w:rPr>
          <w:kern w:val="0"/>
          <w:sz w:val="24"/>
        </w:rPr>
        <w:t>本基金进入全国银行间同业市场进行债券回购的资金余额不得超过基金资产净值的</w:t>
      </w:r>
      <w:r w:rsidRPr="00E64C75">
        <w:rPr>
          <w:kern w:val="0"/>
          <w:sz w:val="24"/>
        </w:rPr>
        <w:t>40%”</w:t>
      </w:r>
      <w:r w:rsidRPr="00E64C75">
        <w:rPr>
          <w:kern w:val="0"/>
          <w:sz w:val="24"/>
        </w:rPr>
        <w:t>。本报告期内，本基金未发生超标情况。</w:t>
      </w:r>
    </w:p>
    <w:p w:rsidR="002313DE" w:rsidRPr="00E64C75" w:rsidRDefault="002313DE" w:rsidP="006C67B5">
      <w:pPr>
        <w:autoSpaceDE w:val="0"/>
        <w:autoSpaceDN w:val="0"/>
        <w:adjustRightInd w:val="0"/>
        <w:spacing w:before="29" w:line="288" w:lineRule="auto"/>
        <w:rPr>
          <w:sz w:val="24"/>
        </w:rPr>
      </w:pPr>
    </w:p>
    <w:p w:rsidR="006D141C" w:rsidRPr="00E64C75" w:rsidRDefault="006D141C" w:rsidP="006C67B5">
      <w:pPr>
        <w:spacing w:before="29" w:line="288" w:lineRule="auto"/>
        <w:rPr>
          <w:b/>
          <w:bCs/>
          <w:sz w:val="24"/>
        </w:rPr>
      </w:pPr>
      <w:bookmarkStart w:id="51" w:name="_Toc275523745"/>
      <w:r w:rsidRPr="00E64C75">
        <w:rPr>
          <w:b/>
          <w:bCs/>
          <w:sz w:val="24"/>
        </w:rPr>
        <w:t>7.3</w:t>
      </w:r>
      <w:bookmarkEnd w:id="51"/>
      <w:r w:rsidR="00344CF8" w:rsidRPr="00E64C75">
        <w:rPr>
          <w:b/>
          <w:bCs/>
          <w:sz w:val="24"/>
        </w:rPr>
        <w:t>基金投资组合平均剩余期限</w:t>
      </w:r>
    </w:p>
    <w:p w:rsidR="00F15C96" w:rsidRPr="00E64C75" w:rsidRDefault="00F15C96" w:rsidP="006C67B5">
      <w:pPr>
        <w:spacing w:before="29" w:line="288" w:lineRule="auto"/>
        <w:rPr>
          <w:b/>
          <w:bCs/>
          <w:sz w:val="24"/>
        </w:rPr>
      </w:pPr>
      <w:r w:rsidRPr="00E64C75">
        <w:rPr>
          <w:b/>
          <w:bCs/>
          <w:sz w:val="24"/>
        </w:rPr>
        <w:t>7.3.1</w:t>
      </w:r>
      <w:r w:rsidRPr="00E64C75">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E64C75" w:rsidTr="005B68AE">
        <w:trPr>
          <w:trHeight w:val="375"/>
        </w:trPr>
        <w:tc>
          <w:tcPr>
            <w:tcW w:w="5062" w:type="dxa"/>
            <w:tcMar>
              <w:left w:w="108" w:type="dxa"/>
              <w:right w:w="108" w:type="dxa"/>
            </w:tcMar>
            <w:vAlign w:val="center"/>
          </w:tcPr>
          <w:p w:rsidR="00F15C96" w:rsidRPr="00E64C75" w:rsidRDefault="00F15C96" w:rsidP="006C67B5">
            <w:pPr>
              <w:widowControl/>
              <w:spacing w:before="29" w:line="288" w:lineRule="auto"/>
              <w:jc w:val="center"/>
              <w:rPr>
                <w:kern w:val="0"/>
                <w:sz w:val="24"/>
              </w:rPr>
            </w:pPr>
            <w:r w:rsidRPr="00E64C75">
              <w:rPr>
                <w:kern w:val="0"/>
                <w:sz w:val="24"/>
              </w:rPr>
              <w:t>项目</w:t>
            </w:r>
          </w:p>
        </w:tc>
        <w:tc>
          <w:tcPr>
            <w:tcW w:w="4294" w:type="dxa"/>
            <w:tcMar>
              <w:left w:w="108" w:type="dxa"/>
              <w:right w:w="108" w:type="dxa"/>
            </w:tcMar>
            <w:vAlign w:val="center"/>
          </w:tcPr>
          <w:p w:rsidR="00F15C96" w:rsidRPr="00E64C75" w:rsidRDefault="00F15C96" w:rsidP="006C67B5">
            <w:pPr>
              <w:widowControl/>
              <w:spacing w:before="29" w:line="288" w:lineRule="auto"/>
              <w:jc w:val="center"/>
              <w:rPr>
                <w:kern w:val="0"/>
                <w:sz w:val="24"/>
              </w:rPr>
            </w:pPr>
            <w:r w:rsidRPr="00E64C75">
              <w:rPr>
                <w:kern w:val="0"/>
                <w:sz w:val="24"/>
              </w:rPr>
              <w:t>天数</w:t>
            </w:r>
          </w:p>
        </w:tc>
      </w:tr>
      <w:tr w:rsidR="006B4A69" w:rsidRPr="00E64C75" w:rsidTr="005B68AE">
        <w:trPr>
          <w:trHeight w:val="295"/>
        </w:trPr>
        <w:tc>
          <w:tcPr>
            <w:tcW w:w="5062" w:type="dxa"/>
            <w:tcMar>
              <w:left w:w="108" w:type="dxa"/>
              <w:right w:w="108" w:type="dxa"/>
            </w:tcMar>
            <w:vAlign w:val="center"/>
          </w:tcPr>
          <w:p w:rsidR="00F15C96" w:rsidRPr="00E64C75" w:rsidRDefault="00F15C96" w:rsidP="006C67B5">
            <w:pPr>
              <w:spacing w:before="29" w:line="288" w:lineRule="auto"/>
              <w:rPr>
                <w:sz w:val="24"/>
              </w:rPr>
            </w:pPr>
            <w:r w:rsidRPr="00E64C75">
              <w:rPr>
                <w:sz w:val="24"/>
              </w:rPr>
              <w:t>报告期末投资组合平均剩余期限</w:t>
            </w:r>
          </w:p>
        </w:tc>
        <w:tc>
          <w:tcPr>
            <w:tcW w:w="4294" w:type="dxa"/>
            <w:tcMar>
              <w:left w:w="108" w:type="dxa"/>
              <w:right w:w="108" w:type="dxa"/>
            </w:tcMar>
            <w:vAlign w:val="center"/>
          </w:tcPr>
          <w:p w:rsidR="00F15C96" w:rsidRPr="00E64C75" w:rsidRDefault="00F15C96" w:rsidP="007D3EE5">
            <w:pPr>
              <w:spacing w:before="29" w:line="288" w:lineRule="auto"/>
              <w:jc w:val="right"/>
              <w:rPr>
                <w:sz w:val="24"/>
              </w:rPr>
            </w:pPr>
            <w:r w:rsidRPr="00E64C75">
              <w:rPr>
                <w:sz w:val="24"/>
              </w:rPr>
              <w:t>76</w:t>
            </w:r>
          </w:p>
        </w:tc>
      </w:tr>
      <w:tr w:rsidR="006B4A69" w:rsidRPr="00E64C75" w:rsidTr="005B68AE">
        <w:trPr>
          <w:trHeight w:val="295"/>
        </w:trPr>
        <w:tc>
          <w:tcPr>
            <w:tcW w:w="5062" w:type="dxa"/>
            <w:tcMar>
              <w:left w:w="108" w:type="dxa"/>
              <w:right w:w="108" w:type="dxa"/>
            </w:tcMar>
            <w:vAlign w:val="center"/>
          </w:tcPr>
          <w:p w:rsidR="00F15C96" w:rsidRPr="00E64C75" w:rsidRDefault="00F15C96" w:rsidP="006C67B5">
            <w:pPr>
              <w:spacing w:before="29" w:line="288" w:lineRule="auto"/>
              <w:rPr>
                <w:sz w:val="24"/>
              </w:rPr>
            </w:pPr>
            <w:r w:rsidRPr="00E64C75">
              <w:rPr>
                <w:sz w:val="24"/>
              </w:rPr>
              <w:t>报告期内投资组合平均剩余期限最高值</w:t>
            </w:r>
          </w:p>
        </w:tc>
        <w:tc>
          <w:tcPr>
            <w:tcW w:w="4294" w:type="dxa"/>
            <w:tcMar>
              <w:left w:w="108" w:type="dxa"/>
              <w:right w:w="108" w:type="dxa"/>
            </w:tcMar>
            <w:vAlign w:val="center"/>
          </w:tcPr>
          <w:p w:rsidR="00F15C96" w:rsidRPr="00E64C75" w:rsidRDefault="00F15C96" w:rsidP="007D3EE5">
            <w:pPr>
              <w:spacing w:before="29" w:line="288" w:lineRule="auto"/>
              <w:ind w:right="120"/>
              <w:jc w:val="right"/>
              <w:rPr>
                <w:sz w:val="24"/>
              </w:rPr>
            </w:pPr>
            <w:r w:rsidRPr="00E64C75">
              <w:rPr>
                <w:sz w:val="24"/>
              </w:rPr>
              <w:t>116</w:t>
            </w:r>
          </w:p>
        </w:tc>
      </w:tr>
      <w:tr w:rsidR="006B4A69" w:rsidRPr="00E64C75" w:rsidTr="005B68AE">
        <w:trPr>
          <w:trHeight w:val="295"/>
        </w:trPr>
        <w:tc>
          <w:tcPr>
            <w:tcW w:w="5062" w:type="dxa"/>
            <w:tcMar>
              <w:left w:w="108" w:type="dxa"/>
              <w:right w:w="108" w:type="dxa"/>
            </w:tcMar>
            <w:vAlign w:val="center"/>
          </w:tcPr>
          <w:p w:rsidR="00F15C96" w:rsidRPr="00E64C75" w:rsidRDefault="00F15C96" w:rsidP="006C67B5">
            <w:pPr>
              <w:spacing w:before="29" w:line="288" w:lineRule="auto"/>
              <w:rPr>
                <w:sz w:val="24"/>
              </w:rPr>
            </w:pPr>
            <w:r w:rsidRPr="00E64C75">
              <w:rPr>
                <w:sz w:val="24"/>
              </w:rPr>
              <w:t>报告期内投资组合平均剩余期限最低值</w:t>
            </w:r>
          </w:p>
        </w:tc>
        <w:tc>
          <w:tcPr>
            <w:tcW w:w="4294" w:type="dxa"/>
            <w:tcMar>
              <w:left w:w="108" w:type="dxa"/>
              <w:right w:w="108" w:type="dxa"/>
            </w:tcMar>
            <w:vAlign w:val="center"/>
          </w:tcPr>
          <w:p w:rsidR="00F15C96" w:rsidRPr="00E64C75" w:rsidRDefault="00F15C96" w:rsidP="007D3EE5">
            <w:pPr>
              <w:spacing w:before="29" w:line="288" w:lineRule="auto"/>
              <w:ind w:right="120"/>
              <w:jc w:val="right"/>
              <w:rPr>
                <w:sz w:val="24"/>
              </w:rPr>
            </w:pPr>
            <w:r w:rsidRPr="00E64C75">
              <w:rPr>
                <w:sz w:val="24"/>
              </w:rPr>
              <w:t>50</w:t>
            </w:r>
          </w:p>
        </w:tc>
      </w:tr>
    </w:tbl>
    <w:p w:rsidR="006D141C" w:rsidRPr="00E64C75" w:rsidRDefault="006D141C" w:rsidP="006C67B5">
      <w:pPr>
        <w:spacing w:before="29" w:line="288" w:lineRule="auto"/>
        <w:rPr>
          <w:sz w:val="24"/>
        </w:rPr>
      </w:pPr>
    </w:p>
    <w:p w:rsidR="00B109D0" w:rsidRPr="00E64C75" w:rsidRDefault="00B109D0" w:rsidP="006C67B5">
      <w:pPr>
        <w:spacing w:before="29" w:line="288" w:lineRule="auto"/>
        <w:rPr>
          <w:b/>
          <w:sz w:val="24"/>
        </w:rPr>
      </w:pPr>
      <w:r w:rsidRPr="00E64C75">
        <w:rPr>
          <w:b/>
          <w:sz w:val="24"/>
        </w:rPr>
        <w:t>报告期内投资组合平均剩余期限超过</w:t>
      </w:r>
      <w:r w:rsidR="00A53628" w:rsidRPr="00E64C75">
        <w:rPr>
          <w:b/>
          <w:sz w:val="24"/>
        </w:rPr>
        <w:t>12</w:t>
      </w:r>
      <w:r w:rsidRPr="00E64C75">
        <w:rPr>
          <w:b/>
          <w:sz w:val="24"/>
        </w:rPr>
        <w:t>0</w:t>
      </w:r>
      <w:r w:rsidRPr="00E64C75">
        <w:rPr>
          <w:b/>
          <w:sz w:val="24"/>
        </w:rPr>
        <w:t>天情况说明</w:t>
      </w:r>
    </w:p>
    <w:p w:rsidR="00F92C2F" w:rsidRPr="00E64C75" w:rsidRDefault="00F92C2F" w:rsidP="00F92C2F">
      <w:pPr>
        <w:autoSpaceDE w:val="0"/>
        <w:autoSpaceDN w:val="0"/>
        <w:adjustRightInd w:val="0"/>
        <w:spacing w:line="360" w:lineRule="auto"/>
        <w:jc w:val="left"/>
        <w:rPr>
          <w:rFonts w:eastAsiaTheme="minorEastAsia"/>
          <w:color w:val="000000" w:themeColor="text1"/>
          <w:sz w:val="24"/>
        </w:rPr>
      </w:pPr>
      <w:r w:rsidRPr="00E64C75">
        <w:rPr>
          <w:rFonts w:eastAsiaTheme="minorEastAsia"/>
          <w:color w:val="000000" w:themeColor="text1"/>
          <w:sz w:val="24"/>
        </w:rPr>
        <w:t>本基金合同约定：</w:t>
      </w:r>
      <w:r w:rsidRPr="00E64C75">
        <w:rPr>
          <w:rFonts w:eastAsiaTheme="minorEastAsia"/>
          <w:color w:val="000000" w:themeColor="text1"/>
          <w:sz w:val="24"/>
        </w:rPr>
        <w:t>“</w:t>
      </w:r>
      <w:r w:rsidRPr="00E64C75">
        <w:rPr>
          <w:rFonts w:eastAsiaTheme="minorEastAsia"/>
          <w:color w:val="000000" w:themeColor="text1"/>
          <w:sz w:val="24"/>
        </w:rPr>
        <w:t>本基金投资组合的平均剩余期限控制在</w:t>
      </w:r>
      <w:r w:rsidRPr="00E64C75">
        <w:rPr>
          <w:rFonts w:eastAsiaTheme="minorEastAsia"/>
          <w:color w:val="000000" w:themeColor="text1"/>
          <w:sz w:val="24"/>
        </w:rPr>
        <w:t xml:space="preserve">180 </w:t>
      </w:r>
      <w:r w:rsidRPr="00E64C75">
        <w:rPr>
          <w:rFonts w:eastAsiaTheme="minorEastAsia"/>
          <w:color w:val="000000" w:themeColor="text1"/>
          <w:sz w:val="24"/>
        </w:rPr>
        <w:t>天（含）以内。</w:t>
      </w:r>
      <w:r w:rsidRPr="00E64C75">
        <w:rPr>
          <w:rFonts w:eastAsiaTheme="minorEastAsia"/>
          <w:color w:val="000000" w:themeColor="text1"/>
          <w:sz w:val="24"/>
        </w:rPr>
        <w:t>”</w:t>
      </w:r>
      <w:r w:rsidRPr="00E64C75">
        <w:rPr>
          <w:rFonts w:eastAsiaTheme="minorEastAsia"/>
          <w:color w:val="000000" w:themeColor="text1"/>
          <w:sz w:val="24"/>
        </w:rPr>
        <w:t>本基金本报告期内投资组合平均剩余期限未超过</w:t>
      </w:r>
      <w:r w:rsidRPr="00E64C75">
        <w:rPr>
          <w:rFonts w:eastAsiaTheme="minorEastAsia"/>
          <w:color w:val="000000" w:themeColor="text1"/>
          <w:sz w:val="24"/>
        </w:rPr>
        <w:t>180</w:t>
      </w:r>
      <w:r w:rsidRPr="00E64C75">
        <w:rPr>
          <w:rFonts w:eastAsiaTheme="minorEastAsia"/>
          <w:color w:val="000000" w:themeColor="text1"/>
          <w:sz w:val="24"/>
        </w:rPr>
        <w:t>天。</w:t>
      </w:r>
    </w:p>
    <w:p w:rsidR="00140036" w:rsidRPr="00E64C75" w:rsidRDefault="00140036" w:rsidP="006C67B5">
      <w:pPr>
        <w:spacing w:before="29" w:line="288" w:lineRule="auto"/>
        <w:rPr>
          <w:sz w:val="24"/>
        </w:rPr>
      </w:pPr>
    </w:p>
    <w:p w:rsidR="00140036" w:rsidRPr="00E64C75" w:rsidRDefault="00140036" w:rsidP="006C67B5">
      <w:pPr>
        <w:spacing w:before="29" w:line="288" w:lineRule="auto"/>
        <w:rPr>
          <w:b/>
          <w:bCs/>
          <w:sz w:val="24"/>
        </w:rPr>
      </w:pPr>
      <w:r w:rsidRPr="00E64C75">
        <w:rPr>
          <w:b/>
          <w:bCs/>
          <w:sz w:val="24"/>
        </w:rPr>
        <w:t>7.3.2</w:t>
      </w:r>
      <w:r w:rsidRPr="00E64C75">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E64C75" w:rsidTr="00DD4AD9">
        <w:tc>
          <w:tcPr>
            <w:tcW w:w="961" w:type="dxa"/>
            <w:vAlign w:val="center"/>
          </w:tcPr>
          <w:p w:rsidR="004339AD" w:rsidRPr="00E64C75" w:rsidRDefault="004339AD" w:rsidP="006C67B5">
            <w:pPr>
              <w:spacing w:before="29" w:line="288" w:lineRule="auto"/>
              <w:jc w:val="center"/>
              <w:rPr>
                <w:sz w:val="24"/>
              </w:rPr>
            </w:pPr>
            <w:r w:rsidRPr="00E64C75">
              <w:rPr>
                <w:sz w:val="24"/>
              </w:rPr>
              <w:t>序号</w:t>
            </w:r>
          </w:p>
        </w:tc>
        <w:tc>
          <w:tcPr>
            <w:tcW w:w="3061" w:type="dxa"/>
            <w:gridSpan w:val="2"/>
            <w:vAlign w:val="center"/>
          </w:tcPr>
          <w:p w:rsidR="004339AD" w:rsidRPr="00E64C75" w:rsidRDefault="004339AD" w:rsidP="006C67B5">
            <w:pPr>
              <w:spacing w:before="29" w:line="288" w:lineRule="auto"/>
              <w:jc w:val="center"/>
              <w:rPr>
                <w:sz w:val="24"/>
              </w:rPr>
            </w:pPr>
            <w:r w:rsidRPr="00E64C75">
              <w:rPr>
                <w:sz w:val="24"/>
              </w:rPr>
              <w:t>平均剩余期限</w:t>
            </w:r>
          </w:p>
        </w:tc>
        <w:tc>
          <w:tcPr>
            <w:tcW w:w="2488" w:type="dxa"/>
            <w:vAlign w:val="center"/>
          </w:tcPr>
          <w:p w:rsidR="004339AD" w:rsidRPr="00E64C75" w:rsidRDefault="004339AD" w:rsidP="006C67B5">
            <w:pPr>
              <w:spacing w:before="29" w:line="288" w:lineRule="auto"/>
              <w:jc w:val="center"/>
              <w:rPr>
                <w:sz w:val="24"/>
              </w:rPr>
            </w:pPr>
            <w:r w:rsidRPr="00E64C75">
              <w:rPr>
                <w:sz w:val="24"/>
              </w:rPr>
              <w:t>各期限资产占基金资产净值的比例（％）</w:t>
            </w:r>
          </w:p>
        </w:tc>
        <w:tc>
          <w:tcPr>
            <w:tcW w:w="2488" w:type="dxa"/>
            <w:vAlign w:val="center"/>
          </w:tcPr>
          <w:p w:rsidR="004339AD" w:rsidRPr="00E64C75" w:rsidRDefault="004339AD" w:rsidP="006C67B5">
            <w:pPr>
              <w:spacing w:before="29" w:line="288" w:lineRule="auto"/>
              <w:jc w:val="center"/>
              <w:rPr>
                <w:sz w:val="24"/>
              </w:rPr>
            </w:pPr>
            <w:r w:rsidRPr="00E64C75">
              <w:rPr>
                <w:sz w:val="24"/>
              </w:rPr>
              <w:t>各期限负债占基金资产净值的比例（％）</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r w:rsidRPr="00E64C75">
              <w:rPr>
                <w:sz w:val="24"/>
              </w:rPr>
              <w:t>1</w:t>
            </w:r>
          </w:p>
        </w:tc>
        <w:tc>
          <w:tcPr>
            <w:tcW w:w="3061" w:type="dxa"/>
            <w:gridSpan w:val="2"/>
            <w:vAlign w:val="center"/>
          </w:tcPr>
          <w:p w:rsidR="004339AD" w:rsidRPr="00E64C75" w:rsidRDefault="004339AD" w:rsidP="006C67B5">
            <w:pPr>
              <w:spacing w:before="29" w:line="288" w:lineRule="auto"/>
              <w:rPr>
                <w:sz w:val="24"/>
              </w:rPr>
            </w:pPr>
            <w:r w:rsidRPr="00E64C75">
              <w:rPr>
                <w:sz w:val="24"/>
              </w:rPr>
              <w:t>30</w:t>
            </w:r>
            <w:r w:rsidRPr="00E64C75">
              <w:rPr>
                <w:sz w:val="24"/>
              </w:rPr>
              <w:t>天以内</w:t>
            </w:r>
          </w:p>
        </w:tc>
        <w:tc>
          <w:tcPr>
            <w:tcW w:w="2488" w:type="dxa"/>
            <w:vAlign w:val="center"/>
          </w:tcPr>
          <w:p w:rsidR="004339AD" w:rsidRPr="00E64C75" w:rsidRDefault="004339AD" w:rsidP="006C67B5">
            <w:pPr>
              <w:spacing w:before="29" w:line="288" w:lineRule="auto"/>
              <w:jc w:val="right"/>
              <w:rPr>
                <w:sz w:val="24"/>
              </w:rPr>
            </w:pPr>
            <w:r w:rsidRPr="00E64C75">
              <w:rPr>
                <w:sz w:val="24"/>
              </w:rPr>
              <w:t>10.19</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p>
        </w:tc>
        <w:tc>
          <w:tcPr>
            <w:tcW w:w="3061" w:type="dxa"/>
            <w:gridSpan w:val="2"/>
            <w:vAlign w:val="center"/>
          </w:tcPr>
          <w:p w:rsidR="004339AD" w:rsidRPr="00E64C75" w:rsidRDefault="004339AD" w:rsidP="006C67B5">
            <w:pPr>
              <w:spacing w:before="29" w:line="288" w:lineRule="auto"/>
              <w:rPr>
                <w:sz w:val="24"/>
              </w:rPr>
            </w:pPr>
            <w:r w:rsidRPr="00E64C75">
              <w:rPr>
                <w:sz w:val="24"/>
              </w:rPr>
              <w:t>其中：剩余存续期超过</w:t>
            </w:r>
            <w:r w:rsidRPr="00E64C75">
              <w:rPr>
                <w:sz w:val="24"/>
              </w:rPr>
              <w:t>397</w:t>
            </w:r>
            <w:r w:rsidRPr="00E64C75">
              <w:rPr>
                <w:sz w:val="24"/>
              </w:rPr>
              <w:t>天的浮动利率债</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r w:rsidRPr="00E64C75">
              <w:rPr>
                <w:sz w:val="24"/>
              </w:rPr>
              <w:t>2</w:t>
            </w:r>
          </w:p>
        </w:tc>
        <w:tc>
          <w:tcPr>
            <w:tcW w:w="3061" w:type="dxa"/>
            <w:gridSpan w:val="2"/>
            <w:vAlign w:val="center"/>
          </w:tcPr>
          <w:p w:rsidR="004339AD" w:rsidRPr="00E64C75" w:rsidRDefault="004339AD" w:rsidP="006C67B5">
            <w:pPr>
              <w:spacing w:before="29" w:line="288" w:lineRule="auto"/>
              <w:rPr>
                <w:sz w:val="24"/>
              </w:rPr>
            </w:pPr>
            <w:r w:rsidRPr="00E64C75">
              <w:rPr>
                <w:sz w:val="24"/>
              </w:rPr>
              <w:t>30</w:t>
            </w:r>
            <w:r w:rsidRPr="00E64C75">
              <w:rPr>
                <w:sz w:val="24"/>
              </w:rPr>
              <w:t>天</w:t>
            </w:r>
            <w:r w:rsidR="00FB7853" w:rsidRPr="00E64C75">
              <w:rPr>
                <w:color w:val="000000"/>
                <w:sz w:val="24"/>
              </w:rPr>
              <w:t>(</w:t>
            </w:r>
            <w:r w:rsidR="00FB7853" w:rsidRPr="00E64C75">
              <w:rPr>
                <w:color w:val="000000"/>
                <w:sz w:val="24"/>
              </w:rPr>
              <w:t>含</w:t>
            </w:r>
            <w:r w:rsidR="00FB7853" w:rsidRPr="00E64C75">
              <w:rPr>
                <w:color w:val="000000"/>
                <w:sz w:val="24"/>
              </w:rPr>
              <w:t>)—</w:t>
            </w:r>
            <w:r w:rsidRPr="00E64C75">
              <w:rPr>
                <w:sz w:val="24"/>
              </w:rPr>
              <w:t>60</w:t>
            </w:r>
            <w:r w:rsidRPr="00E64C75">
              <w:rPr>
                <w:sz w:val="24"/>
              </w:rPr>
              <w:t>天</w:t>
            </w:r>
          </w:p>
        </w:tc>
        <w:tc>
          <w:tcPr>
            <w:tcW w:w="2488" w:type="dxa"/>
            <w:vAlign w:val="center"/>
          </w:tcPr>
          <w:p w:rsidR="004339AD" w:rsidRPr="00E64C75" w:rsidRDefault="004339AD" w:rsidP="006C67B5">
            <w:pPr>
              <w:spacing w:before="29" w:line="288" w:lineRule="auto"/>
              <w:jc w:val="right"/>
              <w:rPr>
                <w:sz w:val="24"/>
              </w:rPr>
            </w:pPr>
            <w:r w:rsidRPr="00E64C75">
              <w:rPr>
                <w:sz w:val="24"/>
              </w:rPr>
              <w:t>42.49</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p>
        </w:tc>
        <w:tc>
          <w:tcPr>
            <w:tcW w:w="3061" w:type="dxa"/>
            <w:gridSpan w:val="2"/>
            <w:vAlign w:val="center"/>
          </w:tcPr>
          <w:p w:rsidR="004339AD" w:rsidRPr="00E64C75" w:rsidRDefault="004339AD" w:rsidP="006C67B5">
            <w:pPr>
              <w:spacing w:before="29" w:line="288" w:lineRule="auto"/>
              <w:rPr>
                <w:sz w:val="24"/>
              </w:rPr>
            </w:pPr>
            <w:r w:rsidRPr="00E64C75">
              <w:rPr>
                <w:sz w:val="24"/>
              </w:rPr>
              <w:t>其中：剩余存续期超过</w:t>
            </w:r>
            <w:r w:rsidRPr="00E64C75">
              <w:rPr>
                <w:sz w:val="24"/>
              </w:rPr>
              <w:t>397</w:t>
            </w:r>
            <w:r w:rsidRPr="00E64C75">
              <w:rPr>
                <w:sz w:val="24"/>
              </w:rPr>
              <w:t>天的浮动利率债</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r w:rsidRPr="00E64C75">
              <w:rPr>
                <w:sz w:val="24"/>
              </w:rPr>
              <w:t>3</w:t>
            </w:r>
          </w:p>
        </w:tc>
        <w:tc>
          <w:tcPr>
            <w:tcW w:w="3061" w:type="dxa"/>
            <w:gridSpan w:val="2"/>
            <w:vAlign w:val="center"/>
          </w:tcPr>
          <w:p w:rsidR="004339AD" w:rsidRPr="00E64C75" w:rsidRDefault="004339AD" w:rsidP="006C67B5">
            <w:pPr>
              <w:spacing w:before="29" w:line="288" w:lineRule="auto"/>
              <w:rPr>
                <w:sz w:val="24"/>
              </w:rPr>
            </w:pPr>
            <w:r w:rsidRPr="00E64C75">
              <w:rPr>
                <w:sz w:val="24"/>
              </w:rPr>
              <w:t>60</w:t>
            </w:r>
            <w:r w:rsidRPr="00E64C75">
              <w:rPr>
                <w:sz w:val="24"/>
              </w:rPr>
              <w:t>天</w:t>
            </w:r>
            <w:r w:rsidR="00FB7853" w:rsidRPr="00E64C75">
              <w:rPr>
                <w:color w:val="000000"/>
                <w:sz w:val="24"/>
              </w:rPr>
              <w:t>(</w:t>
            </w:r>
            <w:r w:rsidR="00FB7853" w:rsidRPr="00E64C75">
              <w:rPr>
                <w:color w:val="000000"/>
                <w:sz w:val="24"/>
              </w:rPr>
              <w:t>含</w:t>
            </w:r>
            <w:r w:rsidR="00FB7853" w:rsidRPr="00E64C75">
              <w:rPr>
                <w:color w:val="000000"/>
                <w:sz w:val="24"/>
              </w:rPr>
              <w:t>)—</w:t>
            </w:r>
            <w:r w:rsidRPr="00E64C75">
              <w:rPr>
                <w:sz w:val="24"/>
              </w:rPr>
              <w:t>90</w:t>
            </w:r>
            <w:r w:rsidRPr="00E64C75">
              <w:rPr>
                <w:sz w:val="24"/>
              </w:rPr>
              <w:t>天</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p>
        </w:tc>
        <w:tc>
          <w:tcPr>
            <w:tcW w:w="3061" w:type="dxa"/>
            <w:gridSpan w:val="2"/>
            <w:vAlign w:val="center"/>
          </w:tcPr>
          <w:p w:rsidR="004339AD" w:rsidRPr="00E64C75" w:rsidRDefault="004339AD" w:rsidP="006C67B5">
            <w:pPr>
              <w:spacing w:before="29" w:line="288" w:lineRule="auto"/>
              <w:rPr>
                <w:sz w:val="24"/>
              </w:rPr>
            </w:pPr>
            <w:r w:rsidRPr="00E64C75">
              <w:rPr>
                <w:sz w:val="24"/>
              </w:rPr>
              <w:t>其中：剩余存续期超过</w:t>
            </w:r>
            <w:r w:rsidRPr="00E64C75">
              <w:rPr>
                <w:sz w:val="24"/>
              </w:rPr>
              <w:t>397</w:t>
            </w:r>
            <w:r w:rsidRPr="00E64C75">
              <w:rPr>
                <w:sz w:val="24"/>
              </w:rPr>
              <w:t>天的浮动利率债</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c>
          <w:tcPr>
            <w:tcW w:w="2488" w:type="dxa"/>
            <w:vAlign w:val="center"/>
          </w:tcPr>
          <w:p w:rsidR="004339AD" w:rsidRPr="00E64C75" w:rsidRDefault="004339AD"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r w:rsidRPr="00E64C75">
              <w:rPr>
                <w:sz w:val="24"/>
              </w:rPr>
              <w:t>4</w:t>
            </w:r>
          </w:p>
        </w:tc>
        <w:tc>
          <w:tcPr>
            <w:tcW w:w="3061" w:type="dxa"/>
            <w:gridSpan w:val="2"/>
            <w:vAlign w:val="center"/>
          </w:tcPr>
          <w:p w:rsidR="004339AD" w:rsidRPr="00E64C75" w:rsidRDefault="004339AD" w:rsidP="006C67B5">
            <w:pPr>
              <w:spacing w:before="29" w:line="288" w:lineRule="auto"/>
              <w:rPr>
                <w:sz w:val="24"/>
              </w:rPr>
            </w:pPr>
            <w:r w:rsidRPr="00E64C75">
              <w:rPr>
                <w:sz w:val="24"/>
              </w:rPr>
              <w:t>90</w:t>
            </w:r>
            <w:r w:rsidRPr="00E64C75">
              <w:rPr>
                <w:sz w:val="24"/>
              </w:rPr>
              <w:t>天</w:t>
            </w:r>
            <w:r w:rsidR="00FB7853" w:rsidRPr="00E64C75">
              <w:rPr>
                <w:color w:val="000000"/>
                <w:sz w:val="24"/>
              </w:rPr>
              <w:t>(</w:t>
            </w:r>
            <w:r w:rsidR="00FB7853" w:rsidRPr="00E64C75">
              <w:rPr>
                <w:color w:val="000000"/>
                <w:sz w:val="24"/>
              </w:rPr>
              <w:t>含</w:t>
            </w:r>
            <w:r w:rsidR="00FB7853" w:rsidRPr="00E64C75">
              <w:rPr>
                <w:color w:val="000000"/>
                <w:sz w:val="24"/>
              </w:rPr>
              <w:t>)—</w:t>
            </w:r>
            <w:r w:rsidR="00A53628" w:rsidRPr="00E64C75">
              <w:rPr>
                <w:sz w:val="24"/>
              </w:rPr>
              <w:t>12</w:t>
            </w:r>
            <w:r w:rsidRPr="00E64C75">
              <w:rPr>
                <w:sz w:val="24"/>
              </w:rPr>
              <w:t>0</w:t>
            </w:r>
            <w:r w:rsidRPr="00E64C75">
              <w:rPr>
                <w:sz w:val="24"/>
              </w:rPr>
              <w:t>天</w:t>
            </w:r>
          </w:p>
        </w:tc>
        <w:tc>
          <w:tcPr>
            <w:tcW w:w="2488" w:type="dxa"/>
            <w:vAlign w:val="center"/>
          </w:tcPr>
          <w:p w:rsidR="004339AD" w:rsidRPr="00E64C75" w:rsidRDefault="00A53628" w:rsidP="006C67B5">
            <w:pPr>
              <w:spacing w:before="29" w:line="288" w:lineRule="auto"/>
              <w:jc w:val="right"/>
              <w:rPr>
                <w:sz w:val="24"/>
              </w:rPr>
            </w:pPr>
            <w:r w:rsidRPr="00E64C75">
              <w:rPr>
                <w:sz w:val="24"/>
              </w:rPr>
              <w:t>38.54</w:t>
            </w:r>
          </w:p>
        </w:tc>
        <w:tc>
          <w:tcPr>
            <w:tcW w:w="2488" w:type="dxa"/>
            <w:vAlign w:val="center"/>
          </w:tcPr>
          <w:p w:rsidR="004339AD" w:rsidRPr="00E64C75" w:rsidRDefault="00A53628"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p>
        </w:tc>
        <w:tc>
          <w:tcPr>
            <w:tcW w:w="3061" w:type="dxa"/>
            <w:gridSpan w:val="2"/>
            <w:vAlign w:val="center"/>
          </w:tcPr>
          <w:p w:rsidR="004339AD" w:rsidRPr="00E64C75" w:rsidRDefault="004339AD" w:rsidP="006C67B5">
            <w:pPr>
              <w:spacing w:before="29" w:line="288" w:lineRule="auto"/>
              <w:rPr>
                <w:sz w:val="24"/>
              </w:rPr>
            </w:pPr>
            <w:r w:rsidRPr="00E64C75">
              <w:rPr>
                <w:sz w:val="24"/>
              </w:rPr>
              <w:t>其中：剩余存续期超过</w:t>
            </w:r>
            <w:r w:rsidRPr="00E64C75">
              <w:rPr>
                <w:sz w:val="24"/>
              </w:rPr>
              <w:t>397</w:t>
            </w:r>
            <w:r w:rsidRPr="00E64C75">
              <w:rPr>
                <w:sz w:val="24"/>
              </w:rPr>
              <w:t>天的浮动利率债</w:t>
            </w:r>
          </w:p>
        </w:tc>
        <w:tc>
          <w:tcPr>
            <w:tcW w:w="2488" w:type="dxa"/>
            <w:vAlign w:val="center"/>
          </w:tcPr>
          <w:p w:rsidR="004339AD" w:rsidRPr="00E64C75" w:rsidRDefault="00A53628" w:rsidP="006C67B5">
            <w:pPr>
              <w:spacing w:before="29" w:line="288" w:lineRule="auto"/>
              <w:jc w:val="right"/>
              <w:rPr>
                <w:sz w:val="24"/>
              </w:rPr>
            </w:pPr>
            <w:r w:rsidRPr="00E64C75">
              <w:rPr>
                <w:sz w:val="24"/>
              </w:rPr>
              <w:t>-</w:t>
            </w:r>
          </w:p>
        </w:tc>
        <w:tc>
          <w:tcPr>
            <w:tcW w:w="2488" w:type="dxa"/>
            <w:vAlign w:val="center"/>
          </w:tcPr>
          <w:p w:rsidR="004339AD" w:rsidRPr="00E64C75" w:rsidRDefault="00A53628"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r w:rsidRPr="00E64C75">
              <w:rPr>
                <w:sz w:val="24"/>
              </w:rPr>
              <w:t>5</w:t>
            </w:r>
          </w:p>
        </w:tc>
        <w:tc>
          <w:tcPr>
            <w:tcW w:w="3061" w:type="dxa"/>
            <w:gridSpan w:val="2"/>
            <w:vAlign w:val="center"/>
          </w:tcPr>
          <w:p w:rsidR="004339AD" w:rsidRPr="00E64C75" w:rsidRDefault="00A53628" w:rsidP="006C67B5">
            <w:pPr>
              <w:spacing w:before="29" w:line="288" w:lineRule="auto"/>
              <w:rPr>
                <w:sz w:val="24"/>
              </w:rPr>
            </w:pPr>
            <w:r w:rsidRPr="00E64C75">
              <w:rPr>
                <w:sz w:val="24"/>
              </w:rPr>
              <w:t>12</w:t>
            </w:r>
            <w:r w:rsidR="004339AD" w:rsidRPr="00E64C75">
              <w:rPr>
                <w:sz w:val="24"/>
              </w:rPr>
              <w:t>0</w:t>
            </w:r>
            <w:r w:rsidR="004339AD" w:rsidRPr="00E64C75">
              <w:rPr>
                <w:sz w:val="24"/>
              </w:rPr>
              <w:t>天</w:t>
            </w:r>
            <w:r w:rsidR="00FB7853" w:rsidRPr="00E64C75">
              <w:rPr>
                <w:color w:val="000000"/>
                <w:sz w:val="24"/>
              </w:rPr>
              <w:t>(</w:t>
            </w:r>
            <w:r w:rsidR="00FB7853" w:rsidRPr="00E64C75">
              <w:rPr>
                <w:color w:val="000000"/>
                <w:sz w:val="24"/>
              </w:rPr>
              <w:t>含</w:t>
            </w:r>
            <w:r w:rsidR="00FB7853" w:rsidRPr="00E64C75">
              <w:rPr>
                <w:color w:val="000000"/>
                <w:sz w:val="24"/>
              </w:rPr>
              <w:t>)—</w:t>
            </w:r>
            <w:r w:rsidR="004339AD" w:rsidRPr="00E64C75">
              <w:rPr>
                <w:sz w:val="24"/>
              </w:rPr>
              <w:t>397</w:t>
            </w:r>
            <w:r w:rsidR="004339AD" w:rsidRPr="00E64C75">
              <w:rPr>
                <w:sz w:val="24"/>
              </w:rPr>
              <w:t>天（含）</w:t>
            </w:r>
          </w:p>
        </w:tc>
        <w:tc>
          <w:tcPr>
            <w:tcW w:w="2488" w:type="dxa"/>
            <w:vAlign w:val="center"/>
          </w:tcPr>
          <w:p w:rsidR="004339AD" w:rsidRPr="00E64C75" w:rsidRDefault="00A53628" w:rsidP="006C67B5">
            <w:pPr>
              <w:spacing w:before="29" w:line="288" w:lineRule="auto"/>
              <w:jc w:val="right"/>
              <w:rPr>
                <w:sz w:val="24"/>
              </w:rPr>
            </w:pPr>
            <w:r w:rsidRPr="00E64C75">
              <w:rPr>
                <w:sz w:val="24"/>
              </w:rPr>
              <w:t>9.03</w:t>
            </w:r>
          </w:p>
        </w:tc>
        <w:tc>
          <w:tcPr>
            <w:tcW w:w="2488" w:type="dxa"/>
            <w:vAlign w:val="center"/>
          </w:tcPr>
          <w:p w:rsidR="004339AD" w:rsidRPr="00E64C75" w:rsidRDefault="00A53628" w:rsidP="006C67B5">
            <w:pPr>
              <w:spacing w:before="29" w:line="288" w:lineRule="auto"/>
              <w:jc w:val="right"/>
              <w:rPr>
                <w:sz w:val="24"/>
              </w:rPr>
            </w:pPr>
            <w:r w:rsidRPr="00E64C75">
              <w:rPr>
                <w:sz w:val="24"/>
              </w:rPr>
              <w:t>-</w:t>
            </w:r>
          </w:p>
        </w:tc>
      </w:tr>
      <w:tr w:rsidR="006B4A69" w:rsidRPr="00E64C75" w:rsidTr="00DD4AD9">
        <w:tc>
          <w:tcPr>
            <w:tcW w:w="961" w:type="dxa"/>
            <w:vAlign w:val="center"/>
          </w:tcPr>
          <w:p w:rsidR="004339AD" w:rsidRPr="00E64C75" w:rsidRDefault="004339AD" w:rsidP="006C67B5">
            <w:pPr>
              <w:spacing w:before="29" w:line="288" w:lineRule="auto"/>
              <w:jc w:val="center"/>
              <w:rPr>
                <w:sz w:val="24"/>
              </w:rPr>
            </w:pPr>
          </w:p>
        </w:tc>
        <w:tc>
          <w:tcPr>
            <w:tcW w:w="3061" w:type="dxa"/>
            <w:gridSpan w:val="2"/>
            <w:vAlign w:val="center"/>
          </w:tcPr>
          <w:p w:rsidR="004339AD" w:rsidRPr="00E64C75" w:rsidRDefault="004339AD" w:rsidP="006C67B5">
            <w:pPr>
              <w:spacing w:before="29" w:line="288" w:lineRule="auto"/>
              <w:rPr>
                <w:sz w:val="24"/>
              </w:rPr>
            </w:pPr>
            <w:r w:rsidRPr="00E64C75">
              <w:rPr>
                <w:sz w:val="24"/>
              </w:rPr>
              <w:t>其中：剩余存续期超过</w:t>
            </w:r>
            <w:r w:rsidRPr="00E64C75">
              <w:rPr>
                <w:sz w:val="24"/>
              </w:rPr>
              <w:t>397</w:t>
            </w:r>
            <w:r w:rsidRPr="00E64C75">
              <w:rPr>
                <w:sz w:val="24"/>
              </w:rPr>
              <w:t>天的浮动利率债</w:t>
            </w:r>
          </w:p>
        </w:tc>
        <w:tc>
          <w:tcPr>
            <w:tcW w:w="2488" w:type="dxa"/>
            <w:vAlign w:val="center"/>
          </w:tcPr>
          <w:p w:rsidR="004339AD" w:rsidRPr="00E64C75" w:rsidRDefault="00A53628" w:rsidP="006C67B5">
            <w:pPr>
              <w:spacing w:before="29" w:line="288" w:lineRule="auto"/>
              <w:jc w:val="right"/>
              <w:rPr>
                <w:sz w:val="24"/>
              </w:rPr>
            </w:pPr>
            <w:r w:rsidRPr="00E64C75">
              <w:rPr>
                <w:sz w:val="24"/>
              </w:rPr>
              <w:t>-</w:t>
            </w:r>
          </w:p>
        </w:tc>
        <w:tc>
          <w:tcPr>
            <w:tcW w:w="2488" w:type="dxa"/>
            <w:vAlign w:val="center"/>
          </w:tcPr>
          <w:p w:rsidR="004339AD" w:rsidRPr="00E64C75" w:rsidRDefault="00A53628" w:rsidP="006C67B5">
            <w:pPr>
              <w:spacing w:before="29" w:line="288" w:lineRule="auto"/>
              <w:jc w:val="right"/>
              <w:rPr>
                <w:sz w:val="24"/>
              </w:rPr>
            </w:pPr>
            <w:r w:rsidRPr="00E64C75">
              <w:rPr>
                <w:sz w:val="24"/>
              </w:rPr>
              <w:t>-</w:t>
            </w:r>
          </w:p>
        </w:tc>
      </w:tr>
      <w:tr w:rsidR="00DD4AD9" w:rsidRPr="00E64C75" w:rsidTr="00DD4AD9">
        <w:tc>
          <w:tcPr>
            <w:tcW w:w="993" w:type="dxa"/>
            <w:gridSpan w:val="2"/>
            <w:vAlign w:val="center"/>
          </w:tcPr>
          <w:p w:rsidR="00DD4AD9" w:rsidRPr="00E64C75" w:rsidRDefault="00DD4AD9" w:rsidP="006C67B5">
            <w:pPr>
              <w:spacing w:before="29" w:line="288" w:lineRule="auto"/>
              <w:jc w:val="center"/>
              <w:rPr>
                <w:sz w:val="24"/>
              </w:rPr>
            </w:pPr>
            <w:r w:rsidRPr="00E64C75">
              <w:rPr>
                <w:sz w:val="24"/>
              </w:rPr>
              <w:t>6</w:t>
            </w:r>
          </w:p>
        </w:tc>
        <w:tc>
          <w:tcPr>
            <w:tcW w:w="3029" w:type="dxa"/>
            <w:vAlign w:val="center"/>
          </w:tcPr>
          <w:p w:rsidR="00DD4AD9" w:rsidRPr="00E64C75" w:rsidRDefault="00DD4AD9" w:rsidP="006C67B5">
            <w:pPr>
              <w:spacing w:before="29" w:line="288" w:lineRule="auto"/>
              <w:jc w:val="center"/>
              <w:rPr>
                <w:sz w:val="24"/>
              </w:rPr>
            </w:pPr>
            <w:r w:rsidRPr="00E64C75">
              <w:rPr>
                <w:sz w:val="24"/>
              </w:rPr>
              <w:t>合计</w:t>
            </w:r>
          </w:p>
        </w:tc>
        <w:tc>
          <w:tcPr>
            <w:tcW w:w="2488" w:type="dxa"/>
            <w:vAlign w:val="center"/>
          </w:tcPr>
          <w:p w:rsidR="00DD4AD9" w:rsidRPr="00E64C75" w:rsidRDefault="00DD4AD9" w:rsidP="006C67B5">
            <w:pPr>
              <w:spacing w:before="29" w:line="288" w:lineRule="auto"/>
              <w:jc w:val="right"/>
              <w:rPr>
                <w:sz w:val="24"/>
              </w:rPr>
            </w:pPr>
            <w:r w:rsidRPr="00E64C75">
              <w:rPr>
                <w:sz w:val="24"/>
              </w:rPr>
              <w:t>100.25</w:t>
            </w:r>
          </w:p>
        </w:tc>
        <w:tc>
          <w:tcPr>
            <w:tcW w:w="2488" w:type="dxa"/>
            <w:vAlign w:val="center"/>
          </w:tcPr>
          <w:p w:rsidR="00DD4AD9" w:rsidRPr="00E64C75" w:rsidRDefault="00DD4AD9" w:rsidP="006C67B5">
            <w:pPr>
              <w:spacing w:before="29" w:line="288" w:lineRule="auto"/>
              <w:jc w:val="right"/>
              <w:rPr>
                <w:sz w:val="24"/>
              </w:rPr>
            </w:pPr>
            <w:r w:rsidRPr="00E64C75">
              <w:rPr>
                <w:sz w:val="24"/>
              </w:rPr>
              <w:t>-</w:t>
            </w:r>
          </w:p>
        </w:tc>
      </w:tr>
    </w:tbl>
    <w:p w:rsidR="00A53628" w:rsidRPr="00E64C75" w:rsidRDefault="00A53628" w:rsidP="006C67B5">
      <w:pPr>
        <w:tabs>
          <w:tab w:val="left" w:pos="426"/>
        </w:tabs>
        <w:spacing w:before="29" w:line="288" w:lineRule="auto"/>
        <w:jc w:val="left"/>
        <w:rPr>
          <w:kern w:val="0"/>
          <w:sz w:val="24"/>
        </w:rPr>
      </w:pPr>
    </w:p>
    <w:p w:rsidR="00A53628" w:rsidRPr="00E64C75" w:rsidRDefault="00A53628" w:rsidP="00A53628">
      <w:pPr>
        <w:pStyle w:val="20"/>
        <w:spacing w:before="0" w:after="0"/>
        <w:rPr>
          <w:rFonts w:ascii="Times New Roman" w:hAnsi="Times New Roman" w:cs="Times New Roman"/>
          <w:kern w:val="0"/>
          <w:szCs w:val="24"/>
        </w:rPr>
      </w:pPr>
      <w:bookmarkStart w:id="52" w:name="_Toc490937770"/>
      <w:r w:rsidRPr="00E64C75">
        <w:rPr>
          <w:rFonts w:ascii="Times New Roman" w:hAnsi="Times New Roman" w:cs="Times New Roman"/>
          <w:kern w:val="0"/>
          <w:szCs w:val="24"/>
        </w:rPr>
        <w:t>7.4</w:t>
      </w:r>
      <w:r w:rsidRPr="00E64C75">
        <w:rPr>
          <w:rFonts w:ascii="Times New Roman" w:hAnsi="Times New Roman" w:cs="Times New Roman" w:hint="eastAsia"/>
          <w:kern w:val="0"/>
          <w:szCs w:val="24"/>
        </w:rPr>
        <w:t>报告期内投资组合平均剩余存续期超过</w:t>
      </w:r>
      <w:r w:rsidRPr="00E64C75">
        <w:rPr>
          <w:rFonts w:ascii="Times New Roman" w:hAnsi="Times New Roman" w:cs="Times New Roman" w:hint="eastAsia"/>
          <w:kern w:val="0"/>
          <w:szCs w:val="24"/>
        </w:rPr>
        <w:t>240</w:t>
      </w:r>
      <w:r w:rsidRPr="00E64C75">
        <w:rPr>
          <w:rFonts w:ascii="宋体" w:hAnsi="宋体" w:cs="Times New Roman" w:hint="eastAsia"/>
          <w:kern w:val="0"/>
          <w:szCs w:val="24"/>
        </w:rPr>
        <w:t>天情况说明</w:t>
      </w:r>
      <w:bookmarkEnd w:id="52"/>
    </w:p>
    <w:p w:rsidR="00A53628" w:rsidRPr="00E64C75" w:rsidRDefault="00A53628" w:rsidP="00A53628">
      <w:pPr>
        <w:spacing w:line="360" w:lineRule="auto"/>
        <w:ind w:firstLineChars="200" w:firstLine="480"/>
        <w:jc w:val="left"/>
        <w:rPr>
          <w:sz w:val="24"/>
        </w:rPr>
      </w:pPr>
      <w:r w:rsidRPr="00E64C75">
        <w:rPr>
          <w:rFonts w:hint="eastAsia"/>
          <w:sz w:val="24"/>
        </w:rPr>
        <w:t>本基金本报告期内投资组合平均剩余存续期未超过</w:t>
      </w:r>
      <w:r w:rsidRPr="00E64C75">
        <w:rPr>
          <w:rFonts w:hint="eastAsia"/>
          <w:sz w:val="24"/>
        </w:rPr>
        <w:t>240</w:t>
      </w:r>
      <w:r w:rsidRPr="00E64C75">
        <w:rPr>
          <w:rFonts w:hint="eastAsia"/>
          <w:sz w:val="24"/>
        </w:rPr>
        <w:t>天。</w:t>
      </w:r>
    </w:p>
    <w:p w:rsidR="006D141C" w:rsidRPr="00E64C75" w:rsidRDefault="006D141C" w:rsidP="006C67B5">
      <w:pPr>
        <w:spacing w:before="29" w:line="288" w:lineRule="auto"/>
        <w:rPr>
          <w:sz w:val="24"/>
        </w:rPr>
      </w:pPr>
    </w:p>
    <w:p w:rsidR="006D141C" w:rsidRPr="00E64C75" w:rsidRDefault="006D141C" w:rsidP="006C67B5">
      <w:pPr>
        <w:pStyle w:val="20"/>
        <w:spacing w:before="29" w:after="0" w:line="288" w:lineRule="auto"/>
        <w:rPr>
          <w:rFonts w:ascii="Times New Roman" w:hAnsi="Times New Roman" w:cs="Times New Roman"/>
          <w:kern w:val="0"/>
          <w:szCs w:val="24"/>
        </w:rPr>
      </w:pPr>
      <w:bookmarkStart w:id="53" w:name="_Toc331410106"/>
      <w:bookmarkStart w:id="54" w:name="_Toc234814104"/>
      <w:bookmarkStart w:id="55" w:name="_Toc490937771"/>
      <w:r w:rsidRPr="00E64C75">
        <w:rPr>
          <w:rFonts w:ascii="Times New Roman" w:hAnsi="Times New Roman" w:cs="Times New Roman"/>
          <w:kern w:val="0"/>
          <w:szCs w:val="24"/>
        </w:rPr>
        <w:t>7.5</w:t>
      </w:r>
      <w:r w:rsidRPr="00E64C75">
        <w:rPr>
          <w:rFonts w:ascii="Times New Roman" w:hAnsi="Times New Roman" w:cs="Times New Roman"/>
          <w:kern w:val="0"/>
          <w:szCs w:val="24"/>
        </w:rPr>
        <w:t>期末按债券品种分类的债券投资组合</w:t>
      </w:r>
      <w:bookmarkEnd w:id="53"/>
      <w:bookmarkEnd w:id="54"/>
      <w:bookmarkEnd w:id="55"/>
    </w:p>
    <w:p w:rsidR="00260867" w:rsidRPr="00E64C75" w:rsidRDefault="00644AB5" w:rsidP="006C67B5">
      <w:pPr>
        <w:autoSpaceDE w:val="0"/>
        <w:autoSpaceDN w:val="0"/>
        <w:adjustRightInd w:val="0"/>
        <w:spacing w:before="29" w:line="288" w:lineRule="auto"/>
        <w:ind w:left="15"/>
        <w:jc w:val="right"/>
        <w:rPr>
          <w:kern w:val="0"/>
          <w:sz w:val="24"/>
        </w:rPr>
      </w:pPr>
      <w:r w:rsidRPr="00E64C75">
        <w:rPr>
          <w:sz w:val="24"/>
        </w:rPr>
        <w:t>金额单位</w:t>
      </w:r>
      <w:r w:rsidR="006D141C" w:rsidRPr="00E64C75">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E64C75" w:rsidTr="00C13744">
        <w:trPr>
          <w:trHeight w:val="315"/>
        </w:trPr>
        <w:tc>
          <w:tcPr>
            <w:tcW w:w="1233"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序号</w:t>
            </w:r>
          </w:p>
        </w:tc>
        <w:tc>
          <w:tcPr>
            <w:tcW w:w="2860"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债券品种</w:t>
            </w:r>
          </w:p>
        </w:tc>
        <w:tc>
          <w:tcPr>
            <w:tcW w:w="2588" w:type="dxa"/>
            <w:tcMar>
              <w:left w:w="108" w:type="dxa"/>
              <w:right w:w="108" w:type="dxa"/>
            </w:tcMar>
            <w:vAlign w:val="center"/>
          </w:tcPr>
          <w:p w:rsidR="00260867" w:rsidRPr="00E64C75" w:rsidRDefault="00C57CC1" w:rsidP="006C67B5">
            <w:pPr>
              <w:spacing w:before="29" w:line="288" w:lineRule="auto"/>
              <w:ind w:left="17"/>
              <w:jc w:val="center"/>
              <w:rPr>
                <w:sz w:val="24"/>
              </w:rPr>
            </w:pPr>
            <w:r w:rsidRPr="00E64C75">
              <w:rPr>
                <w:sz w:val="24"/>
              </w:rPr>
              <w:t>摊余成本</w:t>
            </w:r>
          </w:p>
        </w:tc>
        <w:tc>
          <w:tcPr>
            <w:tcW w:w="2317"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占基金资产净值比例</w:t>
            </w:r>
            <w:r w:rsidR="00652A5F" w:rsidRPr="00E64C75">
              <w:rPr>
                <w:color w:val="000000"/>
                <w:sz w:val="24"/>
              </w:rPr>
              <w:t>（％）</w:t>
            </w:r>
          </w:p>
        </w:tc>
      </w:tr>
      <w:tr w:rsidR="006B4A69" w:rsidRPr="00E64C75" w:rsidTr="00C13744">
        <w:trPr>
          <w:trHeight w:val="315"/>
        </w:trPr>
        <w:tc>
          <w:tcPr>
            <w:tcW w:w="1233"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1</w:t>
            </w:r>
          </w:p>
        </w:tc>
        <w:tc>
          <w:tcPr>
            <w:tcW w:w="2860" w:type="dxa"/>
            <w:tcMar>
              <w:left w:w="108" w:type="dxa"/>
              <w:right w:w="108" w:type="dxa"/>
            </w:tcMar>
            <w:vAlign w:val="center"/>
          </w:tcPr>
          <w:p w:rsidR="00260867" w:rsidRPr="00E64C75" w:rsidRDefault="00260867" w:rsidP="0081370A">
            <w:pPr>
              <w:spacing w:before="29" w:line="288" w:lineRule="auto"/>
              <w:ind w:left="17"/>
              <w:rPr>
                <w:sz w:val="24"/>
              </w:rPr>
            </w:pPr>
            <w:r w:rsidRPr="00E64C75">
              <w:rPr>
                <w:sz w:val="24"/>
              </w:rPr>
              <w:t>国家债券</w:t>
            </w:r>
          </w:p>
        </w:tc>
        <w:tc>
          <w:tcPr>
            <w:tcW w:w="2588"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c>
          <w:tcPr>
            <w:tcW w:w="2317"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r>
      <w:tr w:rsidR="006B4A69" w:rsidRPr="00E64C75" w:rsidTr="00C13744">
        <w:trPr>
          <w:trHeight w:val="315"/>
        </w:trPr>
        <w:tc>
          <w:tcPr>
            <w:tcW w:w="1233"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2</w:t>
            </w:r>
          </w:p>
        </w:tc>
        <w:tc>
          <w:tcPr>
            <w:tcW w:w="2860" w:type="dxa"/>
            <w:tcMar>
              <w:left w:w="108" w:type="dxa"/>
              <w:right w:w="108" w:type="dxa"/>
            </w:tcMar>
            <w:vAlign w:val="center"/>
          </w:tcPr>
          <w:p w:rsidR="00260867" w:rsidRPr="00E64C75" w:rsidRDefault="00260867" w:rsidP="0081370A">
            <w:pPr>
              <w:spacing w:before="29" w:line="288" w:lineRule="auto"/>
              <w:ind w:left="17"/>
              <w:rPr>
                <w:sz w:val="24"/>
              </w:rPr>
            </w:pPr>
            <w:r w:rsidRPr="00E64C75">
              <w:rPr>
                <w:sz w:val="24"/>
              </w:rPr>
              <w:t>央行票据</w:t>
            </w:r>
          </w:p>
        </w:tc>
        <w:tc>
          <w:tcPr>
            <w:tcW w:w="2588"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c>
          <w:tcPr>
            <w:tcW w:w="2317"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r>
      <w:tr w:rsidR="006B4A69" w:rsidRPr="00E64C75" w:rsidTr="00C13744">
        <w:trPr>
          <w:trHeight w:val="315"/>
        </w:trPr>
        <w:tc>
          <w:tcPr>
            <w:tcW w:w="1233"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3</w:t>
            </w:r>
          </w:p>
        </w:tc>
        <w:tc>
          <w:tcPr>
            <w:tcW w:w="2860" w:type="dxa"/>
            <w:tcMar>
              <w:left w:w="108" w:type="dxa"/>
              <w:right w:w="108" w:type="dxa"/>
            </w:tcMar>
            <w:vAlign w:val="center"/>
          </w:tcPr>
          <w:p w:rsidR="00260867" w:rsidRPr="00E64C75" w:rsidRDefault="00260867" w:rsidP="0081370A">
            <w:pPr>
              <w:spacing w:before="29" w:line="288" w:lineRule="auto"/>
              <w:ind w:left="17"/>
              <w:rPr>
                <w:sz w:val="24"/>
              </w:rPr>
            </w:pPr>
            <w:r w:rsidRPr="00E64C75">
              <w:rPr>
                <w:sz w:val="24"/>
              </w:rPr>
              <w:t>金融债券</w:t>
            </w:r>
          </w:p>
        </w:tc>
        <w:tc>
          <w:tcPr>
            <w:tcW w:w="2588"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129,734,918.85</w:t>
            </w:r>
          </w:p>
        </w:tc>
        <w:tc>
          <w:tcPr>
            <w:tcW w:w="2317"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5.17</w:t>
            </w:r>
          </w:p>
        </w:tc>
      </w:tr>
      <w:tr w:rsidR="006B4A69" w:rsidRPr="00E64C75" w:rsidTr="00C13744">
        <w:trPr>
          <w:trHeight w:val="315"/>
        </w:trPr>
        <w:tc>
          <w:tcPr>
            <w:tcW w:w="1233" w:type="dxa"/>
            <w:tcMar>
              <w:left w:w="108" w:type="dxa"/>
              <w:right w:w="108" w:type="dxa"/>
            </w:tcMar>
            <w:vAlign w:val="center"/>
          </w:tcPr>
          <w:p w:rsidR="00260867" w:rsidRPr="00E64C75"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E64C75" w:rsidRDefault="00260867" w:rsidP="0081370A">
            <w:pPr>
              <w:spacing w:before="29" w:line="288" w:lineRule="auto"/>
              <w:ind w:left="17"/>
              <w:rPr>
                <w:sz w:val="24"/>
              </w:rPr>
            </w:pPr>
            <w:r w:rsidRPr="00E64C75">
              <w:rPr>
                <w:sz w:val="24"/>
              </w:rPr>
              <w:t>其中：政策性金融债</w:t>
            </w:r>
          </w:p>
        </w:tc>
        <w:tc>
          <w:tcPr>
            <w:tcW w:w="2588"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129,734,918.85</w:t>
            </w:r>
          </w:p>
        </w:tc>
        <w:tc>
          <w:tcPr>
            <w:tcW w:w="2317"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5.17</w:t>
            </w:r>
          </w:p>
        </w:tc>
      </w:tr>
      <w:tr w:rsidR="006B4A69" w:rsidRPr="00E64C75" w:rsidTr="00C13744">
        <w:trPr>
          <w:trHeight w:val="315"/>
        </w:trPr>
        <w:tc>
          <w:tcPr>
            <w:tcW w:w="1233"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4</w:t>
            </w:r>
          </w:p>
        </w:tc>
        <w:tc>
          <w:tcPr>
            <w:tcW w:w="2860" w:type="dxa"/>
            <w:tcMar>
              <w:left w:w="108" w:type="dxa"/>
              <w:right w:w="108" w:type="dxa"/>
            </w:tcMar>
            <w:vAlign w:val="center"/>
          </w:tcPr>
          <w:p w:rsidR="00260867" w:rsidRPr="00E64C75" w:rsidRDefault="00260867" w:rsidP="0081370A">
            <w:pPr>
              <w:spacing w:before="29" w:line="288" w:lineRule="auto"/>
              <w:ind w:left="17"/>
              <w:rPr>
                <w:sz w:val="24"/>
              </w:rPr>
            </w:pPr>
            <w:r w:rsidRPr="00E64C75">
              <w:rPr>
                <w:sz w:val="24"/>
              </w:rPr>
              <w:t>企业债券</w:t>
            </w:r>
          </w:p>
        </w:tc>
        <w:tc>
          <w:tcPr>
            <w:tcW w:w="2588"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c>
          <w:tcPr>
            <w:tcW w:w="2317"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r>
      <w:tr w:rsidR="006B4A69" w:rsidRPr="00E64C75" w:rsidTr="00C13744">
        <w:trPr>
          <w:trHeight w:val="315"/>
        </w:trPr>
        <w:tc>
          <w:tcPr>
            <w:tcW w:w="1233" w:type="dxa"/>
            <w:tcMar>
              <w:left w:w="108" w:type="dxa"/>
              <w:right w:w="108" w:type="dxa"/>
            </w:tcMar>
            <w:vAlign w:val="center"/>
          </w:tcPr>
          <w:p w:rsidR="00260867" w:rsidRPr="00E64C75" w:rsidRDefault="00260867" w:rsidP="006C67B5">
            <w:pPr>
              <w:spacing w:before="29" w:line="288" w:lineRule="auto"/>
              <w:ind w:left="17"/>
              <w:jc w:val="center"/>
              <w:rPr>
                <w:sz w:val="24"/>
              </w:rPr>
            </w:pPr>
            <w:r w:rsidRPr="00E64C75">
              <w:rPr>
                <w:sz w:val="24"/>
              </w:rPr>
              <w:t>5</w:t>
            </w:r>
          </w:p>
        </w:tc>
        <w:tc>
          <w:tcPr>
            <w:tcW w:w="2860" w:type="dxa"/>
            <w:tcMar>
              <w:left w:w="108" w:type="dxa"/>
              <w:right w:w="108" w:type="dxa"/>
            </w:tcMar>
            <w:vAlign w:val="center"/>
          </w:tcPr>
          <w:p w:rsidR="00260867" w:rsidRPr="00E64C75" w:rsidRDefault="00260867" w:rsidP="0081370A">
            <w:pPr>
              <w:spacing w:before="29" w:line="288" w:lineRule="auto"/>
              <w:ind w:left="17"/>
              <w:rPr>
                <w:sz w:val="24"/>
              </w:rPr>
            </w:pPr>
            <w:r w:rsidRPr="00E64C75">
              <w:rPr>
                <w:sz w:val="24"/>
              </w:rPr>
              <w:t>企业短期融资</w:t>
            </w:r>
            <w:r w:rsidR="00C57CC1" w:rsidRPr="00E64C75">
              <w:rPr>
                <w:sz w:val="24"/>
              </w:rPr>
              <w:t>券</w:t>
            </w:r>
          </w:p>
        </w:tc>
        <w:tc>
          <w:tcPr>
            <w:tcW w:w="2588"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c>
          <w:tcPr>
            <w:tcW w:w="2317" w:type="dxa"/>
            <w:tcMar>
              <w:left w:w="108" w:type="dxa"/>
              <w:right w:w="108" w:type="dxa"/>
            </w:tcMar>
            <w:vAlign w:val="center"/>
          </w:tcPr>
          <w:p w:rsidR="00260867" w:rsidRPr="00E64C75" w:rsidRDefault="00260867" w:rsidP="006C67B5">
            <w:pPr>
              <w:spacing w:before="29" w:line="288" w:lineRule="auto"/>
              <w:ind w:left="17"/>
              <w:jc w:val="right"/>
              <w:rPr>
                <w:sz w:val="24"/>
              </w:rPr>
            </w:pPr>
            <w:r w:rsidRPr="00E64C75">
              <w:rPr>
                <w:sz w:val="24"/>
              </w:rPr>
              <w:t>-</w:t>
            </w:r>
          </w:p>
        </w:tc>
      </w:tr>
      <w:tr w:rsidR="00C13744" w:rsidRPr="00E64C75" w:rsidTr="00A53628">
        <w:trPr>
          <w:trHeight w:val="315"/>
        </w:trPr>
        <w:tc>
          <w:tcPr>
            <w:tcW w:w="1233" w:type="dxa"/>
            <w:shd w:val="clear" w:color="auto" w:fill="auto"/>
            <w:tcMar>
              <w:left w:w="108" w:type="dxa"/>
              <w:right w:w="108" w:type="dxa"/>
            </w:tcMar>
            <w:vAlign w:val="center"/>
          </w:tcPr>
          <w:p w:rsidR="00C13744" w:rsidRPr="00E64C75" w:rsidRDefault="00C13744" w:rsidP="00A53628">
            <w:pPr>
              <w:spacing w:before="29" w:line="288" w:lineRule="auto"/>
              <w:ind w:left="17"/>
              <w:jc w:val="center"/>
              <w:rPr>
                <w:sz w:val="24"/>
              </w:rPr>
            </w:pPr>
            <w:r w:rsidRPr="00E64C75">
              <w:rPr>
                <w:sz w:val="24"/>
              </w:rPr>
              <w:t>6</w:t>
            </w:r>
          </w:p>
        </w:tc>
        <w:tc>
          <w:tcPr>
            <w:tcW w:w="2860" w:type="dxa"/>
            <w:shd w:val="clear" w:color="auto" w:fill="auto"/>
            <w:tcMar>
              <w:left w:w="108" w:type="dxa"/>
              <w:right w:w="108" w:type="dxa"/>
            </w:tcMar>
            <w:vAlign w:val="center"/>
          </w:tcPr>
          <w:p w:rsidR="00C13744" w:rsidRPr="00E64C75" w:rsidRDefault="00C13744" w:rsidP="00A53628">
            <w:pPr>
              <w:spacing w:before="29" w:line="288" w:lineRule="auto"/>
              <w:ind w:left="17"/>
              <w:rPr>
                <w:sz w:val="24"/>
              </w:rPr>
            </w:pPr>
            <w:r w:rsidRPr="00E64C75">
              <w:rPr>
                <w:sz w:val="24"/>
              </w:rPr>
              <w:t>中期票据</w:t>
            </w:r>
          </w:p>
        </w:tc>
        <w:tc>
          <w:tcPr>
            <w:tcW w:w="2588" w:type="dxa"/>
            <w:tcMar>
              <w:left w:w="108" w:type="dxa"/>
              <w:right w:w="108" w:type="dxa"/>
            </w:tcMar>
            <w:vAlign w:val="center"/>
          </w:tcPr>
          <w:p w:rsidR="00C13744" w:rsidRPr="00E64C75" w:rsidRDefault="00C13744" w:rsidP="00A53628">
            <w:pPr>
              <w:spacing w:before="29" w:line="288" w:lineRule="auto"/>
              <w:ind w:left="17"/>
              <w:jc w:val="right"/>
              <w:rPr>
                <w:sz w:val="24"/>
              </w:rPr>
            </w:pPr>
            <w:r w:rsidRPr="00E64C75">
              <w:rPr>
                <w:sz w:val="24"/>
              </w:rPr>
              <w:t>-</w:t>
            </w:r>
          </w:p>
        </w:tc>
        <w:tc>
          <w:tcPr>
            <w:tcW w:w="2317" w:type="dxa"/>
            <w:tcMar>
              <w:left w:w="108" w:type="dxa"/>
              <w:right w:w="108" w:type="dxa"/>
            </w:tcMar>
            <w:vAlign w:val="center"/>
          </w:tcPr>
          <w:p w:rsidR="00C13744" w:rsidRPr="00E64C75" w:rsidRDefault="00C13744" w:rsidP="00A53628">
            <w:pPr>
              <w:spacing w:before="29" w:line="288" w:lineRule="auto"/>
              <w:ind w:left="17"/>
              <w:jc w:val="right"/>
              <w:rPr>
                <w:sz w:val="24"/>
              </w:rPr>
            </w:pPr>
            <w:r w:rsidRPr="00E64C75">
              <w:rPr>
                <w:sz w:val="24"/>
              </w:rPr>
              <w:t>-</w:t>
            </w:r>
          </w:p>
        </w:tc>
      </w:tr>
      <w:tr w:rsidR="006B4A69" w:rsidRPr="00E64C75" w:rsidTr="00C13744">
        <w:trPr>
          <w:trHeight w:val="315"/>
        </w:trPr>
        <w:tc>
          <w:tcPr>
            <w:tcW w:w="1233" w:type="dxa"/>
            <w:shd w:val="clear" w:color="auto" w:fill="auto"/>
            <w:tcMar>
              <w:left w:w="108" w:type="dxa"/>
              <w:right w:w="108" w:type="dxa"/>
            </w:tcMar>
            <w:vAlign w:val="center"/>
          </w:tcPr>
          <w:p w:rsidR="00260867" w:rsidRPr="00E64C75" w:rsidRDefault="00C13744" w:rsidP="006C67B5">
            <w:pPr>
              <w:spacing w:before="29" w:line="288" w:lineRule="auto"/>
              <w:ind w:left="17"/>
              <w:jc w:val="center"/>
              <w:rPr>
                <w:sz w:val="24"/>
              </w:rPr>
            </w:pPr>
            <w:r w:rsidRPr="00E64C75">
              <w:rPr>
                <w:sz w:val="24"/>
              </w:rPr>
              <w:t>7</w:t>
            </w:r>
          </w:p>
        </w:tc>
        <w:tc>
          <w:tcPr>
            <w:tcW w:w="2860" w:type="dxa"/>
            <w:shd w:val="clear" w:color="auto" w:fill="auto"/>
            <w:tcMar>
              <w:left w:w="108" w:type="dxa"/>
              <w:right w:w="108" w:type="dxa"/>
            </w:tcMar>
            <w:vAlign w:val="center"/>
          </w:tcPr>
          <w:p w:rsidR="00260867" w:rsidRPr="00E64C75" w:rsidRDefault="00C13744" w:rsidP="0081370A">
            <w:pPr>
              <w:spacing w:before="29" w:line="288" w:lineRule="auto"/>
              <w:ind w:left="17"/>
              <w:rPr>
                <w:sz w:val="24"/>
              </w:rPr>
            </w:pPr>
            <w:r w:rsidRPr="00E64C75">
              <w:rPr>
                <w:rFonts w:hint="eastAsia"/>
                <w:color w:val="000000"/>
                <w:sz w:val="24"/>
              </w:rPr>
              <w:t>同业存单</w:t>
            </w:r>
          </w:p>
        </w:tc>
        <w:tc>
          <w:tcPr>
            <w:tcW w:w="2588" w:type="dxa"/>
            <w:tcMar>
              <w:left w:w="108" w:type="dxa"/>
              <w:right w:w="108" w:type="dxa"/>
            </w:tcMar>
            <w:vAlign w:val="center"/>
          </w:tcPr>
          <w:p w:rsidR="00260867" w:rsidRPr="00E64C75" w:rsidRDefault="00C13744" w:rsidP="006C67B5">
            <w:pPr>
              <w:spacing w:before="29" w:line="288" w:lineRule="auto"/>
              <w:ind w:left="17"/>
              <w:jc w:val="right"/>
              <w:rPr>
                <w:sz w:val="24"/>
              </w:rPr>
            </w:pPr>
            <w:r w:rsidRPr="00E64C75">
              <w:rPr>
                <w:rFonts w:hint="eastAsia"/>
                <w:sz w:val="24"/>
              </w:rPr>
              <w:t>2,202,375,644.73</w:t>
            </w:r>
          </w:p>
        </w:tc>
        <w:tc>
          <w:tcPr>
            <w:tcW w:w="2317" w:type="dxa"/>
            <w:tcMar>
              <w:left w:w="108" w:type="dxa"/>
              <w:right w:w="108" w:type="dxa"/>
            </w:tcMar>
            <w:vAlign w:val="center"/>
          </w:tcPr>
          <w:p w:rsidR="00260867" w:rsidRPr="00E64C75" w:rsidRDefault="00C13744" w:rsidP="006C67B5">
            <w:pPr>
              <w:spacing w:before="29" w:line="288" w:lineRule="auto"/>
              <w:ind w:left="17"/>
              <w:jc w:val="right"/>
              <w:rPr>
                <w:sz w:val="24"/>
              </w:rPr>
            </w:pPr>
            <w:r w:rsidRPr="00E64C75">
              <w:rPr>
                <w:rFonts w:hint="eastAsia"/>
                <w:sz w:val="24"/>
              </w:rPr>
              <w:t>87.73</w:t>
            </w:r>
          </w:p>
        </w:tc>
      </w:tr>
      <w:tr w:rsidR="006B4A69" w:rsidRPr="00E64C75" w:rsidTr="00C13744">
        <w:trPr>
          <w:trHeight w:val="315"/>
        </w:trPr>
        <w:tc>
          <w:tcPr>
            <w:tcW w:w="1233" w:type="dxa"/>
            <w:tcMar>
              <w:left w:w="108" w:type="dxa"/>
              <w:right w:w="108" w:type="dxa"/>
            </w:tcMar>
            <w:vAlign w:val="center"/>
          </w:tcPr>
          <w:p w:rsidR="008C40A4" w:rsidRPr="00E64C75" w:rsidRDefault="008C40A4" w:rsidP="006C67B5">
            <w:pPr>
              <w:spacing w:before="29" w:line="288" w:lineRule="auto"/>
              <w:ind w:left="17"/>
              <w:jc w:val="center"/>
              <w:rPr>
                <w:sz w:val="24"/>
              </w:rPr>
            </w:pPr>
            <w:r w:rsidRPr="00E64C75">
              <w:rPr>
                <w:sz w:val="24"/>
              </w:rPr>
              <w:t>8</w:t>
            </w:r>
          </w:p>
        </w:tc>
        <w:tc>
          <w:tcPr>
            <w:tcW w:w="2860" w:type="dxa"/>
            <w:tcMar>
              <w:left w:w="108" w:type="dxa"/>
              <w:right w:w="108" w:type="dxa"/>
            </w:tcMar>
            <w:vAlign w:val="center"/>
          </w:tcPr>
          <w:p w:rsidR="008C40A4" w:rsidRPr="00E64C75" w:rsidRDefault="008C40A4" w:rsidP="0081370A">
            <w:pPr>
              <w:spacing w:before="29" w:line="288" w:lineRule="auto"/>
              <w:ind w:left="17"/>
              <w:rPr>
                <w:sz w:val="24"/>
              </w:rPr>
            </w:pPr>
            <w:r w:rsidRPr="00E64C75">
              <w:rPr>
                <w:sz w:val="24"/>
              </w:rPr>
              <w:t>其他</w:t>
            </w:r>
          </w:p>
        </w:tc>
        <w:tc>
          <w:tcPr>
            <w:tcW w:w="2588" w:type="dxa"/>
            <w:tcMar>
              <w:left w:w="108" w:type="dxa"/>
              <w:right w:w="108" w:type="dxa"/>
            </w:tcMar>
            <w:vAlign w:val="center"/>
          </w:tcPr>
          <w:p w:rsidR="008C40A4" w:rsidRPr="00E64C75" w:rsidRDefault="008C40A4" w:rsidP="006C67B5">
            <w:pPr>
              <w:spacing w:before="29" w:line="288" w:lineRule="auto"/>
              <w:ind w:left="17"/>
              <w:jc w:val="right"/>
              <w:rPr>
                <w:sz w:val="24"/>
              </w:rPr>
            </w:pPr>
            <w:r w:rsidRPr="00E64C75">
              <w:rPr>
                <w:sz w:val="24"/>
              </w:rPr>
              <w:t>-</w:t>
            </w:r>
          </w:p>
        </w:tc>
        <w:tc>
          <w:tcPr>
            <w:tcW w:w="2317" w:type="dxa"/>
            <w:tcMar>
              <w:left w:w="108" w:type="dxa"/>
              <w:right w:w="108" w:type="dxa"/>
            </w:tcMar>
            <w:vAlign w:val="center"/>
          </w:tcPr>
          <w:p w:rsidR="008C40A4" w:rsidRPr="00E64C75" w:rsidRDefault="008C40A4" w:rsidP="006C67B5">
            <w:pPr>
              <w:spacing w:before="29" w:line="288" w:lineRule="auto"/>
              <w:ind w:left="17"/>
              <w:jc w:val="right"/>
              <w:rPr>
                <w:sz w:val="24"/>
              </w:rPr>
            </w:pPr>
            <w:r w:rsidRPr="00E64C75">
              <w:rPr>
                <w:sz w:val="24"/>
              </w:rPr>
              <w:t>-</w:t>
            </w:r>
          </w:p>
        </w:tc>
      </w:tr>
      <w:tr w:rsidR="006B4A69" w:rsidRPr="00E64C75" w:rsidTr="00C13744">
        <w:trPr>
          <w:trHeight w:val="315"/>
        </w:trPr>
        <w:tc>
          <w:tcPr>
            <w:tcW w:w="1233" w:type="dxa"/>
            <w:tcMar>
              <w:left w:w="108" w:type="dxa"/>
              <w:right w:w="108" w:type="dxa"/>
            </w:tcMar>
            <w:vAlign w:val="center"/>
          </w:tcPr>
          <w:p w:rsidR="008C40A4" w:rsidRPr="00E64C75" w:rsidRDefault="008C40A4" w:rsidP="006C67B5">
            <w:pPr>
              <w:spacing w:before="29" w:line="288" w:lineRule="auto"/>
              <w:ind w:left="17"/>
              <w:jc w:val="center"/>
              <w:rPr>
                <w:sz w:val="24"/>
              </w:rPr>
            </w:pPr>
            <w:r w:rsidRPr="00E64C75">
              <w:rPr>
                <w:sz w:val="24"/>
              </w:rPr>
              <w:t>9</w:t>
            </w:r>
          </w:p>
        </w:tc>
        <w:tc>
          <w:tcPr>
            <w:tcW w:w="2860" w:type="dxa"/>
            <w:tcMar>
              <w:left w:w="108" w:type="dxa"/>
              <w:right w:w="108" w:type="dxa"/>
            </w:tcMar>
            <w:vAlign w:val="center"/>
          </w:tcPr>
          <w:p w:rsidR="008C40A4" w:rsidRPr="00E64C75" w:rsidRDefault="008C40A4" w:rsidP="0081370A">
            <w:pPr>
              <w:spacing w:before="29" w:line="288" w:lineRule="auto"/>
              <w:ind w:left="17"/>
              <w:rPr>
                <w:sz w:val="24"/>
              </w:rPr>
            </w:pPr>
            <w:r w:rsidRPr="00E64C75">
              <w:rPr>
                <w:sz w:val="24"/>
              </w:rPr>
              <w:t>合计</w:t>
            </w:r>
          </w:p>
        </w:tc>
        <w:tc>
          <w:tcPr>
            <w:tcW w:w="2588" w:type="dxa"/>
            <w:tcMar>
              <w:left w:w="108" w:type="dxa"/>
              <w:right w:w="108" w:type="dxa"/>
            </w:tcMar>
            <w:vAlign w:val="center"/>
          </w:tcPr>
          <w:p w:rsidR="008C40A4" w:rsidRPr="00E64C75" w:rsidRDefault="008C40A4" w:rsidP="006C67B5">
            <w:pPr>
              <w:spacing w:before="29" w:line="288" w:lineRule="auto"/>
              <w:ind w:left="17"/>
              <w:jc w:val="right"/>
              <w:rPr>
                <w:sz w:val="24"/>
              </w:rPr>
            </w:pPr>
            <w:r w:rsidRPr="00E64C75">
              <w:rPr>
                <w:sz w:val="24"/>
              </w:rPr>
              <w:t>2,332,110,563.58</w:t>
            </w:r>
          </w:p>
        </w:tc>
        <w:tc>
          <w:tcPr>
            <w:tcW w:w="2317" w:type="dxa"/>
            <w:tcMar>
              <w:left w:w="108" w:type="dxa"/>
              <w:right w:w="108" w:type="dxa"/>
            </w:tcMar>
            <w:vAlign w:val="center"/>
          </w:tcPr>
          <w:p w:rsidR="008C40A4" w:rsidRPr="00E64C75" w:rsidRDefault="008C40A4" w:rsidP="006C67B5">
            <w:pPr>
              <w:spacing w:before="29" w:line="288" w:lineRule="auto"/>
              <w:ind w:left="17"/>
              <w:jc w:val="right"/>
              <w:rPr>
                <w:sz w:val="24"/>
              </w:rPr>
            </w:pPr>
            <w:r w:rsidRPr="00E64C75">
              <w:rPr>
                <w:sz w:val="24"/>
              </w:rPr>
              <w:t>92.90</w:t>
            </w:r>
          </w:p>
        </w:tc>
      </w:tr>
      <w:tr w:rsidR="006B4A69" w:rsidRPr="00E64C75" w:rsidTr="00C13744">
        <w:trPr>
          <w:trHeight w:val="315"/>
        </w:trPr>
        <w:tc>
          <w:tcPr>
            <w:tcW w:w="1233" w:type="dxa"/>
            <w:tcMar>
              <w:left w:w="108" w:type="dxa"/>
              <w:right w:w="108" w:type="dxa"/>
            </w:tcMar>
            <w:vAlign w:val="center"/>
          </w:tcPr>
          <w:p w:rsidR="004C7A02" w:rsidRPr="00E64C75" w:rsidRDefault="004C7A02" w:rsidP="006C67B5">
            <w:pPr>
              <w:spacing w:before="29" w:line="288" w:lineRule="auto"/>
              <w:jc w:val="center"/>
              <w:rPr>
                <w:sz w:val="24"/>
              </w:rPr>
            </w:pPr>
            <w:r w:rsidRPr="00E64C75">
              <w:rPr>
                <w:sz w:val="24"/>
              </w:rPr>
              <w:t>10</w:t>
            </w:r>
          </w:p>
        </w:tc>
        <w:tc>
          <w:tcPr>
            <w:tcW w:w="2860" w:type="dxa"/>
            <w:tcMar>
              <w:left w:w="108" w:type="dxa"/>
              <w:right w:w="108" w:type="dxa"/>
            </w:tcMar>
            <w:vAlign w:val="center"/>
          </w:tcPr>
          <w:p w:rsidR="004C7A02" w:rsidRPr="00E64C75" w:rsidRDefault="004C7A02" w:rsidP="00583FE8">
            <w:pPr>
              <w:spacing w:before="29" w:line="288" w:lineRule="auto"/>
              <w:rPr>
                <w:sz w:val="24"/>
              </w:rPr>
            </w:pPr>
            <w:r w:rsidRPr="00E64C75">
              <w:rPr>
                <w:sz w:val="24"/>
              </w:rPr>
              <w:t>剩余存续期超过</w:t>
            </w:r>
            <w:r w:rsidRPr="00E64C75">
              <w:rPr>
                <w:sz w:val="24"/>
              </w:rPr>
              <w:t>397</w:t>
            </w:r>
            <w:r w:rsidRPr="00E64C75">
              <w:rPr>
                <w:sz w:val="24"/>
              </w:rPr>
              <w:t>天的浮动利率债券</w:t>
            </w:r>
          </w:p>
        </w:tc>
        <w:tc>
          <w:tcPr>
            <w:tcW w:w="2588" w:type="dxa"/>
            <w:tcMar>
              <w:left w:w="108" w:type="dxa"/>
              <w:right w:w="108" w:type="dxa"/>
            </w:tcMar>
            <w:vAlign w:val="center"/>
          </w:tcPr>
          <w:p w:rsidR="004C7A02" w:rsidRPr="00E64C75" w:rsidRDefault="004C7A02" w:rsidP="006C67B5">
            <w:pPr>
              <w:spacing w:before="29" w:line="288" w:lineRule="auto"/>
              <w:jc w:val="right"/>
              <w:rPr>
                <w:sz w:val="24"/>
              </w:rPr>
            </w:pPr>
            <w:r w:rsidRPr="00E64C75">
              <w:rPr>
                <w:sz w:val="24"/>
              </w:rPr>
              <w:t>-</w:t>
            </w:r>
          </w:p>
        </w:tc>
        <w:tc>
          <w:tcPr>
            <w:tcW w:w="2317" w:type="dxa"/>
            <w:tcMar>
              <w:left w:w="108" w:type="dxa"/>
              <w:right w:w="108" w:type="dxa"/>
            </w:tcMar>
            <w:vAlign w:val="center"/>
          </w:tcPr>
          <w:p w:rsidR="004C7A02" w:rsidRPr="00E64C75" w:rsidRDefault="004C7A02" w:rsidP="006C67B5">
            <w:pPr>
              <w:spacing w:before="29" w:line="288" w:lineRule="auto"/>
              <w:jc w:val="right"/>
              <w:rPr>
                <w:sz w:val="24"/>
              </w:rPr>
            </w:pPr>
            <w:r w:rsidRPr="00E64C75">
              <w:rPr>
                <w:sz w:val="24"/>
              </w:rPr>
              <w:t>-</w:t>
            </w:r>
          </w:p>
        </w:tc>
      </w:tr>
    </w:tbl>
    <w:p w:rsidR="006D141C" w:rsidRPr="00E64C75" w:rsidRDefault="006D141C" w:rsidP="006C67B5">
      <w:pPr>
        <w:pStyle w:val="af6"/>
        <w:spacing w:before="29" w:beforeAutospacing="0" w:after="0" w:afterAutospacing="0" w:line="288" w:lineRule="auto"/>
        <w:rPr>
          <w:rFonts w:ascii="Times New Roman" w:hAnsi="Times New Roman"/>
        </w:rPr>
      </w:pPr>
    </w:p>
    <w:p w:rsidR="006D141C" w:rsidRPr="00E64C75" w:rsidRDefault="006D141C" w:rsidP="006C67B5">
      <w:pPr>
        <w:pStyle w:val="20"/>
        <w:spacing w:before="29" w:after="0" w:line="288" w:lineRule="auto"/>
        <w:rPr>
          <w:rFonts w:ascii="Times New Roman" w:hAnsi="Times New Roman" w:cs="Times New Roman"/>
          <w:kern w:val="0"/>
          <w:szCs w:val="24"/>
        </w:rPr>
      </w:pPr>
      <w:bookmarkStart w:id="56" w:name="_Toc331410107"/>
      <w:bookmarkStart w:id="57" w:name="_Toc490937772"/>
      <w:r w:rsidRPr="00E64C75">
        <w:rPr>
          <w:rFonts w:ascii="Times New Roman" w:hAnsi="Times New Roman" w:cs="Times New Roman"/>
          <w:kern w:val="0"/>
          <w:szCs w:val="24"/>
        </w:rPr>
        <w:t>7.6</w:t>
      </w:r>
      <w:bookmarkEnd w:id="56"/>
      <w:r w:rsidR="00893883" w:rsidRPr="00E64C75">
        <w:rPr>
          <w:rFonts w:ascii="Times New Roman" w:hAnsi="Times New Roman" w:cs="Times New Roman"/>
          <w:kern w:val="0"/>
          <w:szCs w:val="24"/>
        </w:rPr>
        <w:t>期末按摊余成本占基金资产净值比例大小</w:t>
      </w:r>
      <w:r w:rsidR="00893883" w:rsidRPr="00E64C75">
        <w:rPr>
          <w:rFonts w:ascii="Times New Roman" w:hAnsi="Times New Roman" w:cs="Times New Roman" w:hint="eastAsia"/>
          <w:kern w:val="0"/>
          <w:szCs w:val="24"/>
        </w:rPr>
        <w:t>排序</w:t>
      </w:r>
      <w:r w:rsidR="003A0E36" w:rsidRPr="00E64C75">
        <w:rPr>
          <w:rFonts w:ascii="Times New Roman" w:hAnsi="Times New Roman" w:cs="Times New Roman"/>
          <w:kern w:val="0"/>
          <w:szCs w:val="24"/>
        </w:rPr>
        <w:t>的前十名债券投资明细</w:t>
      </w:r>
      <w:bookmarkEnd w:id="57"/>
    </w:p>
    <w:p w:rsidR="006D141C" w:rsidRPr="00E64C75" w:rsidRDefault="00644AB5" w:rsidP="006C67B5">
      <w:pPr>
        <w:autoSpaceDE w:val="0"/>
        <w:autoSpaceDN w:val="0"/>
        <w:adjustRightInd w:val="0"/>
        <w:spacing w:before="29" w:line="288" w:lineRule="auto"/>
        <w:ind w:left="15"/>
        <w:jc w:val="right"/>
        <w:rPr>
          <w:sz w:val="24"/>
        </w:rPr>
      </w:pPr>
      <w:r w:rsidRPr="00E64C75">
        <w:rPr>
          <w:sz w:val="24"/>
        </w:rPr>
        <w:t>金额单位</w:t>
      </w:r>
      <w:r w:rsidR="006D141C" w:rsidRPr="00E64C75">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E64C75" w:rsidTr="00FE4B87">
        <w:trPr>
          <w:trHeight w:val="286"/>
        </w:trPr>
        <w:tc>
          <w:tcPr>
            <w:tcW w:w="768" w:type="dxa"/>
            <w:vAlign w:val="center"/>
          </w:tcPr>
          <w:p w:rsidR="00481742" w:rsidRPr="00E64C75" w:rsidRDefault="00481742" w:rsidP="006C67B5">
            <w:pPr>
              <w:spacing w:before="29" w:line="288" w:lineRule="auto"/>
              <w:jc w:val="center"/>
              <w:rPr>
                <w:sz w:val="24"/>
              </w:rPr>
            </w:pPr>
            <w:r w:rsidRPr="00E64C75">
              <w:rPr>
                <w:sz w:val="24"/>
              </w:rPr>
              <w:t>序号</w:t>
            </w:r>
          </w:p>
        </w:tc>
        <w:tc>
          <w:tcPr>
            <w:tcW w:w="1329" w:type="dxa"/>
            <w:vAlign w:val="center"/>
          </w:tcPr>
          <w:p w:rsidR="00481742" w:rsidRPr="00E64C75" w:rsidRDefault="00481742" w:rsidP="006C67B5">
            <w:pPr>
              <w:spacing w:before="29" w:line="288" w:lineRule="auto"/>
              <w:jc w:val="center"/>
              <w:rPr>
                <w:sz w:val="24"/>
              </w:rPr>
            </w:pPr>
            <w:r w:rsidRPr="00E64C75">
              <w:rPr>
                <w:sz w:val="24"/>
              </w:rPr>
              <w:t>债券代码</w:t>
            </w:r>
          </w:p>
        </w:tc>
        <w:tc>
          <w:tcPr>
            <w:tcW w:w="1762" w:type="dxa"/>
            <w:tcMar>
              <w:top w:w="15" w:type="dxa"/>
              <w:left w:w="15" w:type="dxa"/>
              <w:bottom w:w="0" w:type="dxa"/>
              <w:right w:w="15" w:type="dxa"/>
            </w:tcMar>
            <w:vAlign w:val="center"/>
          </w:tcPr>
          <w:p w:rsidR="00481742" w:rsidRPr="00E64C75" w:rsidRDefault="00481742" w:rsidP="006C67B5">
            <w:pPr>
              <w:spacing w:before="29" w:line="288" w:lineRule="auto"/>
              <w:jc w:val="center"/>
              <w:rPr>
                <w:sz w:val="24"/>
              </w:rPr>
            </w:pPr>
            <w:r w:rsidRPr="00E64C75">
              <w:rPr>
                <w:sz w:val="24"/>
              </w:rPr>
              <w:t>债券名称</w:t>
            </w:r>
          </w:p>
        </w:tc>
        <w:tc>
          <w:tcPr>
            <w:tcW w:w="1731" w:type="dxa"/>
            <w:tcMar>
              <w:top w:w="15" w:type="dxa"/>
              <w:left w:w="15" w:type="dxa"/>
              <w:bottom w:w="0" w:type="dxa"/>
              <w:right w:w="15" w:type="dxa"/>
            </w:tcMar>
            <w:vAlign w:val="center"/>
          </w:tcPr>
          <w:p w:rsidR="00481742" w:rsidRPr="00E64C75" w:rsidRDefault="00481742" w:rsidP="006C67B5">
            <w:pPr>
              <w:spacing w:before="29" w:line="288" w:lineRule="auto"/>
              <w:jc w:val="center"/>
              <w:rPr>
                <w:sz w:val="24"/>
              </w:rPr>
            </w:pPr>
            <w:r w:rsidRPr="00E64C75">
              <w:rPr>
                <w:kern w:val="0"/>
                <w:sz w:val="24"/>
              </w:rPr>
              <w:t>债券数量</w:t>
            </w:r>
            <w:r w:rsidR="00DF43C8" w:rsidRPr="00E64C75">
              <w:rPr>
                <w:color w:val="000000"/>
                <w:sz w:val="24"/>
              </w:rPr>
              <w:t>（张）</w:t>
            </w:r>
          </w:p>
        </w:tc>
        <w:tc>
          <w:tcPr>
            <w:tcW w:w="1980" w:type="dxa"/>
            <w:tcMar>
              <w:top w:w="15" w:type="dxa"/>
              <w:left w:w="15" w:type="dxa"/>
              <w:bottom w:w="0" w:type="dxa"/>
              <w:right w:w="15" w:type="dxa"/>
            </w:tcMar>
            <w:vAlign w:val="center"/>
          </w:tcPr>
          <w:p w:rsidR="00481742" w:rsidRPr="00E64C75" w:rsidRDefault="00481742" w:rsidP="006C67B5">
            <w:pPr>
              <w:spacing w:before="29" w:line="288" w:lineRule="auto"/>
              <w:jc w:val="center"/>
              <w:rPr>
                <w:sz w:val="24"/>
              </w:rPr>
            </w:pPr>
            <w:r w:rsidRPr="00E64C75">
              <w:rPr>
                <w:sz w:val="24"/>
              </w:rPr>
              <w:t>摊余成本</w:t>
            </w:r>
          </w:p>
        </w:tc>
        <w:tc>
          <w:tcPr>
            <w:tcW w:w="1520" w:type="dxa"/>
            <w:tcMar>
              <w:top w:w="15" w:type="dxa"/>
              <w:left w:w="15" w:type="dxa"/>
              <w:bottom w:w="0" w:type="dxa"/>
              <w:right w:w="15" w:type="dxa"/>
            </w:tcMar>
            <w:vAlign w:val="center"/>
          </w:tcPr>
          <w:p w:rsidR="00481742" w:rsidRPr="00E64C75" w:rsidRDefault="00C96EF5" w:rsidP="006C67B5">
            <w:pPr>
              <w:spacing w:before="29" w:line="288" w:lineRule="auto"/>
              <w:jc w:val="center"/>
              <w:rPr>
                <w:sz w:val="24"/>
              </w:rPr>
            </w:pPr>
            <w:r w:rsidRPr="00E64C75">
              <w:rPr>
                <w:color w:val="000000"/>
                <w:sz w:val="24"/>
              </w:rPr>
              <w:t>占基金资产净值比例（％）</w:t>
            </w:r>
          </w:p>
        </w:tc>
      </w:tr>
      <w:tr w:rsidR="00D3399A" w:rsidRPr="00E64C75">
        <w:tc>
          <w:tcPr>
            <w:tcW w:w="761" w:type="dxa"/>
            <w:vAlign w:val="center"/>
          </w:tcPr>
          <w:p w:rsidR="00D3399A" w:rsidRPr="00E64C75" w:rsidRDefault="00480DD5">
            <w:pPr>
              <w:jc w:val="center"/>
            </w:pPr>
            <w:r w:rsidRPr="00E64C75">
              <w:rPr>
                <w:sz w:val="24"/>
              </w:rPr>
              <w:t>1</w:t>
            </w:r>
          </w:p>
        </w:tc>
        <w:tc>
          <w:tcPr>
            <w:tcW w:w="1315" w:type="dxa"/>
            <w:vAlign w:val="center"/>
          </w:tcPr>
          <w:p w:rsidR="00D3399A" w:rsidRPr="00E64C75" w:rsidRDefault="00480DD5">
            <w:pPr>
              <w:jc w:val="center"/>
            </w:pPr>
            <w:r w:rsidRPr="00E64C75">
              <w:rPr>
                <w:sz w:val="24"/>
              </w:rPr>
              <w:t>111795119</w:t>
            </w:r>
          </w:p>
        </w:tc>
        <w:tc>
          <w:tcPr>
            <w:tcW w:w="1744" w:type="dxa"/>
            <w:vAlign w:val="center"/>
          </w:tcPr>
          <w:p w:rsidR="00D3399A" w:rsidRPr="00E64C75" w:rsidRDefault="00480DD5">
            <w:pPr>
              <w:jc w:val="center"/>
            </w:pPr>
            <w:r w:rsidRPr="00E64C75">
              <w:rPr>
                <w:sz w:val="24"/>
              </w:rPr>
              <w:t>17</w:t>
            </w:r>
            <w:r w:rsidRPr="00E64C75">
              <w:rPr>
                <w:sz w:val="24"/>
              </w:rPr>
              <w:t>杭州银行</w:t>
            </w:r>
            <w:r w:rsidRPr="00E64C75">
              <w:rPr>
                <w:sz w:val="24"/>
              </w:rPr>
              <w:t>CD090</w:t>
            </w:r>
          </w:p>
        </w:tc>
        <w:tc>
          <w:tcPr>
            <w:tcW w:w="1713" w:type="dxa"/>
            <w:vAlign w:val="center"/>
          </w:tcPr>
          <w:p w:rsidR="00D3399A" w:rsidRPr="00E64C75" w:rsidRDefault="00480DD5">
            <w:pPr>
              <w:jc w:val="center"/>
            </w:pPr>
            <w:r w:rsidRPr="00E64C75">
              <w:rPr>
                <w:sz w:val="24"/>
              </w:rPr>
              <w:t>3,000,000</w:t>
            </w:r>
          </w:p>
        </w:tc>
        <w:tc>
          <w:tcPr>
            <w:tcW w:w="1960" w:type="dxa"/>
            <w:vAlign w:val="center"/>
          </w:tcPr>
          <w:p w:rsidR="00D3399A" w:rsidRPr="00E64C75" w:rsidRDefault="00480DD5">
            <w:pPr>
              <w:jc w:val="center"/>
            </w:pPr>
            <w:r w:rsidRPr="00E64C75">
              <w:rPr>
                <w:sz w:val="24"/>
              </w:rPr>
              <w:t>296,477,347.48</w:t>
            </w:r>
          </w:p>
        </w:tc>
        <w:tc>
          <w:tcPr>
            <w:tcW w:w="1505" w:type="dxa"/>
            <w:vAlign w:val="center"/>
          </w:tcPr>
          <w:p w:rsidR="00D3399A" w:rsidRPr="00E64C75" w:rsidRDefault="00480DD5">
            <w:pPr>
              <w:jc w:val="center"/>
            </w:pPr>
            <w:r w:rsidRPr="00E64C75">
              <w:rPr>
                <w:sz w:val="24"/>
              </w:rPr>
              <w:t>11.81</w:t>
            </w:r>
          </w:p>
        </w:tc>
      </w:tr>
      <w:tr w:rsidR="00D3399A" w:rsidRPr="00E64C75">
        <w:tc>
          <w:tcPr>
            <w:tcW w:w="761" w:type="dxa"/>
            <w:vAlign w:val="center"/>
          </w:tcPr>
          <w:p w:rsidR="00D3399A" w:rsidRPr="00E64C75" w:rsidRDefault="00480DD5">
            <w:pPr>
              <w:jc w:val="center"/>
            </w:pPr>
            <w:r w:rsidRPr="00E64C75">
              <w:rPr>
                <w:sz w:val="24"/>
              </w:rPr>
              <w:t>2</w:t>
            </w:r>
          </w:p>
        </w:tc>
        <w:tc>
          <w:tcPr>
            <w:tcW w:w="1315" w:type="dxa"/>
            <w:vAlign w:val="center"/>
          </w:tcPr>
          <w:p w:rsidR="00D3399A" w:rsidRPr="00E64C75" w:rsidRDefault="00480DD5">
            <w:pPr>
              <w:jc w:val="center"/>
            </w:pPr>
            <w:r w:rsidRPr="00E64C75">
              <w:rPr>
                <w:sz w:val="24"/>
              </w:rPr>
              <w:t>111698126</w:t>
            </w:r>
          </w:p>
        </w:tc>
        <w:tc>
          <w:tcPr>
            <w:tcW w:w="1744" w:type="dxa"/>
            <w:vAlign w:val="center"/>
          </w:tcPr>
          <w:p w:rsidR="00D3399A" w:rsidRPr="00E64C75" w:rsidRDefault="00480DD5">
            <w:pPr>
              <w:jc w:val="center"/>
            </w:pPr>
            <w:r w:rsidRPr="00E64C75">
              <w:rPr>
                <w:sz w:val="24"/>
              </w:rPr>
              <w:t>16</w:t>
            </w:r>
            <w:r w:rsidRPr="00E64C75">
              <w:rPr>
                <w:sz w:val="24"/>
              </w:rPr>
              <w:t>广州农村商业银行</w:t>
            </w:r>
            <w:r w:rsidRPr="00E64C75">
              <w:rPr>
                <w:sz w:val="24"/>
              </w:rPr>
              <w:t>CD129</w:t>
            </w:r>
          </w:p>
        </w:tc>
        <w:tc>
          <w:tcPr>
            <w:tcW w:w="1713" w:type="dxa"/>
            <w:vAlign w:val="center"/>
          </w:tcPr>
          <w:p w:rsidR="00D3399A" w:rsidRPr="00E64C75" w:rsidRDefault="00480DD5">
            <w:pPr>
              <w:jc w:val="center"/>
            </w:pPr>
            <w:r w:rsidRPr="00E64C75">
              <w:rPr>
                <w:sz w:val="24"/>
              </w:rPr>
              <w:t>1,400,000</w:t>
            </w:r>
          </w:p>
        </w:tc>
        <w:tc>
          <w:tcPr>
            <w:tcW w:w="1960" w:type="dxa"/>
            <w:vAlign w:val="center"/>
          </w:tcPr>
          <w:p w:rsidR="00D3399A" w:rsidRPr="00E64C75" w:rsidRDefault="00480DD5">
            <w:pPr>
              <w:jc w:val="center"/>
            </w:pPr>
            <w:r w:rsidRPr="00E64C75">
              <w:rPr>
                <w:sz w:val="24"/>
              </w:rPr>
              <w:t>138,167,988.94</w:t>
            </w:r>
          </w:p>
        </w:tc>
        <w:tc>
          <w:tcPr>
            <w:tcW w:w="1505" w:type="dxa"/>
            <w:vAlign w:val="center"/>
          </w:tcPr>
          <w:p w:rsidR="00D3399A" w:rsidRPr="00E64C75" w:rsidRDefault="00480DD5">
            <w:pPr>
              <w:jc w:val="center"/>
            </w:pPr>
            <w:r w:rsidRPr="00E64C75">
              <w:rPr>
                <w:sz w:val="24"/>
              </w:rPr>
              <w:t>5.50</w:t>
            </w:r>
          </w:p>
        </w:tc>
      </w:tr>
      <w:tr w:rsidR="00D3399A" w:rsidRPr="00E64C75">
        <w:tc>
          <w:tcPr>
            <w:tcW w:w="761" w:type="dxa"/>
            <w:vAlign w:val="center"/>
          </w:tcPr>
          <w:p w:rsidR="00D3399A" w:rsidRPr="00E64C75" w:rsidRDefault="00480DD5">
            <w:pPr>
              <w:jc w:val="center"/>
            </w:pPr>
            <w:r w:rsidRPr="00E64C75">
              <w:rPr>
                <w:sz w:val="24"/>
              </w:rPr>
              <w:t>3</w:t>
            </w:r>
          </w:p>
        </w:tc>
        <w:tc>
          <w:tcPr>
            <w:tcW w:w="1315" w:type="dxa"/>
            <w:vAlign w:val="center"/>
          </w:tcPr>
          <w:p w:rsidR="00D3399A" w:rsidRPr="00E64C75" w:rsidRDefault="00480DD5">
            <w:pPr>
              <w:jc w:val="center"/>
            </w:pPr>
            <w:r w:rsidRPr="00E64C75">
              <w:rPr>
                <w:sz w:val="24"/>
              </w:rPr>
              <w:t>170401</w:t>
            </w:r>
          </w:p>
        </w:tc>
        <w:tc>
          <w:tcPr>
            <w:tcW w:w="1744" w:type="dxa"/>
            <w:vAlign w:val="center"/>
          </w:tcPr>
          <w:p w:rsidR="00D3399A" w:rsidRPr="00E64C75" w:rsidRDefault="00480DD5">
            <w:pPr>
              <w:jc w:val="center"/>
            </w:pPr>
            <w:r w:rsidRPr="00E64C75">
              <w:rPr>
                <w:sz w:val="24"/>
              </w:rPr>
              <w:t>17</w:t>
            </w:r>
            <w:r w:rsidRPr="00E64C75">
              <w:rPr>
                <w:sz w:val="24"/>
              </w:rPr>
              <w:t>农发</w:t>
            </w:r>
            <w:r w:rsidRPr="00E64C75">
              <w:rPr>
                <w:sz w:val="24"/>
              </w:rPr>
              <w:t>01</w:t>
            </w:r>
          </w:p>
        </w:tc>
        <w:tc>
          <w:tcPr>
            <w:tcW w:w="1713" w:type="dxa"/>
            <w:vAlign w:val="center"/>
          </w:tcPr>
          <w:p w:rsidR="00D3399A" w:rsidRPr="00E64C75" w:rsidRDefault="00480DD5">
            <w:pPr>
              <w:jc w:val="center"/>
            </w:pPr>
            <w:r w:rsidRPr="00E64C75">
              <w:rPr>
                <w:sz w:val="24"/>
              </w:rPr>
              <w:t>1,300,000</w:t>
            </w:r>
          </w:p>
        </w:tc>
        <w:tc>
          <w:tcPr>
            <w:tcW w:w="1960" w:type="dxa"/>
            <w:vAlign w:val="center"/>
          </w:tcPr>
          <w:p w:rsidR="00D3399A" w:rsidRPr="00E64C75" w:rsidRDefault="00480DD5">
            <w:pPr>
              <w:jc w:val="center"/>
            </w:pPr>
            <w:r w:rsidRPr="00E64C75">
              <w:rPr>
                <w:sz w:val="24"/>
              </w:rPr>
              <w:t>129,734,918.85</w:t>
            </w:r>
          </w:p>
        </w:tc>
        <w:tc>
          <w:tcPr>
            <w:tcW w:w="1505" w:type="dxa"/>
            <w:vAlign w:val="center"/>
          </w:tcPr>
          <w:p w:rsidR="00D3399A" w:rsidRPr="00E64C75" w:rsidRDefault="00480DD5">
            <w:pPr>
              <w:jc w:val="center"/>
            </w:pPr>
            <w:r w:rsidRPr="00E64C75">
              <w:rPr>
                <w:sz w:val="24"/>
              </w:rPr>
              <w:t>5.17</w:t>
            </w:r>
          </w:p>
        </w:tc>
      </w:tr>
      <w:tr w:rsidR="00D3399A" w:rsidRPr="00E64C75">
        <w:tc>
          <w:tcPr>
            <w:tcW w:w="761" w:type="dxa"/>
            <w:vAlign w:val="center"/>
          </w:tcPr>
          <w:p w:rsidR="00D3399A" w:rsidRPr="00E64C75" w:rsidRDefault="00480DD5">
            <w:pPr>
              <w:jc w:val="center"/>
            </w:pPr>
            <w:r w:rsidRPr="00E64C75">
              <w:rPr>
                <w:sz w:val="24"/>
              </w:rPr>
              <w:t>4</w:t>
            </w:r>
          </w:p>
        </w:tc>
        <w:tc>
          <w:tcPr>
            <w:tcW w:w="1315" w:type="dxa"/>
            <w:vAlign w:val="center"/>
          </w:tcPr>
          <w:p w:rsidR="00D3399A" w:rsidRPr="00E64C75" w:rsidRDefault="00480DD5">
            <w:pPr>
              <w:jc w:val="center"/>
            </w:pPr>
            <w:r w:rsidRPr="00E64C75">
              <w:rPr>
                <w:sz w:val="24"/>
              </w:rPr>
              <w:t>111795175</w:t>
            </w:r>
          </w:p>
        </w:tc>
        <w:tc>
          <w:tcPr>
            <w:tcW w:w="1744" w:type="dxa"/>
            <w:vAlign w:val="center"/>
          </w:tcPr>
          <w:p w:rsidR="00D3399A" w:rsidRPr="00E64C75" w:rsidRDefault="00480DD5">
            <w:pPr>
              <w:jc w:val="center"/>
            </w:pPr>
            <w:r w:rsidRPr="00E64C75">
              <w:rPr>
                <w:sz w:val="24"/>
              </w:rPr>
              <w:t>17</w:t>
            </w:r>
            <w:r w:rsidRPr="00E64C75">
              <w:rPr>
                <w:sz w:val="24"/>
              </w:rPr>
              <w:t>广东南粤银行</w:t>
            </w:r>
            <w:r w:rsidRPr="00E64C75">
              <w:rPr>
                <w:sz w:val="24"/>
              </w:rPr>
              <w:t>CD048</w:t>
            </w:r>
          </w:p>
        </w:tc>
        <w:tc>
          <w:tcPr>
            <w:tcW w:w="1713" w:type="dxa"/>
            <w:vAlign w:val="center"/>
          </w:tcPr>
          <w:p w:rsidR="00D3399A" w:rsidRPr="00E64C75" w:rsidRDefault="00480DD5">
            <w:pPr>
              <w:jc w:val="center"/>
            </w:pPr>
            <w:r w:rsidRPr="00E64C75">
              <w:rPr>
                <w:sz w:val="24"/>
              </w:rPr>
              <w:t>1,000,000</w:t>
            </w:r>
          </w:p>
        </w:tc>
        <w:tc>
          <w:tcPr>
            <w:tcW w:w="1960" w:type="dxa"/>
            <w:vAlign w:val="center"/>
          </w:tcPr>
          <w:p w:rsidR="00D3399A" w:rsidRPr="00E64C75" w:rsidRDefault="00480DD5">
            <w:pPr>
              <w:jc w:val="center"/>
            </w:pPr>
            <w:r w:rsidRPr="00E64C75">
              <w:rPr>
                <w:sz w:val="24"/>
              </w:rPr>
              <w:t>99,874,935.31</w:t>
            </w:r>
          </w:p>
        </w:tc>
        <w:tc>
          <w:tcPr>
            <w:tcW w:w="1505" w:type="dxa"/>
            <w:vAlign w:val="center"/>
          </w:tcPr>
          <w:p w:rsidR="00D3399A" w:rsidRPr="00E64C75" w:rsidRDefault="00480DD5">
            <w:pPr>
              <w:jc w:val="center"/>
            </w:pPr>
            <w:r w:rsidRPr="00E64C75">
              <w:rPr>
                <w:sz w:val="24"/>
              </w:rPr>
              <w:t>3.98</w:t>
            </w:r>
          </w:p>
        </w:tc>
      </w:tr>
      <w:tr w:rsidR="00D3399A" w:rsidRPr="00E64C75">
        <w:tc>
          <w:tcPr>
            <w:tcW w:w="761" w:type="dxa"/>
            <w:vAlign w:val="center"/>
          </w:tcPr>
          <w:p w:rsidR="00D3399A" w:rsidRPr="00E64C75" w:rsidRDefault="00480DD5">
            <w:pPr>
              <w:jc w:val="center"/>
            </w:pPr>
            <w:r w:rsidRPr="00E64C75">
              <w:rPr>
                <w:sz w:val="24"/>
              </w:rPr>
              <w:t>5</w:t>
            </w:r>
          </w:p>
        </w:tc>
        <w:tc>
          <w:tcPr>
            <w:tcW w:w="1315" w:type="dxa"/>
            <w:vAlign w:val="center"/>
          </w:tcPr>
          <w:p w:rsidR="00D3399A" w:rsidRPr="00E64C75" w:rsidRDefault="00480DD5">
            <w:pPr>
              <w:jc w:val="center"/>
            </w:pPr>
            <w:r w:rsidRPr="00E64C75">
              <w:rPr>
                <w:sz w:val="24"/>
              </w:rPr>
              <w:t>111695786</w:t>
            </w:r>
          </w:p>
        </w:tc>
        <w:tc>
          <w:tcPr>
            <w:tcW w:w="1744" w:type="dxa"/>
            <w:vAlign w:val="center"/>
          </w:tcPr>
          <w:p w:rsidR="00D3399A" w:rsidRPr="00E64C75" w:rsidRDefault="00480DD5">
            <w:pPr>
              <w:jc w:val="center"/>
            </w:pPr>
            <w:r w:rsidRPr="00E64C75">
              <w:rPr>
                <w:sz w:val="24"/>
              </w:rPr>
              <w:t>16</w:t>
            </w:r>
            <w:r w:rsidRPr="00E64C75">
              <w:rPr>
                <w:sz w:val="24"/>
              </w:rPr>
              <w:t>温州银行</w:t>
            </w:r>
            <w:r w:rsidRPr="00E64C75">
              <w:rPr>
                <w:sz w:val="24"/>
              </w:rPr>
              <w:t>CD101</w:t>
            </w:r>
          </w:p>
        </w:tc>
        <w:tc>
          <w:tcPr>
            <w:tcW w:w="1713" w:type="dxa"/>
            <w:vAlign w:val="center"/>
          </w:tcPr>
          <w:p w:rsidR="00D3399A" w:rsidRPr="00E64C75" w:rsidRDefault="00480DD5">
            <w:pPr>
              <w:jc w:val="center"/>
            </w:pPr>
            <w:r w:rsidRPr="00E64C75">
              <w:rPr>
                <w:sz w:val="24"/>
              </w:rPr>
              <w:t>1,000,000</w:t>
            </w:r>
          </w:p>
        </w:tc>
        <w:tc>
          <w:tcPr>
            <w:tcW w:w="1960" w:type="dxa"/>
            <w:vAlign w:val="center"/>
          </w:tcPr>
          <w:p w:rsidR="00D3399A" w:rsidRPr="00E64C75" w:rsidRDefault="00480DD5">
            <w:pPr>
              <w:jc w:val="center"/>
            </w:pPr>
            <w:r w:rsidRPr="00E64C75">
              <w:rPr>
                <w:sz w:val="24"/>
              </w:rPr>
              <w:t>99,603,750.72</w:t>
            </w:r>
          </w:p>
        </w:tc>
        <w:tc>
          <w:tcPr>
            <w:tcW w:w="1505" w:type="dxa"/>
            <w:vAlign w:val="center"/>
          </w:tcPr>
          <w:p w:rsidR="00D3399A" w:rsidRPr="00E64C75" w:rsidRDefault="00480DD5">
            <w:pPr>
              <w:jc w:val="center"/>
            </w:pPr>
            <w:r w:rsidRPr="00E64C75">
              <w:rPr>
                <w:sz w:val="24"/>
              </w:rPr>
              <w:t>3.97</w:t>
            </w:r>
          </w:p>
        </w:tc>
      </w:tr>
      <w:tr w:rsidR="00D3399A" w:rsidRPr="00E64C75">
        <w:tc>
          <w:tcPr>
            <w:tcW w:w="761" w:type="dxa"/>
            <w:vAlign w:val="center"/>
          </w:tcPr>
          <w:p w:rsidR="00D3399A" w:rsidRPr="00E64C75" w:rsidRDefault="00480DD5">
            <w:pPr>
              <w:jc w:val="center"/>
            </w:pPr>
            <w:r w:rsidRPr="00E64C75">
              <w:rPr>
                <w:sz w:val="24"/>
              </w:rPr>
              <w:t>6</w:t>
            </w:r>
          </w:p>
        </w:tc>
        <w:tc>
          <w:tcPr>
            <w:tcW w:w="1315" w:type="dxa"/>
            <w:vAlign w:val="center"/>
          </w:tcPr>
          <w:p w:rsidR="00D3399A" w:rsidRPr="00E64C75" w:rsidRDefault="00480DD5">
            <w:pPr>
              <w:jc w:val="center"/>
            </w:pPr>
            <w:r w:rsidRPr="00E64C75">
              <w:rPr>
                <w:sz w:val="24"/>
              </w:rPr>
              <w:t>111796841</w:t>
            </w:r>
          </w:p>
        </w:tc>
        <w:tc>
          <w:tcPr>
            <w:tcW w:w="1744" w:type="dxa"/>
            <w:vAlign w:val="center"/>
          </w:tcPr>
          <w:p w:rsidR="00D3399A" w:rsidRPr="00E64C75" w:rsidRDefault="00480DD5">
            <w:pPr>
              <w:jc w:val="center"/>
            </w:pPr>
            <w:r w:rsidRPr="00E64C75">
              <w:rPr>
                <w:sz w:val="24"/>
              </w:rPr>
              <w:t>17</w:t>
            </w:r>
            <w:r w:rsidRPr="00E64C75">
              <w:rPr>
                <w:sz w:val="24"/>
              </w:rPr>
              <w:t>江苏江南农村商业银行</w:t>
            </w:r>
            <w:r w:rsidRPr="00E64C75">
              <w:rPr>
                <w:sz w:val="24"/>
              </w:rPr>
              <w:t>CD057</w:t>
            </w:r>
          </w:p>
        </w:tc>
        <w:tc>
          <w:tcPr>
            <w:tcW w:w="1713" w:type="dxa"/>
            <w:vAlign w:val="center"/>
          </w:tcPr>
          <w:p w:rsidR="00D3399A" w:rsidRPr="00E64C75" w:rsidRDefault="00480DD5">
            <w:pPr>
              <w:jc w:val="center"/>
            </w:pPr>
            <w:r w:rsidRPr="00E64C75">
              <w:rPr>
                <w:sz w:val="24"/>
              </w:rPr>
              <w:t>1,000,000</w:t>
            </w:r>
          </w:p>
        </w:tc>
        <w:tc>
          <w:tcPr>
            <w:tcW w:w="1960" w:type="dxa"/>
            <w:vAlign w:val="center"/>
          </w:tcPr>
          <w:p w:rsidR="00D3399A" w:rsidRPr="00E64C75" w:rsidRDefault="00480DD5">
            <w:pPr>
              <w:jc w:val="center"/>
            </w:pPr>
            <w:r w:rsidRPr="00E64C75">
              <w:rPr>
                <w:sz w:val="24"/>
              </w:rPr>
              <w:t>99,587,342.41</w:t>
            </w:r>
          </w:p>
        </w:tc>
        <w:tc>
          <w:tcPr>
            <w:tcW w:w="1505" w:type="dxa"/>
            <w:vAlign w:val="center"/>
          </w:tcPr>
          <w:p w:rsidR="00D3399A" w:rsidRPr="00E64C75" w:rsidRDefault="00480DD5">
            <w:pPr>
              <w:jc w:val="center"/>
            </w:pPr>
            <w:r w:rsidRPr="00E64C75">
              <w:rPr>
                <w:sz w:val="24"/>
              </w:rPr>
              <w:t>3.97</w:t>
            </w:r>
          </w:p>
        </w:tc>
      </w:tr>
      <w:tr w:rsidR="00D3399A" w:rsidRPr="00E64C75">
        <w:tc>
          <w:tcPr>
            <w:tcW w:w="761" w:type="dxa"/>
            <w:vAlign w:val="center"/>
          </w:tcPr>
          <w:p w:rsidR="00D3399A" w:rsidRPr="00E64C75" w:rsidRDefault="00480DD5">
            <w:pPr>
              <w:jc w:val="center"/>
            </w:pPr>
            <w:r w:rsidRPr="00E64C75">
              <w:rPr>
                <w:sz w:val="24"/>
              </w:rPr>
              <w:t>7</w:t>
            </w:r>
          </w:p>
        </w:tc>
        <w:tc>
          <w:tcPr>
            <w:tcW w:w="1315" w:type="dxa"/>
            <w:vAlign w:val="center"/>
          </w:tcPr>
          <w:p w:rsidR="00D3399A" w:rsidRPr="00E64C75" w:rsidRDefault="00480DD5">
            <w:pPr>
              <w:jc w:val="center"/>
            </w:pPr>
            <w:r w:rsidRPr="00E64C75">
              <w:rPr>
                <w:sz w:val="24"/>
              </w:rPr>
              <w:t>111695890</w:t>
            </w:r>
          </w:p>
        </w:tc>
        <w:tc>
          <w:tcPr>
            <w:tcW w:w="1744" w:type="dxa"/>
            <w:vAlign w:val="center"/>
          </w:tcPr>
          <w:p w:rsidR="00D3399A" w:rsidRPr="00E64C75" w:rsidRDefault="00480DD5">
            <w:pPr>
              <w:jc w:val="center"/>
            </w:pPr>
            <w:r w:rsidRPr="00E64C75">
              <w:rPr>
                <w:sz w:val="24"/>
              </w:rPr>
              <w:t>16</w:t>
            </w:r>
            <w:r w:rsidRPr="00E64C75">
              <w:rPr>
                <w:sz w:val="24"/>
              </w:rPr>
              <w:t>包商银行</w:t>
            </w:r>
            <w:r w:rsidRPr="00E64C75">
              <w:rPr>
                <w:sz w:val="24"/>
              </w:rPr>
              <w:t>CD046</w:t>
            </w:r>
          </w:p>
        </w:tc>
        <w:tc>
          <w:tcPr>
            <w:tcW w:w="1713" w:type="dxa"/>
            <w:vAlign w:val="center"/>
          </w:tcPr>
          <w:p w:rsidR="00D3399A" w:rsidRPr="00E64C75" w:rsidRDefault="00480DD5">
            <w:pPr>
              <w:jc w:val="center"/>
            </w:pPr>
            <w:r w:rsidRPr="00E64C75">
              <w:rPr>
                <w:sz w:val="24"/>
              </w:rPr>
              <w:t>1,000,000</w:t>
            </w:r>
          </w:p>
        </w:tc>
        <w:tc>
          <w:tcPr>
            <w:tcW w:w="1960" w:type="dxa"/>
            <w:vAlign w:val="center"/>
          </w:tcPr>
          <w:p w:rsidR="00D3399A" w:rsidRPr="00E64C75" w:rsidRDefault="00480DD5">
            <w:pPr>
              <w:jc w:val="center"/>
            </w:pPr>
            <w:r w:rsidRPr="00E64C75">
              <w:rPr>
                <w:sz w:val="24"/>
              </w:rPr>
              <w:t>99,532,144.09</w:t>
            </w:r>
          </w:p>
        </w:tc>
        <w:tc>
          <w:tcPr>
            <w:tcW w:w="1505" w:type="dxa"/>
            <w:vAlign w:val="center"/>
          </w:tcPr>
          <w:p w:rsidR="00D3399A" w:rsidRPr="00E64C75" w:rsidRDefault="00480DD5">
            <w:pPr>
              <w:jc w:val="center"/>
            </w:pPr>
            <w:r w:rsidRPr="00E64C75">
              <w:rPr>
                <w:sz w:val="24"/>
              </w:rPr>
              <w:t>3.96</w:t>
            </w:r>
          </w:p>
        </w:tc>
      </w:tr>
      <w:tr w:rsidR="00D3399A" w:rsidRPr="00E64C75">
        <w:tc>
          <w:tcPr>
            <w:tcW w:w="761" w:type="dxa"/>
            <w:vAlign w:val="center"/>
          </w:tcPr>
          <w:p w:rsidR="00D3399A" w:rsidRPr="00E64C75" w:rsidRDefault="00480DD5">
            <w:pPr>
              <w:jc w:val="center"/>
            </w:pPr>
            <w:r w:rsidRPr="00E64C75">
              <w:rPr>
                <w:sz w:val="24"/>
              </w:rPr>
              <w:t>8</w:t>
            </w:r>
          </w:p>
        </w:tc>
        <w:tc>
          <w:tcPr>
            <w:tcW w:w="1315" w:type="dxa"/>
            <w:vAlign w:val="center"/>
          </w:tcPr>
          <w:p w:rsidR="00D3399A" w:rsidRPr="00E64C75" w:rsidRDefault="00480DD5">
            <w:pPr>
              <w:jc w:val="center"/>
            </w:pPr>
            <w:r w:rsidRPr="00E64C75">
              <w:rPr>
                <w:sz w:val="24"/>
              </w:rPr>
              <w:t>111797224</w:t>
            </w:r>
          </w:p>
        </w:tc>
        <w:tc>
          <w:tcPr>
            <w:tcW w:w="1744" w:type="dxa"/>
            <w:vAlign w:val="center"/>
          </w:tcPr>
          <w:p w:rsidR="00D3399A" w:rsidRPr="00E64C75" w:rsidRDefault="00480DD5">
            <w:pPr>
              <w:jc w:val="center"/>
            </w:pPr>
            <w:r w:rsidRPr="00E64C75">
              <w:rPr>
                <w:sz w:val="24"/>
              </w:rPr>
              <w:t>17</w:t>
            </w:r>
            <w:r w:rsidRPr="00E64C75">
              <w:rPr>
                <w:sz w:val="24"/>
              </w:rPr>
              <w:t>长安银行</w:t>
            </w:r>
            <w:r w:rsidRPr="00E64C75">
              <w:rPr>
                <w:sz w:val="24"/>
              </w:rPr>
              <w:t>CD036</w:t>
            </w:r>
          </w:p>
        </w:tc>
        <w:tc>
          <w:tcPr>
            <w:tcW w:w="1713" w:type="dxa"/>
            <w:vAlign w:val="center"/>
          </w:tcPr>
          <w:p w:rsidR="00D3399A" w:rsidRPr="00E64C75" w:rsidRDefault="00480DD5">
            <w:pPr>
              <w:jc w:val="center"/>
            </w:pPr>
            <w:r w:rsidRPr="00E64C75">
              <w:rPr>
                <w:sz w:val="24"/>
              </w:rPr>
              <w:t>1,000,000</w:t>
            </w:r>
          </w:p>
        </w:tc>
        <w:tc>
          <w:tcPr>
            <w:tcW w:w="1960" w:type="dxa"/>
            <w:vAlign w:val="center"/>
          </w:tcPr>
          <w:p w:rsidR="00D3399A" w:rsidRPr="00E64C75" w:rsidRDefault="00480DD5">
            <w:pPr>
              <w:jc w:val="center"/>
            </w:pPr>
            <w:r w:rsidRPr="00E64C75">
              <w:rPr>
                <w:sz w:val="24"/>
              </w:rPr>
              <w:t>99,496,608.74</w:t>
            </w:r>
          </w:p>
        </w:tc>
        <w:tc>
          <w:tcPr>
            <w:tcW w:w="1505" w:type="dxa"/>
            <w:vAlign w:val="center"/>
          </w:tcPr>
          <w:p w:rsidR="00D3399A" w:rsidRPr="00E64C75" w:rsidRDefault="00480DD5">
            <w:pPr>
              <w:jc w:val="center"/>
            </w:pPr>
            <w:r w:rsidRPr="00E64C75">
              <w:rPr>
                <w:sz w:val="24"/>
              </w:rPr>
              <w:t>3.96</w:t>
            </w:r>
          </w:p>
        </w:tc>
      </w:tr>
      <w:tr w:rsidR="00D3399A" w:rsidRPr="00E64C75">
        <w:tc>
          <w:tcPr>
            <w:tcW w:w="761" w:type="dxa"/>
            <w:vAlign w:val="center"/>
          </w:tcPr>
          <w:p w:rsidR="00D3399A" w:rsidRPr="00E64C75" w:rsidRDefault="00480DD5">
            <w:pPr>
              <w:jc w:val="center"/>
            </w:pPr>
            <w:r w:rsidRPr="00E64C75">
              <w:rPr>
                <w:sz w:val="24"/>
              </w:rPr>
              <w:t>9</w:t>
            </w:r>
          </w:p>
        </w:tc>
        <w:tc>
          <w:tcPr>
            <w:tcW w:w="1315" w:type="dxa"/>
            <w:vAlign w:val="center"/>
          </w:tcPr>
          <w:p w:rsidR="00D3399A" w:rsidRPr="00E64C75" w:rsidRDefault="00480DD5">
            <w:pPr>
              <w:jc w:val="center"/>
            </w:pPr>
            <w:r w:rsidRPr="00E64C75">
              <w:rPr>
                <w:sz w:val="24"/>
              </w:rPr>
              <w:t>111797478</w:t>
            </w:r>
          </w:p>
        </w:tc>
        <w:tc>
          <w:tcPr>
            <w:tcW w:w="1744" w:type="dxa"/>
            <w:vAlign w:val="center"/>
          </w:tcPr>
          <w:p w:rsidR="00D3399A" w:rsidRPr="00E64C75" w:rsidRDefault="00480DD5">
            <w:pPr>
              <w:jc w:val="center"/>
            </w:pPr>
            <w:r w:rsidRPr="00E64C75">
              <w:rPr>
                <w:sz w:val="24"/>
              </w:rPr>
              <w:t>17</w:t>
            </w:r>
            <w:r w:rsidRPr="00E64C75">
              <w:rPr>
                <w:sz w:val="24"/>
              </w:rPr>
              <w:t>乐山商行</w:t>
            </w:r>
            <w:r w:rsidRPr="00E64C75">
              <w:rPr>
                <w:sz w:val="24"/>
              </w:rPr>
              <w:t>CD033</w:t>
            </w:r>
          </w:p>
        </w:tc>
        <w:tc>
          <w:tcPr>
            <w:tcW w:w="1713" w:type="dxa"/>
            <w:vAlign w:val="center"/>
          </w:tcPr>
          <w:p w:rsidR="00D3399A" w:rsidRPr="00E64C75" w:rsidRDefault="00480DD5">
            <w:pPr>
              <w:jc w:val="center"/>
            </w:pPr>
            <w:r w:rsidRPr="00E64C75">
              <w:rPr>
                <w:sz w:val="24"/>
              </w:rPr>
              <w:t>1,000,000</w:t>
            </w:r>
          </w:p>
        </w:tc>
        <w:tc>
          <w:tcPr>
            <w:tcW w:w="1960" w:type="dxa"/>
            <w:vAlign w:val="center"/>
          </w:tcPr>
          <w:p w:rsidR="00D3399A" w:rsidRPr="00E64C75" w:rsidRDefault="00480DD5">
            <w:pPr>
              <w:jc w:val="center"/>
            </w:pPr>
            <w:r w:rsidRPr="00E64C75">
              <w:rPr>
                <w:sz w:val="24"/>
              </w:rPr>
              <w:t>99,478,494.00</w:t>
            </w:r>
          </w:p>
        </w:tc>
        <w:tc>
          <w:tcPr>
            <w:tcW w:w="1505" w:type="dxa"/>
            <w:vAlign w:val="center"/>
          </w:tcPr>
          <w:p w:rsidR="00D3399A" w:rsidRPr="00E64C75" w:rsidRDefault="00480DD5">
            <w:pPr>
              <w:jc w:val="center"/>
            </w:pPr>
            <w:r w:rsidRPr="00E64C75">
              <w:rPr>
                <w:sz w:val="24"/>
              </w:rPr>
              <w:t>3.96</w:t>
            </w:r>
          </w:p>
        </w:tc>
      </w:tr>
      <w:tr w:rsidR="00D3399A" w:rsidRPr="00E64C75">
        <w:tc>
          <w:tcPr>
            <w:tcW w:w="761" w:type="dxa"/>
            <w:vAlign w:val="center"/>
          </w:tcPr>
          <w:p w:rsidR="00D3399A" w:rsidRPr="00E64C75" w:rsidRDefault="00480DD5">
            <w:pPr>
              <w:jc w:val="center"/>
            </w:pPr>
            <w:r w:rsidRPr="00E64C75">
              <w:rPr>
                <w:sz w:val="24"/>
              </w:rPr>
              <w:t>10</w:t>
            </w:r>
          </w:p>
        </w:tc>
        <w:tc>
          <w:tcPr>
            <w:tcW w:w="1315" w:type="dxa"/>
            <w:vAlign w:val="center"/>
          </w:tcPr>
          <w:p w:rsidR="00D3399A" w:rsidRPr="00E64C75" w:rsidRDefault="00480DD5">
            <w:pPr>
              <w:jc w:val="center"/>
            </w:pPr>
            <w:r w:rsidRPr="00E64C75">
              <w:rPr>
                <w:sz w:val="24"/>
              </w:rPr>
              <w:t>111798175</w:t>
            </w:r>
          </w:p>
        </w:tc>
        <w:tc>
          <w:tcPr>
            <w:tcW w:w="1744" w:type="dxa"/>
            <w:vAlign w:val="center"/>
          </w:tcPr>
          <w:p w:rsidR="00D3399A" w:rsidRPr="00E64C75" w:rsidRDefault="00480DD5">
            <w:pPr>
              <w:jc w:val="center"/>
            </w:pPr>
            <w:r w:rsidRPr="00E64C75">
              <w:rPr>
                <w:sz w:val="24"/>
              </w:rPr>
              <w:t>17</w:t>
            </w:r>
            <w:r w:rsidRPr="00E64C75">
              <w:rPr>
                <w:sz w:val="24"/>
              </w:rPr>
              <w:t>成都银行</w:t>
            </w:r>
            <w:r w:rsidRPr="00E64C75">
              <w:rPr>
                <w:sz w:val="24"/>
              </w:rPr>
              <w:t>CD088</w:t>
            </w:r>
          </w:p>
        </w:tc>
        <w:tc>
          <w:tcPr>
            <w:tcW w:w="1713" w:type="dxa"/>
            <w:vAlign w:val="center"/>
          </w:tcPr>
          <w:p w:rsidR="00D3399A" w:rsidRPr="00E64C75" w:rsidRDefault="00480DD5">
            <w:pPr>
              <w:jc w:val="center"/>
            </w:pPr>
            <w:r w:rsidRPr="00E64C75">
              <w:rPr>
                <w:sz w:val="24"/>
              </w:rPr>
              <w:t>1,000,000</w:t>
            </w:r>
          </w:p>
        </w:tc>
        <w:tc>
          <w:tcPr>
            <w:tcW w:w="1960" w:type="dxa"/>
            <w:vAlign w:val="center"/>
          </w:tcPr>
          <w:p w:rsidR="00D3399A" w:rsidRPr="00E64C75" w:rsidRDefault="00480DD5">
            <w:pPr>
              <w:jc w:val="center"/>
            </w:pPr>
            <w:r w:rsidRPr="00E64C75">
              <w:rPr>
                <w:sz w:val="24"/>
              </w:rPr>
              <w:t>99,338,336.14</w:t>
            </w:r>
          </w:p>
        </w:tc>
        <w:tc>
          <w:tcPr>
            <w:tcW w:w="1505" w:type="dxa"/>
            <w:vAlign w:val="center"/>
          </w:tcPr>
          <w:p w:rsidR="00D3399A" w:rsidRPr="00E64C75" w:rsidRDefault="00480DD5">
            <w:pPr>
              <w:jc w:val="center"/>
            </w:pPr>
            <w:r w:rsidRPr="00E64C75">
              <w:rPr>
                <w:sz w:val="24"/>
              </w:rPr>
              <w:t>3.96</w:t>
            </w:r>
          </w:p>
        </w:tc>
      </w:tr>
    </w:tbl>
    <w:p w:rsidR="006D141C" w:rsidRPr="00E64C75" w:rsidRDefault="006D141C" w:rsidP="006C67B5">
      <w:pPr>
        <w:pStyle w:val="af6"/>
        <w:spacing w:before="29" w:beforeAutospacing="0" w:after="0" w:afterAutospacing="0" w:line="288" w:lineRule="auto"/>
        <w:rPr>
          <w:rFonts w:ascii="Times New Roman" w:hAnsi="Times New Roman"/>
        </w:rPr>
      </w:pPr>
    </w:p>
    <w:p w:rsidR="006D141C" w:rsidRPr="00E64C75" w:rsidRDefault="006D141C" w:rsidP="006C67B5">
      <w:pPr>
        <w:pStyle w:val="20"/>
        <w:spacing w:before="29" w:after="0" w:line="288" w:lineRule="auto"/>
        <w:rPr>
          <w:rFonts w:ascii="Times New Roman" w:hAnsi="Times New Roman" w:cs="Times New Roman"/>
          <w:kern w:val="0"/>
          <w:szCs w:val="24"/>
        </w:rPr>
      </w:pPr>
      <w:bookmarkStart w:id="58" w:name="_Toc331410108"/>
      <w:bookmarkStart w:id="59" w:name="_Toc490937773"/>
      <w:r w:rsidRPr="00E64C75">
        <w:rPr>
          <w:rFonts w:ascii="Times New Roman" w:hAnsi="Times New Roman" w:cs="Times New Roman"/>
          <w:kern w:val="0"/>
          <w:szCs w:val="24"/>
        </w:rPr>
        <w:t>7.7</w:t>
      </w:r>
      <w:bookmarkEnd w:id="58"/>
      <w:r w:rsidR="007A380E" w:rsidRPr="00E64C75">
        <w:rPr>
          <w:rFonts w:ascii="Times New Roman" w:hAnsi="Times New Roman" w:cs="Times New Roman"/>
          <w:kern w:val="0"/>
          <w:szCs w:val="24"/>
        </w:rPr>
        <w:t>“</w:t>
      </w:r>
      <w:r w:rsidR="007A380E" w:rsidRPr="00E64C75">
        <w:rPr>
          <w:rFonts w:ascii="Times New Roman" w:hAnsi="Times New Roman" w:cs="Times New Roman"/>
          <w:kern w:val="0"/>
          <w:szCs w:val="24"/>
        </w:rPr>
        <w:t>影子定价</w:t>
      </w:r>
      <w:r w:rsidR="007A380E" w:rsidRPr="00E64C75">
        <w:rPr>
          <w:rFonts w:ascii="Times New Roman" w:hAnsi="Times New Roman" w:cs="Times New Roman"/>
          <w:kern w:val="0"/>
          <w:szCs w:val="24"/>
        </w:rPr>
        <w:t>”</w:t>
      </w:r>
      <w:r w:rsidR="007A380E" w:rsidRPr="00E64C75">
        <w:rPr>
          <w:rFonts w:ascii="Times New Roman" w:hAnsi="Times New Roman" w:cs="Times New Roman"/>
          <w:kern w:val="0"/>
          <w:szCs w:val="24"/>
        </w:rPr>
        <w:t>与</w:t>
      </w:r>
      <w:r w:rsidR="007A380E" w:rsidRPr="00E64C75">
        <w:rPr>
          <w:rFonts w:ascii="Times New Roman" w:hAnsi="Times New Roman" w:cs="Times New Roman"/>
          <w:kern w:val="0"/>
          <w:szCs w:val="24"/>
        </w:rPr>
        <w:t>“</w:t>
      </w:r>
      <w:r w:rsidR="007A380E" w:rsidRPr="00E64C75">
        <w:rPr>
          <w:rFonts w:ascii="Times New Roman" w:hAnsi="Times New Roman" w:cs="Times New Roman"/>
          <w:kern w:val="0"/>
          <w:szCs w:val="24"/>
        </w:rPr>
        <w:t>摊余成本法</w:t>
      </w:r>
      <w:r w:rsidR="007A380E" w:rsidRPr="00E64C75">
        <w:rPr>
          <w:rFonts w:ascii="Times New Roman" w:hAnsi="Times New Roman" w:cs="Times New Roman"/>
          <w:kern w:val="0"/>
          <w:szCs w:val="24"/>
        </w:rPr>
        <w:t>”</w:t>
      </w:r>
      <w:r w:rsidR="007A380E" w:rsidRPr="00E64C75">
        <w:rPr>
          <w:rFonts w:ascii="Times New Roman" w:hAnsi="Times New Roman" w:cs="Times New Roman"/>
          <w:kern w:val="0"/>
          <w:szCs w:val="24"/>
        </w:rPr>
        <w:t>确定的基金资产净值的偏离</w:t>
      </w:r>
      <w:bookmarkEnd w:id="5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E64C75" w:rsidTr="0007398A">
        <w:trPr>
          <w:trHeight w:val="285"/>
        </w:trPr>
        <w:tc>
          <w:tcPr>
            <w:tcW w:w="6042" w:type="dxa"/>
            <w:tcMar>
              <w:top w:w="0" w:type="dxa"/>
              <w:left w:w="108" w:type="dxa"/>
              <w:bottom w:w="0" w:type="dxa"/>
              <w:right w:w="108" w:type="dxa"/>
            </w:tcMar>
            <w:vAlign w:val="center"/>
          </w:tcPr>
          <w:p w:rsidR="007A380E" w:rsidRPr="00E64C75" w:rsidRDefault="007A380E" w:rsidP="006C67B5">
            <w:pPr>
              <w:spacing w:before="29" w:line="288" w:lineRule="auto"/>
              <w:jc w:val="center"/>
              <w:rPr>
                <w:sz w:val="24"/>
              </w:rPr>
            </w:pPr>
            <w:r w:rsidRPr="00E64C75">
              <w:rPr>
                <w:sz w:val="24"/>
              </w:rPr>
              <w:t>项目</w:t>
            </w:r>
          </w:p>
        </w:tc>
        <w:tc>
          <w:tcPr>
            <w:tcW w:w="3314" w:type="dxa"/>
            <w:tcMar>
              <w:top w:w="0" w:type="dxa"/>
              <w:left w:w="108" w:type="dxa"/>
              <w:bottom w:w="0" w:type="dxa"/>
              <w:right w:w="108" w:type="dxa"/>
            </w:tcMar>
            <w:vAlign w:val="center"/>
          </w:tcPr>
          <w:p w:rsidR="007A380E" w:rsidRPr="00E64C75" w:rsidRDefault="007A380E" w:rsidP="006C67B5">
            <w:pPr>
              <w:spacing w:before="29" w:line="288" w:lineRule="auto"/>
              <w:jc w:val="center"/>
              <w:rPr>
                <w:sz w:val="24"/>
              </w:rPr>
            </w:pPr>
            <w:r w:rsidRPr="00E64C75">
              <w:rPr>
                <w:sz w:val="24"/>
              </w:rPr>
              <w:t>偏离情况</w:t>
            </w:r>
          </w:p>
        </w:tc>
      </w:tr>
      <w:tr w:rsidR="006B4A69" w:rsidRPr="00E64C75" w:rsidTr="0007398A">
        <w:trPr>
          <w:trHeight w:val="312"/>
        </w:trPr>
        <w:tc>
          <w:tcPr>
            <w:tcW w:w="6042" w:type="dxa"/>
            <w:tcMar>
              <w:top w:w="0" w:type="dxa"/>
              <w:left w:w="108" w:type="dxa"/>
              <w:bottom w:w="0" w:type="dxa"/>
              <w:right w:w="108" w:type="dxa"/>
            </w:tcMar>
            <w:vAlign w:val="center"/>
          </w:tcPr>
          <w:p w:rsidR="007A380E" w:rsidRPr="00E64C75" w:rsidRDefault="007A380E" w:rsidP="006C67B5">
            <w:pPr>
              <w:spacing w:before="29" w:line="288" w:lineRule="auto"/>
              <w:rPr>
                <w:sz w:val="24"/>
              </w:rPr>
            </w:pPr>
            <w:r w:rsidRPr="00E64C75">
              <w:rPr>
                <w:sz w:val="24"/>
              </w:rPr>
              <w:t>报告期内偏离度的绝对值在</w:t>
            </w:r>
            <w:r w:rsidRPr="00E64C75">
              <w:rPr>
                <w:sz w:val="24"/>
              </w:rPr>
              <w:t>0.25(</w:t>
            </w:r>
            <w:r w:rsidRPr="00E64C75">
              <w:rPr>
                <w:sz w:val="24"/>
              </w:rPr>
              <w:t>含</w:t>
            </w:r>
            <w:r w:rsidRPr="00E64C75">
              <w:rPr>
                <w:sz w:val="24"/>
              </w:rPr>
              <w:t>)-0.5%</w:t>
            </w:r>
            <w:r w:rsidRPr="00E64C75">
              <w:rPr>
                <w:sz w:val="24"/>
              </w:rPr>
              <w:t>间的次数</w:t>
            </w:r>
          </w:p>
        </w:tc>
        <w:tc>
          <w:tcPr>
            <w:tcW w:w="3314" w:type="dxa"/>
            <w:tcMar>
              <w:top w:w="0" w:type="dxa"/>
              <w:left w:w="108" w:type="dxa"/>
              <w:bottom w:w="0" w:type="dxa"/>
              <w:right w:w="108" w:type="dxa"/>
            </w:tcMar>
            <w:vAlign w:val="center"/>
          </w:tcPr>
          <w:p w:rsidR="007A380E" w:rsidRPr="00E64C75" w:rsidRDefault="007A380E" w:rsidP="006C67B5">
            <w:pPr>
              <w:spacing w:before="29" w:line="288" w:lineRule="auto"/>
              <w:jc w:val="right"/>
              <w:rPr>
                <w:sz w:val="24"/>
              </w:rPr>
            </w:pPr>
            <w:r w:rsidRPr="00E64C75">
              <w:rPr>
                <w:sz w:val="24"/>
              </w:rPr>
              <w:t>0</w:t>
            </w:r>
          </w:p>
        </w:tc>
      </w:tr>
      <w:tr w:rsidR="006B4A69" w:rsidRPr="00E64C75" w:rsidTr="0007398A">
        <w:trPr>
          <w:trHeight w:val="285"/>
        </w:trPr>
        <w:tc>
          <w:tcPr>
            <w:tcW w:w="6042" w:type="dxa"/>
            <w:tcMar>
              <w:top w:w="0" w:type="dxa"/>
              <w:left w:w="108" w:type="dxa"/>
              <w:bottom w:w="0" w:type="dxa"/>
              <w:right w:w="108" w:type="dxa"/>
            </w:tcMar>
            <w:vAlign w:val="center"/>
          </w:tcPr>
          <w:p w:rsidR="007A380E" w:rsidRPr="00E64C75" w:rsidRDefault="007A380E" w:rsidP="006C67B5">
            <w:pPr>
              <w:spacing w:before="29" w:line="288" w:lineRule="auto"/>
              <w:rPr>
                <w:sz w:val="24"/>
              </w:rPr>
            </w:pPr>
            <w:r w:rsidRPr="00E64C75">
              <w:rPr>
                <w:sz w:val="24"/>
              </w:rPr>
              <w:t>报告期内偏离度的最高值</w:t>
            </w:r>
          </w:p>
        </w:tc>
        <w:tc>
          <w:tcPr>
            <w:tcW w:w="3314" w:type="dxa"/>
            <w:tcMar>
              <w:top w:w="0" w:type="dxa"/>
              <w:left w:w="108" w:type="dxa"/>
              <w:bottom w:w="0" w:type="dxa"/>
              <w:right w:w="108" w:type="dxa"/>
            </w:tcMar>
            <w:vAlign w:val="center"/>
          </w:tcPr>
          <w:p w:rsidR="007A380E" w:rsidRPr="00E64C75" w:rsidRDefault="007A380E" w:rsidP="006C67B5">
            <w:pPr>
              <w:spacing w:before="29" w:line="288" w:lineRule="auto"/>
              <w:jc w:val="right"/>
              <w:rPr>
                <w:sz w:val="24"/>
              </w:rPr>
            </w:pPr>
            <w:r w:rsidRPr="00E64C75">
              <w:rPr>
                <w:sz w:val="24"/>
              </w:rPr>
              <w:t>0.0868%</w:t>
            </w:r>
          </w:p>
        </w:tc>
      </w:tr>
      <w:tr w:rsidR="006B4A69" w:rsidRPr="00E64C75" w:rsidTr="0007398A">
        <w:trPr>
          <w:trHeight w:val="285"/>
        </w:trPr>
        <w:tc>
          <w:tcPr>
            <w:tcW w:w="6042" w:type="dxa"/>
            <w:tcMar>
              <w:top w:w="0" w:type="dxa"/>
              <w:left w:w="108" w:type="dxa"/>
              <w:bottom w:w="0" w:type="dxa"/>
              <w:right w:w="108" w:type="dxa"/>
            </w:tcMar>
            <w:vAlign w:val="center"/>
          </w:tcPr>
          <w:p w:rsidR="007A380E" w:rsidRPr="00E64C75" w:rsidRDefault="007A380E" w:rsidP="006C67B5">
            <w:pPr>
              <w:spacing w:before="29" w:line="288" w:lineRule="auto"/>
              <w:rPr>
                <w:sz w:val="24"/>
              </w:rPr>
            </w:pPr>
            <w:r w:rsidRPr="00E64C75">
              <w:rPr>
                <w:sz w:val="24"/>
              </w:rPr>
              <w:t>报告期内偏离度的最低值</w:t>
            </w:r>
          </w:p>
        </w:tc>
        <w:tc>
          <w:tcPr>
            <w:tcW w:w="3314" w:type="dxa"/>
            <w:tcMar>
              <w:top w:w="0" w:type="dxa"/>
              <w:left w:w="108" w:type="dxa"/>
              <w:bottom w:w="0" w:type="dxa"/>
              <w:right w:w="108" w:type="dxa"/>
            </w:tcMar>
            <w:vAlign w:val="center"/>
          </w:tcPr>
          <w:p w:rsidR="007A380E" w:rsidRPr="00E64C75" w:rsidRDefault="007A380E" w:rsidP="006C67B5">
            <w:pPr>
              <w:spacing w:before="29" w:line="288" w:lineRule="auto"/>
              <w:jc w:val="right"/>
              <w:rPr>
                <w:sz w:val="24"/>
              </w:rPr>
            </w:pPr>
            <w:r w:rsidRPr="00E64C75">
              <w:rPr>
                <w:sz w:val="24"/>
              </w:rPr>
              <w:t>-0.1061%</w:t>
            </w:r>
          </w:p>
        </w:tc>
      </w:tr>
      <w:tr w:rsidR="006B4A69" w:rsidRPr="00E64C75" w:rsidTr="0007398A">
        <w:trPr>
          <w:trHeight w:val="314"/>
        </w:trPr>
        <w:tc>
          <w:tcPr>
            <w:tcW w:w="6042" w:type="dxa"/>
            <w:tcMar>
              <w:top w:w="0" w:type="dxa"/>
              <w:left w:w="108" w:type="dxa"/>
              <w:bottom w:w="0" w:type="dxa"/>
              <w:right w:w="108" w:type="dxa"/>
            </w:tcMar>
            <w:vAlign w:val="center"/>
          </w:tcPr>
          <w:p w:rsidR="007A380E" w:rsidRPr="00E64C75" w:rsidRDefault="002A1220" w:rsidP="006C67B5">
            <w:pPr>
              <w:spacing w:before="29" w:line="288" w:lineRule="auto"/>
              <w:rPr>
                <w:sz w:val="24"/>
              </w:rPr>
            </w:pPr>
            <w:r w:rsidRPr="00E64C75">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E64C75" w:rsidRDefault="007A380E" w:rsidP="006C67B5">
            <w:pPr>
              <w:spacing w:before="29" w:line="288" w:lineRule="auto"/>
              <w:jc w:val="right"/>
              <w:rPr>
                <w:sz w:val="24"/>
              </w:rPr>
            </w:pPr>
            <w:r w:rsidRPr="00E64C75">
              <w:rPr>
                <w:sz w:val="24"/>
              </w:rPr>
              <w:t>0.0385%</w:t>
            </w:r>
          </w:p>
        </w:tc>
      </w:tr>
    </w:tbl>
    <w:p w:rsidR="00A53628" w:rsidRPr="00E64C75" w:rsidRDefault="00A53628" w:rsidP="006C67B5">
      <w:pPr>
        <w:tabs>
          <w:tab w:val="left" w:pos="426"/>
        </w:tabs>
        <w:spacing w:before="29" w:line="288" w:lineRule="auto"/>
        <w:jc w:val="left"/>
        <w:rPr>
          <w:kern w:val="0"/>
          <w:sz w:val="24"/>
        </w:rPr>
      </w:pPr>
    </w:p>
    <w:p w:rsidR="00A53628" w:rsidRPr="00E64C75" w:rsidRDefault="00A53628" w:rsidP="00A53628">
      <w:pPr>
        <w:spacing w:line="360" w:lineRule="auto"/>
        <w:rPr>
          <w:rFonts w:ascii="宋体" w:hAnsi="宋体" w:cs="Arial"/>
          <w:b/>
          <w:bCs/>
          <w:color w:val="000000"/>
          <w:kern w:val="0"/>
          <w:sz w:val="24"/>
        </w:rPr>
      </w:pPr>
      <w:r w:rsidRPr="00E64C75">
        <w:rPr>
          <w:rFonts w:ascii="宋体" w:hAnsi="宋体" w:hint="eastAsia"/>
          <w:b/>
          <w:bCs/>
          <w:color w:val="000000"/>
          <w:sz w:val="24"/>
        </w:rPr>
        <w:t>报告期内负偏离度的绝对值达到0.25%情况说明</w:t>
      </w:r>
    </w:p>
    <w:p w:rsidR="00A53628" w:rsidRPr="00E64C75" w:rsidRDefault="00A53628" w:rsidP="00A53628">
      <w:pPr>
        <w:autoSpaceDE w:val="0"/>
        <w:autoSpaceDN w:val="0"/>
        <w:adjustRightInd w:val="0"/>
        <w:spacing w:line="360" w:lineRule="auto"/>
        <w:ind w:firstLineChars="100" w:firstLine="240"/>
        <w:jc w:val="left"/>
        <w:rPr>
          <w:sz w:val="24"/>
        </w:rPr>
      </w:pPr>
      <w:r w:rsidRPr="00E64C75">
        <w:rPr>
          <w:rFonts w:hint="eastAsia"/>
          <w:sz w:val="24"/>
        </w:rPr>
        <w:t>本基金本报告期内未存在负偏离度的绝对值达到</w:t>
      </w:r>
      <w:r w:rsidRPr="00E64C75">
        <w:rPr>
          <w:rFonts w:hint="eastAsia"/>
          <w:sz w:val="24"/>
        </w:rPr>
        <w:t>0.25%</w:t>
      </w:r>
      <w:r w:rsidRPr="00E64C75">
        <w:rPr>
          <w:rFonts w:hint="eastAsia"/>
          <w:sz w:val="24"/>
        </w:rPr>
        <w:t>的情况。</w:t>
      </w:r>
    </w:p>
    <w:p w:rsidR="007C01A2" w:rsidRPr="00E64C75" w:rsidRDefault="007C01A2" w:rsidP="00A53628">
      <w:pPr>
        <w:autoSpaceDE w:val="0"/>
        <w:autoSpaceDN w:val="0"/>
        <w:adjustRightInd w:val="0"/>
        <w:spacing w:line="360" w:lineRule="auto"/>
        <w:ind w:firstLineChars="100" w:firstLine="240"/>
        <w:jc w:val="left"/>
        <w:rPr>
          <w:sz w:val="24"/>
        </w:rPr>
      </w:pPr>
    </w:p>
    <w:p w:rsidR="00A53628" w:rsidRPr="00E64C75" w:rsidRDefault="00A53628" w:rsidP="00A53628">
      <w:pPr>
        <w:spacing w:line="360" w:lineRule="auto"/>
        <w:rPr>
          <w:rFonts w:ascii="宋体" w:hAnsi="宋体" w:cs="Arial"/>
          <w:b/>
          <w:bCs/>
          <w:color w:val="000000"/>
          <w:kern w:val="0"/>
          <w:sz w:val="24"/>
        </w:rPr>
      </w:pPr>
      <w:r w:rsidRPr="00E64C75">
        <w:rPr>
          <w:rFonts w:ascii="宋体" w:hAnsi="宋体" w:hint="eastAsia"/>
          <w:b/>
          <w:bCs/>
          <w:color w:val="000000"/>
          <w:sz w:val="24"/>
        </w:rPr>
        <w:t>报告期内正偏离度的绝对值达到0.5%情况说明</w:t>
      </w:r>
    </w:p>
    <w:p w:rsidR="00A53628" w:rsidRPr="00E64C75" w:rsidRDefault="00A53628" w:rsidP="00A53628">
      <w:pPr>
        <w:autoSpaceDE w:val="0"/>
        <w:autoSpaceDN w:val="0"/>
        <w:adjustRightInd w:val="0"/>
        <w:spacing w:line="360" w:lineRule="auto"/>
        <w:ind w:firstLineChars="100" w:firstLine="240"/>
        <w:jc w:val="left"/>
        <w:rPr>
          <w:sz w:val="24"/>
        </w:rPr>
      </w:pPr>
      <w:r w:rsidRPr="00E64C75">
        <w:rPr>
          <w:rFonts w:hint="eastAsia"/>
          <w:sz w:val="24"/>
        </w:rPr>
        <w:t>本基金本报告期内未存在正偏离度的绝对值达到</w:t>
      </w:r>
      <w:r w:rsidRPr="00E64C75">
        <w:rPr>
          <w:rFonts w:hint="eastAsia"/>
          <w:sz w:val="24"/>
        </w:rPr>
        <w:t>0.5%</w:t>
      </w:r>
      <w:r w:rsidRPr="00E64C75">
        <w:rPr>
          <w:rFonts w:hint="eastAsia"/>
          <w:sz w:val="24"/>
        </w:rPr>
        <w:t>的情况。</w:t>
      </w:r>
    </w:p>
    <w:p w:rsidR="006D141C" w:rsidRPr="00E64C75" w:rsidRDefault="006D141C" w:rsidP="006C67B5">
      <w:pPr>
        <w:pStyle w:val="af6"/>
        <w:spacing w:before="29" w:beforeAutospacing="0" w:after="0" w:afterAutospacing="0" w:line="288" w:lineRule="auto"/>
        <w:rPr>
          <w:rFonts w:ascii="Times New Roman" w:hAnsi="Times New Roman"/>
        </w:rPr>
      </w:pPr>
    </w:p>
    <w:p w:rsidR="006D141C" w:rsidRPr="00E64C75" w:rsidRDefault="006D141C" w:rsidP="006C67B5">
      <w:pPr>
        <w:pStyle w:val="20"/>
        <w:spacing w:before="29" w:after="0" w:line="288" w:lineRule="auto"/>
        <w:rPr>
          <w:rFonts w:ascii="Times New Roman" w:hAnsi="Times New Roman" w:cs="Times New Roman"/>
          <w:kern w:val="0"/>
          <w:szCs w:val="24"/>
        </w:rPr>
      </w:pPr>
      <w:bookmarkStart w:id="60" w:name="_Toc331410109"/>
      <w:bookmarkStart w:id="61" w:name="_Toc490937774"/>
      <w:r w:rsidRPr="00E64C75">
        <w:rPr>
          <w:rFonts w:ascii="Times New Roman" w:hAnsi="Times New Roman" w:cs="Times New Roman"/>
          <w:kern w:val="0"/>
          <w:szCs w:val="24"/>
        </w:rPr>
        <w:t>7.8</w:t>
      </w:r>
      <w:bookmarkEnd w:id="60"/>
      <w:r w:rsidR="00E91C26" w:rsidRPr="00E64C75">
        <w:rPr>
          <w:rFonts w:ascii="Times New Roman" w:hAnsi="Times New Roman" w:cs="Times New Roman"/>
          <w:szCs w:val="24"/>
        </w:rPr>
        <w:t>期末按公允价值占基金资产净值比例大小排</w:t>
      </w:r>
      <w:r w:rsidR="00893883" w:rsidRPr="00E64C75">
        <w:rPr>
          <w:rFonts w:ascii="Times New Roman" w:hAnsi="Times New Roman" w:cs="Times New Roman" w:hint="eastAsia"/>
          <w:kern w:val="0"/>
          <w:szCs w:val="24"/>
        </w:rPr>
        <w:t>序</w:t>
      </w:r>
      <w:r w:rsidR="00E91C26" w:rsidRPr="00E64C75">
        <w:rPr>
          <w:rFonts w:ascii="Times New Roman" w:hAnsi="Times New Roman" w:cs="Times New Roman"/>
          <w:szCs w:val="24"/>
        </w:rPr>
        <w:t>的所有</w:t>
      </w:r>
      <w:r w:rsidR="000176E8" w:rsidRPr="00E64C75">
        <w:rPr>
          <w:rFonts w:ascii="Times New Roman" w:hAnsi="Times New Roman" w:cs="Times New Roman"/>
          <w:szCs w:val="24"/>
        </w:rPr>
        <w:t>资产支持证券投资明细</w:t>
      </w:r>
      <w:bookmarkEnd w:id="61"/>
    </w:p>
    <w:p w:rsidR="006D141C" w:rsidRPr="00E64C75" w:rsidRDefault="006D141C" w:rsidP="006C67B5">
      <w:pPr>
        <w:tabs>
          <w:tab w:val="left" w:pos="426"/>
        </w:tabs>
        <w:spacing w:before="29" w:line="288" w:lineRule="auto"/>
        <w:jc w:val="left"/>
        <w:rPr>
          <w:kern w:val="0"/>
          <w:sz w:val="24"/>
        </w:rPr>
      </w:pPr>
      <w:r w:rsidRPr="00E64C75">
        <w:rPr>
          <w:kern w:val="0"/>
          <w:sz w:val="24"/>
        </w:rPr>
        <w:t>本基金本报告期末未持有资产支持证券。</w:t>
      </w:r>
    </w:p>
    <w:p w:rsidR="006D141C" w:rsidRPr="00E64C75" w:rsidRDefault="006D141C" w:rsidP="006C67B5">
      <w:pPr>
        <w:pStyle w:val="af6"/>
        <w:spacing w:before="29" w:beforeAutospacing="0" w:after="0" w:afterAutospacing="0" w:line="288" w:lineRule="auto"/>
        <w:rPr>
          <w:rFonts w:ascii="Times New Roman" w:hAnsi="Times New Roman"/>
        </w:rPr>
      </w:pPr>
    </w:p>
    <w:p w:rsidR="006D141C" w:rsidRPr="00E64C75" w:rsidRDefault="006D141C" w:rsidP="006C67B5">
      <w:pPr>
        <w:pStyle w:val="20"/>
        <w:spacing w:before="29" w:after="0" w:line="288" w:lineRule="auto"/>
        <w:rPr>
          <w:rFonts w:ascii="Times New Roman" w:hAnsi="Times New Roman" w:cs="Times New Roman"/>
          <w:kern w:val="0"/>
          <w:szCs w:val="24"/>
        </w:rPr>
      </w:pPr>
      <w:bookmarkStart w:id="62" w:name="_Toc331410110"/>
      <w:bookmarkStart w:id="63" w:name="_Toc490937775"/>
      <w:r w:rsidRPr="00E64C75">
        <w:rPr>
          <w:rFonts w:ascii="Times New Roman" w:hAnsi="Times New Roman" w:cs="Times New Roman"/>
          <w:kern w:val="0"/>
          <w:szCs w:val="24"/>
        </w:rPr>
        <w:t xml:space="preserve">7.9 </w:t>
      </w:r>
      <w:r w:rsidRPr="00E64C75">
        <w:rPr>
          <w:rFonts w:ascii="Times New Roman" w:hAnsi="Times New Roman" w:cs="Times New Roman"/>
          <w:kern w:val="0"/>
          <w:szCs w:val="24"/>
        </w:rPr>
        <w:t>投资组合报告附注</w:t>
      </w:r>
      <w:bookmarkEnd w:id="62"/>
      <w:bookmarkEnd w:id="63"/>
    </w:p>
    <w:p w:rsidR="007602B5" w:rsidRPr="00E64C75" w:rsidRDefault="007602B5" w:rsidP="00A30C89">
      <w:pPr>
        <w:spacing w:before="29" w:line="288" w:lineRule="auto"/>
        <w:rPr>
          <w:b/>
          <w:sz w:val="24"/>
        </w:rPr>
      </w:pPr>
      <w:r w:rsidRPr="00E64C75">
        <w:rPr>
          <w:b/>
          <w:sz w:val="24"/>
        </w:rPr>
        <w:t>7.9.1</w:t>
      </w:r>
      <w:r w:rsidRPr="00E64C75">
        <w:rPr>
          <w:b/>
          <w:sz w:val="24"/>
        </w:rPr>
        <w:t>基金计价方法说明</w:t>
      </w:r>
    </w:p>
    <w:p w:rsidR="00C477B3" w:rsidRPr="00E64C75" w:rsidRDefault="007602B5" w:rsidP="00A30C89">
      <w:pPr>
        <w:tabs>
          <w:tab w:val="left" w:pos="426"/>
        </w:tabs>
        <w:spacing w:before="29" w:line="288" w:lineRule="auto"/>
        <w:rPr>
          <w:kern w:val="0"/>
          <w:sz w:val="24"/>
        </w:rPr>
      </w:pPr>
      <w:r w:rsidRPr="00E64C75">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E64C75" w:rsidRDefault="003B057F" w:rsidP="00A30C89">
      <w:pPr>
        <w:tabs>
          <w:tab w:val="left" w:pos="426"/>
        </w:tabs>
        <w:spacing w:before="29" w:line="288" w:lineRule="auto"/>
        <w:rPr>
          <w:rFonts w:eastAsiaTheme="minorEastAsia"/>
          <w:kern w:val="0"/>
          <w:szCs w:val="21"/>
        </w:rPr>
      </w:pPr>
    </w:p>
    <w:p w:rsidR="007602B5" w:rsidRPr="00E64C75" w:rsidRDefault="007602B5" w:rsidP="007602B5">
      <w:pPr>
        <w:spacing w:line="360" w:lineRule="auto"/>
        <w:rPr>
          <w:rFonts w:eastAsiaTheme="minorEastAsia"/>
          <w:bCs/>
          <w:szCs w:val="21"/>
        </w:rPr>
      </w:pPr>
      <w:r w:rsidRPr="00E64C75">
        <w:rPr>
          <w:rFonts w:hint="eastAsia"/>
          <w:b/>
          <w:sz w:val="24"/>
        </w:rPr>
        <w:t>7.9.2</w:t>
      </w:r>
      <w:r w:rsidRPr="00E64C75">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E64C75" w:rsidRDefault="004667BA" w:rsidP="006C67B5">
      <w:pPr>
        <w:spacing w:before="29" w:line="288" w:lineRule="auto"/>
        <w:ind w:firstLine="420"/>
        <w:rPr>
          <w:bCs/>
          <w:sz w:val="24"/>
        </w:rPr>
      </w:pPr>
    </w:p>
    <w:p w:rsidR="001C2813" w:rsidRPr="00E64C75" w:rsidRDefault="001C2813" w:rsidP="006C67B5">
      <w:pPr>
        <w:spacing w:before="29" w:line="288" w:lineRule="auto"/>
        <w:rPr>
          <w:b/>
          <w:sz w:val="24"/>
        </w:rPr>
      </w:pPr>
      <w:r w:rsidRPr="00E64C75">
        <w:rPr>
          <w:b/>
          <w:sz w:val="24"/>
        </w:rPr>
        <w:t>7.9.3</w:t>
      </w:r>
      <w:r w:rsidRPr="00E64C75">
        <w:rPr>
          <w:b/>
          <w:sz w:val="24"/>
        </w:rPr>
        <w:t>期末其他各项资产构成</w:t>
      </w:r>
    </w:p>
    <w:p w:rsidR="006D141C" w:rsidRPr="00E64C75" w:rsidRDefault="005B4215" w:rsidP="006C67B5">
      <w:pPr>
        <w:autoSpaceDE w:val="0"/>
        <w:autoSpaceDN w:val="0"/>
        <w:adjustRightInd w:val="0"/>
        <w:spacing w:before="29" w:line="288" w:lineRule="auto"/>
        <w:ind w:left="15"/>
        <w:jc w:val="right"/>
        <w:rPr>
          <w:kern w:val="0"/>
          <w:sz w:val="24"/>
        </w:rPr>
      </w:pPr>
      <w:r w:rsidRPr="00E64C75">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金额</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6,226.04</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1C2813" w:rsidP="006C67B5">
            <w:pPr>
              <w:spacing w:before="29" w:line="288" w:lineRule="auto"/>
              <w:jc w:val="center"/>
              <w:rPr>
                <w:sz w:val="24"/>
              </w:rPr>
            </w:pPr>
            <w:r w:rsidRPr="00E64C75">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2,095,216.53</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1C2813" w:rsidP="006C67B5">
            <w:pPr>
              <w:spacing w:before="29" w:line="288" w:lineRule="auto"/>
              <w:jc w:val="center"/>
              <w:rPr>
                <w:sz w:val="24"/>
              </w:rPr>
            </w:pPr>
            <w:r w:rsidRPr="00E64C75">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1C2813" w:rsidP="006C67B5">
            <w:pPr>
              <w:spacing w:before="29" w:line="288" w:lineRule="auto"/>
              <w:jc w:val="center"/>
              <w:rPr>
                <w:sz w:val="24"/>
              </w:rPr>
            </w:pPr>
            <w:r w:rsidRPr="00E64C75">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315.00</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1C2813" w:rsidP="006C67B5">
            <w:pPr>
              <w:spacing w:before="29" w:line="288" w:lineRule="auto"/>
              <w:jc w:val="center"/>
              <w:rPr>
                <w:sz w:val="24"/>
              </w:rPr>
            </w:pPr>
            <w:r w:rsidRPr="00E64C75">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3,565.88</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center"/>
              <w:rPr>
                <w:sz w:val="24"/>
              </w:rPr>
            </w:pPr>
            <w:r w:rsidRPr="00E64C75">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w:t>
            </w:r>
          </w:p>
        </w:tc>
      </w:tr>
      <w:tr w:rsidR="006B4A69" w:rsidRPr="00E64C75"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center"/>
              <w:rPr>
                <w:sz w:val="24"/>
              </w:rPr>
            </w:pPr>
            <w:r w:rsidRPr="00E64C75">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ind w:leftChars="50" w:left="105"/>
              <w:rPr>
                <w:sz w:val="24"/>
              </w:rPr>
            </w:pPr>
            <w:r w:rsidRPr="00E64C75">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autoSpaceDE w:val="0"/>
              <w:autoSpaceDN w:val="0"/>
              <w:adjustRightInd w:val="0"/>
              <w:spacing w:before="29" w:line="288" w:lineRule="auto"/>
              <w:ind w:left="15"/>
              <w:jc w:val="right"/>
              <w:rPr>
                <w:sz w:val="24"/>
              </w:rPr>
            </w:pPr>
            <w:r w:rsidRPr="00E64C75">
              <w:rPr>
                <w:sz w:val="24"/>
              </w:rPr>
              <w:t>2,105,323.45</w:t>
            </w:r>
          </w:p>
        </w:tc>
      </w:tr>
    </w:tbl>
    <w:p w:rsidR="006D141C" w:rsidRPr="00E64C75" w:rsidRDefault="006D141C" w:rsidP="006C67B5">
      <w:pPr>
        <w:pStyle w:val="af6"/>
        <w:spacing w:before="29" w:beforeAutospacing="0" w:after="0" w:afterAutospacing="0" w:line="288" w:lineRule="auto"/>
        <w:rPr>
          <w:rFonts w:ascii="Times New Roman" w:hAnsi="Times New Roman"/>
        </w:rPr>
      </w:pPr>
    </w:p>
    <w:p w:rsidR="006D141C" w:rsidRPr="00E64C75" w:rsidRDefault="006D141C" w:rsidP="006C67B5">
      <w:pPr>
        <w:spacing w:before="29" w:line="288" w:lineRule="auto"/>
        <w:rPr>
          <w:b/>
          <w:sz w:val="24"/>
        </w:rPr>
      </w:pPr>
      <w:r w:rsidRPr="00E64C75">
        <w:rPr>
          <w:b/>
          <w:sz w:val="24"/>
        </w:rPr>
        <w:t>7.9.4</w:t>
      </w:r>
      <w:r w:rsidR="00EC034B" w:rsidRPr="00E64C75">
        <w:rPr>
          <w:b/>
          <w:sz w:val="24"/>
        </w:rPr>
        <w:t>其他需说明的重要事项</w:t>
      </w:r>
    </w:p>
    <w:p w:rsidR="006D141C" w:rsidRPr="00E64C75" w:rsidRDefault="006D141C" w:rsidP="00442484">
      <w:pPr>
        <w:tabs>
          <w:tab w:val="left" w:pos="426"/>
        </w:tabs>
        <w:spacing w:before="29" w:line="288" w:lineRule="auto"/>
        <w:rPr>
          <w:kern w:val="0"/>
          <w:sz w:val="24"/>
        </w:rPr>
      </w:pPr>
      <w:r w:rsidRPr="00E64C75">
        <w:rPr>
          <w:kern w:val="0"/>
          <w:sz w:val="24"/>
        </w:rPr>
        <w:t>由于四舍五入的原因，分项之和与合计项之间可能存在尾差。</w:t>
      </w:r>
    </w:p>
    <w:p w:rsidR="00595818" w:rsidRPr="00E64C75" w:rsidRDefault="00595818" w:rsidP="006C67B5">
      <w:pPr>
        <w:tabs>
          <w:tab w:val="left" w:pos="426"/>
        </w:tabs>
        <w:spacing w:before="29" w:line="288" w:lineRule="auto"/>
        <w:ind w:firstLineChars="200" w:firstLine="480"/>
        <w:rPr>
          <w:kern w:val="0"/>
          <w:sz w:val="24"/>
        </w:rPr>
      </w:pPr>
    </w:p>
    <w:p w:rsidR="006D141C" w:rsidRPr="00E64C75" w:rsidRDefault="006D141C" w:rsidP="006263A8">
      <w:pPr>
        <w:pStyle w:val="1"/>
        <w:keepNext/>
        <w:keepLines/>
        <w:widowControl w:val="0"/>
        <w:spacing w:beforeLines="100" w:before="312" w:afterLines="100" w:after="312" w:line="288" w:lineRule="auto"/>
        <w:jc w:val="center"/>
        <w:rPr>
          <w:b/>
          <w:bCs/>
          <w:szCs w:val="24"/>
          <w:lang w:val="en-US"/>
        </w:rPr>
      </w:pPr>
      <w:bookmarkStart w:id="64" w:name="_Toc331410111"/>
      <w:bookmarkStart w:id="65" w:name="_Toc225500050"/>
      <w:bookmarkStart w:id="66" w:name="_Toc490937776"/>
      <w:r w:rsidRPr="00E64C75">
        <w:rPr>
          <w:b/>
          <w:bCs/>
          <w:szCs w:val="24"/>
          <w:lang w:val="en-US"/>
        </w:rPr>
        <w:t>§</w:t>
      </w:r>
      <w:r w:rsidR="002620BD" w:rsidRPr="00E64C75">
        <w:rPr>
          <w:b/>
          <w:bCs/>
          <w:szCs w:val="24"/>
          <w:lang w:val="en-US"/>
        </w:rPr>
        <w:t>8</w:t>
      </w:r>
      <w:r w:rsidRPr="00E64C75">
        <w:rPr>
          <w:b/>
          <w:bCs/>
          <w:szCs w:val="24"/>
          <w:lang w:val="en-US"/>
        </w:rPr>
        <w:t>基金份额持有人信息</w:t>
      </w:r>
      <w:bookmarkEnd w:id="64"/>
      <w:bookmarkEnd w:id="65"/>
      <w:bookmarkEnd w:id="66"/>
    </w:p>
    <w:p w:rsidR="008531F2" w:rsidRPr="00E64C75" w:rsidRDefault="008531F2" w:rsidP="006C67B5">
      <w:pPr>
        <w:pStyle w:val="20"/>
        <w:spacing w:before="29" w:after="0" w:line="288" w:lineRule="auto"/>
        <w:rPr>
          <w:rFonts w:ascii="Times New Roman" w:hAnsi="Times New Roman" w:cs="Times New Roman"/>
          <w:kern w:val="0"/>
          <w:szCs w:val="24"/>
        </w:rPr>
      </w:pPr>
      <w:bookmarkStart w:id="67" w:name="_Toc331410112"/>
      <w:bookmarkStart w:id="68" w:name="_Toc225500051"/>
      <w:bookmarkStart w:id="69" w:name="_Toc490937777"/>
      <w:r w:rsidRPr="00E64C75">
        <w:rPr>
          <w:rFonts w:ascii="Times New Roman" w:hAnsi="Times New Roman" w:cs="Times New Roman"/>
          <w:kern w:val="0"/>
          <w:szCs w:val="24"/>
        </w:rPr>
        <w:t xml:space="preserve">8.1 </w:t>
      </w:r>
      <w:r w:rsidRPr="00E64C75">
        <w:rPr>
          <w:rFonts w:ascii="Times New Roman" w:hAnsi="Times New Roman" w:cs="Times New Roman"/>
          <w:kern w:val="0"/>
          <w:szCs w:val="24"/>
        </w:rPr>
        <w:t>期末基金份额持有人户数及持有人结构</w:t>
      </w:r>
      <w:bookmarkEnd w:id="67"/>
      <w:bookmarkEnd w:id="68"/>
      <w:bookmarkEnd w:id="69"/>
    </w:p>
    <w:p w:rsidR="007D40D4" w:rsidRPr="00E64C75" w:rsidRDefault="007D40D4" w:rsidP="000C331C">
      <w:pPr>
        <w:autoSpaceDE w:val="0"/>
        <w:autoSpaceDN w:val="0"/>
        <w:adjustRightInd w:val="0"/>
        <w:spacing w:before="29" w:line="288" w:lineRule="auto"/>
        <w:ind w:left="15"/>
        <w:jc w:val="right"/>
        <w:rPr>
          <w:sz w:val="24"/>
        </w:rPr>
      </w:pPr>
      <w:r w:rsidRPr="00E64C75">
        <w:rPr>
          <w:sz w:val="24"/>
        </w:rPr>
        <w:t>份额单位：份</w:t>
      </w:r>
    </w:p>
    <w:p w:rsidR="007D40D4" w:rsidRPr="00E64C75"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300"/>
        <w:gridCol w:w="686"/>
        <w:gridCol w:w="1896"/>
        <w:gridCol w:w="1896"/>
        <w:gridCol w:w="1076"/>
        <w:gridCol w:w="1476"/>
        <w:gridCol w:w="956"/>
      </w:tblGrid>
      <w:tr w:rsidR="007D40D4" w:rsidRPr="00E64C75"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持有人户数</w:t>
            </w:r>
            <w:r w:rsidRPr="00E64C75">
              <w:rPr>
                <w:sz w:val="24"/>
              </w:rPr>
              <w:t>(</w:t>
            </w:r>
            <w:r w:rsidRPr="00E64C75">
              <w:rPr>
                <w:sz w:val="24"/>
              </w:rPr>
              <w:t>户</w:t>
            </w:r>
            <w:r w:rsidRPr="00E64C75">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E64C75" w:rsidRDefault="007D40D4" w:rsidP="00495552">
            <w:pPr>
              <w:spacing w:before="29" w:line="288" w:lineRule="auto"/>
              <w:jc w:val="center"/>
              <w:rPr>
                <w:sz w:val="24"/>
              </w:rPr>
            </w:pPr>
            <w:r w:rsidRPr="00E64C75">
              <w:rPr>
                <w:sz w:val="24"/>
              </w:rPr>
              <w:t>持有人结构</w:t>
            </w:r>
          </w:p>
        </w:tc>
      </w:tr>
      <w:tr w:rsidR="007D40D4" w:rsidRPr="00E64C75"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个人投资者</w:t>
            </w:r>
          </w:p>
        </w:tc>
      </w:tr>
      <w:tr w:rsidR="007D40D4" w:rsidRPr="00E64C75"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sz w:val="24"/>
              </w:rPr>
            </w:pPr>
            <w:r w:rsidRPr="00E64C75">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E64C75" w:rsidRDefault="007D40D4" w:rsidP="00495552">
            <w:pPr>
              <w:spacing w:before="29" w:line="288" w:lineRule="auto"/>
              <w:jc w:val="center"/>
              <w:rPr>
                <w:sz w:val="24"/>
              </w:rPr>
            </w:pPr>
            <w:r w:rsidRPr="00E64C75">
              <w:rPr>
                <w:sz w:val="24"/>
              </w:rPr>
              <w:t>占总份额比例</w:t>
            </w:r>
          </w:p>
        </w:tc>
      </w:tr>
      <w:tr w:rsidR="007D40D4" w:rsidRPr="00E64C75"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E64C75" w:rsidRDefault="007D40D4" w:rsidP="00495552">
            <w:pPr>
              <w:spacing w:before="29" w:line="288" w:lineRule="auto"/>
              <w:jc w:val="center"/>
              <w:rPr>
                <w:bCs/>
                <w:sz w:val="24"/>
              </w:rPr>
            </w:pPr>
            <w:r w:rsidRPr="00E64C75">
              <w:rPr>
                <w:bCs/>
                <w:sz w:val="24"/>
              </w:rPr>
              <w:t>交银理财</w:t>
            </w:r>
            <w:r w:rsidRPr="00E64C75">
              <w:rPr>
                <w:bCs/>
                <w:sz w:val="24"/>
              </w:rPr>
              <w:t>60</w:t>
            </w:r>
            <w:r w:rsidRPr="00E64C75">
              <w:rPr>
                <w:bCs/>
                <w:sz w:val="24"/>
              </w:rPr>
              <w:t>天债券</w:t>
            </w:r>
            <w:r w:rsidRPr="00E64C75">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bCs/>
                <w:sz w:val="24"/>
              </w:rPr>
            </w:pPr>
            <w:r w:rsidRPr="00E64C75">
              <w:rPr>
                <w:bCs/>
                <w:sz w:val="24"/>
              </w:rPr>
              <w:t>195</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43,761.04</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4,038,036.09</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47.32%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4,495,366.07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E64C75" w:rsidRDefault="007D40D4" w:rsidP="00495552">
            <w:pPr>
              <w:spacing w:before="29" w:line="288" w:lineRule="auto"/>
              <w:jc w:val="right"/>
              <w:rPr>
                <w:bCs/>
                <w:sz w:val="24"/>
              </w:rPr>
            </w:pPr>
            <w:r w:rsidRPr="00E64C75">
              <w:rPr>
                <w:bCs/>
                <w:sz w:val="24"/>
              </w:rPr>
              <w:t>52.68%</w:t>
            </w:r>
          </w:p>
        </w:tc>
      </w:tr>
      <w:tr w:rsidR="007D40D4" w:rsidRPr="00E64C75"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E64C75" w:rsidRDefault="007D40D4" w:rsidP="00495552">
            <w:pPr>
              <w:spacing w:before="29" w:line="288" w:lineRule="auto"/>
              <w:jc w:val="center"/>
              <w:rPr>
                <w:bCs/>
                <w:sz w:val="24"/>
              </w:rPr>
            </w:pPr>
            <w:r w:rsidRPr="00E64C75">
              <w:rPr>
                <w:bCs/>
                <w:sz w:val="24"/>
              </w:rPr>
              <w:t>交银理财</w:t>
            </w:r>
            <w:r w:rsidRPr="00E64C75">
              <w:rPr>
                <w:bCs/>
                <w:sz w:val="24"/>
              </w:rPr>
              <w:t>60</w:t>
            </w:r>
            <w:r w:rsidRPr="00E64C75">
              <w:rPr>
                <w:bCs/>
                <w:sz w:val="24"/>
              </w:rPr>
              <w:t>天债券</w:t>
            </w:r>
            <w:r w:rsidRPr="00E64C75">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bCs/>
                <w:sz w:val="24"/>
              </w:rPr>
            </w:pPr>
            <w:r w:rsidRPr="00E64C75">
              <w:rPr>
                <w:bCs/>
                <w:sz w:val="24"/>
              </w:rPr>
              <w:t>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2,501,820,966.33</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2,501,820,966.33</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E64C75" w:rsidRDefault="007D40D4" w:rsidP="00495552">
            <w:pPr>
              <w:spacing w:before="29" w:line="288" w:lineRule="auto"/>
              <w:jc w:val="right"/>
              <w:rPr>
                <w:bCs/>
                <w:sz w:val="24"/>
              </w:rPr>
            </w:pPr>
            <w:r w:rsidRPr="00E64C75">
              <w:rPr>
                <w:bCs/>
                <w:sz w:val="24"/>
              </w:rPr>
              <w:t>-</w:t>
            </w:r>
          </w:p>
        </w:tc>
      </w:tr>
      <w:tr w:rsidR="007D40D4" w:rsidRPr="00E64C75"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E64C75" w:rsidRDefault="007D40D4" w:rsidP="00495552">
            <w:pPr>
              <w:spacing w:before="29" w:line="288" w:lineRule="auto"/>
              <w:jc w:val="center"/>
              <w:rPr>
                <w:bCs/>
                <w:sz w:val="24"/>
              </w:rPr>
            </w:pPr>
            <w:r w:rsidRPr="00E64C75">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center"/>
              <w:rPr>
                <w:bCs/>
                <w:sz w:val="24"/>
              </w:rPr>
            </w:pPr>
            <w:r w:rsidRPr="00E64C75">
              <w:rPr>
                <w:bCs/>
                <w:sz w:val="24"/>
              </w:rPr>
              <w:t>196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12,807,930.45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2,505,859,002.42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99.82%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E64C75" w:rsidRDefault="007D40D4" w:rsidP="00495552">
            <w:pPr>
              <w:spacing w:before="29" w:line="288" w:lineRule="auto"/>
              <w:jc w:val="right"/>
              <w:rPr>
                <w:bCs/>
                <w:sz w:val="24"/>
              </w:rPr>
            </w:pPr>
            <w:r w:rsidRPr="00E64C75">
              <w:rPr>
                <w:bCs/>
                <w:sz w:val="24"/>
              </w:rPr>
              <w:t>4,495,366.07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E64C75" w:rsidRDefault="007D40D4" w:rsidP="00495552">
            <w:pPr>
              <w:spacing w:before="29" w:line="288" w:lineRule="auto"/>
              <w:jc w:val="right"/>
              <w:rPr>
                <w:bCs/>
                <w:sz w:val="24"/>
              </w:rPr>
            </w:pPr>
            <w:r w:rsidRPr="00E64C75">
              <w:rPr>
                <w:bCs/>
                <w:sz w:val="24"/>
              </w:rPr>
              <w:t>0.18%</w:t>
            </w:r>
          </w:p>
        </w:tc>
      </w:tr>
    </w:tbl>
    <w:p w:rsidR="007D40D4" w:rsidRPr="00E64C75" w:rsidRDefault="007D40D4" w:rsidP="006C67B5">
      <w:pPr>
        <w:spacing w:before="29" w:line="288" w:lineRule="auto"/>
        <w:rPr>
          <w:sz w:val="24"/>
        </w:rPr>
      </w:pPr>
    </w:p>
    <w:p w:rsidR="004F0279" w:rsidRPr="00E64C75" w:rsidRDefault="008531F2" w:rsidP="006C67B5">
      <w:pPr>
        <w:pStyle w:val="20"/>
        <w:spacing w:before="29" w:after="0" w:line="288" w:lineRule="auto"/>
        <w:rPr>
          <w:rFonts w:ascii="Times New Roman" w:hAnsi="Times New Roman" w:cs="Times New Roman"/>
          <w:kern w:val="0"/>
          <w:szCs w:val="24"/>
        </w:rPr>
      </w:pPr>
      <w:bookmarkStart w:id="70" w:name="_Toc331410113"/>
      <w:bookmarkStart w:id="71" w:name="_Toc490937778"/>
      <w:r w:rsidRPr="00E64C75">
        <w:rPr>
          <w:rFonts w:ascii="Times New Roman" w:hAnsi="Times New Roman" w:cs="Times New Roman"/>
          <w:kern w:val="0"/>
          <w:szCs w:val="24"/>
        </w:rPr>
        <w:t>8.2</w:t>
      </w:r>
      <w:r w:rsidRPr="00E64C75">
        <w:rPr>
          <w:rFonts w:ascii="Times New Roman" w:hAnsi="Times New Roman" w:cs="Times New Roman"/>
          <w:kern w:val="0"/>
          <w:szCs w:val="24"/>
        </w:rPr>
        <w:t>期末基金管理人的从业人员持有本基金的情况</w:t>
      </w:r>
      <w:bookmarkEnd w:id="70"/>
      <w:bookmarkEnd w:id="71"/>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E64C75" w:rsidTr="006A6780">
        <w:tc>
          <w:tcPr>
            <w:tcW w:w="1290" w:type="dxa"/>
            <w:vAlign w:val="center"/>
          </w:tcPr>
          <w:p w:rsidR="0069036D" w:rsidRPr="00E64C75" w:rsidRDefault="0069036D" w:rsidP="006A6780">
            <w:pPr>
              <w:pStyle w:val="a0"/>
              <w:spacing w:before="29" w:line="288" w:lineRule="auto"/>
              <w:ind w:firstLineChars="0" w:firstLine="0"/>
              <w:rPr>
                <w:sz w:val="24"/>
              </w:rPr>
            </w:pPr>
            <w:r w:rsidRPr="00E64C75">
              <w:rPr>
                <w:kern w:val="0"/>
                <w:sz w:val="24"/>
              </w:rPr>
              <w:t>项目</w:t>
            </w:r>
          </w:p>
        </w:tc>
        <w:tc>
          <w:tcPr>
            <w:tcW w:w="1456" w:type="dxa"/>
            <w:vAlign w:val="center"/>
          </w:tcPr>
          <w:p w:rsidR="0069036D" w:rsidRPr="00E64C75" w:rsidRDefault="0069036D" w:rsidP="006A6780">
            <w:pPr>
              <w:pStyle w:val="a0"/>
              <w:spacing w:before="29" w:line="288" w:lineRule="auto"/>
              <w:ind w:firstLineChars="0" w:firstLine="0"/>
              <w:rPr>
                <w:sz w:val="24"/>
              </w:rPr>
            </w:pPr>
            <w:r w:rsidRPr="00E64C75">
              <w:rPr>
                <w:kern w:val="0"/>
                <w:sz w:val="24"/>
              </w:rPr>
              <w:t>份额级别</w:t>
            </w:r>
          </w:p>
        </w:tc>
        <w:tc>
          <w:tcPr>
            <w:tcW w:w="2871" w:type="dxa"/>
            <w:vAlign w:val="center"/>
          </w:tcPr>
          <w:p w:rsidR="0069036D" w:rsidRPr="00E64C75" w:rsidRDefault="0069036D" w:rsidP="006A6780">
            <w:pPr>
              <w:pStyle w:val="a0"/>
              <w:spacing w:before="29" w:line="288" w:lineRule="auto"/>
              <w:ind w:firstLineChars="0" w:firstLine="0"/>
              <w:rPr>
                <w:sz w:val="24"/>
              </w:rPr>
            </w:pPr>
            <w:r w:rsidRPr="00E64C75">
              <w:rPr>
                <w:kern w:val="0"/>
                <w:sz w:val="24"/>
              </w:rPr>
              <w:t>持有份额总数（份）</w:t>
            </w:r>
          </w:p>
        </w:tc>
        <w:tc>
          <w:tcPr>
            <w:tcW w:w="3381" w:type="dxa"/>
            <w:vAlign w:val="center"/>
          </w:tcPr>
          <w:p w:rsidR="0069036D" w:rsidRPr="00E64C75" w:rsidRDefault="0069036D" w:rsidP="006A6780">
            <w:pPr>
              <w:pStyle w:val="a0"/>
              <w:spacing w:before="29" w:line="288" w:lineRule="auto"/>
              <w:ind w:firstLineChars="0" w:firstLine="0"/>
              <w:rPr>
                <w:sz w:val="24"/>
              </w:rPr>
            </w:pPr>
            <w:r w:rsidRPr="00E64C75">
              <w:rPr>
                <w:sz w:val="24"/>
              </w:rPr>
              <w:t>占基金总份额比例</w:t>
            </w:r>
          </w:p>
        </w:tc>
      </w:tr>
      <w:tr w:rsidR="0069036D" w:rsidRPr="00E64C75" w:rsidTr="006A6780">
        <w:tc>
          <w:tcPr>
            <w:tcW w:w="1290" w:type="dxa"/>
            <w:vMerge w:val="restart"/>
            <w:vAlign w:val="center"/>
          </w:tcPr>
          <w:p w:rsidR="0069036D" w:rsidRPr="00E64C75" w:rsidRDefault="0069036D" w:rsidP="00282C3E">
            <w:pPr>
              <w:spacing w:before="29" w:line="288" w:lineRule="auto"/>
              <w:jc w:val="left"/>
              <w:rPr>
                <w:sz w:val="24"/>
              </w:rPr>
            </w:pPr>
            <w:r w:rsidRPr="00E64C75">
              <w:rPr>
                <w:sz w:val="24"/>
              </w:rPr>
              <w:t>基金管理人所有从业人员持有本基金</w:t>
            </w:r>
          </w:p>
        </w:tc>
        <w:tc>
          <w:tcPr>
            <w:tcW w:w="1456" w:type="dxa"/>
            <w:vAlign w:val="center"/>
          </w:tcPr>
          <w:p w:rsidR="0069036D" w:rsidRPr="00E64C75" w:rsidRDefault="0069036D" w:rsidP="006A6780">
            <w:pPr>
              <w:spacing w:before="29" w:line="288" w:lineRule="auto"/>
              <w:jc w:val="right"/>
              <w:rPr>
                <w:kern w:val="0"/>
                <w:sz w:val="24"/>
              </w:rPr>
            </w:pPr>
            <w:r w:rsidRPr="00E64C75">
              <w:rPr>
                <w:sz w:val="24"/>
              </w:rPr>
              <w:t>交银理财</w:t>
            </w:r>
            <w:r w:rsidRPr="00E64C75">
              <w:rPr>
                <w:sz w:val="24"/>
              </w:rPr>
              <w:t>60</w:t>
            </w:r>
            <w:r w:rsidRPr="00E64C75">
              <w:rPr>
                <w:sz w:val="24"/>
              </w:rPr>
              <w:t>天债券</w:t>
            </w:r>
            <w:r w:rsidRPr="00E64C75">
              <w:rPr>
                <w:sz w:val="24"/>
              </w:rPr>
              <w:t>A</w:t>
            </w:r>
          </w:p>
        </w:tc>
        <w:tc>
          <w:tcPr>
            <w:tcW w:w="2871" w:type="dxa"/>
            <w:vAlign w:val="center"/>
          </w:tcPr>
          <w:p w:rsidR="0069036D" w:rsidRPr="00E64C75" w:rsidRDefault="0069036D" w:rsidP="006A6780">
            <w:pPr>
              <w:widowControl/>
              <w:spacing w:before="29" w:line="288" w:lineRule="auto"/>
              <w:jc w:val="right"/>
              <w:rPr>
                <w:kern w:val="0"/>
                <w:sz w:val="24"/>
              </w:rPr>
            </w:pPr>
            <w:r w:rsidRPr="00E64C75">
              <w:rPr>
                <w:kern w:val="0"/>
                <w:sz w:val="24"/>
              </w:rPr>
              <w:t>760.92</w:t>
            </w:r>
          </w:p>
        </w:tc>
        <w:tc>
          <w:tcPr>
            <w:tcW w:w="3381" w:type="dxa"/>
            <w:vAlign w:val="center"/>
          </w:tcPr>
          <w:p w:rsidR="0069036D" w:rsidRPr="00E64C75" w:rsidRDefault="0069036D" w:rsidP="006A6780">
            <w:pPr>
              <w:widowControl/>
              <w:spacing w:before="29" w:line="288" w:lineRule="auto"/>
              <w:jc w:val="right"/>
              <w:rPr>
                <w:kern w:val="0"/>
                <w:sz w:val="24"/>
              </w:rPr>
            </w:pPr>
            <w:r w:rsidRPr="00E64C75">
              <w:rPr>
                <w:kern w:val="0"/>
                <w:sz w:val="24"/>
              </w:rPr>
              <w:t>0.01%</w:t>
            </w:r>
          </w:p>
        </w:tc>
      </w:tr>
      <w:tr w:rsidR="0069036D" w:rsidRPr="00E64C75" w:rsidTr="006A6780">
        <w:tc>
          <w:tcPr>
            <w:tcW w:w="1290" w:type="dxa"/>
            <w:vMerge/>
            <w:vAlign w:val="center"/>
          </w:tcPr>
          <w:p w:rsidR="0069036D" w:rsidRPr="00E64C75" w:rsidRDefault="0069036D" w:rsidP="006A6780">
            <w:pPr>
              <w:pStyle w:val="a0"/>
              <w:spacing w:before="29" w:line="288" w:lineRule="auto"/>
              <w:ind w:firstLineChars="0" w:firstLine="0"/>
              <w:rPr>
                <w:sz w:val="24"/>
              </w:rPr>
            </w:pPr>
          </w:p>
        </w:tc>
        <w:tc>
          <w:tcPr>
            <w:tcW w:w="1456" w:type="dxa"/>
            <w:vAlign w:val="center"/>
          </w:tcPr>
          <w:p w:rsidR="0069036D" w:rsidRPr="00E64C75" w:rsidRDefault="0069036D" w:rsidP="006A6780">
            <w:pPr>
              <w:spacing w:before="29" w:line="288" w:lineRule="auto"/>
              <w:jc w:val="right"/>
              <w:rPr>
                <w:kern w:val="0"/>
                <w:sz w:val="24"/>
              </w:rPr>
            </w:pPr>
            <w:r w:rsidRPr="00E64C75">
              <w:rPr>
                <w:sz w:val="24"/>
              </w:rPr>
              <w:t>交银理财</w:t>
            </w:r>
            <w:r w:rsidRPr="00E64C75">
              <w:rPr>
                <w:sz w:val="24"/>
              </w:rPr>
              <w:t>60</w:t>
            </w:r>
            <w:r w:rsidRPr="00E64C75">
              <w:rPr>
                <w:sz w:val="24"/>
              </w:rPr>
              <w:t>天债券</w:t>
            </w:r>
            <w:r w:rsidRPr="00E64C75">
              <w:rPr>
                <w:sz w:val="24"/>
              </w:rPr>
              <w:t>B</w:t>
            </w:r>
          </w:p>
        </w:tc>
        <w:tc>
          <w:tcPr>
            <w:tcW w:w="2871" w:type="dxa"/>
            <w:vAlign w:val="center"/>
          </w:tcPr>
          <w:p w:rsidR="0069036D" w:rsidRPr="00E64C75" w:rsidRDefault="0069036D" w:rsidP="006A6780">
            <w:pPr>
              <w:widowControl/>
              <w:spacing w:before="29" w:line="288" w:lineRule="auto"/>
              <w:jc w:val="right"/>
              <w:rPr>
                <w:kern w:val="0"/>
                <w:sz w:val="24"/>
              </w:rPr>
            </w:pPr>
            <w:r w:rsidRPr="00E64C75">
              <w:rPr>
                <w:kern w:val="0"/>
                <w:sz w:val="24"/>
              </w:rPr>
              <w:t>-</w:t>
            </w:r>
          </w:p>
        </w:tc>
        <w:tc>
          <w:tcPr>
            <w:tcW w:w="3381" w:type="dxa"/>
            <w:vAlign w:val="center"/>
          </w:tcPr>
          <w:p w:rsidR="0069036D" w:rsidRPr="00E64C75" w:rsidRDefault="0069036D" w:rsidP="006A6780">
            <w:pPr>
              <w:widowControl/>
              <w:spacing w:before="29" w:line="288" w:lineRule="auto"/>
              <w:jc w:val="right"/>
              <w:rPr>
                <w:kern w:val="0"/>
                <w:sz w:val="24"/>
              </w:rPr>
            </w:pPr>
            <w:r w:rsidRPr="00E64C75">
              <w:rPr>
                <w:kern w:val="0"/>
                <w:sz w:val="24"/>
              </w:rPr>
              <w:t>-</w:t>
            </w:r>
          </w:p>
        </w:tc>
      </w:tr>
      <w:tr w:rsidR="0069036D" w:rsidRPr="00E64C75" w:rsidTr="006A6780">
        <w:tc>
          <w:tcPr>
            <w:tcW w:w="1290" w:type="dxa"/>
            <w:vMerge/>
            <w:vAlign w:val="center"/>
          </w:tcPr>
          <w:p w:rsidR="0069036D" w:rsidRPr="00E64C75" w:rsidRDefault="0069036D" w:rsidP="006A6780">
            <w:pPr>
              <w:pStyle w:val="a0"/>
              <w:spacing w:before="29" w:line="288" w:lineRule="auto"/>
              <w:ind w:firstLineChars="0" w:firstLine="0"/>
              <w:rPr>
                <w:sz w:val="24"/>
              </w:rPr>
            </w:pPr>
          </w:p>
        </w:tc>
        <w:tc>
          <w:tcPr>
            <w:tcW w:w="1456" w:type="dxa"/>
            <w:vAlign w:val="center"/>
          </w:tcPr>
          <w:p w:rsidR="0069036D" w:rsidRPr="00E64C75" w:rsidRDefault="0069036D" w:rsidP="006A6780">
            <w:pPr>
              <w:widowControl/>
              <w:spacing w:before="29" w:line="288" w:lineRule="auto"/>
              <w:jc w:val="center"/>
              <w:rPr>
                <w:kern w:val="0"/>
                <w:sz w:val="24"/>
              </w:rPr>
            </w:pPr>
            <w:r w:rsidRPr="00E64C75">
              <w:rPr>
                <w:kern w:val="0"/>
                <w:sz w:val="24"/>
              </w:rPr>
              <w:t>合计</w:t>
            </w:r>
          </w:p>
        </w:tc>
        <w:tc>
          <w:tcPr>
            <w:tcW w:w="2871" w:type="dxa"/>
            <w:vAlign w:val="center"/>
          </w:tcPr>
          <w:p w:rsidR="0069036D" w:rsidRPr="00E64C75" w:rsidRDefault="0069036D" w:rsidP="006A6780">
            <w:pPr>
              <w:widowControl/>
              <w:spacing w:before="29" w:line="288" w:lineRule="auto"/>
              <w:jc w:val="right"/>
              <w:rPr>
                <w:kern w:val="0"/>
                <w:sz w:val="24"/>
              </w:rPr>
            </w:pPr>
            <w:r w:rsidRPr="00E64C75">
              <w:rPr>
                <w:kern w:val="0"/>
                <w:sz w:val="24"/>
              </w:rPr>
              <w:t>760.92</w:t>
            </w:r>
          </w:p>
        </w:tc>
        <w:tc>
          <w:tcPr>
            <w:tcW w:w="3381" w:type="dxa"/>
            <w:vAlign w:val="center"/>
          </w:tcPr>
          <w:p w:rsidR="0069036D" w:rsidRPr="00E64C75" w:rsidRDefault="0069036D" w:rsidP="006A6780">
            <w:pPr>
              <w:widowControl/>
              <w:spacing w:before="29" w:line="288" w:lineRule="auto"/>
              <w:jc w:val="right"/>
              <w:rPr>
                <w:kern w:val="0"/>
                <w:sz w:val="24"/>
              </w:rPr>
            </w:pPr>
            <w:r w:rsidRPr="00E64C75">
              <w:rPr>
                <w:kern w:val="0"/>
                <w:sz w:val="24"/>
              </w:rPr>
              <w:t>0.00%</w:t>
            </w:r>
          </w:p>
        </w:tc>
      </w:tr>
    </w:tbl>
    <w:p w:rsidR="00CB0CEB" w:rsidRPr="00E64C75" w:rsidRDefault="00CB0CEB" w:rsidP="006C67B5">
      <w:pPr>
        <w:tabs>
          <w:tab w:val="left" w:pos="426"/>
        </w:tabs>
        <w:spacing w:before="29" w:line="288" w:lineRule="auto"/>
        <w:jc w:val="left"/>
        <w:rPr>
          <w:kern w:val="0"/>
          <w:sz w:val="24"/>
        </w:rPr>
      </w:pPr>
    </w:p>
    <w:p w:rsidR="00CB0CEB" w:rsidRPr="00E64C75" w:rsidRDefault="00CB0CEB" w:rsidP="000128A0">
      <w:pPr>
        <w:pStyle w:val="20"/>
        <w:spacing w:before="29" w:after="0" w:line="288" w:lineRule="auto"/>
        <w:rPr>
          <w:rFonts w:ascii="Times New Roman" w:hAnsi="Times New Roman" w:cs="Times New Roman"/>
          <w:kern w:val="0"/>
          <w:szCs w:val="24"/>
        </w:rPr>
      </w:pPr>
      <w:bookmarkStart w:id="72" w:name="_Toc490937779"/>
      <w:r w:rsidRPr="00E64C75">
        <w:rPr>
          <w:rFonts w:ascii="Times New Roman" w:hAnsi="Times New Roman" w:cs="Times New Roman"/>
          <w:kern w:val="0"/>
          <w:szCs w:val="24"/>
        </w:rPr>
        <w:t>8.3</w:t>
      </w:r>
      <w:r w:rsidRPr="00E64C75">
        <w:rPr>
          <w:rFonts w:ascii="Times New Roman" w:hAnsi="Times New Roman" w:cs="Times New Roman" w:hint="eastAsia"/>
          <w:kern w:val="0"/>
          <w:szCs w:val="24"/>
        </w:rPr>
        <w:t>期末基金管理人的从业人员持有本开放式基金份额总量区间的情况</w:t>
      </w:r>
      <w:bookmarkEnd w:id="7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E64C75" w:rsidTr="00A53628">
        <w:trPr>
          <w:trHeight w:val="285"/>
        </w:trPr>
        <w:tc>
          <w:tcPr>
            <w:tcW w:w="2548" w:type="dxa"/>
            <w:shd w:val="clear" w:color="auto" w:fill="auto"/>
            <w:tcMar>
              <w:top w:w="0" w:type="dxa"/>
              <w:left w:w="108" w:type="dxa"/>
              <w:bottom w:w="0" w:type="dxa"/>
              <w:right w:w="108" w:type="dxa"/>
            </w:tcMar>
            <w:vAlign w:val="center"/>
            <w:hideMark/>
          </w:tcPr>
          <w:p w:rsidR="00CB0CEB" w:rsidRPr="00E64C75" w:rsidRDefault="00CB0CEB" w:rsidP="000128A0">
            <w:pPr>
              <w:pStyle w:val="a0"/>
              <w:spacing w:before="29" w:line="288" w:lineRule="auto"/>
              <w:ind w:firstLineChars="0" w:firstLine="0"/>
              <w:rPr>
                <w:kern w:val="0"/>
                <w:sz w:val="24"/>
              </w:rPr>
            </w:pPr>
            <w:r w:rsidRPr="00E64C75">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E64C75" w:rsidRDefault="00CB0CEB" w:rsidP="000128A0">
            <w:pPr>
              <w:pStyle w:val="a0"/>
              <w:spacing w:before="29" w:line="288" w:lineRule="auto"/>
              <w:ind w:firstLineChars="0" w:firstLine="0"/>
              <w:rPr>
                <w:kern w:val="0"/>
                <w:sz w:val="24"/>
              </w:rPr>
            </w:pPr>
            <w:r w:rsidRPr="00E64C75">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E64C75" w:rsidRDefault="00CB0CEB" w:rsidP="000128A0">
            <w:pPr>
              <w:pStyle w:val="a0"/>
              <w:spacing w:before="29" w:line="288" w:lineRule="auto"/>
              <w:ind w:firstLineChars="0" w:firstLine="0"/>
              <w:rPr>
                <w:kern w:val="0"/>
                <w:sz w:val="24"/>
              </w:rPr>
            </w:pPr>
            <w:r w:rsidRPr="00E64C75">
              <w:rPr>
                <w:rFonts w:hint="eastAsia"/>
                <w:kern w:val="0"/>
                <w:sz w:val="24"/>
              </w:rPr>
              <w:t>持有基金份额总量的数量区间（万份）</w:t>
            </w:r>
          </w:p>
        </w:tc>
      </w:tr>
      <w:tr w:rsidR="00CB0CEB" w:rsidRPr="00E64C75"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left"/>
              <w:rPr>
                <w:kern w:val="0"/>
                <w:szCs w:val="21"/>
              </w:rPr>
            </w:pPr>
            <w:r w:rsidRPr="00E64C75">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rFonts w:hint="eastAsia"/>
                <w:sz w:val="24"/>
              </w:rPr>
              <w:t>交银理财</w:t>
            </w:r>
            <w:r w:rsidRPr="00E64C75">
              <w:rPr>
                <w:rFonts w:hint="eastAsia"/>
                <w:sz w:val="24"/>
              </w:rPr>
              <w:t>60</w:t>
            </w:r>
            <w:r w:rsidRPr="00E64C75">
              <w:rPr>
                <w:rFonts w:hint="eastAsia"/>
                <w:sz w:val="24"/>
              </w:rPr>
              <w:t>天债券</w:t>
            </w:r>
            <w:r w:rsidRPr="00E64C75">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sz w:val="24"/>
              </w:rPr>
              <w:t>0</w:t>
            </w:r>
          </w:p>
        </w:tc>
      </w:tr>
      <w:tr w:rsidR="00CB0CEB" w:rsidRPr="00E64C75" w:rsidTr="00A53628">
        <w:trPr>
          <w:trHeight w:val="285"/>
        </w:trPr>
        <w:tc>
          <w:tcPr>
            <w:tcW w:w="2548" w:type="dxa"/>
            <w:vMerge/>
            <w:shd w:val="clear" w:color="auto" w:fill="auto"/>
            <w:vAlign w:val="center"/>
            <w:hideMark/>
          </w:tcPr>
          <w:p w:rsidR="00CB0CEB" w:rsidRPr="00E64C75"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rFonts w:hint="eastAsia"/>
                <w:sz w:val="24"/>
              </w:rPr>
              <w:t>交银理财</w:t>
            </w:r>
            <w:r w:rsidRPr="00E64C75">
              <w:rPr>
                <w:rFonts w:hint="eastAsia"/>
                <w:sz w:val="24"/>
              </w:rPr>
              <w:t>60</w:t>
            </w:r>
            <w:r w:rsidRPr="00E64C75">
              <w:rPr>
                <w:rFonts w:hint="eastAsia"/>
                <w:sz w:val="24"/>
              </w:rPr>
              <w:t>天债券</w:t>
            </w:r>
            <w:r w:rsidRPr="00E64C75">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sz w:val="24"/>
              </w:rPr>
              <w:t>0</w:t>
            </w:r>
          </w:p>
        </w:tc>
      </w:tr>
      <w:tr w:rsidR="00CB0CEB" w:rsidRPr="00E64C75" w:rsidTr="00A53628">
        <w:trPr>
          <w:trHeight w:val="285"/>
        </w:trPr>
        <w:tc>
          <w:tcPr>
            <w:tcW w:w="2548" w:type="dxa"/>
            <w:vMerge/>
            <w:shd w:val="clear" w:color="auto" w:fill="auto"/>
            <w:vAlign w:val="center"/>
            <w:hideMark/>
          </w:tcPr>
          <w:p w:rsidR="00CB0CEB" w:rsidRPr="00E64C75"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sz w:val="24"/>
              </w:rPr>
              <w:t>0</w:t>
            </w:r>
          </w:p>
        </w:tc>
      </w:tr>
      <w:tr w:rsidR="00CB0CEB" w:rsidRPr="00E64C75"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left"/>
              <w:rPr>
                <w:kern w:val="0"/>
                <w:szCs w:val="21"/>
              </w:rPr>
            </w:pPr>
            <w:r w:rsidRPr="00E64C75">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rFonts w:hint="eastAsia"/>
                <w:sz w:val="24"/>
              </w:rPr>
              <w:t>交银理财</w:t>
            </w:r>
            <w:r w:rsidRPr="00E64C75">
              <w:rPr>
                <w:rFonts w:hint="eastAsia"/>
                <w:sz w:val="24"/>
              </w:rPr>
              <w:t>60</w:t>
            </w:r>
            <w:r w:rsidRPr="00E64C75">
              <w:rPr>
                <w:rFonts w:hint="eastAsia"/>
                <w:sz w:val="24"/>
              </w:rPr>
              <w:t>天债券</w:t>
            </w:r>
            <w:r w:rsidRPr="00E64C75">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sz w:val="24"/>
              </w:rPr>
              <w:t>0</w:t>
            </w:r>
          </w:p>
        </w:tc>
      </w:tr>
      <w:tr w:rsidR="00CB0CEB" w:rsidRPr="00E64C75" w:rsidTr="00A53628">
        <w:trPr>
          <w:trHeight w:val="525"/>
        </w:trPr>
        <w:tc>
          <w:tcPr>
            <w:tcW w:w="2548" w:type="dxa"/>
            <w:vMerge/>
            <w:shd w:val="clear" w:color="auto" w:fill="auto"/>
            <w:vAlign w:val="center"/>
            <w:hideMark/>
          </w:tcPr>
          <w:p w:rsidR="00CB0CEB" w:rsidRPr="00E64C75"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rFonts w:hint="eastAsia"/>
                <w:sz w:val="24"/>
              </w:rPr>
              <w:t>交银理财</w:t>
            </w:r>
            <w:r w:rsidRPr="00E64C75">
              <w:rPr>
                <w:rFonts w:hint="eastAsia"/>
                <w:sz w:val="24"/>
              </w:rPr>
              <w:t>60</w:t>
            </w:r>
            <w:r w:rsidRPr="00E64C75">
              <w:rPr>
                <w:rFonts w:hint="eastAsia"/>
                <w:sz w:val="24"/>
              </w:rPr>
              <w:t>天债券</w:t>
            </w:r>
            <w:r w:rsidRPr="00E64C75">
              <w:rPr>
                <w:rFonts w:hint="eastAsia"/>
                <w:sz w:val="24"/>
              </w:rPr>
              <w:t>B</w:t>
            </w:r>
          </w:p>
        </w:tc>
        <w:tc>
          <w:tcPr>
            <w:tcW w:w="4526"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sz w:val="24"/>
              </w:rPr>
              <w:t>0</w:t>
            </w:r>
          </w:p>
        </w:tc>
      </w:tr>
      <w:tr w:rsidR="00CB0CEB" w:rsidRPr="00E64C75" w:rsidTr="00A53628">
        <w:trPr>
          <w:trHeight w:val="653"/>
        </w:trPr>
        <w:tc>
          <w:tcPr>
            <w:tcW w:w="2548" w:type="dxa"/>
            <w:vMerge/>
            <w:shd w:val="clear" w:color="auto" w:fill="auto"/>
            <w:vAlign w:val="center"/>
            <w:hideMark/>
          </w:tcPr>
          <w:p w:rsidR="00CB0CEB" w:rsidRPr="00E64C75"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E64C75" w:rsidRDefault="00CB0CEB" w:rsidP="000128A0">
            <w:pPr>
              <w:spacing w:before="29" w:line="288" w:lineRule="auto"/>
              <w:jc w:val="right"/>
              <w:rPr>
                <w:sz w:val="24"/>
              </w:rPr>
            </w:pPr>
            <w:r w:rsidRPr="00E64C75">
              <w:rPr>
                <w:sz w:val="24"/>
              </w:rPr>
              <w:t>0</w:t>
            </w:r>
          </w:p>
        </w:tc>
      </w:tr>
    </w:tbl>
    <w:p w:rsidR="006D141C" w:rsidRPr="00E64C75" w:rsidRDefault="006D141C" w:rsidP="006C67B5">
      <w:pPr>
        <w:spacing w:before="29" w:line="288" w:lineRule="auto"/>
        <w:rPr>
          <w:sz w:val="24"/>
        </w:rPr>
      </w:pPr>
    </w:p>
    <w:p w:rsidR="006D141C" w:rsidRPr="00E64C75" w:rsidRDefault="006D141C" w:rsidP="006263A8">
      <w:pPr>
        <w:pStyle w:val="1"/>
        <w:keepNext/>
        <w:keepLines/>
        <w:widowControl w:val="0"/>
        <w:spacing w:beforeLines="100" w:before="312" w:afterLines="100" w:after="312" w:line="288" w:lineRule="auto"/>
        <w:jc w:val="center"/>
        <w:rPr>
          <w:b/>
          <w:bCs/>
          <w:szCs w:val="24"/>
          <w:lang w:val="en-US"/>
        </w:rPr>
      </w:pPr>
      <w:bookmarkStart w:id="73" w:name="_Toc331410115"/>
      <w:bookmarkStart w:id="74" w:name="_Toc225500053"/>
      <w:bookmarkStart w:id="75" w:name="_Toc490937780"/>
      <w:r w:rsidRPr="00E64C75">
        <w:rPr>
          <w:b/>
          <w:bCs/>
          <w:szCs w:val="24"/>
          <w:lang w:val="en-US"/>
        </w:rPr>
        <w:t>§</w:t>
      </w:r>
      <w:r w:rsidR="00FC67A5" w:rsidRPr="00E64C75">
        <w:rPr>
          <w:b/>
          <w:bCs/>
          <w:szCs w:val="24"/>
          <w:lang w:val="en-US"/>
        </w:rPr>
        <w:t>9</w:t>
      </w:r>
      <w:r w:rsidRPr="00E64C75">
        <w:rPr>
          <w:b/>
          <w:bCs/>
          <w:szCs w:val="24"/>
          <w:lang w:val="en-US"/>
        </w:rPr>
        <w:t>开放式基金份额变动</w:t>
      </w:r>
      <w:bookmarkEnd w:id="73"/>
      <w:bookmarkEnd w:id="74"/>
      <w:bookmarkEnd w:id="75"/>
    </w:p>
    <w:p w:rsidR="003F6F2B" w:rsidRPr="00E64C75" w:rsidRDefault="003F6F2B" w:rsidP="006C67B5">
      <w:pPr>
        <w:spacing w:before="29" w:line="288" w:lineRule="auto"/>
        <w:jc w:val="right"/>
        <w:rPr>
          <w:sz w:val="24"/>
        </w:rPr>
      </w:pPr>
      <w:r w:rsidRPr="00E64C75">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E64C75"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center"/>
              <w:rPr>
                <w:sz w:val="24"/>
              </w:rPr>
            </w:pPr>
            <w:r w:rsidRPr="00E64C75">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center"/>
              <w:rPr>
                <w:sz w:val="24"/>
              </w:rPr>
            </w:pPr>
            <w:r w:rsidRPr="00E64C75">
              <w:rPr>
                <w:sz w:val="24"/>
              </w:rPr>
              <w:t>交银理财</w:t>
            </w:r>
            <w:r w:rsidRPr="00E64C75">
              <w:rPr>
                <w:sz w:val="24"/>
              </w:rPr>
              <w:t>60</w:t>
            </w:r>
            <w:r w:rsidRPr="00E64C75">
              <w:rPr>
                <w:sz w:val="24"/>
              </w:rPr>
              <w:t>天债券</w:t>
            </w:r>
            <w:r w:rsidRPr="00E64C75">
              <w:rPr>
                <w:sz w:val="24"/>
              </w:rPr>
              <w:t>B</w:t>
            </w:r>
          </w:p>
        </w:tc>
      </w:tr>
      <w:tr w:rsidR="00A80CD3" w:rsidRPr="00E64C75"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E64C75" w:rsidRDefault="00A80CD3" w:rsidP="006C67B5">
            <w:pPr>
              <w:spacing w:before="29" w:line="288" w:lineRule="auto"/>
              <w:rPr>
                <w:sz w:val="24"/>
              </w:rPr>
            </w:pPr>
            <w:r w:rsidRPr="00E64C75">
              <w:rPr>
                <w:sz w:val="24"/>
              </w:rPr>
              <w:t>基金合同生效日（</w:t>
            </w:r>
            <w:r w:rsidRPr="00E64C75">
              <w:rPr>
                <w:sz w:val="24"/>
              </w:rPr>
              <w:t>2013</w:t>
            </w:r>
            <w:r w:rsidRPr="00E64C75">
              <w:rPr>
                <w:sz w:val="24"/>
              </w:rPr>
              <w:t>年</w:t>
            </w:r>
            <w:r w:rsidRPr="00E64C75">
              <w:rPr>
                <w:sz w:val="24"/>
              </w:rPr>
              <w:t>3</w:t>
            </w:r>
            <w:r w:rsidRPr="00E64C75">
              <w:rPr>
                <w:sz w:val="24"/>
              </w:rPr>
              <w:t>月</w:t>
            </w:r>
            <w:r w:rsidRPr="00E64C75">
              <w:rPr>
                <w:sz w:val="24"/>
              </w:rPr>
              <w:t>13</w:t>
            </w:r>
            <w:r w:rsidRPr="00E64C75">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756,744,683.05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21,172,518.09</w:t>
            </w:r>
          </w:p>
        </w:tc>
      </w:tr>
      <w:tr w:rsidR="00A80CD3" w:rsidRPr="00E64C75"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E64C75" w:rsidRDefault="00A80CD3" w:rsidP="006C67B5">
            <w:pPr>
              <w:spacing w:before="29" w:line="288" w:lineRule="auto"/>
              <w:rPr>
                <w:sz w:val="24"/>
              </w:rPr>
            </w:pPr>
            <w:r w:rsidRPr="00E64C75">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8,491,238.98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2,000,366,524.38</w:t>
            </w:r>
          </w:p>
        </w:tc>
      </w:tr>
      <w:tr w:rsidR="00A80CD3" w:rsidRPr="00E64C75"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E64C75" w:rsidRDefault="00A80CD3" w:rsidP="006C67B5">
            <w:pPr>
              <w:spacing w:before="29" w:line="288" w:lineRule="auto"/>
              <w:rPr>
                <w:sz w:val="24"/>
              </w:rPr>
            </w:pPr>
            <w:r w:rsidRPr="00E64C75">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767,159.61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542,539,441.95</w:t>
            </w:r>
          </w:p>
        </w:tc>
      </w:tr>
      <w:tr w:rsidR="00A80CD3" w:rsidRPr="00E64C75"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E64C75" w:rsidRDefault="00A80CD3" w:rsidP="006C67B5">
            <w:pPr>
              <w:spacing w:before="29" w:line="288" w:lineRule="auto"/>
              <w:rPr>
                <w:sz w:val="24"/>
              </w:rPr>
            </w:pPr>
            <w:r w:rsidRPr="00E64C75">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724,996.43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41,085,000.00</w:t>
            </w:r>
          </w:p>
        </w:tc>
      </w:tr>
      <w:tr w:rsidR="00A80CD3" w:rsidRPr="00E64C75"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E64C75" w:rsidRDefault="00A80CD3" w:rsidP="006C67B5">
            <w:pPr>
              <w:spacing w:before="29" w:line="288" w:lineRule="auto"/>
              <w:rPr>
                <w:sz w:val="24"/>
              </w:rPr>
            </w:pPr>
            <w:r w:rsidRPr="00E64C75">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w:t>
            </w:r>
          </w:p>
        </w:tc>
      </w:tr>
      <w:tr w:rsidR="00A80CD3" w:rsidRPr="00E64C75"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E64C75" w:rsidRDefault="00A80CD3" w:rsidP="006C67B5">
            <w:pPr>
              <w:spacing w:before="29" w:line="288" w:lineRule="auto"/>
              <w:rPr>
                <w:sz w:val="24"/>
              </w:rPr>
            </w:pPr>
            <w:r w:rsidRPr="00E64C75">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8,533,402.16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E64C75" w:rsidRDefault="00A80CD3" w:rsidP="006C67B5">
            <w:pPr>
              <w:spacing w:before="29" w:line="288" w:lineRule="auto"/>
              <w:jc w:val="right"/>
              <w:rPr>
                <w:sz w:val="24"/>
              </w:rPr>
            </w:pPr>
            <w:r w:rsidRPr="00E64C75">
              <w:rPr>
                <w:sz w:val="24"/>
              </w:rPr>
              <w:t>2,501,820,966.33</w:t>
            </w:r>
          </w:p>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、如果本报告期间发生转换入、红利再投、份额类别调整业务，则总申购份额中包含该业务；</w:t>
      </w:r>
      <w:r w:rsidRPr="00E64C75">
        <w:rPr>
          <w:kern w:val="0"/>
          <w:sz w:val="24"/>
        </w:rPr>
        <w:t xml:space="preserve"> </w:t>
      </w:r>
    </w:p>
    <w:p w:rsidR="003F6F2B" w:rsidRPr="00E64C75" w:rsidRDefault="003F6F2B" w:rsidP="006C67B5">
      <w:pPr>
        <w:tabs>
          <w:tab w:val="left" w:pos="426"/>
        </w:tabs>
        <w:spacing w:before="29" w:line="288" w:lineRule="auto"/>
        <w:jc w:val="left"/>
        <w:rPr>
          <w:kern w:val="0"/>
          <w:sz w:val="24"/>
        </w:rPr>
      </w:pPr>
      <w:r w:rsidRPr="00E64C75">
        <w:rPr>
          <w:kern w:val="0"/>
          <w:sz w:val="24"/>
        </w:rPr>
        <w:t xml:space="preserve">    2</w:t>
      </w:r>
      <w:r w:rsidRPr="00E64C75">
        <w:rPr>
          <w:kern w:val="0"/>
          <w:sz w:val="24"/>
        </w:rPr>
        <w:t>、如果本报告期间发生转换出、份额类别调整业务，则总赎回份额中包含该业务。</w:t>
      </w:r>
    </w:p>
    <w:p w:rsidR="00D01B3B" w:rsidRPr="00E64C75" w:rsidRDefault="00D01B3B" w:rsidP="006C67B5">
      <w:pPr>
        <w:tabs>
          <w:tab w:val="left" w:pos="426"/>
        </w:tabs>
        <w:spacing w:before="29" w:line="288" w:lineRule="auto"/>
        <w:jc w:val="left"/>
        <w:rPr>
          <w:kern w:val="0"/>
          <w:sz w:val="24"/>
        </w:rPr>
      </w:pPr>
    </w:p>
    <w:p w:rsidR="006D141C" w:rsidRPr="00E64C75" w:rsidRDefault="006D141C" w:rsidP="006263A8">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bookmarkStart w:id="78" w:name="_Toc490937781"/>
      <w:r w:rsidRPr="00E64C75">
        <w:rPr>
          <w:b/>
          <w:bCs/>
          <w:szCs w:val="24"/>
          <w:lang w:val="en-US"/>
        </w:rPr>
        <w:t>§10</w:t>
      </w:r>
      <w:r w:rsidRPr="00E64C75">
        <w:rPr>
          <w:b/>
          <w:bCs/>
          <w:szCs w:val="24"/>
          <w:lang w:val="en-US"/>
        </w:rPr>
        <w:t>重大事件揭示</w:t>
      </w:r>
      <w:bookmarkEnd w:id="76"/>
      <w:bookmarkEnd w:id="77"/>
      <w:bookmarkEnd w:id="78"/>
    </w:p>
    <w:p w:rsidR="006D141C" w:rsidRPr="00E64C75" w:rsidRDefault="00EE1CF9" w:rsidP="006C67B5">
      <w:pPr>
        <w:pStyle w:val="20"/>
        <w:spacing w:before="29" w:after="0" w:line="288" w:lineRule="auto"/>
        <w:rPr>
          <w:rFonts w:ascii="Times New Roman" w:hAnsi="Times New Roman" w:cs="Times New Roman"/>
          <w:kern w:val="0"/>
          <w:szCs w:val="24"/>
        </w:rPr>
      </w:pPr>
      <w:bookmarkStart w:id="79" w:name="_Toc331410117"/>
      <w:bookmarkStart w:id="80" w:name="_Toc490937782"/>
      <w:r w:rsidRPr="00E64C75">
        <w:rPr>
          <w:rFonts w:ascii="Times New Roman" w:hAnsi="Times New Roman" w:cs="Times New Roman"/>
          <w:kern w:val="0"/>
          <w:szCs w:val="24"/>
        </w:rPr>
        <w:t>10</w:t>
      </w:r>
      <w:r w:rsidR="006D141C" w:rsidRPr="00E64C75">
        <w:rPr>
          <w:rFonts w:ascii="Times New Roman" w:hAnsi="Times New Roman" w:cs="Times New Roman"/>
          <w:kern w:val="0"/>
          <w:szCs w:val="24"/>
        </w:rPr>
        <w:t>.1</w:t>
      </w:r>
      <w:r w:rsidR="006D141C" w:rsidRPr="00E64C75">
        <w:rPr>
          <w:rFonts w:ascii="Times New Roman" w:hAnsi="Times New Roman" w:cs="Times New Roman"/>
          <w:kern w:val="0"/>
          <w:szCs w:val="24"/>
        </w:rPr>
        <w:t>基金份额持有人大会决议</w:t>
      </w:r>
      <w:bookmarkEnd w:id="79"/>
      <w:bookmarkEnd w:id="80"/>
    </w:p>
    <w:p w:rsidR="006D141C" w:rsidRPr="00E64C75" w:rsidRDefault="006D141C" w:rsidP="00564D38">
      <w:pPr>
        <w:tabs>
          <w:tab w:val="left" w:pos="426"/>
        </w:tabs>
        <w:spacing w:before="29" w:line="288" w:lineRule="auto"/>
        <w:ind w:firstLineChars="200" w:firstLine="480"/>
        <w:rPr>
          <w:kern w:val="0"/>
          <w:sz w:val="24"/>
        </w:rPr>
      </w:pPr>
      <w:bookmarkStart w:id="81" w:name="_Toc331410118"/>
      <w:r w:rsidRPr="00E64C75">
        <w:rPr>
          <w:kern w:val="0"/>
          <w:sz w:val="24"/>
        </w:rPr>
        <w:t>本基金本报告期内未召开基金份额持有人大会。</w:t>
      </w:r>
    </w:p>
    <w:p w:rsidR="00595818" w:rsidRPr="00E64C75" w:rsidRDefault="00595818" w:rsidP="006C67B5">
      <w:pPr>
        <w:tabs>
          <w:tab w:val="left" w:pos="426"/>
        </w:tabs>
        <w:spacing w:before="29" w:line="288" w:lineRule="auto"/>
        <w:ind w:firstLineChars="200" w:firstLine="480"/>
        <w:rPr>
          <w:kern w:val="0"/>
          <w:sz w:val="24"/>
        </w:rPr>
      </w:pPr>
    </w:p>
    <w:p w:rsidR="006D141C" w:rsidRPr="00E64C75" w:rsidRDefault="00EE1CF9" w:rsidP="006C67B5">
      <w:pPr>
        <w:pStyle w:val="20"/>
        <w:spacing w:before="29" w:after="0" w:line="288" w:lineRule="auto"/>
        <w:rPr>
          <w:rFonts w:ascii="Times New Roman" w:hAnsi="Times New Roman" w:cs="Times New Roman"/>
          <w:kern w:val="0"/>
          <w:szCs w:val="24"/>
        </w:rPr>
      </w:pPr>
      <w:bookmarkStart w:id="82" w:name="_Toc490937783"/>
      <w:r w:rsidRPr="00E64C75">
        <w:rPr>
          <w:rFonts w:ascii="Times New Roman" w:hAnsi="Times New Roman" w:cs="Times New Roman"/>
          <w:kern w:val="0"/>
          <w:szCs w:val="24"/>
        </w:rPr>
        <w:t>10</w:t>
      </w:r>
      <w:r w:rsidR="00626B1A" w:rsidRPr="00E64C75">
        <w:rPr>
          <w:rFonts w:ascii="Times New Roman" w:hAnsi="Times New Roman" w:cs="Times New Roman"/>
          <w:kern w:val="0"/>
          <w:szCs w:val="24"/>
        </w:rPr>
        <w:t xml:space="preserve">.2 </w:t>
      </w:r>
      <w:r w:rsidR="006D141C" w:rsidRPr="00E64C75">
        <w:rPr>
          <w:rFonts w:ascii="Times New Roman" w:hAnsi="Times New Roman" w:cs="Times New Roman"/>
          <w:kern w:val="0"/>
          <w:szCs w:val="24"/>
        </w:rPr>
        <w:t>基金管理人、基金托管人的专门基金托管部门的重大人事变动</w:t>
      </w:r>
      <w:bookmarkEnd w:id="81"/>
      <w:bookmarkEnd w:id="82"/>
    </w:p>
    <w:p w:rsidR="00D3399A" w:rsidRPr="00E64C75" w:rsidRDefault="00480DD5">
      <w:pPr>
        <w:tabs>
          <w:tab w:val="left" w:pos="426"/>
        </w:tabs>
        <w:spacing w:before="29" w:line="288" w:lineRule="auto"/>
        <w:ind w:firstLineChars="200" w:firstLine="480"/>
        <w:rPr>
          <w:kern w:val="0"/>
          <w:sz w:val="24"/>
        </w:rPr>
      </w:pPr>
      <w:r w:rsidRPr="00E64C75">
        <w:rPr>
          <w:kern w:val="0"/>
          <w:sz w:val="24"/>
        </w:rPr>
        <w:t>1</w:t>
      </w:r>
      <w:r w:rsidRPr="00E64C75">
        <w:rPr>
          <w:kern w:val="0"/>
          <w:sz w:val="24"/>
        </w:rPr>
        <w:t>、基金管理人的重大人事变动：本报告期内，本基金的基金管理人未发生重大人事变动。</w:t>
      </w:r>
      <w:r w:rsidRPr="00E64C75">
        <w:rPr>
          <w:kern w:val="0"/>
          <w:sz w:val="24"/>
        </w:rPr>
        <w:t xml:space="preserve"> </w:t>
      </w:r>
    </w:p>
    <w:p w:rsidR="006D141C" w:rsidRPr="00E64C75" w:rsidRDefault="006D141C" w:rsidP="00564D38">
      <w:pPr>
        <w:tabs>
          <w:tab w:val="left" w:pos="426"/>
        </w:tabs>
        <w:spacing w:before="29" w:line="288" w:lineRule="auto"/>
        <w:ind w:firstLineChars="200" w:firstLine="480"/>
        <w:rPr>
          <w:kern w:val="0"/>
          <w:sz w:val="24"/>
        </w:rPr>
      </w:pPr>
      <w:bookmarkStart w:id="83" w:name="_Toc331410119"/>
      <w:r w:rsidRPr="00E64C75">
        <w:rPr>
          <w:kern w:val="0"/>
          <w:sz w:val="24"/>
        </w:rPr>
        <w:t>2</w:t>
      </w:r>
      <w:r w:rsidRPr="00E64C75">
        <w:rPr>
          <w:kern w:val="0"/>
          <w:sz w:val="24"/>
        </w:rPr>
        <w:t>、基金托管人的基金托管部门的重大人事变动：本基金托管人的专门基金托管部门本报告期内未发生重大人事变动。</w:t>
      </w:r>
      <w:r w:rsidRPr="00E64C75">
        <w:rPr>
          <w:kern w:val="0"/>
          <w:sz w:val="24"/>
        </w:rPr>
        <w:t xml:space="preserve"> </w:t>
      </w:r>
    </w:p>
    <w:p w:rsidR="00595818" w:rsidRPr="00E64C75" w:rsidRDefault="00595818" w:rsidP="006C67B5">
      <w:pPr>
        <w:tabs>
          <w:tab w:val="left" w:pos="426"/>
        </w:tabs>
        <w:spacing w:before="29" w:line="288" w:lineRule="auto"/>
        <w:ind w:firstLineChars="200" w:firstLine="480"/>
        <w:rPr>
          <w:kern w:val="0"/>
          <w:sz w:val="24"/>
        </w:rPr>
      </w:pPr>
    </w:p>
    <w:p w:rsidR="006D141C" w:rsidRPr="00E64C75" w:rsidRDefault="00EE1CF9" w:rsidP="006C67B5">
      <w:pPr>
        <w:pStyle w:val="20"/>
        <w:spacing w:before="29" w:after="0" w:line="288" w:lineRule="auto"/>
        <w:rPr>
          <w:rFonts w:ascii="Times New Roman" w:hAnsi="Times New Roman" w:cs="Times New Roman"/>
          <w:kern w:val="0"/>
          <w:szCs w:val="24"/>
        </w:rPr>
      </w:pPr>
      <w:bookmarkStart w:id="84" w:name="_Toc490937784"/>
      <w:r w:rsidRPr="00E64C75">
        <w:rPr>
          <w:rFonts w:ascii="Times New Roman" w:hAnsi="Times New Roman" w:cs="Times New Roman"/>
          <w:kern w:val="0"/>
          <w:szCs w:val="24"/>
        </w:rPr>
        <w:t>10</w:t>
      </w:r>
      <w:r w:rsidR="00626B1A" w:rsidRPr="00E64C75">
        <w:rPr>
          <w:rFonts w:ascii="Times New Roman" w:hAnsi="Times New Roman" w:cs="Times New Roman"/>
          <w:kern w:val="0"/>
          <w:szCs w:val="24"/>
        </w:rPr>
        <w:t xml:space="preserve">.3 </w:t>
      </w:r>
      <w:r w:rsidR="006D141C" w:rsidRPr="00E64C75">
        <w:rPr>
          <w:rFonts w:ascii="Times New Roman" w:hAnsi="Times New Roman" w:cs="Times New Roman"/>
          <w:kern w:val="0"/>
          <w:szCs w:val="24"/>
        </w:rPr>
        <w:t>涉及基金管理人、基金财产、基金托管业务的诉讼</w:t>
      </w:r>
      <w:bookmarkEnd w:id="83"/>
      <w:bookmarkEnd w:id="84"/>
    </w:p>
    <w:p w:rsidR="006D141C" w:rsidRPr="00E64C75" w:rsidRDefault="006D141C" w:rsidP="00564D38">
      <w:pPr>
        <w:tabs>
          <w:tab w:val="left" w:pos="426"/>
        </w:tabs>
        <w:spacing w:before="29" w:line="288" w:lineRule="auto"/>
        <w:ind w:firstLineChars="200" w:firstLine="480"/>
        <w:rPr>
          <w:kern w:val="0"/>
          <w:sz w:val="24"/>
        </w:rPr>
      </w:pPr>
      <w:bookmarkStart w:id="85" w:name="_Toc331410120"/>
      <w:r w:rsidRPr="00E64C75">
        <w:rPr>
          <w:kern w:val="0"/>
          <w:sz w:val="24"/>
        </w:rPr>
        <w:t>本报告期内未发生涉及本基金管理人、基金财产、基金托管业务的诉讼事项。</w:t>
      </w:r>
    </w:p>
    <w:p w:rsidR="00595818" w:rsidRPr="00E64C75" w:rsidRDefault="00595818" w:rsidP="006C67B5">
      <w:pPr>
        <w:tabs>
          <w:tab w:val="left" w:pos="426"/>
        </w:tabs>
        <w:spacing w:before="29" w:line="288" w:lineRule="auto"/>
        <w:ind w:firstLineChars="200" w:firstLine="480"/>
        <w:rPr>
          <w:kern w:val="0"/>
          <w:sz w:val="24"/>
        </w:rPr>
      </w:pPr>
    </w:p>
    <w:p w:rsidR="006D141C" w:rsidRPr="00E64C75" w:rsidRDefault="00EE1CF9" w:rsidP="006C67B5">
      <w:pPr>
        <w:pStyle w:val="20"/>
        <w:spacing w:before="29" w:after="0" w:line="288" w:lineRule="auto"/>
        <w:rPr>
          <w:rFonts w:ascii="Times New Roman" w:hAnsi="Times New Roman" w:cs="Times New Roman"/>
          <w:kern w:val="0"/>
          <w:szCs w:val="24"/>
        </w:rPr>
      </w:pPr>
      <w:bookmarkStart w:id="86" w:name="_Toc490937785"/>
      <w:r w:rsidRPr="00E64C75">
        <w:rPr>
          <w:rFonts w:ascii="Times New Roman" w:hAnsi="Times New Roman" w:cs="Times New Roman"/>
          <w:kern w:val="0"/>
          <w:szCs w:val="24"/>
        </w:rPr>
        <w:t>10</w:t>
      </w:r>
      <w:r w:rsidR="006D141C" w:rsidRPr="00E64C75">
        <w:rPr>
          <w:rFonts w:ascii="Times New Roman" w:hAnsi="Times New Roman" w:cs="Times New Roman"/>
          <w:kern w:val="0"/>
          <w:szCs w:val="24"/>
        </w:rPr>
        <w:t xml:space="preserve">.4 </w:t>
      </w:r>
      <w:r w:rsidR="006D141C" w:rsidRPr="00E64C75">
        <w:rPr>
          <w:rFonts w:ascii="Times New Roman" w:hAnsi="Times New Roman" w:cs="Times New Roman"/>
          <w:kern w:val="0"/>
          <w:szCs w:val="24"/>
        </w:rPr>
        <w:t>基金投资策略的改变</w:t>
      </w:r>
      <w:bookmarkEnd w:id="85"/>
      <w:bookmarkEnd w:id="86"/>
    </w:p>
    <w:p w:rsidR="006D141C" w:rsidRPr="00E64C75" w:rsidRDefault="006D141C" w:rsidP="00564D38">
      <w:pPr>
        <w:tabs>
          <w:tab w:val="left" w:pos="426"/>
        </w:tabs>
        <w:spacing w:before="29" w:line="288" w:lineRule="auto"/>
        <w:ind w:firstLineChars="200" w:firstLine="480"/>
        <w:rPr>
          <w:kern w:val="0"/>
          <w:sz w:val="24"/>
        </w:rPr>
      </w:pPr>
      <w:bookmarkStart w:id="87" w:name="_Toc331410121"/>
      <w:r w:rsidRPr="00E64C75">
        <w:rPr>
          <w:kern w:val="0"/>
          <w:sz w:val="24"/>
        </w:rPr>
        <w:t>本基金本报告期内投资策略未发生改变。</w:t>
      </w:r>
    </w:p>
    <w:p w:rsidR="00595818" w:rsidRPr="00E64C75" w:rsidRDefault="00595818" w:rsidP="006C67B5">
      <w:pPr>
        <w:tabs>
          <w:tab w:val="left" w:pos="426"/>
        </w:tabs>
        <w:spacing w:before="29" w:line="288" w:lineRule="auto"/>
        <w:ind w:firstLineChars="200" w:firstLine="480"/>
        <w:rPr>
          <w:kern w:val="0"/>
          <w:sz w:val="24"/>
        </w:rPr>
      </w:pPr>
    </w:p>
    <w:p w:rsidR="006D141C" w:rsidRPr="00E64C75" w:rsidRDefault="00EE1CF9" w:rsidP="006C67B5">
      <w:pPr>
        <w:pStyle w:val="20"/>
        <w:spacing w:before="29" w:after="0" w:line="288" w:lineRule="auto"/>
        <w:rPr>
          <w:rFonts w:ascii="Times New Roman" w:hAnsi="Times New Roman" w:cs="Times New Roman"/>
          <w:kern w:val="0"/>
          <w:szCs w:val="24"/>
        </w:rPr>
      </w:pPr>
      <w:bookmarkStart w:id="88" w:name="_Toc490937786"/>
      <w:r w:rsidRPr="00E64C75">
        <w:rPr>
          <w:rFonts w:ascii="Times New Roman" w:hAnsi="Times New Roman" w:cs="Times New Roman"/>
          <w:kern w:val="0"/>
          <w:szCs w:val="24"/>
        </w:rPr>
        <w:t>10</w:t>
      </w:r>
      <w:r w:rsidR="006D141C" w:rsidRPr="00E64C75">
        <w:rPr>
          <w:rFonts w:ascii="Times New Roman" w:hAnsi="Times New Roman" w:cs="Times New Roman"/>
          <w:kern w:val="0"/>
          <w:szCs w:val="24"/>
        </w:rPr>
        <w:t>.5</w:t>
      </w:r>
      <w:bookmarkEnd w:id="87"/>
      <w:r w:rsidR="00B8313D" w:rsidRPr="00E64C75">
        <w:rPr>
          <w:rFonts w:ascii="Times New Roman" w:hAnsi="Times New Roman" w:cs="Times New Roman"/>
          <w:kern w:val="0"/>
          <w:szCs w:val="24"/>
        </w:rPr>
        <w:t>报告期内改聘会计师事务所情况</w:t>
      </w:r>
      <w:bookmarkEnd w:id="88"/>
    </w:p>
    <w:p w:rsidR="006D141C" w:rsidRPr="00E64C75" w:rsidRDefault="006D141C" w:rsidP="00564D38">
      <w:pPr>
        <w:tabs>
          <w:tab w:val="left" w:pos="426"/>
        </w:tabs>
        <w:spacing w:before="29" w:line="288" w:lineRule="auto"/>
        <w:ind w:firstLineChars="200" w:firstLine="480"/>
        <w:rPr>
          <w:kern w:val="0"/>
          <w:sz w:val="24"/>
        </w:rPr>
      </w:pPr>
      <w:bookmarkStart w:id="89" w:name="OLE_LINK3"/>
      <w:bookmarkStart w:id="90" w:name="_Toc331410122"/>
      <w:r w:rsidRPr="00E64C75">
        <w:rPr>
          <w:kern w:val="0"/>
          <w:sz w:val="24"/>
        </w:rPr>
        <w:t>本基金自基金合同生效日起聘请普华永道中天会计师事务所</w:t>
      </w:r>
      <w:r w:rsidRPr="00E64C75">
        <w:rPr>
          <w:kern w:val="0"/>
          <w:sz w:val="24"/>
        </w:rPr>
        <w:t xml:space="preserve"> (</w:t>
      </w:r>
      <w:r w:rsidRPr="00E64C75">
        <w:rPr>
          <w:kern w:val="0"/>
          <w:sz w:val="24"/>
        </w:rPr>
        <w:t>特殊普通合伙</w:t>
      </w:r>
      <w:r w:rsidRPr="00E64C75">
        <w:rPr>
          <w:kern w:val="0"/>
          <w:sz w:val="24"/>
        </w:rPr>
        <w:t>)</w:t>
      </w:r>
      <w:r w:rsidRPr="00E64C75">
        <w:rPr>
          <w:kern w:val="0"/>
          <w:sz w:val="24"/>
        </w:rPr>
        <w:t>为本基金提供审计服务。</w:t>
      </w:r>
    </w:p>
    <w:p w:rsidR="00595818" w:rsidRPr="00E64C75" w:rsidRDefault="00595818" w:rsidP="006C67B5">
      <w:pPr>
        <w:tabs>
          <w:tab w:val="left" w:pos="426"/>
        </w:tabs>
        <w:spacing w:before="29" w:line="288" w:lineRule="auto"/>
        <w:ind w:firstLineChars="200" w:firstLine="480"/>
        <w:rPr>
          <w:kern w:val="0"/>
          <w:sz w:val="24"/>
        </w:rPr>
      </w:pPr>
    </w:p>
    <w:p w:rsidR="006D141C" w:rsidRPr="00E64C75" w:rsidRDefault="00EE1CF9" w:rsidP="006C67B5">
      <w:pPr>
        <w:pStyle w:val="20"/>
        <w:spacing w:before="29" w:after="0" w:line="288" w:lineRule="auto"/>
        <w:rPr>
          <w:rFonts w:ascii="Times New Roman" w:hAnsi="Times New Roman" w:cs="Times New Roman"/>
          <w:kern w:val="0"/>
          <w:szCs w:val="24"/>
        </w:rPr>
      </w:pPr>
      <w:bookmarkStart w:id="91" w:name="_Toc490937787"/>
      <w:bookmarkEnd w:id="89"/>
      <w:r w:rsidRPr="00E64C75">
        <w:rPr>
          <w:rFonts w:ascii="Times New Roman" w:hAnsi="Times New Roman" w:cs="Times New Roman"/>
          <w:kern w:val="0"/>
          <w:szCs w:val="24"/>
        </w:rPr>
        <w:t>10</w:t>
      </w:r>
      <w:r w:rsidR="006D141C" w:rsidRPr="00E64C75">
        <w:rPr>
          <w:rFonts w:ascii="Times New Roman" w:hAnsi="Times New Roman" w:cs="Times New Roman"/>
          <w:kern w:val="0"/>
          <w:szCs w:val="24"/>
        </w:rPr>
        <w:t xml:space="preserve">.6 </w:t>
      </w:r>
      <w:r w:rsidR="006D141C" w:rsidRPr="00E64C75">
        <w:rPr>
          <w:rFonts w:ascii="Times New Roman" w:hAnsi="Times New Roman" w:cs="Times New Roman"/>
          <w:kern w:val="0"/>
          <w:szCs w:val="24"/>
        </w:rPr>
        <w:t>管理人、托管人及其高级管理人员受稽查或处罚等情况</w:t>
      </w:r>
      <w:bookmarkEnd w:id="90"/>
      <w:bookmarkEnd w:id="91"/>
    </w:p>
    <w:p w:rsidR="00400D96" w:rsidRPr="00E64C75" w:rsidRDefault="00400D96" w:rsidP="00400D96">
      <w:pPr>
        <w:tabs>
          <w:tab w:val="left" w:pos="426"/>
        </w:tabs>
        <w:spacing w:before="29" w:line="288" w:lineRule="auto"/>
        <w:ind w:firstLineChars="200" w:firstLine="480"/>
        <w:rPr>
          <w:kern w:val="0"/>
          <w:sz w:val="24"/>
        </w:rPr>
      </w:pPr>
      <w:r w:rsidRPr="00E64C75">
        <w:rPr>
          <w:rFonts w:hint="eastAsia"/>
          <w:kern w:val="0"/>
          <w:sz w:val="24"/>
        </w:rPr>
        <w:t>（</w:t>
      </w:r>
      <w:r w:rsidRPr="00E64C75">
        <w:rPr>
          <w:rFonts w:hint="eastAsia"/>
          <w:kern w:val="0"/>
          <w:sz w:val="24"/>
        </w:rPr>
        <w:t>1</w:t>
      </w:r>
      <w:r w:rsidRPr="00E64C75">
        <w:rPr>
          <w:rFonts w:hint="eastAsia"/>
          <w:kern w:val="0"/>
          <w:sz w:val="24"/>
        </w:rPr>
        <w:t>）管理人及其高级管理人员受稽查或处罚等情况</w:t>
      </w:r>
    </w:p>
    <w:p w:rsidR="00400D96" w:rsidRPr="00E64C75" w:rsidRDefault="00400D96" w:rsidP="00400D96">
      <w:pPr>
        <w:tabs>
          <w:tab w:val="left" w:pos="426"/>
        </w:tabs>
        <w:spacing w:before="29" w:line="288" w:lineRule="auto"/>
        <w:ind w:firstLineChars="200" w:firstLine="480"/>
        <w:rPr>
          <w:kern w:val="0"/>
          <w:sz w:val="24"/>
        </w:rPr>
      </w:pPr>
      <w:r w:rsidRPr="00E64C75">
        <w:rPr>
          <w:rFonts w:hint="eastAsia"/>
          <w:kern w:val="0"/>
          <w:sz w:val="24"/>
        </w:rPr>
        <w:t>本报告期内公司收到中国证监会</w:t>
      </w:r>
      <w:r w:rsidRPr="00E64C75">
        <w:rPr>
          <w:rFonts w:hint="eastAsia"/>
          <w:kern w:val="0"/>
          <w:sz w:val="24"/>
        </w:rPr>
        <w:t>2016</w:t>
      </w:r>
      <w:r w:rsidRPr="00E64C75">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00D96" w:rsidRPr="00E64C75" w:rsidRDefault="00400D96" w:rsidP="00400D96">
      <w:pPr>
        <w:tabs>
          <w:tab w:val="left" w:pos="426"/>
        </w:tabs>
        <w:spacing w:before="29" w:line="288" w:lineRule="auto"/>
        <w:ind w:firstLineChars="200" w:firstLine="480"/>
        <w:rPr>
          <w:kern w:val="0"/>
          <w:sz w:val="24"/>
        </w:rPr>
      </w:pPr>
      <w:r w:rsidRPr="00E64C75">
        <w:rPr>
          <w:rFonts w:hint="eastAsia"/>
          <w:kern w:val="0"/>
          <w:sz w:val="24"/>
        </w:rPr>
        <w:t>（</w:t>
      </w:r>
      <w:r w:rsidRPr="00E64C75">
        <w:rPr>
          <w:rFonts w:hint="eastAsia"/>
          <w:kern w:val="0"/>
          <w:sz w:val="24"/>
        </w:rPr>
        <w:t>2</w:t>
      </w:r>
      <w:r w:rsidRPr="00E64C75">
        <w:rPr>
          <w:rFonts w:hint="eastAsia"/>
          <w:kern w:val="0"/>
          <w:sz w:val="24"/>
        </w:rPr>
        <w:t>）托管人及其高级管理人员受稽查或处罚等情况</w:t>
      </w:r>
    </w:p>
    <w:p w:rsidR="00595818" w:rsidRPr="00E64C75" w:rsidRDefault="00400D96" w:rsidP="00400D96">
      <w:pPr>
        <w:tabs>
          <w:tab w:val="left" w:pos="426"/>
        </w:tabs>
        <w:spacing w:before="29" w:line="288" w:lineRule="auto"/>
        <w:ind w:firstLineChars="200" w:firstLine="480"/>
        <w:rPr>
          <w:kern w:val="0"/>
          <w:sz w:val="24"/>
        </w:rPr>
      </w:pPr>
      <w:r w:rsidRPr="00E64C75">
        <w:rPr>
          <w:rFonts w:hint="eastAsia"/>
          <w:kern w:val="0"/>
          <w:sz w:val="24"/>
        </w:rPr>
        <w:t>基金托管人及其高级管理人员本报告期内未受监管部门稽查或处罚。</w:t>
      </w:r>
    </w:p>
    <w:p w:rsidR="00400D96" w:rsidRPr="00E64C75" w:rsidRDefault="00400D96" w:rsidP="00400D96">
      <w:pPr>
        <w:tabs>
          <w:tab w:val="left" w:pos="426"/>
        </w:tabs>
        <w:spacing w:before="29" w:line="288" w:lineRule="auto"/>
        <w:ind w:firstLineChars="200" w:firstLine="480"/>
        <w:rPr>
          <w:kern w:val="0"/>
          <w:sz w:val="24"/>
        </w:rPr>
      </w:pPr>
    </w:p>
    <w:p w:rsidR="006D141C" w:rsidRPr="00E64C75" w:rsidRDefault="00EE1CF9" w:rsidP="006C67B5">
      <w:pPr>
        <w:pStyle w:val="20"/>
        <w:spacing w:before="29" w:after="0" w:line="288" w:lineRule="auto"/>
        <w:rPr>
          <w:rFonts w:ascii="Times New Roman" w:hAnsi="Times New Roman" w:cs="Times New Roman"/>
          <w:kern w:val="0"/>
          <w:szCs w:val="24"/>
        </w:rPr>
      </w:pPr>
      <w:bookmarkStart w:id="92" w:name="_Toc490937788"/>
      <w:r w:rsidRPr="00E64C75">
        <w:rPr>
          <w:rFonts w:ascii="Times New Roman" w:hAnsi="Times New Roman" w:cs="Times New Roman"/>
          <w:kern w:val="0"/>
          <w:szCs w:val="24"/>
        </w:rPr>
        <w:t>10</w:t>
      </w:r>
      <w:r w:rsidR="006D141C" w:rsidRPr="00E64C75">
        <w:rPr>
          <w:rFonts w:ascii="Times New Roman" w:hAnsi="Times New Roman" w:cs="Times New Roman"/>
          <w:kern w:val="0"/>
          <w:szCs w:val="24"/>
        </w:rPr>
        <w:t xml:space="preserve">.7 </w:t>
      </w:r>
      <w:r w:rsidR="006D141C" w:rsidRPr="00E64C75">
        <w:rPr>
          <w:rFonts w:ascii="Times New Roman" w:hAnsi="Times New Roman" w:cs="Times New Roman"/>
          <w:kern w:val="0"/>
          <w:szCs w:val="24"/>
        </w:rPr>
        <w:t>基金租用证券公司交易单元的有关情况</w:t>
      </w:r>
      <w:bookmarkEnd w:id="92"/>
    </w:p>
    <w:p w:rsidR="006D141C" w:rsidRPr="00E64C75" w:rsidRDefault="00EE1CF9" w:rsidP="006C67B5">
      <w:pPr>
        <w:spacing w:before="29" w:line="288" w:lineRule="auto"/>
        <w:rPr>
          <w:b/>
          <w:sz w:val="24"/>
        </w:rPr>
      </w:pPr>
      <w:bookmarkStart w:id="93" w:name="_Toc249760070"/>
      <w:r w:rsidRPr="00E64C75">
        <w:rPr>
          <w:b/>
          <w:sz w:val="24"/>
        </w:rPr>
        <w:t>10</w:t>
      </w:r>
      <w:r w:rsidR="006D141C" w:rsidRPr="00E64C75">
        <w:rPr>
          <w:b/>
          <w:sz w:val="24"/>
        </w:rPr>
        <w:t>.7.1</w:t>
      </w:r>
      <w:r w:rsidR="006D141C" w:rsidRPr="00E64C75">
        <w:rPr>
          <w:b/>
          <w:sz w:val="24"/>
        </w:rPr>
        <w:t>基金租用证券公司交易单元进行股票投资及佣金支付情况</w:t>
      </w:r>
      <w:bookmarkEnd w:id="93"/>
    </w:p>
    <w:p w:rsidR="006D141C" w:rsidRPr="00E64C75" w:rsidRDefault="006D141C" w:rsidP="006C67B5">
      <w:pPr>
        <w:pStyle w:val="a0"/>
        <w:spacing w:before="29" w:line="288" w:lineRule="auto"/>
        <w:ind w:firstLineChars="2600" w:firstLine="6240"/>
        <w:jc w:val="right"/>
        <w:rPr>
          <w:sz w:val="24"/>
        </w:rPr>
      </w:pPr>
      <w:r w:rsidRPr="00E64C75">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E64C75" w:rsidTr="00287C8E">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bookmarkStart w:id="94" w:name="_Toc249760071"/>
            <w:r w:rsidRPr="00E64C75">
              <w:rPr>
                <w:sz w:val="24"/>
              </w:rPr>
              <w:t>券商名称</w:t>
            </w:r>
          </w:p>
          <w:p w:rsidR="00C70D3A" w:rsidRPr="00E64C75" w:rsidRDefault="00C70D3A" w:rsidP="006C67B5">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kern w:val="0"/>
                <w:sz w:val="24"/>
              </w:rPr>
            </w:pPr>
            <w:r w:rsidRPr="00E64C75">
              <w:rPr>
                <w:kern w:val="0"/>
                <w:sz w:val="24"/>
              </w:rPr>
              <w:t>备注</w:t>
            </w:r>
          </w:p>
        </w:tc>
      </w:tr>
      <w:tr w:rsidR="006B4A69" w:rsidRPr="00E64C75"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kern w:val="0"/>
                <w:sz w:val="24"/>
              </w:rPr>
            </w:pPr>
            <w:r w:rsidRPr="00E64C75">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spacing w:before="29" w:line="288" w:lineRule="auto"/>
              <w:jc w:val="left"/>
              <w:rPr>
                <w:kern w:val="0"/>
                <w:sz w:val="24"/>
              </w:rPr>
            </w:pPr>
          </w:p>
        </w:tc>
      </w:tr>
      <w:tr w:rsidR="00D3399A" w:rsidRPr="00E64C75">
        <w:tc>
          <w:tcPr>
            <w:tcW w:w="1559" w:type="dxa"/>
            <w:vAlign w:val="center"/>
          </w:tcPr>
          <w:p w:rsidR="00D3399A" w:rsidRPr="00E64C75" w:rsidRDefault="00480DD5">
            <w:pPr>
              <w:jc w:val="center"/>
            </w:pPr>
            <w:r w:rsidRPr="00E64C75">
              <w:rPr>
                <w:sz w:val="24"/>
              </w:rPr>
              <w:t>申万宏源证券有限公司</w:t>
            </w:r>
          </w:p>
        </w:tc>
        <w:tc>
          <w:tcPr>
            <w:tcW w:w="779" w:type="dxa"/>
            <w:vAlign w:val="center"/>
          </w:tcPr>
          <w:p w:rsidR="00D3399A" w:rsidRPr="00E64C75" w:rsidRDefault="00480DD5">
            <w:pPr>
              <w:jc w:val="right"/>
            </w:pPr>
            <w:r w:rsidRPr="00E64C75">
              <w:rPr>
                <w:sz w:val="24"/>
              </w:rPr>
              <w:t>1</w:t>
            </w:r>
          </w:p>
        </w:tc>
        <w:tc>
          <w:tcPr>
            <w:tcW w:w="1800" w:type="dxa"/>
            <w:vAlign w:val="center"/>
          </w:tcPr>
          <w:p w:rsidR="00D3399A" w:rsidRPr="00E64C75" w:rsidRDefault="00480DD5">
            <w:pPr>
              <w:jc w:val="right"/>
            </w:pPr>
            <w:r w:rsidRPr="00E64C75">
              <w:rPr>
                <w:sz w:val="24"/>
              </w:rPr>
              <w:t>-</w:t>
            </w:r>
          </w:p>
        </w:tc>
        <w:tc>
          <w:tcPr>
            <w:tcW w:w="1080" w:type="dxa"/>
            <w:vAlign w:val="center"/>
          </w:tcPr>
          <w:p w:rsidR="00D3399A" w:rsidRPr="00E64C75" w:rsidRDefault="00480DD5">
            <w:pPr>
              <w:jc w:val="right"/>
            </w:pPr>
            <w:r w:rsidRPr="00E64C75">
              <w:rPr>
                <w:sz w:val="24"/>
              </w:rPr>
              <w:t>-</w:t>
            </w:r>
          </w:p>
        </w:tc>
        <w:tc>
          <w:tcPr>
            <w:tcW w:w="1620" w:type="dxa"/>
            <w:vAlign w:val="center"/>
          </w:tcPr>
          <w:p w:rsidR="00D3399A" w:rsidRPr="00E64C75" w:rsidRDefault="00480DD5">
            <w:pPr>
              <w:jc w:val="right"/>
            </w:pPr>
            <w:r w:rsidRPr="00E64C75">
              <w:rPr>
                <w:sz w:val="24"/>
              </w:rPr>
              <w:t>-</w:t>
            </w:r>
          </w:p>
        </w:tc>
        <w:tc>
          <w:tcPr>
            <w:tcW w:w="1080" w:type="dxa"/>
            <w:vAlign w:val="center"/>
          </w:tcPr>
          <w:p w:rsidR="00D3399A" w:rsidRPr="00E64C75" w:rsidRDefault="00480DD5">
            <w:pPr>
              <w:jc w:val="right"/>
            </w:pPr>
            <w:r w:rsidRPr="00E64C75">
              <w:rPr>
                <w:sz w:val="24"/>
              </w:rPr>
              <w:t>-</w:t>
            </w:r>
          </w:p>
        </w:tc>
        <w:tc>
          <w:tcPr>
            <w:tcW w:w="1080" w:type="dxa"/>
            <w:vAlign w:val="center"/>
          </w:tcPr>
          <w:p w:rsidR="00D3399A" w:rsidRPr="00E64C75" w:rsidRDefault="00480DD5">
            <w:pPr>
              <w:jc w:val="left"/>
            </w:pPr>
            <w:r w:rsidRPr="00E64C75">
              <w:rPr>
                <w:sz w:val="24"/>
              </w:rPr>
              <w:t>-</w:t>
            </w:r>
          </w:p>
        </w:tc>
      </w:tr>
      <w:tr w:rsidR="00D3399A" w:rsidRPr="00E64C75">
        <w:tc>
          <w:tcPr>
            <w:tcW w:w="1559" w:type="dxa"/>
            <w:vAlign w:val="center"/>
          </w:tcPr>
          <w:p w:rsidR="00D3399A" w:rsidRPr="00E64C75" w:rsidRDefault="00480DD5">
            <w:pPr>
              <w:jc w:val="center"/>
            </w:pPr>
            <w:r w:rsidRPr="00E64C75">
              <w:rPr>
                <w:sz w:val="24"/>
              </w:rPr>
              <w:t>中信建投证券股份有限公司</w:t>
            </w:r>
          </w:p>
        </w:tc>
        <w:tc>
          <w:tcPr>
            <w:tcW w:w="779" w:type="dxa"/>
            <w:vAlign w:val="center"/>
          </w:tcPr>
          <w:p w:rsidR="00D3399A" w:rsidRPr="00E64C75" w:rsidRDefault="00480DD5">
            <w:pPr>
              <w:jc w:val="right"/>
            </w:pPr>
            <w:r w:rsidRPr="00E64C75">
              <w:rPr>
                <w:sz w:val="24"/>
              </w:rPr>
              <w:t>1</w:t>
            </w:r>
          </w:p>
        </w:tc>
        <w:tc>
          <w:tcPr>
            <w:tcW w:w="1800" w:type="dxa"/>
            <w:vAlign w:val="center"/>
          </w:tcPr>
          <w:p w:rsidR="00D3399A" w:rsidRPr="00E64C75" w:rsidRDefault="00480DD5">
            <w:pPr>
              <w:jc w:val="right"/>
            </w:pPr>
            <w:r w:rsidRPr="00E64C75">
              <w:rPr>
                <w:sz w:val="24"/>
              </w:rPr>
              <w:t>-</w:t>
            </w:r>
          </w:p>
        </w:tc>
        <w:tc>
          <w:tcPr>
            <w:tcW w:w="1080" w:type="dxa"/>
            <w:vAlign w:val="center"/>
          </w:tcPr>
          <w:p w:rsidR="00D3399A" w:rsidRPr="00E64C75" w:rsidRDefault="00480DD5">
            <w:pPr>
              <w:jc w:val="right"/>
            </w:pPr>
            <w:r w:rsidRPr="00E64C75">
              <w:rPr>
                <w:sz w:val="24"/>
              </w:rPr>
              <w:t>-</w:t>
            </w:r>
          </w:p>
        </w:tc>
        <w:tc>
          <w:tcPr>
            <w:tcW w:w="1620" w:type="dxa"/>
            <w:vAlign w:val="center"/>
          </w:tcPr>
          <w:p w:rsidR="00D3399A" w:rsidRPr="00E64C75" w:rsidRDefault="00480DD5">
            <w:pPr>
              <w:jc w:val="right"/>
            </w:pPr>
            <w:r w:rsidRPr="00E64C75">
              <w:rPr>
                <w:sz w:val="24"/>
              </w:rPr>
              <w:t>-</w:t>
            </w:r>
          </w:p>
        </w:tc>
        <w:tc>
          <w:tcPr>
            <w:tcW w:w="1080" w:type="dxa"/>
            <w:vAlign w:val="center"/>
          </w:tcPr>
          <w:p w:rsidR="00D3399A" w:rsidRPr="00E64C75" w:rsidRDefault="00480DD5">
            <w:pPr>
              <w:jc w:val="right"/>
            </w:pPr>
            <w:r w:rsidRPr="00E64C75">
              <w:rPr>
                <w:sz w:val="24"/>
              </w:rPr>
              <w:t>-</w:t>
            </w:r>
          </w:p>
        </w:tc>
        <w:tc>
          <w:tcPr>
            <w:tcW w:w="1080" w:type="dxa"/>
            <w:vAlign w:val="center"/>
          </w:tcPr>
          <w:p w:rsidR="00D3399A" w:rsidRPr="00E64C75" w:rsidRDefault="00480DD5">
            <w:pPr>
              <w:jc w:val="left"/>
            </w:pPr>
            <w:r w:rsidRPr="00E64C75">
              <w:rPr>
                <w:sz w:val="24"/>
              </w:rPr>
              <w:t>-</w:t>
            </w:r>
          </w:p>
        </w:tc>
      </w:tr>
    </w:tbl>
    <w:p w:rsidR="006D141C" w:rsidRPr="00E64C75" w:rsidRDefault="006D141C" w:rsidP="006C67B5">
      <w:pPr>
        <w:tabs>
          <w:tab w:val="left" w:pos="426"/>
        </w:tabs>
        <w:spacing w:before="29" w:line="288" w:lineRule="auto"/>
        <w:jc w:val="left"/>
        <w:rPr>
          <w:kern w:val="0"/>
          <w:sz w:val="24"/>
        </w:rPr>
      </w:pPr>
    </w:p>
    <w:p w:rsidR="006D141C" w:rsidRPr="00E64C75" w:rsidRDefault="006D141C" w:rsidP="006C67B5">
      <w:pPr>
        <w:spacing w:before="29" w:line="288" w:lineRule="auto"/>
        <w:rPr>
          <w:b/>
          <w:sz w:val="24"/>
        </w:rPr>
      </w:pPr>
      <w:r w:rsidRPr="00E64C75">
        <w:rPr>
          <w:b/>
          <w:sz w:val="24"/>
        </w:rPr>
        <w:t>10.7.2</w:t>
      </w:r>
      <w:r w:rsidRPr="00E64C75">
        <w:rPr>
          <w:b/>
          <w:sz w:val="24"/>
        </w:rPr>
        <w:t>基金租用证券公司交易单元进行其他证券投资的情况</w:t>
      </w:r>
      <w:bookmarkEnd w:id="94"/>
    </w:p>
    <w:p w:rsidR="006D141C" w:rsidRPr="00E64C75" w:rsidRDefault="00644AB5" w:rsidP="006C67B5">
      <w:pPr>
        <w:spacing w:before="29" w:line="288" w:lineRule="auto"/>
        <w:ind w:firstLine="420"/>
        <w:jc w:val="right"/>
        <w:rPr>
          <w:sz w:val="24"/>
        </w:rPr>
      </w:pPr>
      <w:bookmarkStart w:id="95" w:name="_Toc249707408"/>
      <w:r w:rsidRPr="00E64C75">
        <w:rPr>
          <w:sz w:val="24"/>
        </w:rPr>
        <w:t>金额单位</w:t>
      </w:r>
      <w:r w:rsidR="006D141C" w:rsidRPr="00E64C75">
        <w:rPr>
          <w:kern w:val="0"/>
          <w:sz w:val="24"/>
        </w:rPr>
        <w:t>：</w:t>
      </w:r>
      <w:r w:rsidR="006D141C" w:rsidRPr="00E64C75">
        <w:rPr>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134"/>
        <w:gridCol w:w="1134"/>
        <w:gridCol w:w="2126"/>
        <w:gridCol w:w="1134"/>
        <w:gridCol w:w="851"/>
        <w:gridCol w:w="1201"/>
      </w:tblGrid>
      <w:tr w:rsidR="006B4A69" w:rsidRPr="00E64C75" w:rsidTr="00A83C70">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E64C75" w:rsidRDefault="006D141C" w:rsidP="006C67B5">
            <w:pPr>
              <w:spacing w:before="29" w:line="288" w:lineRule="auto"/>
              <w:jc w:val="center"/>
              <w:rPr>
                <w:sz w:val="24"/>
              </w:rPr>
            </w:pPr>
            <w:r w:rsidRPr="00E64C75">
              <w:rPr>
                <w:sz w:val="24"/>
              </w:rPr>
              <w:t>券商名称</w:t>
            </w:r>
          </w:p>
          <w:p w:rsidR="00C70D3A" w:rsidRPr="00E64C75" w:rsidRDefault="00C70D3A" w:rsidP="006C67B5">
            <w:pPr>
              <w:spacing w:before="29" w:line="288" w:lineRule="auto"/>
              <w:jc w:val="center"/>
              <w:rPr>
                <w:sz w:val="24"/>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债券交易</w:t>
            </w:r>
          </w:p>
        </w:tc>
        <w:tc>
          <w:tcPr>
            <w:tcW w:w="326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回购交易</w:t>
            </w:r>
          </w:p>
        </w:tc>
        <w:tc>
          <w:tcPr>
            <w:tcW w:w="205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权证交易</w:t>
            </w:r>
          </w:p>
        </w:tc>
      </w:tr>
      <w:tr w:rsidR="006B4A69" w:rsidRPr="00E64C75" w:rsidTr="00A83C70">
        <w:trPr>
          <w:trHeight w:val="1389"/>
        </w:trPr>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widowControl/>
              <w:spacing w:before="29" w:line="288" w:lineRule="auto"/>
              <w:jc w:val="left"/>
              <w:rPr>
                <w:kern w:val="0"/>
                <w:sz w:val="24"/>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占当期债券成交总额的比例</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成交金额</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占当期回购成交总额的比例</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成交金额</w:t>
            </w:r>
          </w:p>
        </w:tc>
        <w:tc>
          <w:tcPr>
            <w:tcW w:w="1201"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占当期权证成交总额的比例</w:t>
            </w:r>
          </w:p>
        </w:tc>
      </w:tr>
      <w:tr w:rsidR="00D3399A" w:rsidRPr="00E64C75">
        <w:tc>
          <w:tcPr>
            <w:tcW w:w="1418" w:type="dxa"/>
            <w:vAlign w:val="center"/>
          </w:tcPr>
          <w:p w:rsidR="00D3399A" w:rsidRPr="00E64C75" w:rsidRDefault="00480DD5">
            <w:pPr>
              <w:jc w:val="left"/>
            </w:pPr>
            <w:r w:rsidRPr="00E64C75">
              <w:rPr>
                <w:sz w:val="24"/>
              </w:rPr>
              <w:t>申万宏源证券有限公司</w:t>
            </w:r>
          </w:p>
        </w:tc>
        <w:tc>
          <w:tcPr>
            <w:tcW w:w="1134" w:type="dxa"/>
            <w:vAlign w:val="center"/>
          </w:tcPr>
          <w:p w:rsidR="00D3399A" w:rsidRPr="00E64C75" w:rsidRDefault="00480DD5">
            <w:pPr>
              <w:jc w:val="right"/>
            </w:pPr>
            <w:r w:rsidRPr="00E64C75">
              <w:rPr>
                <w:sz w:val="24"/>
              </w:rPr>
              <w:t>99,313,000.00</w:t>
            </w:r>
          </w:p>
        </w:tc>
        <w:tc>
          <w:tcPr>
            <w:tcW w:w="1134" w:type="dxa"/>
            <w:vAlign w:val="center"/>
          </w:tcPr>
          <w:p w:rsidR="00D3399A" w:rsidRPr="00E64C75" w:rsidRDefault="00480DD5">
            <w:pPr>
              <w:jc w:val="right"/>
            </w:pPr>
            <w:r w:rsidRPr="00E64C75">
              <w:rPr>
                <w:sz w:val="24"/>
              </w:rPr>
              <w:t>100.00%</w:t>
            </w:r>
          </w:p>
        </w:tc>
        <w:tc>
          <w:tcPr>
            <w:tcW w:w="2126" w:type="dxa"/>
            <w:vAlign w:val="center"/>
          </w:tcPr>
          <w:p w:rsidR="00D3399A" w:rsidRPr="00E64C75" w:rsidRDefault="00480DD5">
            <w:pPr>
              <w:jc w:val="right"/>
            </w:pPr>
            <w:r w:rsidRPr="00E64C75">
              <w:rPr>
                <w:sz w:val="24"/>
              </w:rPr>
              <w:t>28,000,000.00</w:t>
            </w:r>
          </w:p>
        </w:tc>
        <w:tc>
          <w:tcPr>
            <w:tcW w:w="1134" w:type="dxa"/>
            <w:vAlign w:val="center"/>
          </w:tcPr>
          <w:p w:rsidR="00D3399A" w:rsidRPr="00E64C75" w:rsidRDefault="00480DD5">
            <w:pPr>
              <w:jc w:val="right"/>
            </w:pPr>
            <w:r w:rsidRPr="00E64C75">
              <w:rPr>
                <w:sz w:val="24"/>
              </w:rPr>
              <w:t>100.00%</w:t>
            </w:r>
          </w:p>
        </w:tc>
        <w:tc>
          <w:tcPr>
            <w:tcW w:w="851" w:type="dxa"/>
            <w:vAlign w:val="center"/>
          </w:tcPr>
          <w:p w:rsidR="00D3399A" w:rsidRPr="00E64C75" w:rsidRDefault="00480DD5">
            <w:pPr>
              <w:jc w:val="right"/>
            </w:pPr>
            <w:r w:rsidRPr="00E64C75">
              <w:rPr>
                <w:sz w:val="24"/>
              </w:rPr>
              <w:t>-</w:t>
            </w:r>
          </w:p>
        </w:tc>
        <w:tc>
          <w:tcPr>
            <w:tcW w:w="1201" w:type="dxa"/>
            <w:vAlign w:val="center"/>
          </w:tcPr>
          <w:p w:rsidR="00D3399A" w:rsidRPr="00E64C75" w:rsidRDefault="00480DD5">
            <w:pPr>
              <w:jc w:val="right"/>
            </w:pPr>
            <w:r w:rsidRPr="00E64C75">
              <w:rPr>
                <w:sz w:val="24"/>
              </w:rPr>
              <w:t>-</w:t>
            </w:r>
          </w:p>
        </w:tc>
      </w:tr>
    </w:tbl>
    <w:p w:rsidR="00D3399A" w:rsidRPr="00E64C75" w:rsidRDefault="00480DD5">
      <w:pPr>
        <w:tabs>
          <w:tab w:val="left" w:pos="426"/>
        </w:tabs>
        <w:spacing w:before="29" w:line="288" w:lineRule="auto"/>
        <w:jc w:val="left"/>
        <w:rPr>
          <w:kern w:val="0"/>
          <w:sz w:val="24"/>
        </w:rPr>
      </w:pPr>
      <w:r w:rsidRPr="00E64C75">
        <w:rPr>
          <w:kern w:val="0"/>
          <w:sz w:val="24"/>
        </w:rPr>
        <w:t>注：</w:t>
      </w:r>
      <w:r w:rsidRPr="00E64C75">
        <w:rPr>
          <w:kern w:val="0"/>
          <w:sz w:val="24"/>
        </w:rPr>
        <w:t>1</w:t>
      </w:r>
      <w:r w:rsidRPr="00E64C75">
        <w:rPr>
          <w:kern w:val="0"/>
          <w:sz w:val="24"/>
        </w:rPr>
        <w:t>、报告期内，本基金交易单元未发生变化；</w:t>
      </w:r>
    </w:p>
    <w:p w:rsidR="00D3399A" w:rsidRPr="00E64C75" w:rsidRDefault="00480DD5">
      <w:pPr>
        <w:tabs>
          <w:tab w:val="left" w:pos="426"/>
        </w:tabs>
        <w:spacing w:before="29" w:line="288" w:lineRule="auto"/>
        <w:jc w:val="left"/>
        <w:rPr>
          <w:kern w:val="0"/>
          <w:sz w:val="24"/>
        </w:rPr>
      </w:pPr>
      <w:r w:rsidRPr="00E64C75">
        <w:rPr>
          <w:kern w:val="0"/>
          <w:sz w:val="24"/>
        </w:rPr>
        <w:t xml:space="preserve">    2</w:t>
      </w:r>
      <w:r w:rsidRPr="00E64C75">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E64C75" w:rsidRDefault="006D141C" w:rsidP="006C67B5">
      <w:pPr>
        <w:tabs>
          <w:tab w:val="left" w:pos="426"/>
        </w:tabs>
        <w:spacing w:before="29" w:line="288" w:lineRule="auto"/>
        <w:jc w:val="left"/>
        <w:rPr>
          <w:kern w:val="0"/>
          <w:sz w:val="24"/>
        </w:rPr>
      </w:pPr>
      <w:r w:rsidRPr="00E64C75">
        <w:rPr>
          <w:kern w:val="0"/>
          <w:sz w:val="24"/>
        </w:rPr>
        <w:t xml:space="preserve">    3</w:t>
      </w:r>
      <w:r w:rsidRPr="00E64C75">
        <w:rPr>
          <w:kern w:val="0"/>
          <w:sz w:val="24"/>
        </w:rPr>
        <w:t>、租用证券公司交易单元的程序：首先根据租用证券公司交易单元的选择标准进行综合评价，然后根据评价选择基金交易单元。研究部提交方案，并上报公司批准。</w:t>
      </w:r>
    </w:p>
    <w:p w:rsidR="006D141C" w:rsidRPr="00E64C75" w:rsidRDefault="006D141C" w:rsidP="006C67B5">
      <w:pPr>
        <w:spacing w:before="29" w:line="288" w:lineRule="auto"/>
        <w:rPr>
          <w:sz w:val="24"/>
        </w:rPr>
      </w:pPr>
    </w:p>
    <w:p w:rsidR="0065332B" w:rsidRPr="00E64C75" w:rsidRDefault="0065332B" w:rsidP="006C67B5">
      <w:pPr>
        <w:pStyle w:val="20"/>
        <w:spacing w:before="29" w:after="0" w:line="288" w:lineRule="auto"/>
        <w:rPr>
          <w:rFonts w:ascii="Times New Roman" w:hAnsi="Times New Roman" w:cs="Times New Roman"/>
          <w:kern w:val="0"/>
          <w:szCs w:val="24"/>
        </w:rPr>
      </w:pPr>
      <w:bookmarkStart w:id="96" w:name="_Toc490937789"/>
      <w:r w:rsidRPr="00E64C75">
        <w:rPr>
          <w:rFonts w:ascii="Times New Roman" w:hAnsi="Times New Roman" w:cs="Times New Roman"/>
          <w:szCs w:val="24"/>
        </w:rPr>
        <w:t>10.8</w:t>
      </w:r>
      <w:r w:rsidRPr="00E64C75">
        <w:rPr>
          <w:rFonts w:ascii="Times New Roman" w:hAnsi="Times New Roman" w:cs="Times New Roman"/>
          <w:kern w:val="0"/>
          <w:szCs w:val="24"/>
        </w:rPr>
        <w:t>偏离度绝对值超过</w:t>
      </w:r>
      <w:r w:rsidRPr="00E64C75">
        <w:rPr>
          <w:rFonts w:ascii="Times New Roman" w:hAnsi="Times New Roman" w:cs="Times New Roman"/>
          <w:kern w:val="0"/>
          <w:szCs w:val="24"/>
        </w:rPr>
        <w:t>0.5%</w:t>
      </w:r>
      <w:r w:rsidRPr="00E64C75">
        <w:rPr>
          <w:rFonts w:ascii="Times New Roman" w:hAnsi="Times New Roman" w:cs="Times New Roman"/>
          <w:kern w:val="0"/>
          <w:szCs w:val="24"/>
        </w:rPr>
        <w:t>的情况</w:t>
      </w:r>
      <w:bookmarkEnd w:id="96"/>
    </w:p>
    <w:p w:rsidR="0065332B" w:rsidRPr="00E64C75" w:rsidRDefault="00ED3706" w:rsidP="006C67B5">
      <w:pPr>
        <w:tabs>
          <w:tab w:val="left" w:pos="426"/>
        </w:tabs>
        <w:spacing w:before="29" w:line="288" w:lineRule="auto"/>
        <w:jc w:val="left"/>
        <w:rPr>
          <w:kern w:val="0"/>
          <w:sz w:val="24"/>
        </w:rPr>
      </w:pPr>
      <w:r w:rsidRPr="00E64C75">
        <w:rPr>
          <w:kern w:val="0"/>
          <w:sz w:val="24"/>
        </w:rPr>
        <w:t>本基金本报告期内未存在偏离度绝对值超过</w:t>
      </w:r>
      <w:r w:rsidRPr="00E64C75">
        <w:rPr>
          <w:kern w:val="0"/>
          <w:sz w:val="24"/>
        </w:rPr>
        <w:t>0.5%</w:t>
      </w:r>
      <w:r w:rsidRPr="00E64C75">
        <w:rPr>
          <w:kern w:val="0"/>
          <w:sz w:val="24"/>
        </w:rPr>
        <w:t>的情况。</w:t>
      </w:r>
    </w:p>
    <w:p w:rsidR="0065332B" w:rsidRPr="00E64C75" w:rsidRDefault="0065332B" w:rsidP="006C67B5">
      <w:pPr>
        <w:spacing w:before="29" w:line="288" w:lineRule="auto"/>
        <w:rPr>
          <w:sz w:val="24"/>
        </w:rPr>
      </w:pPr>
    </w:p>
    <w:p w:rsidR="006D141C" w:rsidRPr="00E64C75" w:rsidRDefault="006D141C" w:rsidP="006C67B5">
      <w:pPr>
        <w:pStyle w:val="20"/>
        <w:spacing w:before="29" w:after="0" w:line="288" w:lineRule="auto"/>
        <w:rPr>
          <w:rFonts w:ascii="Times New Roman" w:hAnsi="Times New Roman" w:cs="Times New Roman"/>
          <w:kern w:val="0"/>
          <w:szCs w:val="24"/>
        </w:rPr>
      </w:pPr>
      <w:bookmarkStart w:id="97" w:name="_Toc331410124"/>
      <w:bookmarkStart w:id="98" w:name="_Toc490937790"/>
      <w:r w:rsidRPr="00E64C75">
        <w:rPr>
          <w:rFonts w:ascii="Times New Roman" w:hAnsi="Times New Roman" w:cs="Times New Roman"/>
          <w:szCs w:val="24"/>
        </w:rPr>
        <w:t>10.9</w:t>
      </w:r>
      <w:r w:rsidRPr="00E64C75">
        <w:rPr>
          <w:rFonts w:ascii="Times New Roman" w:hAnsi="Times New Roman" w:cs="Times New Roman"/>
          <w:kern w:val="0"/>
          <w:szCs w:val="24"/>
        </w:rPr>
        <w:t>其他重大事件</w:t>
      </w:r>
      <w:bookmarkEnd w:id="97"/>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E64C75"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64C75" w:rsidRDefault="006D141C" w:rsidP="006C67B5">
            <w:pPr>
              <w:spacing w:before="29" w:line="288" w:lineRule="auto"/>
              <w:jc w:val="center"/>
              <w:rPr>
                <w:sz w:val="24"/>
              </w:rPr>
            </w:pPr>
            <w:r w:rsidRPr="00E64C75">
              <w:rPr>
                <w:sz w:val="24"/>
              </w:rPr>
              <w:t>法定披露日期</w:t>
            </w:r>
          </w:p>
        </w:tc>
      </w:tr>
      <w:tr w:rsidR="00D3399A" w:rsidRPr="00E64C75">
        <w:tc>
          <w:tcPr>
            <w:tcW w:w="720" w:type="dxa"/>
            <w:vAlign w:val="center"/>
          </w:tcPr>
          <w:p w:rsidR="00D3399A" w:rsidRPr="00E64C75" w:rsidRDefault="00480DD5">
            <w:pPr>
              <w:jc w:val="left"/>
            </w:pPr>
            <w:r w:rsidRPr="00E64C75">
              <w:rPr>
                <w:sz w:val="24"/>
              </w:rPr>
              <w:t>1</w:t>
            </w:r>
          </w:p>
        </w:tc>
        <w:tc>
          <w:tcPr>
            <w:tcW w:w="4319" w:type="dxa"/>
            <w:vAlign w:val="center"/>
          </w:tcPr>
          <w:p w:rsidR="00D3399A" w:rsidRPr="00E64C75" w:rsidRDefault="00480DD5">
            <w:pPr>
              <w:jc w:val="left"/>
            </w:pPr>
            <w:r w:rsidRPr="00E64C75">
              <w:rPr>
                <w:sz w:val="24"/>
              </w:rPr>
              <w:t>交银施罗德理财</w:t>
            </w:r>
            <w:r w:rsidRPr="00E64C75">
              <w:rPr>
                <w:sz w:val="24"/>
              </w:rPr>
              <w:t>60</w:t>
            </w:r>
            <w:r w:rsidRPr="00E64C75">
              <w:rPr>
                <w:sz w:val="24"/>
              </w:rPr>
              <w:t>天债券型证券投资基金</w:t>
            </w:r>
            <w:r w:rsidRPr="00E64C75">
              <w:rPr>
                <w:sz w:val="24"/>
              </w:rPr>
              <w:t>2016</w:t>
            </w:r>
            <w:r w:rsidRPr="00E64C75">
              <w:rPr>
                <w:sz w:val="24"/>
              </w:rPr>
              <w:t>年第</w:t>
            </w:r>
            <w:r w:rsidRPr="00E64C75">
              <w:rPr>
                <w:sz w:val="24"/>
              </w:rPr>
              <w:t>4</w:t>
            </w:r>
            <w:r w:rsidRPr="00E64C75">
              <w:rPr>
                <w:sz w:val="24"/>
              </w:rPr>
              <w:t>季度报告</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2017-01-19</w:t>
            </w:r>
          </w:p>
        </w:tc>
      </w:tr>
      <w:tr w:rsidR="00D3399A" w:rsidRPr="00E64C75">
        <w:tc>
          <w:tcPr>
            <w:tcW w:w="720" w:type="dxa"/>
            <w:vAlign w:val="center"/>
          </w:tcPr>
          <w:p w:rsidR="00D3399A" w:rsidRPr="00E64C75" w:rsidRDefault="00480DD5">
            <w:pPr>
              <w:jc w:val="left"/>
            </w:pPr>
            <w:r w:rsidRPr="00E64C75">
              <w:rPr>
                <w:sz w:val="24"/>
              </w:rPr>
              <w:t>2</w:t>
            </w:r>
          </w:p>
        </w:tc>
        <w:tc>
          <w:tcPr>
            <w:tcW w:w="4319" w:type="dxa"/>
            <w:vAlign w:val="center"/>
          </w:tcPr>
          <w:p w:rsidR="00D3399A" w:rsidRPr="00E64C75" w:rsidRDefault="00480DD5">
            <w:pPr>
              <w:jc w:val="left"/>
            </w:pPr>
            <w:r w:rsidRPr="00E64C75">
              <w:rPr>
                <w:sz w:val="24"/>
              </w:rPr>
              <w:t>交银施罗德基金管理有限公司关于交银施罗德理财</w:t>
            </w:r>
            <w:r w:rsidRPr="00E64C75">
              <w:rPr>
                <w:sz w:val="24"/>
              </w:rPr>
              <w:t>60</w:t>
            </w:r>
            <w:r w:rsidRPr="00E64C75">
              <w:rPr>
                <w:sz w:val="24"/>
              </w:rPr>
              <w:t>天债券型证券投资基金于</w:t>
            </w:r>
            <w:r w:rsidRPr="00E64C75">
              <w:rPr>
                <w:sz w:val="24"/>
              </w:rPr>
              <w:t>2017</w:t>
            </w:r>
            <w:r w:rsidRPr="00E64C75">
              <w:rPr>
                <w:sz w:val="24"/>
              </w:rPr>
              <w:t>年</w:t>
            </w:r>
            <w:r w:rsidRPr="00E64C75">
              <w:rPr>
                <w:sz w:val="24"/>
              </w:rPr>
              <w:t>“</w:t>
            </w:r>
            <w:r w:rsidRPr="00E64C75">
              <w:rPr>
                <w:sz w:val="24"/>
              </w:rPr>
              <w:t>春节</w:t>
            </w:r>
            <w:r w:rsidRPr="00E64C75">
              <w:rPr>
                <w:sz w:val="24"/>
              </w:rPr>
              <w:t>”</w:t>
            </w:r>
            <w:r w:rsidRPr="00E64C75">
              <w:rPr>
                <w:sz w:val="24"/>
              </w:rPr>
              <w:t>假期前暂停及节后恢复基金申购业务的公告</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2017-01-23</w:t>
            </w:r>
          </w:p>
        </w:tc>
      </w:tr>
      <w:tr w:rsidR="00D3399A" w:rsidRPr="00E64C75">
        <w:tc>
          <w:tcPr>
            <w:tcW w:w="720" w:type="dxa"/>
            <w:vAlign w:val="center"/>
          </w:tcPr>
          <w:p w:rsidR="00D3399A" w:rsidRPr="00E64C75" w:rsidRDefault="00480DD5">
            <w:pPr>
              <w:jc w:val="left"/>
            </w:pPr>
            <w:r w:rsidRPr="00E64C75">
              <w:rPr>
                <w:sz w:val="24"/>
              </w:rPr>
              <w:t>3</w:t>
            </w:r>
          </w:p>
        </w:tc>
        <w:tc>
          <w:tcPr>
            <w:tcW w:w="4319" w:type="dxa"/>
            <w:vAlign w:val="center"/>
          </w:tcPr>
          <w:p w:rsidR="00D3399A" w:rsidRPr="00E64C75" w:rsidRDefault="00480DD5">
            <w:pPr>
              <w:jc w:val="left"/>
            </w:pPr>
            <w:r w:rsidRPr="00E64C75">
              <w:rPr>
                <w:sz w:val="24"/>
              </w:rPr>
              <w:t>交银施罗德基金管理有限公司关于交银施罗德理财</w:t>
            </w:r>
            <w:r w:rsidRPr="00E64C75">
              <w:rPr>
                <w:sz w:val="24"/>
              </w:rPr>
              <w:t>60</w:t>
            </w:r>
            <w:r w:rsidRPr="00E64C75">
              <w:rPr>
                <w:sz w:val="24"/>
              </w:rPr>
              <w:t>天债券型证券投资基金暂停大额申购公告</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2017-03-08</w:t>
            </w:r>
          </w:p>
        </w:tc>
      </w:tr>
      <w:tr w:rsidR="00D3399A" w:rsidRPr="00E64C75">
        <w:tc>
          <w:tcPr>
            <w:tcW w:w="720" w:type="dxa"/>
            <w:vAlign w:val="center"/>
          </w:tcPr>
          <w:p w:rsidR="00D3399A" w:rsidRPr="00E64C75" w:rsidRDefault="00480DD5">
            <w:pPr>
              <w:jc w:val="left"/>
            </w:pPr>
            <w:r w:rsidRPr="00E64C75">
              <w:rPr>
                <w:sz w:val="24"/>
              </w:rPr>
              <w:t>4</w:t>
            </w:r>
          </w:p>
        </w:tc>
        <w:tc>
          <w:tcPr>
            <w:tcW w:w="4319" w:type="dxa"/>
            <w:vAlign w:val="center"/>
          </w:tcPr>
          <w:p w:rsidR="00D3399A" w:rsidRPr="00E64C75" w:rsidRDefault="00480DD5">
            <w:pPr>
              <w:jc w:val="left"/>
            </w:pPr>
            <w:r w:rsidRPr="00E64C75">
              <w:rPr>
                <w:sz w:val="24"/>
              </w:rPr>
              <w:t>交银施罗德基金管理有限公司关于交银施罗德理财</w:t>
            </w:r>
            <w:r w:rsidRPr="00E64C75">
              <w:rPr>
                <w:sz w:val="24"/>
              </w:rPr>
              <w:t>60</w:t>
            </w:r>
            <w:r w:rsidRPr="00E64C75">
              <w:rPr>
                <w:sz w:val="24"/>
              </w:rPr>
              <w:t>天债券型证券投资基金恢复大额申购公告</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2017-03-14</w:t>
            </w:r>
          </w:p>
        </w:tc>
      </w:tr>
      <w:tr w:rsidR="00D3399A" w:rsidRPr="00E64C75">
        <w:tc>
          <w:tcPr>
            <w:tcW w:w="720" w:type="dxa"/>
            <w:vAlign w:val="center"/>
          </w:tcPr>
          <w:p w:rsidR="00D3399A" w:rsidRPr="00E64C75" w:rsidRDefault="00480DD5">
            <w:pPr>
              <w:jc w:val="left"/>
            </w:pPr>
            <w:r w:rsidRPr="00E64C75">
              <w:rPr>
                <w:sz w:val="24"/>
              </w:rPr>
              <w:t>5</w:t>
            </w:r>
          </w:p>
        </w:tc>
        <w:tc>
          <w:tcPr>
            <w:tcW w:w="4319" w:type="dxa"/>
            <w:vAlign w:val="center"/>
          </w:tcPr>
          <w:p w:rsidR="00D3399A" w:rsidRPr="00E64C75" w:rsidRDefault="00480DD5">
            <w:pPr>
              <w:jc w:val="left"/>
            </w:pPr>
            <w:r w:rsidRPr="00E64C75">
              <w:rPr>
                <w:sz w:val="24"/>
              </w:rPr>
              <w:t>交银施罗德理财</w:t>
            </w:r>
            <w:r w:rsidRPr="00E64C75">
              <w:rPr>
                <w:sz w:val="24"/>
              </w:rPr>
              <w:t>60</w:t>
            </w:r>
            <w:r w:rsidRPr="00E64C75">
              <w:rPr>
                <w:sz w:val="24"/>
              </w:rPr>
              <w:t>天债券型证券投资基金</w:t>
            </w:r>
            <w:r w:rsidRPr="00E64C75">
              <w:rPr>
                <w:sz w:val="24"/>
              </w:rPr>
              <w:t>2016</w:t>
            </w:r>
            <w:r w:rsidRPr="00E64C75">
              <w:rPr>
                <w:sz w:val="24"/>
              </w:rPr>
              <w:t>年年度报告摘要</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2017-03-29</w:t>
            </w:r>
          </w:p>
        </w:tc>
      </w:tr>
      <w:tr w:rsidR="00D3399A" w:rsidRPr="00E64C75">
        <w:tc>
          <w:tcPr>
            <w:tcW w:w="720" w:type="dxa"/>
            <w:vAlign w:val="center"/>
          </w:tcPr>
          <w:p w:rsidR="00D3399A" w:rsidRPr="00E64C75" w:rsidRDefault="00480DD5">
            <w:pPr>
              <w:jc w:val="left"/>
            </w:pPr>
            <w:r w:rsidRPr="00E64C75">
              <w:rPr>
                <w:sz w:val="24"/>
              </w:rPr>
              <w:t>6</w:t>
            </w:r>
          </w:p>
        </w:tc>
        <w:tc>
          <w:tcPr>
            <w:tcW w:w="4319" w:type="dxa"/>
            <w:vAlign w:val="center"/>
          </w:tcPr>
          <w:p w:rsidR="00D3399A" w:rsidRPr="00E64C75" w:rsidRDefault="00480DD5">
            <w:pPr>
              <w:jc w:val="left"/>
            </w:pPr>
            <w:r w:rsidRPr="00E64C75">
              <w:rPr>
                <w:sz w:val="24"/>
              </w:rPr>
              <w:t>交银施罗德基金管理有限公司关于交银施罗德理财</w:t>
            </w:r>
            <w:r w:rsidRPr="00E64C75">
              <w:rPr>
                <w:sz w:val="24"/>
              </w:rPr>
              <w:t>60</w:t>
            </w:r>
            <w:r w:rsidRPr="00E64C75">
              <w:rPr>
                <w:sz w:val="24"/>
              </w:rPr>
              <w:t>天债券型证券投资基金暂停大额申购公告</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2017-04-12</w:t>
            </w:r>
          </w:p>
        </w:tc>
      </w:tr>
      <w:tr w:rsidR="00D3399A" w:rsidRPr="00E64C75">
        <w:tc>
          <w:tcPr>
            <w:tcW w:w="720" w:type="dxa"/>
            <w:vAlign w:val="center"/>
          </w:tcPr>
          <w:p w:rsidR="00D3399A" w:rsidRPr="00E64C75" w:rsidRDefault="00480DD5">
            <w:pPr>
              <w:jc w:val="left"/>
            </w:pPr>
            <w:r w:rsidRPr="00E64C75">
              <w:rPr>
                <w:sz w:val="24"/>
              </w:rPr>
              <w:t>7</w:t>
            </w:r>
          </w:p>
        </w:tc>
        <w:tc>
          <w:tcPr>
            <w:tcW w:w="4319" w:type="dxa"/>
            <w:vAlign w:val="center"/>
          </w:tcPr>
          <w:p w:rsidR="00D3399A" w:rsidRPr="00E64C75" w:rsidRDefault="00480DD5">
            <w:pPr>
              <w:jc w:val="left"/>
            </w:pPr>
            <w:r w:rsidRPr="00E64C75">
              <w:rPr>
                <w:sz w:val="24"/>
              </w:rPr>
              <w:t>交银施罗德理财</w:t>
            </w:r>
            <w:r w:rsidRPr="00E64C75">
              <w:rPr>
                <w:sz w:val="24"/>
              </w:rPr>
              <w:t>60</w:t>
            </w:r>
            <w:r w:rsidRPr="00E64C75">
              <w:rPr>
                <w:sz w:val="24"/>
              </w:rPr>
              <w:t>天债券型证券投资基金</w:t>
            </w:r>
            <w:r w:rsidRPr="00E64C75">
              <w:rPr>
                <w:sz w:val="24"/>
              </w:rPr>
              <w:t>2017</w:t>
            </w:r>
            <w:r w:rsidRPr="00E64C75">
              <w:rPr>
                <w:sz w:val="24"/>
              </w:rPr>
              <w:t>年第</w:t>
            </w:r>
            <w:r w:rsidRPr="00E64C75">
              <w:rPr>
                <w:sz w:val="24"/>
              </w:rPr>
              <w:t>1</w:t>
            </w:r>
            <w:r w:rsidRPr="00E64C75">
              <w:rPr>
                <w:sz w:val="24"/>
              </w:rPr>
              <w:t>季度报告</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2017-04-24</w:t>
            </w:r>
          </w:p>
        </w:tc>
      </w:tr>
      <w:tr w:rsidR="00D3399A" w:rsidRPr="00E64C75">
        <w:tc>
          <w:tcPr>
            <w:tcW w:w="720" w:type="dxa"/>
            <w:vAlign w:val="center"/>
          </w:tcPr>
          <w:p w:rsidR="00D3399A" w:rsidRPr="00E64C75" w:rsidRDefault="00480DD5">
            <w:pPr>
              <w:jc w:val="left"/>
            </w:pPr>
            <w:r w:rsidRPr="00E64C75">
              <w:rPr>
                <w:sz w:val="24"/>
              </w:rPr>
              <w:t>8</w:t>
            </w:r>
          </w:p>
        </w:tc>
        <w:tc>
          <w:tcPr>
            <w:tcW w:w="4319" w:type="dxa"/>
            <w:vAlign w:val="center"/>
          </w:tcPr>
          <w:p w:rsidR="00D3399A" w:rsidRPr="00E64C75" w:rsidRDefault="00480DD5">
            <w:pPr>
              <w:jc w:val="left"/>
            </w:pPr>
            <w:r w:rsidRPr="00E64C75">
              <w:rPr>
                <w:sz w:val="24"/>
              </w:rPr>
              <w:t>交银施罗德理财</w:t>
            </w:r>
            <w:r w:rsidRPr="00E64C75">
              <w:rPr>
                <w:sz w:val="24"/>
              </w:rPr>
              <w:t>60</w:t>
            </w:r>
            <w:r w:rsidRPr="00E64C75">
              <w:rPr>
                <w:sz w:val="24"/>
              </w:rPr>
              <w:t>天债券型证券投资基金（更新）招募说明书摘要（</w:t>
            </w:r>
            <w:r w:rsidRPr="00E64C75">
              <w:rPr>
                <w:sz w:val="24"/>
              </w:rPr>
              <w:t>2017</w:t>
            </w:r>
            <w:r w:rsidRPr="00E64C75">
              <w:rPr>
                <w:sz w:val="24"/>
              </w:rPr>
              <w:t>年第</w:t>
            </w:r>
            <w:r w:rsidRPr="00E64C75">
              <w:rPr>
                <w:sz w:val="24"/>
              </w:rPr>
              <w:t>1</w:t>
            </w:r>
            <w:r w:rsidRPr="00E64C75">
              <w:rPr>
                <w:sz w:val="24"/>
              </w:rPr>
              <w:t>号）</w:t>
            </w:r>
          </w:p>
        </w:tc>
        <w:tc>
          <w:tcPr>
            <w:tcW w:w="2519" w:type="dxa"/>
            <w:vAlign w:val="center"/>
          </w:tcPr>
          <w:p w:rsidR="00D3399A" w:rsidRPr="00E64C75" w:rsidRDefault="00480DD5">
            <w:pPr>
              <w:jc w:val="left"/>
            </w:pPr>
            <w:r w:rsidRPr="00E64C75">
              <w:rPr>
                <w:sz w:val="24"/>
              </w:rPr>
              <w:t>中国证券报、上海证券报、证券时报</w:t>
            </w:r>
          </w:p>
        </w:tc>
        <w:tc>
          <w:tcPr>
            <w:tcW w:w="1440" w:type="dxa"/>
            <w:vAlign w:val="center"/>
          </w:tcPr>
          <w:p w:rsidR="00D3399A" w:rsidRPr="00E64C75" w:rsidRDefault="00480DD5">
            <w:pPr>
              <w:jc w:val="left"/>
            </w:pPr>
            <w:r w:rsidRPr="00E64C75">
              <w:rPr>
                <w:sz w:val="24"/>
              </w:rPr>
              <w:t>2017-04-27</w:t>
            </w:r>
          </w:p>
        </w:tc>
      </w:tr>
    </w:tbl>
    <w:p w:rsidR="00B8145B" w:rsidRPr="00E64C75" w:rsidRDefault="00B8145B" w:rsidP="006C67B5">
      <w:pPr>
        <w:tabs>
          <w:tab w:val="left" w:pos="426"/>
        </w:tabs>
        <w:spacing w:before="29" w:line="288" w:lineRule="auto"/>
        <w:jc w:val="left"/>
        <w:rPr>
          <w:kern w:val="0"/>
          <w:sz w:val="24"/>
        </w:rPr>
      </w:pPr>
    </w:p>
    <w:p w:rsidR="00AB4EB9" w:rsidRPr="00E64C75" w:rsidRDefault="007C01A2" w:rsidP="006263A8">
      <w:pPr>
        <w:pStyle w:val="1"/>
        <w:keepNext/>
        <w:keepLines/>
        <w:widowControl w:val="0"/>
        <w:spacing w:beforeLines="100" w:before="312" w:afterLines="100" w:after="312" w:line="360" w:lineRule="auto"/>
        <w:jc w:val="center"/>
        <w:rPr>
          <w:rFonts w:eastAsiaTheme="minorEastAsia"/>
          <w:b/>
          <w:bCs/>
          <w:szCs w:val="21"/>
          <w:lang w:val="en-US"/>
        </w:rPr>
      </w:pPr>
      <w:bookmarkStart w:id="99" w:name="_Toc331410125"/>
      <w:bookmarkStart w:id="100" w:name="_Toc490937791"/>
      <w:r w:rsidRPr="00E64C75">
        <w:rPr>
          <w:b/>
          <w:bCs/>
          <w:szCs w:val="24"/>
          <w:lang w:val="en-US"/>
        </w:rPr>
        <w:t>§</w:t>
      </w:r>
      <w:r w:rsidR="00AB4EB9" w:rsidRPr="00E64C75">
        <w:rPr>
          <w:rFonts w:eastAsiaTheme="minorEastAsia"/>
          <w:b/>
          <w:bCs/>
          <w:szCs w:val="21"/>
          <w:lang w:val="en-US"/>
        </w:rPr>
        <w:t>11</w:t>
      </w:r>
      <w:r w:rsidR="00AB4EB9" w:rsidRPr="00E64C75">
        <w:rPr>
          <w:rFonts w:eastAsiaTheme="minorEastAsia" w:hint="eastAsia"/>
          <w:b/>
          <w:bCs/>
          <w:szCs w:val="21"/>
          <w:lang w:val="en-US"/>
        </w:rPr>
        <w:t>影响投资者决策的其他重要信息</w:t>
      </w:r>
      <w:bookmarkEnd w:id="99"/>
      <w:bookmarkEnd w:id="100"/>
    </w:p>
    <w:p w:rsidR="00AB4EB9" w:rsidRPr="00E64C75" w:rsidRDefault="00AB4EB9" w:rsidP="00AB4EB9">
      <w:pPr>
        <w:autoSpaceDE w:val="0"/>
        <w:autoSpaceDN w:val="0"/>
        <w:adjustRightInd w:val="0"/>
        <w:spacing w:line="360" w:lineRule="auto"/>
        <w:jc w:val="left"/>
        <w:rPr>
          <w:b/>
          <w:bCs/>
          <w:color w:val="000000"/>
          <w:kern w:val="0"/>
          <w:sz w:val="24"/>
          <w:szCs w:val="21"/>
        </w:rPr>
      </w:pPr>
      <w:r w:rsidRPr="00E64C75">
        <w:rPr>
          <w:b/>
          <w:bCs/>
          <w:color w:val="000000"/>
          <w:kern w:val="0"/>
          <w:sz w:val="24"/>
          <w:szCs w:val="21"/>
        </w:rPr>
        <w:t xml:space="preserve">11.1 </w:t>
      </w:r>
      <w:r w:rsidRPr="00E64C75">
        <w:rPr>
          <w:rFonts w:hint="eastAsia"/>
          <w:b/>
          <w:bCs/>
          <w:color w:val="000000"/>
          <w:kern w:val="0"/>
          <w:sz w:val="24"/>
          <w:szCs w:val="21"/>
        </w:rPr>
        <w:t>报告期内单一投资者持有基金份额比例达到或超过</w:t>
      </w:r>
      <w:r w:rsidRPr="00E64C75">
        <w:rPr>
          <w:b/>
          <w:bCs/>
          <w:color w:val="000000"/>
          <w:kern w:val="0"/>
          <w:sz w:val="24"/>
          <w:szCs w:val="21"/>
        </w:rPr>
        <w:t>20%</w:t>
      </w:r>
      <w:r w:rsidRPr="00E64C75">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E64C75" w:rsidTr="00A82912">
        <w:tc>
          <w:tcPr>
            <w:tcW w:w="993" w:type="dxa"/>
            <w:vMerge w:val="restart"/>
            <w:vAlign w:val="center"/>
          </w:tcPr>
          <w:p w:rsidR="00AB4EB9" w:rsidRPr="00E64C75" w:rsidRDefault="00AB4EB9" w:rsidP="00A82912">
            <w:pPr>
              <w:autoSpaceDE w:val="0"/>
              <w:autoSpaceDN w:val="0"/>
              <w:adjustRightInd w:val="0"/>
              <w:jc w:val="center"/>
              <w:rPr>
                <w:b/>
                <w:bCs/>
                <w:color w:val="000000"/>
                <w:kern w:val="0"/>
                <w:sz w:val="24"/>
                <w:szCs w:val="21"/>
              </w:rPr>
            </w:pPr>
            <w:r w:rsidRPr="00E64C75">
              <w:rPr>
                <w:rFonts w:hint="eastAsia"/>
                <w:color w:val="000000"/>
                <w:kern w:val="0"/>
                <w:sz w:val="24"/>
                <w:szCs w:val="21"/>
              </w:rPr>
              <w:t>投资者类别</w:t>
            </w:r>
            <w:r w:rsidRPr="00E64C75">
              <w:rPr>
                <w:color w:val="000000"/>
                <w:kern w:val="0"/>
                <w:sz w:val="24"/>
                <w:szCs w:val="21"/>
              </w:rPr>
              <w:t xml:space="preserve">  </w:t>
            </w:r>
          </w:p>
        </w:tc>
        <w:tc>
          <w:tcPr>
            <w:tcW w:w="5670" w:type="dxa"/>
            <w:gridSpan w:val="5"/>
            <w:vAlign w:val="center"/>
          </w:tcPr>
          <w:p w:rsidR="00AB4EB9" w:rsidRPr="00E64C75" w:rsidRDefault="00AB4EB9" w:rsidP="00A82912">
            <w:pPr>
              <w:autoSpaceDE w:val="0"/>
              <w:autoSpaceDN w:val="0"/>
              <w:adjustRightInd w:val="0"/>
              <w:jc w:val="center"/>
              <w:rPr>
                <w:b/>
                <w:bCs/>
                <w:color w:val="000000"/>
                <w:kern w:val="0"/>
                <w:sz w:val="24"/>
                <w:szCs w:val="21"/>
              </w:rPr>
            </w:pPr>
            <w:r w:rsidRPr="00E64C75">
              <w:rPr>
                <w:rFonts w:hint="eastAsia"/>
                <w:color w:val="000000"/>
                <w:kern w:val="0"/>
                <w:sz w:val="24"/>
                <w:szCs w:val="21"/>
              </w:rPr>
              <w:t>报告期内持有基金份额变化情况</w:t>
            </w:r>
          </w:p>
        </w:tc>
        <w:tc>
          <w:tcPr>
            <w:tcW w:w="2549" w:type="dxa"/>
            <w:gridSpan w:val="2"/>
            <w:vAlign w:val="center"/>
          </w:tcPr>
          <w:p w:rsidR="00AB4EB9" w:rsidRPr="00E64C75" w:rsidRDefault="00AB4EB9" w:rsidP="00A82912">
            <w:pPr>
              <w:autoSpaceDE w:val="0"/>
              <w:autoSpaceDN w:val="0"/>
              <w:adjustRightInd w:val="0"/>
              <w:jc w:val="center"/>
              <w:rPr>
                <w:b/>
                <w:bCs/>
                <w:color w:val="000000"/>
                <w:kern w:val="0"/>
                <w:sz w:val="24"/>
                <w:szCs w:val="21"/>
              </w:rPr>
            </w:pPr>
            <w:r w:rsidRPr="00E64C75">
              <w:rPr>
                <w:rFonts w:hint="eastAsia"/>
                <w:color w:val="000000"/>
                <w:kern w:val="0"/>
                <w:sz w:val="24"/>
                <w:szCs w:val="21"/>
              </w:rPr>
              <w:t>报告期末持有基金情况</w:t>
            </w:r>
          </w:p>
        </w:tc>
      </w:tr>
      <w:tr w:rsidR="00AB4EB9" w:rsidRPr="00E64C75" w:rsidTr="00A82912">
        <w:tc>
          <w:tcPr>
            <w:tcW w:w="993" w:type="dxa"/>
            <w:vMerge/>
            <w:vAlign w:val="center"/>
          </w:tcPr>
          <w:p w:rsidR="00AB4EB9" w:rsidRPr="00E64C75" w:rsidRDefault="00AB4EB9" w:rsidP="00A82912">
            <w:pPr>
              <w:autoSpaceDE w:val="0"/>
              <w:autoSpaceDN w:val="0"/>
              <w:adjustRightInd w:val="0"/>
              <w:jc w:val="center"/>
              <w:rPr>
                <w:b/>
                <w:bCs/>
                <w:color w:val="000000"/>
                <w:kern w:val="0"/>
                <w:sz w:val="24"/>
                <w:szCs w:val="21"/>
              </w:rPr>
            </w:pPr>
          </w:p>
        </w:tc>
        <w:tc>
          <w:tcPr>
            <w:tcW w:w="992" w:type="dxa"/>
            <w:vAlign w:val="center"/>
          </w:tcPr>
          <w:p w:rsidR="00AB4EB9" w:rsidRPr="00E64C75" w:rsidRDefault="00AB4EB9" w:rsidP="00A82912">
            <w:pPr>
              <w:autoSpaceDE w:val="0"/>
              <w:autoSpaceDN w:val="0"/>
              <w:adjustRightInd w:val="0"/>
              <w:jc w:val="center"/>
              <w:rPr>
                <w:b/>
                <w:bCs/>
                <w:color w:val="000000"/>
                <w:kern w:val="0"/>
                <w:sz w:val="24"/>
                <w:szCs w:val="21"/>
              </w:rPr>
            </w:pPr>
            <w:r w:rsidRPr="00E64C75">
              <w:rPr>
                <w:rFonts w:hint="eastAsia"/>
                <w:color w:val="000000"/>
                <w:kern w:val="0"/>
                <w:sz w:val="24"/>
                <w:szCs w:val="21"/>
              </w:rPr>
              <w:t>序号</w:t>
            </w:r>
          </w:p>
        </w:tc>
        <w:tc>
          <w:tcPr>
            <w:tcW w:w="1843" w:type="dxa"/>
            <w:vAlign w:val="center"/>
          </w:tcPr>
          <w:p w:rsidR="00AB4EB9" w:rsidRPr="00E64C75" w:rsidRDefault="00AB4EB9" w:rsidP="00A82912">
            <w:pPr>
              <w:autoSpaceDE w:val="0"/>
              <w:autoSpaceDN w:val="0"/>
              <w:adjustRightInd w:val="0"/>
              <w:jc w:val="center"/>
              <w:rPr>
                <w:b/>
                <w:bCs/>
                <w:color w:val="000000"/>
                <w:kern w:val="0"/>
                <w:sz w:val="24"/>
                <w:szCs w:val="21"/>
              </w:rPr>
            </w:pPr>
            <w:r w:rsidRPr="00E64C75">
              <w:rPr>
                <w:rFonts w:hint="eastAsia"/>
                <w:color w:val="000000"/>
                <w:kern w:val="0"/>
                <w:sz w:val="24"/>
                <w:szCs w:val="21"/>
              </w:rPr>
              <w:t>持有基金份额比例达到或者超过</w:t>
            </w:r>
            <w:r w:rsidRPr="00E64C75">
              <w:rPr>
                <w:color w:val="000000"/>
                <w:kern w:val="0"/>
                <w:sz w:val="24"/>
                <w:szCs w:val="21"/>
              </w:rPr>
              <w:t>20%</w:t>
            </w:r>
            <w:r w:rsidRPr="00E64C75">
              <w:rPr>
                <w:rFonts w:hint="eastAsia"/>
                <w:color w:val="000000"/>
                <w:kern w:val="0"/>
                <w:sz w:val="24"/>
                <w:szCs w:val="21"/>
              </w:rPr>
              <w:t>的时间区间</w:t>
            </w:r>
          </w:p>
        </w:tc>
        <w:tc>
          <w:tcPr>
            <w:tcW w:w="851" w:type="dxa"/>
            <w:vAlign w:val="center"/>
          </w:tcPr>
          <w:p w:rsidR="00AB4EB9" w:rsidRPr="00E64C75" w:rsidRDefault="00AB4EB9" w:rsidP="00A82912">
            <w:pPr>
              <w:widowControl/>
              <w:jc w:val="center"/>
              <w:rPr>
                <w:b/>
                <w:bCs/>
                <w:color w:val="000000"/>
                <w:kern w:val="0"/>
                <w:sz w:val="24"/>
                <w:szCs w:val="21"/>
              </w:rPr>
            </w:pPr>
            <w:r w:rsidRPr="00E64C75">
              <w:rPr>
                <w:rFonts w:hint="eastAsia"/>
                <w:color w:val="000000"/>
                <w:kern w:val="0"/>
                <w:sz w:val="24"/>
                <w:szCs w:val="21"/>
              </w:rPr>
              <w:t>期初份额</w:t>
            </w:r>
          </w:p>
        </w:tc>
        <w:tc>
          <w:tcPr>
            <w:tcW w:w="850" w:type="dxa"/>
            <w:vAlign w:val="center"/>
          </w:tcPr>
          <w:p w:rsidR="00AB4EB9" w:rsidRPr="00E64C75" w:rsidRDefault="00AB4EB9" w:rsidP="00A82912">
            <w:pPr>
              <w:widowControl/>
              <w:jc w:val="center"/>
              <w:rPr>
                <w:b/>
                <w:bCs/>
                <w:color w:val="000000"/>
                <w:kern w:val="0"/>
                <w:sz w:val="24"/>
                <w:szCs w:val="21"/>
              </w:rPr>
            </w:pPr>
            <w:r w:rsidRPr="00E64C75">
              <w:rPr>
                <w:rFonts w:hint="eastAsia"/>
                <w:color w:val="000000"/>
                <w:kern w:val="0"/>
                <w:sz w:val="24"/>
                <w:szCs w:val="21"/>
              </w:rPr>
              <w:t>申购份额</w:t>
            </w:r>
          </w:p>
        </w:tc>
        <w:tc>
          <w:tcPr>
            <w:tcW w:w="1134" w:type="dxa"/>
            <w:vAlign w:val="center"/>
          </w:tcPr>
          <w:p w:rsidR="00AB4EB9" w:rsidRPr="00E64C75" w:rsidRDefault="00AB4EB9" w:rsidP="00A82912">
            <w:pPr>
              <w:widowControl/>
              <w:jc w:val="center"/>
              <w:rPr>
                <w:b/>
                <w:bCs/>
                <w:color w:val="000000"/>
                <w:kern w:val="0"/>
                <w:sz w:val="24"/>
                <w:szCs w:val="21"/>
              </w:rPr>
            </w:pPr>
            <w:r w:rsidRPr="00E64C75">
              <w:rPr>
                <w:rFonts w:hint="eastAsia"/>
                <w:color w:val="000000"/>
                <w:kern w:val="0"/>
                <w:sz w:val="24"/>
                <w:szCs w:val="21"/>
              </w:rPr>
              <w:t>赎回份额</w:t>
            </w:r>
          </w:p>
        </w:tc>
        <w:tc>
          <w:tcPr>
            <w:tcW w:w="1419" w:type="dxa"/>
            <w:vAlign w:val="center"/>
          </w:tcPr>
          <w:p w:rsidR="00AB4EB9" w:rsidRPr="00E64C75" w:rsidRDefault="00AB4EB9" w:rsidP="00A82912">
            <w:pPr>
              <w:autoSpaceDE w:val="0"/>
              <w:autoSpaceDN w:val="0"/>
              <w:adjustRightInd w:val="0"/>
              <w:jc w:val="center"/>
              <w:rPr>
                <w:b/>
                <w:bCs/>
                <w:color w:val="000000"/>
                <w:kern w:val="0"/>
                <w:sz w:val="24"/>
                <w:szCs w:val="21"/>
              </w:rPr>
            </w:pPr>
            <w:r w:rsidRPr="00E64C75">
              <w:rPr>
                <w:rFonts w:hint="eastAsia"/>
                <w:color w:val="000000"/>
                <w:kern w:val="0"/>
                <w:sz w:val="24"/>
                <w:szCs w:val="21"/>
              </w:rPr>
              <w:t>持有份额</w:t>
            </w:r>
          </w:p>
        </w:tc>
        <w:tc>
          <w:tcPr>
            <w:tcW w:w="1130" w:type="dxa"/>
            <w:vAlign w:val="center"/>
          </w:tcPr>
          <w:p w:rsidR="00AB4EB9" w:rsidRPr="00E64C75" w:rsidRDefault="00AB4EB9" w:rsidP="00A82912">
            <w:pPr>
              <w:autoSpaceDE w:val="0"/>
              <w:autoSpaceDN w:val="0"/>
              <w:adjustRightInd w:val="0"/>
              <w:jc w:val="center"/>
              <w:rPr>
                <w:b/>
                <w:bCs/>
                <w:color w:val="000000"/>
                <w:kern w:val="0"/>
                <w:sz w:val="24"/>
                <w:szCs w:val="21"/>
              </w:rPr>
            </w:pPr>
            <w:r w:rsidRPr="00E64C75">
              <w:rPr>
                <w:rFonts w:hint="eastAsia"/>
                <w:color w:val="000000"/>
                <w:kern w:val="0"/>
                <w:sz w:val="24"/>
                <w:szCs w:val="21"/>
              </w:rPr>
              <w:t>份额占比</w:t>
            </w:r>
          </w:p>
        </w:tc>
      </w:tr>
      <w:tr w:rsidR="00D3399A" w:rsidRPr="00E64C75">
        <w:tc>
          <w:tcPr>
            <w:tcW w:w="993" w:type="dxa"/>
          </w:tcPr>
          <w:p w:rsidR="00D3399A" w:rsidRPr="00E64C75" w:rsidRDefault="00D3399A">
            <w:pPr>
              <w:rPr>
                <w:sz w:val="24"/>
              </w:rPr>
            </w:pPr>
          </w:p>
          <w:p w:rsidR="00D3399A" w:rsidRPr="00E64C75" w:rsidRDefault="00480DD5">
            <w:pPr>
              <w:rPr>
                <w:sz w:val="24"/>
              </w:rPr>
            </w:pPr>
            <w:r w:rsidRPr="00E64C75">
              <w:rPr>
                <w:rFonts w:hint="eastAsia"/>
                <w:bCs/>
                <w:color w:val="000000"/>
                <w:kern w:val="0"/>
                <w:sz w:val="24"/>
                <w:szCs w:val="21"/>
              </w:rPr>
              <w:t>机构</w:t>
            </w:r>
          </w:p>
        </w:tc>
        <w:tc>
          <w:tcPr>
            <w:tcW w:w="992" w:type="dxa"/>
            <w:vAlign w:val="center"/>
          </w:tcPr>
          <w:p w:rsidR="00D3399A" w:rsidRPr="00E64C75" w:rsidRDefault="00480DD5">
            <w:pPr>
              <w:jc w:val="center"/>
              <w:rPr>
                <w:sz w:val="24"/>
              </w:rPr>
            </w:pPr>
            <w:r w:rsidRPr="00E64C75">
              <w:rPr>
                <w:color w:val="000000"/>
                <w:kern w:val="0"/>
                <w:sz w:val="24"/>
                <w:szCs w:val="21"/>
              </w:rPr>
              <w:t>1</w:t>
            </w:r>
          </w:p>
        </w:tc>
        <w:tc>
          <w:tcPr>
            <w:tcW w:w="1843" w:type="dxa"/>
            <w:vAlign w:val="center"/>
          </w:tcPr>
          <w:p w:rsidR="00D3399A" w:rsidRPr="00E64C75" w:rsidRDefault="00480DD5">
            <w:pPr>
              <w:jc w:val="center"/>
              <w:rPr>
                <w:sz w:val="24"/>
              </w:rPr>
            </w:pPr>
            <w:r w:rsidRPr="00E64C75">
              <w:rPr>
                <w:color w:val="000000"/>
                <w:kern w:val="0"/>
                <w:sz w:val="24"/>
                <w:szCs w:val="21"/>
              </w:rPr>
              <w:t>2017/1/1-2017/6/30</w:t>
            </w:r>
          </w:p>
        </w:tc>
        <w:tc>
          <w:tcPr>
            <w:tcW w:w="851" w:type="dxa"/>
            <w:vAlign w:val="center"/>
          </w:tcPr>
          <w:p w:rsidR="00D3399A" w:rsidRPr="00E64C75" w:rsidRDefault="00B20E1E">
            <w:pPr>
              <w:jc w:val="center"/>
              <w:rPr>
                <w:sz w:val="24"/>
              </w:rPr>
            </w:pPr>
            <w:r w:rsidRPr="00E64C75">
              <w:rPr>
                <w:color w:val="000000"/>
                <w:kern w:val="0"/>
                <w:sz w:val="24"/>
                <w:szCs w:val="21"/>
              </w:rPr>
              <w:t>2,000,366,524.38</w:t>
            </w:r>
          </w:p>
        </w:tc>
        <w:tc>
          <w:tcPr>
            <w:tcW w:w="850" w:type="dxa"/>
            <w:vAlign w:val="center"/>
          </w:tcPr>
          <w:p w:rsidR="00D3399A" w:rsidRPr="00E64C75" w:rsidRDefault="00480DD5">
            <w:pPr>
              <w:jc w:val="center"/>
              <w:rPr>
                <w:sz w:val="24"/>
              </w:rPr>
            </w:pPr>
            <w:r w:rsidRPr="00E64C75">
              <w:rPr>
                <w:color w:val="000000"/>
                <w:kern w:val="0"/>
                <w:sz w:val="24"/>
                <w:szCs w:val="21"/>
              </w:rPr>
              <w:t>542,454,441.95</w:t>
            </w:r>
          </w:p>
        </w:tc>
        <w:tc>
          <w:tcPr>
            <w:tcW w:w="1134" w:type="dxa"/>
            <w:vAlign w:val="center"/>
          </w:tcPr>
          <w:p w:rsidR="00D3399A" w:rsidRPr="00E64C75" w:rsidRDefault="00B20E1E">
            <w:pPr>
              <w:jc w:val="center"/>
              <w:rPr>
                <w:sz w:val="24"/>
              </w:rPr>
            </w:pPr>
            <w:r w:rsidRPr="00E64C75">
              <w:rPr>
                <w:color w:val="000000"/>
                <w:kern w:val="0"/>
                <w:sz w:val="24"/>
                <w:szCs w:val="21"/>
              </w:rPr>
              <w:t>41,000,000.00</w:t>
            </w:r>
          </w:p>
        </w:tc>
        <w:tc>
          <w:tcPr>
            <w:tcW w:w="1419" w:type="dxa"/>
            <w:vAlign w:val="center"/>
          </w:tcPr>
          <w:p w:rsidR="00D3399A" w:rsidRPr="00E64C75" w:rsidRDefault="00480DD5">
            <w:pPr>
              <w:jc w:val="center"/>
              <w:rPr>
                <w:sz w:val="24"/>
              </w:rPr>
            </w:pPr>
            <w:r w:rsidRPr="00E64C75">
              <w:rPr>
                <w:color w:val="000000"/>
                <w:kern w:val="0"/>
                <w:sz w:val="24"/>
                <w:szCs w:val="21"/>
              </w:rPr>
              <w:t>2,501,820,966.33</w:t>
            </w:r>
          </w:p>
        </w:tc>
        <w:tc>
          <w:tcPr>
            <w:tcW w:w="1130" w:type="dxa"/>
            <w:vAlign w:val="center"/>
          </w:tcPr>
          <w:p w:rsidR="00D3399A" w:rsidRPr="00E64C75" w:rsidRDefault="00480DD5">
            <w:pPr>
              <w:jc w:val="center"/>
              <w:rPr>
                <w:sz w:val="24"/>
              </w:rPr>
            </w:pPr>
            <w:r w:rsidRPr="00E64C75">
              <w:rPr>
                <w:color w:val="000000"/>
                <w:kern w:val="0"/>
                <w:sz w:val="24"/>
                <w:szCs w:val="21"/>
              </w:rPr>
              <w:t>99.66%</w:t>
            </w:r>
          </w:p>
        </w:tc>
      </w:tr>
      <w:tr w:rsidR="00603196" w:rsidRPr="00E64C75" w:rsidTr="003C24CF">
        <w:tc>
          <w:tcPr>
            <w:tcW w:w="9212" w:type="dxa"/>
            <w:gridSpan w:val="8"/>
          </w:tcPr>
          <w:p w:rsidR="00603196" w:rsidRPr="00E64C75" w:rsidRDefault="00603196">
            <w:pPr>
              <w:jc w:val="center"/>
              <w:rPr>
                <w:color w:val="000000"/>
                <w:kern w:val="0"/>
                <w:sz w:val="24"/>
                <w:szCs w:val="21"/>
              </w:rPr>
            </w:pPr>
            <w:r w:rsidRPr="00E64C75">
              <w:rPr>
                <w:rFonts w:hint="eastAsia"/>
                <w:color w:val="000000"/>
                <w:sz w:val="24"/>
                <w:szCs w:val="21"/>
              </w:rPr>
              <w:t>产品特有风险</w:t>
            </w:r>
          </w:p>
        </w:tc>
      </w:tr>
      <w:tr w:rsidR="00603196" w:rsidRPr="00E64C75" w:rsidTr="004C6CFF">
        <w:tc>
          <w:tcPr>
            <w:tcW w:w="9212" w:type="dxa"/>
            <w:gridSpan w:val="8"/>
          </w:tcPr>
          <w:p w:rsidR="00603196" w:rsidRPr="00E64C75" w:rsidRDefault="00603196" w:rsidP="00B20E1E">
            <w:pPr>
              <w:rPr>
                <w:color w:val="000000"/>
                <w:kern w:val="0"/>
                <w:sz w:val="24"/>
                <w:szCs w:val="21"/>
              </w:rPr>
            </w:pPr>
            <w:r w:rsidRPr="00E64C75">
              <w:rPr>
                <w:rFonts w:hint="eastAsia"/>
                <w:sz w:val="24"/>
                <w:szCs w:val="21"/>
              </w:rPr>
              <w:t>本基金本报告期内出现单一投资者持有基金份额比例超过基金总份额</w:t>
            </w:r>
            <w:r w:rsidRPr="00E64C75">
              <w:rPr>
                <w:sz w:val="24"/>
                <w:szCs w:val="21"/>
              </w:rPr>
              <w:t>20%</w:t>
            </w:r>
            <w:r w:rsidRPr="00E64C75">
              <w:rPr>
                <w:rFonts w:hint="eastAsia"/>
                <w:sz w:val="24"/>
                <w:szCs w:val="21"/>
              </w:rPr>
              <w:t>的情况。如该类投资者集中赎回，可能会对本基金带来流动性冲击，从而影响基金的投资运作和收益水平。基金管理人将加强流动性管理，防范相关风险，保护持有人利益。</w:t>
            </w:r>
          </w:p>
        </w:tc>
      </w:tr>
    </w:tbl>
    <w:p w:rsidR="006D141C" w:rsidRPr="00E64C75" w:rsidRDefault="006D141C" w:rsidP="006263A8">
      <w:pPr>
        <w:pStyle w:val="1"/>
        <w:keepNext/>
        <w:keepLines/>
        <w:widowControl w:val="0"/>
        <w:spacing w:beforeLines="100" w:before="312" w:afterLines="100" w:after="312" w:line="288" w:lineRule="auto"/>
        <w:jc w:val="center"/>
        <w:rPr>
          <w:b/>
          <w:bCs/>
          <w:szCs w:val="24"/>
          <w:lang w:val="en-US"/>
        </w:rPr>
      </w:pPr>
      <w:bookmarkStart w:id="101" w:name="_Toc331410126"/>
      <w:bookmarkStart w:id="102" w:name="_Toc225500055"/>
      <w:bookmarkStart w:id="103" w:name="_Toc490937792"/>
      <w:r w:rsidRPr="00E64C75">
        <w:rPr>
          <w:b/>
          <w:bCs/>
          <w:szCs w:val="24"/>
          <w:lang w:val="en-US"/>
        </w:rPr>
        <w:t>§12</w:t>
      </w:r>
      <w:r w:rsidRPr="00E64C75">
        <w:rPr>
          <w:b/>
          <w:bCs/>
          <w:szCs w:val="24"/>
          <w:lang w:val="en-US"/>
        </w:rPr>
        <w:t>备查文件目录</w:t>
      </w:r>
      <w:bookmarkEnd w:id="101"/>
      <w:bookmarkEnd w:id="102"/>
      <w:bookmarkEnd w:id="103"/>
    </w:p>
    <w:p w:rsidR="006D141C" w:rsidRPr="00E64C75" w:rsidRDefault="008C3BC2" w:rsidP="006C67B5">
      <w:pPr>
        <w:pStyle w:val="20"/>
        <w:spacing w:before="29" w:after="0" w:line="288" w:lineRule="auto"/>
        <w:rPr>
          <w:rFonts w:ascii="Times New Roman" w:hAnsi="Times New Roman" w:cs="Times New Roman"/>
          <w:kern w:val="0"/>
          <w:szCs w:val="24"/>
        </w:rPr>
      </w:pPr>
      <w:bookmarkStart w:id="104" w:name="_Toc331410127"/>
      <w:bookmarkStart w:id="105" w:name="_Toc490937793"/>
      <w:r w:rsidRPr="00E64C75">
        <w:rPr>
          <w:rFonts w:ascii="Times New Roman" w:hAnsi="Times New Roman" w:cs="Times New Roman"/>
          <w:kern w:val="0"/>
          <w:szCs w:val="24"/>
        </w:rPr>
        <w:t>12</w:t>
      </w:r>
      <w:r w:rsidR="006D141C" w:rsidRPr="00E64C75">
        <w:rPr>
          <w:rFonts w:ascii="Times New Roman" w:hAnsi="Times New Roman" w:cs="Times New Roman"/>
          <w:kern w:val="0"/>
          <w:szCs w:val="24"/>
        </w:rPr>
        <w:t xml:space="preserve">.1 </w:t>
      </w:r>
      <w:r w:rsidR="006D141C" w:rsidRPr="00E64C75">
        <w:rPr>
          <w:rFonts w:ascii="Times New Roman" w:hAnsi="Times New Roman" w:cs="Times New Roman"/>
          <w:kern w:val="0"/>
          <w:szCs w:val="24"/>
        </w:rPr>
        <w:t>备查文件目录</w:t>
      </w:r>
      <w:bookmarkEnd w:id="104"/>
      <w:bookmarkEnd w:id="105"/>
    </w:p>
    <w:p w:rsidR="00D3399A" w:rsidRPr="00E64C75" w:rsidRDefault="00480DD5">
      <w:pPr>
        <w:tabs>
          <w:tab w:val="left" w:pos="426"/>
        </w:tabs>
        <w:spacing w:before="29" w:line="288" w:lineRule="auto"/>
        <w:ind w:firstLineChars="200" w:firstLine="480"/>
        <w:rPr>
          <w:kern w:val="0"/>
          <w:sz w:val="24"/>
        </w:rPr>
      </w:pPr>
      <w:r w:rsidRPr="00E64C75">
        <w:rPr>
          <w:kern w:val="0"/>
          <w:sz w:val="24"/>
        </w:rPr>
        <w:t>1</w:t>
      </w:r>
      <w:r w:rsidRPr="00E64C75">
        <w:rPr>
          <w:kern w:val="0"/>
          <w:sz w:val="24"/>
        </w:rPr>
        <w:t>、中国证监会批准交银施罗德理财</w:t>
      </w:r>
      <w:r w:rsidRPr="00E64C75">
        <w:rPr>
          <w:kern w:val="0"/>
          <w:sz w:val="24"/>
        </w:rPr>
        <w:t>60</w:t>
      </w:r>
      <w:r w:rsidRPr="00E64C75">
        <w:rPr>
          <w:kern w:val="0"/>
          <w:sz w:val="24"/>
        </w:rPr>
        <w:t>天债券型证券投资基金募集的文件；</w:t>
      </w:r>
      <w:r w:rsidRPr="00E64C75">
        <w:rPr>
          <w:kern w:val="0"/>
          <w:sz w:val="24"/>
        </w:rPr>
        <w:t xml:space="preserve"> </w:t>
      </w:r>
    </w:p>
    <w:p w:rsidR="00D3399A" w:rsidRPr="00E64C75" w:rsidRDefault="00480DD5">
      <w:pPr>
        <w:tabs>
          <w:tab w:val="left" w:pos="426"/>
        </w:tabs>
        <w:spacing w:before="29" w:line="288" w:lineRule="auto"/>
        <w:ind w:firstLineChars="200" w:firstLine="480"/>
        <w:rPr>
          <w:kern w:val="0"/>
          <w:sz w:val="24"/>
        </w:rPr>
      </w:pPr>
      <w:r w:rsidRPr="00E64C75">
        <w:rPr>
          <w:kern w:val="0"/>
          <w:sz w:val="24"/>
        </w:rPr>
        <w:t>2</w:t>
      </w:r>
      <w:r w:rsidRPr="00E64C75">
        <w:rPr>
          <w:kern w:val="0"/>
          <w:sz w:val="24"/>
        </w:rPr>
        <w:t>、《交银施罗德理财</w:t>
      </w:r>
      <w:r w:rsidRPr="00E64C75">
        <w:rPr>
          <w:kern w:val="0"/>
          <w:sz w:val="24"/>
        </w:rPr>
        <w:t>60</w:t>
      </w:r>
      <w:r w:rsidRPr="00E64C75">
        <w:rPr>
          <w:kern w:val="0"/>
          <w:sz w:val="24"/>
        </w:rPr>
        <w:t>天债券型证券投资基金基金合同》；</w:t>
      </w:r>
      <w:r w:rsidRPr="00E64C75">
        <w:rPr>
          <w:kern w:val="0"/>
          <w:sz w:val="24"/>
        </w:rPr>
        <w:t xml:space="preserve"> </w:t>
      </w:r>
    </w:p>
    <w:p w:rsidR="00D3399A" w:rsidRPr="00E64C75" w:rsidRDefault="00480DD5">
      <w:pPr>
        <w:tabs>
          <w:tab w:val="left" w:pos="426"/>
        </w:tabs>
        <w:spacing w:before="29" w:line="288" w:lineRule="auto"/>
        <w:ind w:firstLineChars="200" w:firstLine="480"/>
        <w:rPr>
          <w:kern w:val="0"/>
          <w:sz w:val="24"/>
        </w:rPr>
      </w:pPr>
      <w:r w:rsidRPr="00E64C75">
        <w:rPr>
          <w:kern w:val="0"/>
          <w:sz w:val="24"/>
        </w:rPr>
        <w:t>3</w:t>
      </w:r>
      <w:r w:rsidRPr="00E64C75">
        <w:rPr>
          <w:kern w:val="0"/>
          <w:sz w:val="24"/>
        </w:rPr>
        <w:t>、《交银施罗德理财</w:t>
      </w:r>
      <w:r w:rsidRPr="00E64C75">
        <w:rPr>
          <w:kern w:val="0"/>
          <w:sz w:val="24"/>
        </w:rPr>
        <w:t>60</w:t>
      </w:r>
      <w:r w:rsidRPr="00E64C75">
        <w:rPr>
          <w:kern w:val="0"/>
          <w:sz w:val="24"/>
        </w:rPr>
        <w:t>天债券型证券投资基金招募说明书》；</w:t>
      </w:r>
      <w:r w:rsidRPr="00E64C75">
        <w:rPr>
          <w:kern w:val="0"/>
          <w:sz w:val="24"/>
        </w:rPr>
        <w:t xml:space="preserve"> </w:t>
      </w:r>
    </w:p>
    <w:p w:rsidR="00D3399A" w:rsidRPr="00E64C75" w:rsidRDefault="00480DD5">
      <w:pPr>
        <w:tabs>
          <w:tab w:val="left" w:pos="426"/>
        </w:tabs>
        <w:spacing w:before="29" w:line="288" w:lineRule="auto"/>
        <w:ind w:firstLineChars="200" w:firstLine="480"/>
        <w:rPr>
          <w:kern w:val="0"/>
          <w:sz w:val="24"/>
        </w:rPr>
      </w:pPr>
      <w:r w:rsidRPr="00E64C75">
        <w:rPr>
          <w:kern w:val="0"/>
          <w:sz w:val="24"/>
        </w:rPr>
        <w:t>4</w:t>
      </w:r>
      <w:r w:rsidRPr="00E64C75">
        <w:rPr>
          <w:kern w:val="0"/>
          <w:sz w:val="24"/>
        </w:rPr>
        <w:t>、《交银施罗德理财</w:t>
      </w:r>
      <w:r w:rsidRPr="00E64C75">
        <w:rPr>
          <w:kern w:val="0"/>
          <w:sz w:val="24"/>
        </w:rPr>
        <w:t>60</w:t>
      </w:r>
      <w:r w:rsidRPr="00E64C75">
        <w:rPr>
          <w:kern w:val="0"/>
          <w:sz w:val="24"/>
        </w:rPr>
        <w:t>天债券型证券投资基金托管协议》；</w:t>
      </w:r>
      <w:r w:rsidRPr="00E64C75">
        <w:rPr>
          <w:kern w:val="0"/>
          <w:sz w:val="24"/>
        </w:rPr>
        <w:t xml:space="preserve"> </w:t>
      </w:r>
    </w:p>
    <w:p w:rsidR="00D3399A" w:rsidRPr="00E64C75" w:rsidRDefault="00480DD5">
      <w:pPr>
        <w:tabs>
          <w:tab w:val="left" w:pos="426"/>
        </w:tabs>
        <w:spacing w:before="29" w:line="288" w:lineRule="auto"/>
        <w:ind w:firstLineChars="200" w:firstLine="480"/>
        <w:rPr>
          <w:kern w:val="0"/>
          <w:sz w:val="24"/>
        </w:rPr>
      </w:pPr>
      <w:r w:rsidRPr="00E64C75">
        <w:rPr>
          <w:kern w:val="0"/>
          <w:sz w:val="24"/>
        </w:rPr>
        <w:t>5</w:t>
      </w:r>
      <w:r w:rsidRPr="00E64C75">
        <w:rPr>
          <w:kern w:val="0"/>
          <w:sz w:val="24"/>
        </w:rPr>
        <w:t>、关于募集交银施罗德理财</w:t>
      </w:r>
      <w:r w:rsidRPr="00E64C75">
        <w:rPr>
          <w:kern w:val="0"/>
          <w:sz w:val="24"/>
        </w:rPr>
        <w:t>60</w:t>
      </w:r>
      <w:r w:rsidRPr="00E64C75">
        <w:rPr>
          <w:kern w:val="0"/>
          <w:sz w:val="24"/>
        </w:rPr>
        <w:t>天债券型证券投资基金之法律意见书；</w:t>
      </w:r>
      <w:r w:rsidRPr="00E64C75">
        <w:rPr>
          <w:kern w:val="0"/>
          <w:sz w:val="24"/>
        </w:rPr>
        <w:t xml:space="preserve"> </w:t>
      </w:r>
    </w:p>
    <w:p w:rsidR="00D3399A" w:rsidRPr="00E64C75" w:rsidRDefault="00480DD5">
      <w:pPr>
        <w:tabs>
          <w:tab w:val="left" w:pos="426"/>
        </w:tabs>
        <w:spacing w:before="29" w:line="288" w:lineRule="auto"/>
        <w:ind w:firstLineChars="200" w:firstLine="480"/>
        <w:rPr>
          <w:kern w:val="0"/>
          <w:sz w:val="24"/>
        </w:rPr>
      </w:pPr>
      <w:r w:rsidRPr="00E64C75">
        <w:rPr>
          <w:kern w:val="0"/>
          <w:sz w:val="24"/>
        </w:rPr>
        <w:t>6</w:t>
      </w:r>
      <w:r w:rsidRPr="00E64C75">
        <w:rPr>
          <w:kern w:val="0"/>
          <w:sz w:val="24"/>
        </w:rPr>
        <w:t>、基金管理人业务资格批件、营业执照；</w:t>
      </w:r>
      <w:r w:rsidRPr="00E64C75">
        <w:rPr>
          <w:kern w:val="0"/>
          <w:sz w:val="24"/>
        </w:rPr>
        <w:t xml:space="preserve"> </w:t>
      </w:r>
    </w:p>
    <w:p w:rsidR="00D3399A" w:rsidRPr="00E64C75" w:rsidRDefault="00480DD5">
      <w:pPr>
        <w:tabs>
          <w:tab w:val="left" w:pos="426"/>
        </w:tabs>
        <w:spacing w:before="29" w:line="288" w:lineRule="auto"/>
        <w:ind w:firstLineChars="200" w:firstLine="480"/>
        <w:rPr>
          <w:kern w:val="0"/>
          <w:sz w:val="24"/>
        </w:rPr>
      </w:pPr>
      <w:r w:rsidRPr="00E64C75">
        <w:rPr>
          <w:kern w:val="0"/>
          <w:sz w:val="24"/>
        </w:rPr>
        <w:t>7</w:t>
      </w:r>
      <w:r w:rsidRPr="00E64C75">
        <w:rPr>
          <w:kern w:val="0"/>
          <w:sz w:val="24"/>
        </w:rPr>
        <w:t>、基金托管人业务资格批件、营业执照；</w:t>
      </w:r>
      <w:r w:rsidRPr="00E64C75">
        <w:rPr>
          <w:kern w:val="0"/>
          <w:sz w:val="24"/>
        </w:rPr>
        <w:t xml:space="preserve"> </w:t>
      </w:r>
    </w:p>
    <w:p w:rsidR="006D141C" w:rsidRPr="00E64C75" w:rsidRDefault="006D141C" w:rsidP="00B76F1B">
      <w:pPr>
        <w:tabs>
          <w:tab w:val="left" w:pos="426"/>
        </w:tabs>
        <w:spacing w:before="29" w:line="288" w:lineRule="auto"/>
        <w:ind w:firstLineChars="200" w:firstLine="480"/>
        <w:rPr>
          <w:kern w:val="0"/>
          <w:sz w:val="24"/>
        </w:rPr>
      </w:pPr>
      <w:r w:rsidRPr="00E64C75">
        <w:rPr>
          <w:kern w:val="0"/>
          <w:sz w:val="24"/>
        </w:rPr>
        <w:t>8</w:t>
      </w:r>
      <w:r w:rsidRPr="00E64C75">
        <w:rPr>
          <w:kern w:val="0"/>
          <w:sz w:val="24"/>
        </w:rPr>
        <w:t>、报告期内交银施罗德理财</w:t>
      </w:r>
      <w:r w:rsidRPr="00E64C75">
        <w:rPr>
          <w:kern w:val="0"/>
          <w:sz w:val="24"/>
        </w:rPr>
        <w:t>60</w:t>
      </w:r>
      <w:r w:rsidRPr="00E64C75">
        <w:rPr>
          <w:kern w:val="0"/>
          <w:sz w:val="24"/>
        </w:rPr>
        <w:t>天债券型证券投资基金在指定报刊上各项公告的原稿。</w:t>
      </w:r>
    </w:p>
    <w:p w:rsidR="006D141C" w:rsidRPr="00E64C75" w:rsidRDefault="006D141C" w:rsidP="006C67B5">
      <w:pPr>
        <w:spacing w:before="29" w:line="288" w:lineRule="auto"/>
        <w:ind w:firstLineChars="150" w:firstLine="360"/>
        <w:rPr>
          <w:bCs/>
          <w:sz w:val="24"/>
        </w:rPr>
      </w:pPr>
    </w:p>
    <w:p w:rsidR="006D141C" w:rsidRPr="00E64C75" w:rsidRDefault="008C3BC2" w:rsidP="006C67B5">
      <w:pPr>
        <w:pStyle w:val="20"/>
        <w:spacing w:before="29" w:after="0" w:line="288" w:lineRule="auto"/>
        <w:rPr>
          <w:rFonts w:ascii="Times New Roman" w:hAnsi="Times New Roman" w:cs="Times New Roman"/>
          <w:kern w:val="0"/>
          <w:szCs w:val="24"/>
        </w:rPr>
      </w:pPr>
      <w:bookmarkStart w:id="106" w:name="_Toc331410128"/>
      <w:bookmarkStart w:id="107" w:name="_Toc490937794"/>
      <w:r w:rsidRPr="00E64C75">
        <w:rPr>
          <w:rFonts w:ascii="Times New Roman" w:hAnsi="Times New Roman" w:cs="Times New Roman"/>
          <w:kern w:val="0"/>
          <w:szCs w:val="24"/>
        </w:rPr>
        <w:t>12</w:t>
      </w:r>
      <w:r w:rsidR="006D141C" w:rsidRPr="00E64C75">
        <w:rPr>
          <w:rFonts w:ascii="Times New Roman" w:hAnsi="Times New Roman" w:cs="Times New Roman"/>
          <w:kern w:val="0"/>
          <w:szCs w:val="24"/>
        </w:rPr>
        <w:t>.2</w:t>
      </w:r>
      <w:r w:rsidR="006D141C" w:rsidRPr="00E64C75">
        <w:rPr>
          <w:rFonts w:ascii="Times New Roman" w:hAnsi="Times New Roman" w:cs="Times New Roman"/>
          <w:kern w:val="0"/>
          <w:szCs w:val="24"/>
        </w:rPr>
        <w:t>存放地点</w:t>
      </w:r>
      <w:bookmarkEnd w:id="106"/>
      <w:bookmarkEnd w:id="107"/>
    </w:p>
    <w:p w:rsidR="006D141C" w:rsidRPr="00E64C75" w:rsidRDefault="006D141C" w:rsidP="00B76F1B">
      <w:pPr>
        <w:tabs>
          <w:tab w:val="left" w:pos="426"/>
        </w:tabs>
        <w:spacing w:before="29" w:line="288" w:lineRule="auto"/>
        <w:ind w:firstLineChars="200" w:firstLine="480"/>
        <w:rPr>
          <w:kern w:val="0"/>
          <w:sz w:val="24"/>
        </w:rPr>
      </w:pPr>
      <w:r w:rsidRPr="00E64C75">
        <w:rPr>
          <w:kern w:val="0"/>
          <w:sz w:val="24"/>
        </w:rPr>
        <w:t>备查文件存放于基金管理人的办公场所。</w:t>
      </w:r>
    </w:p>
    <w:p w:rsidR="006D141C" w:rsidRPr="00E64C75" w:rsidRDefault="006D141C" w:rsidP="006C67B5">
      <w:pPr>
        <w:spacing w:before="29" w:line="288" w:lineRule="auto"/>
        <w:rPr>
          <w:bCs/>
          <w:sz w:val="24"/>
        </w:rPr>
      </w:pPr>
    </w:p>
    <w:p w:rsidR="006D141C" w:rsidRPr="00E64C75" w:rsidRDefault="008C3BC2" w:rsidP="006C67B5">
      <w:pPr>
        <w:pStyle w:val="20"/>
        <w:spacing w:before="29" w:after="0" w:line="288" w:lineRule="auto"/>
        <w:rPr>
          <w:rFonts w:ascii="Times New Roman" w:hAnsi="Times New Roman" w:cs="Times New Roman"/>
          <w:kern w:val="0"/>
          <w:szCs w:val="24"/>
        </w:rPr>
      </w:pPr>
      <w:bookmarkStart w:id="108" w:name="_Toc331410129"/>
      <w:bookmarkStart w:id="109" w:name="_Toc490937795"/>
      <w:r w:rsidRPr="00E64C75">
        <w:rPr>
          <w:rFonts w:ascii="Times New Roman" w:hAnsi="Times New Roman" w:cs="Times New Roman"/>
          <w:kern w:val="0"/>
          <w:szCs w:val="24"/>
        </w:rPr>
        <w:t>12</w:t>
      </w:r>
      <w:r w:rsidR="006D141C" w:rsidRPr="00E64C75">
        <w:rPr>
          <w:rFonts w:ascii="Times New Roman" w:hAnsi="Times New Roman" w:cs="Times New Roman"/>
          <w:kern w:val="0"/>
          <w:szCs w:val="24"/>
        </w:rPr>
        <w:t>.3</w:t>
      </w:r>
      <w:r w:rsidR="006D141C" w:rsidRPr="00E64C75">
        <w:rPr>
          <w:rFonts w:ascii="Times New Roman" w:hAnsi="Times New Roman" w:cs="Times New Roman"/>
          <w:kern w:val="0"/>
          <w:szCs w:val="24"/>
        </w:rPr>
        <w:t>查阅方式</w:t>
      </w:r>
      <w:bookmarkEnd w:id="108"/>
      <w:bookmarkEnd w:id="109"/>
    </w:p>
    <w:p w:rsidR="00D3399A" w:rsidRPr="00E64C75" w:rsidRDefault="00480DD5">
      <w:pPr>
        <w:tabs>
          <w:tab w:val="left" w:pos="426"/>
        </w:tabs>
        <w:spacing w:before="29" w:line="288" w:lineRule="auto"/>
        <w:ind w:firstLineChars="200" w:firstLine="480"/>
        <w:rPr>
          <w:kern w:val="0"/>
          <w:sz w:val="24"/>
        </w:rPr>
      </w:pPr>
      <w:r w:rsidRPr="00E64C75">
        <w:rPr>
          <w:kern w:val="0"/>
          <w:sz w:val="24"/>
        </w:rPr>
        <w:t>投资者可在办公时间内至基金管理人的办公场所免费查阅备查文件，或者登录基金管理人的网站</w:t>
      </w:r>
      <w:r w:rsidRPr="00E64C75">
        <w:rPr>
          <w:kern w:val="0"/>
          <w:sz w:val="24"/>
        </w:rPr>
        <w:t>(www.fund001.com</w:t>
      </w:r>
      <w:r w:rsidRPr="00E64C75">
        <w:rPr>
          <w:kern w:val="0"/>
          <w:sz w:val="24"/>
        </w:rPr>
        <w:t>，</w:t>
      </w:r>
      <w:r w:rsidRPr="00E64C75">
        <w:rPr>
          <w:kern w:val="0"/>
          <w:sz w:val="24"/>
        </w:rPr>
        <w:t>www.bocomschroder.com)</w:t>
      </w:r>
      <w:r w:rsidRPr="00E64C75">
        <w:rPr>
          <w:kern w:val="0"/>
          <w:sz w:val="24"/>
        </w:rPr>
        <w:t>查阅。在支付工本费后，投资者可在合理时间内取得上述文件的复制件或复印件。</w:t>
      </w:r>
      <w:r w:rsidRPr="00E64C75">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E64C75">
        <w:rPr>
          <w:kern w:val="0"/>
          <w:sz w:val="24"/>
        </w:rPr>
        <w:t>投资者对本报告书如有疑问，可咨询本基金管理人交银施罗德基金管理有限公司。本公司客户服务中心电话：</w:t>
      </w:r>
      <w:r w:rsidRPr="00E64C75">
        <w:rPr>
          <w:kern w:val="0"/>
          <w:sz w:val="24"/>
        </w:rPr>
        <w:t>400-700-5000</w:t>
      </w:r>
      <w:r w:rsidRPr="00E64C75">
        <w:rPr>
          <w:kern w:val="0"/>
          <w:sz w:val="24"/>
        </w:rPr>
        <w:t>（免长途话费），</w:t>
      </w:r>
      <w:r w:rsidRPr="00E64C75">
        <w:rPr>
          <w:kern w:val="0"/>
          <w:sz w:val="24"/>
        </w:rPr>
        <w:t>021-61055000</w:t>
      </w:r>
      <w:r w:rsidRPr="00E64C75">
        <w:rPr>
          <w:kern w:val="0"/>
          <w:sz w:val="24"/>
        </w:rPr>
        <w:t>，电子邮件：</w:t>
      </w:r>
      <w:r w:rsidRPr="00E64C75">
        <w:rPr>
          <w:kern w:val="0"/>
          <w:sz w:val="24"/>
        </w:rPr>
        <w:t>services@jysld.com</w:t>
      </w:r>
      <w:r w:rsidRPr="00E64C75">
        <w:rPr>
          <w:kern w:val="0"/>
          <w:sz w:val="24"/>
        </w:rPr>
        <w:t>。</w:t>
      </w:r>
      <w:bookmarkStart w:id="110" w:name="_GoBack"/>
      <w:bookmarkEnd w:id="110"/>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1571" w:rsidRDefault="005A1571">
      <w:r>
        <w:separator/>
      </w:r>
    </w:p>
  </w:endnote>
  <w:endnote w:type="continuationSeparator" w:id="0">
    <w:p w:rsidR="005A1571" w:rsidRDefault="005A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305CE" w:rsidP="00C03B3A">
    <w:pPr>
      <w:pStyle w:val="a6"/>
      <w:framePr w:wrap="around" w:vAnchor="text" w:hAnchor="margin" w:xAlign="right" w:y="1"/>
      <w:rPr>
        <w:rStyle w:val="a7"/>
      </w:rPr>
    </w:pPr>
    <w:r>
      <w:rPr>
        <w:rStyle w:val="a7"/>
      </w:rPr>
      <w:fldChar w:fldCharType="begin"/>
    </w:r>
    <w:r w:rsidR="00A53628">
      <w:rPr>
        <w:rStyle w:val="a7"/>
      </w:rPr>
      <w:instrText xml:space="preserve">PAGE  </w:instrText>
    </w:r>
    <w:r>
      <w:rPr>
        <w:rStyle w:val="a7"/>
      </w:rPr>
      <w:fldChar w:fldCharType="end"/>
    </w:r>
  </w:p>
  <w:p w:rsidR="00A53628" w:rsidRDefault="00A53628"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Default="00A53628" w:rsidP="00C03B3A">
    <w:pPr>
      <w:pStyle w:val="a6"/>
      <w:ind w:right="360"/>
      <w:jc w:val="center"/>
    </w:pPr>
    <w:r>
      <w:rPr>
        <w:rFonts w:hint="eastAsia"/>
        <w:kern w:val="0"/>
        <w:szCs w:val="21"/>
      </w:rPr>
      <w:t>第</w:t>
    </w:r>
    <w:r w:rsidR="00A305CE">
      <w:rPr>
        <w:kern w:val="0"/>
        <w:szCs w:val="21"/>
      </w:rPr>
      <w:fldChar w:fldCharType="begin"/>
    </w:r>
    <w:r>
      <w:rPr>
        <w:kern w:val="0"/>
        <w:szCs w:val="21"/>
      </w:rPr>
      <w:instrText xml:space="preserve"> PAGE </w:instrText>
    </w:r>
    <w:r w:rsidR="00A305CE">
      <w:rPr>
        <w:kern w:val="0"/>
        <w:szCs w:val="21"/>
      </w:rPr>
      <w:fldChar w:fldCharType="separate"/>
    </w:r>
    <w:r w:rsidR="00E64C75">
      <w:rPr>
        <w:noProof/>
        <w:kern w:val="0"/>
        <w:szCs w:val="21"/>
      </w:rPr>
      <w:t>3</w:t>
    </w:r>
    <w:r w:rsidR="00A305CE">
      <w:rPr>
        <w:kern w:val="0"/>
        <w:szCs w:val="21"/>
      </w:rPr>
      <w:fldChar w:fldCharType="end"/>
    </w:r>
    <w:r>
      <w:rPr>
        <w:rFonts w:hint="eastAsia"/>
        <w:kern w:val="0"/>
        <w:szCs w:val="21"/>
      </w:rPr>
      <w:t>页共</w:t>
    </w:r>
    <w:r w:rsidR="00A305CE">
      <w:rPr>
        <w:kern w:val="0"/>
        <w:szCs w:val="21"/>
      </w:rPr>
      <w:fldChar w:fldCharType="begin"/>
    </w:r>
    <w:r>
      <w:rPr>
        <w:kern w:val="0"/>
        <w:szCs w:val="21"/>
      </w:rPr>
      <w:instrText xml:space="preserve"> NUMPAGES </w:instrText>
    </w:r>
    <w:r w:rsidR="00A305CE">
      <w:rPr>
        <w:kern w:val="0"/>
        <w:szCs w:val="21"/>
      </w:rPr>
      <w:fldChar w:fldCharType="separate"/>
    </w:r>
    <w:r w:rsidR="00E64C75">
      <w:rPr>
        <w:noProof/>
        <w:kern w:val="0"/>
        <w:szCs w:val="21"/>
      </w:rPr>
      <w:t>5</w:t>
    </w:r>
    <w:r w:rsidR="00A305C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1571" w:rsidRDefault="005A1571">
      <w:r>
        <w:separator/>
      </w:r>
    </w:p>
  </w:footnote>
  <w:footnote w:type="continuationSeparator" w:id="0">
    <w:p w:rsidR="005A1571" w:rsidRDefault="005A1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628" w:rsidRPr="00B668CF" w:rsidRDefault="00A53628" w:rsidP="00C35130">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-10160</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2DC"/>
    <w:rsid w:val="000D6054"/>
    <w:rsid w:val="000D619B"/>
    <w:rsid w:val="000D788B"/>
    <w:rsid w:val="000E0782"/>
    <w:rsid w:val="000E1940"/>
    <w:rsid w:val="000E1DB5"/>
    <w:rsid w:val="000E34ED"/>
    <w:rsid w:val="000E3CDD"/>
    <w:rsid w:val="000E4409"/>
    <w:rsid w:val="000E4456"/>
    <w:rsid w:val="000E505B"/>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4F9"/>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79"/>
    <w:rsid w:val="00312C47"/>
    <w:rsid w:val="00312DAE"/>
    <w:rsid w:val="003132DB"/>
    <w:rsid w:val="00313336"/>
    <w:rsid w:val="003137CA"/>
    <w:rsid w:val="00313918"/>
    <w:rsid w:val="00313921"/>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2037"/>
    <w:rsid w:val="003C2DE6"/>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0D96"/>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0DD5"/>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5552"/>
    <w:rsid w:val="00495A03"/>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571"/>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38A"/>
    <w:rsid w:val="005E0AE0"/>
    <w:rsid w:val="005E1AD8"/>
    <w:rsid w:val="005E284D"/>
    <w:rsid w:val="005E286D"/>
    <w:rsid w:val="005E4609"/>
    <w:rsid w:val="005E5E2F"/>
    <w:rsid w:val="005F04E6"/>
    <w:rsid w:val="005F0F05"/>
    <w:rsid w:val="005F0FB6"/>
    <w:rsid w:val="005F17EC"/>
    <w:rsid w:val="005F1C2F"/>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196"/>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62E1"/>
    <w:rsid w:val="006A6566"/>
    <w:rsid w:val="006A6780"/>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E16"/>
    <w:rsid w:val="00706EA3"/>
    <w:rsid w:val="007078BE"/>
    <w:rsid w:val="00707D5A"/>
    <w:rsid w:val="0071011E"/>
    <w:rsid w:val="00710BF6"/>
    <w:rsid w:val="00711522"/>
    <w:rsid w:val="007118A6"/>
    <w:rsid w:val="007119B1"/>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1A2"/>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4223"/>
    <w:rsid w:val="008D44CC"/>
    <w:rsid w:val="008D46E3"/>
    <w:rsid w:val="008D4CED"/>
    <w:rsid w:val="008D4DB0"/>
    <w:rsid w:val="008D50F9"/>
    <w:rsid w:val="008D5CAB"/>
    <w:rsid w:val="008D5CAF"/>
    <w:rsid w:val="008D6709"/>
    <w:rsid w:val="008E083A"/>
    <w:rsid w:val="008E0DF8"/>
    <w:rsid w:val="008E12AD"/>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74FD"/>
    <w:rsid w:val="00A3754B"/>
    <w:rsid w:val="00A378AC"/>
    <w:rsid w:val="00A40219"/>
    <w:rsid w:val="00A402DD"/>
    <w:rsid w:val="00A4069E"/>
    <w:rsid w:val="00A40A1F"/>
    <w:rsid w:val="00A40BBF"/>
    <w:rsid w:val="00A411D1"/>
    <w:rsid w:val="00A42150"/>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53D8"/>
    <w:rsid w:val="00B154DE"/>
    <w:rsid w:val="00B15814"/>
    <w:rsid w:val="00B15AA4"/>
    <w:rsid w:val="00B17B14"/>
    <w:rsid w:val="00B203C4"/>
    <w:rsid w:val="00B20863"/>
    <w:rsid w:val="00B20BEC"/>
    <w:rsid w:val="00B20CDD"/>
    <w:rsid w:val="00B20E1E"/>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A58"/>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C29"/>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E7F"/>
    <w:rsid w:val="00BD30C8"/>
    <w:rsid w:val="00BD33EF"/>
    <w:rsid w:val="00BD38F4"/>
    <w:rsid w:val="00BD3EB4"/>
    <w:rsid w:val="00BD4816"/>
    <w:rsid w:val="00BD4C5B"/>
    <w:rsid w:val="00BD5359"/>
    <w:rsid w:val="00BD5714"/>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399A"/>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921"/>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4C75"/>
    <w:rsid w:val="00E65237"/>
    <w:rsid w:val="00E661C5"/>
    <w:rsid w:val="00E67862"/>
    <w:rsid w:val="00E67B85"/>
    <w:rsid w:val="00E7028A"/>
    <w:rsid w:val="00E70ACF"/>
    <w:rsid w:val="00E70D46"/>
    <w:rsid w:val="00E712A9"/>
    <w:rsid w:val="00E712D0"/>
    <w:rsid w:val="00E713BC"/>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296"/>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2ABC"/>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5458"/>
    <w:rsid w:val="00F556B2"/>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993C60F-F54A-4366-9F46-A0EBF5C18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7200B-BD78-4F03-9030-68A0EC34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5113</Words>
  <Characters>29148</Characters>
  <Application>Microsoft Office Word</Application>
  <DocSecurity>0</DocSecurity>
  <Lines>242</Lines>
  <Paragraphs>68</Paragraphs>
  <ScaleCrop>false</ScaleCrop>
  <Company/>
  <LinksUpToDate>false</LinksUpToDate>
  <CharactersWithSpaces>34193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14</cp:revision>
  <cp:lastPrinted>2007-07-19T00:46:00Z</cp:lastPrinted>
  <dcterms:created xsi:type="dcterms:W3CDTF">2017-08-01T05:57:00Z</dcterms:created>
  <dcterms:modified xsi:type="dcterms:W3CDTF">2017-08-21T11:02:00Z</dcterms:modified>
</cp:coreProperties>
</file>