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6896" w14:textId="0711CAE3" w:rsidR="000E360D" w:rsidRDefault="009209CE" w:rsidP="007D4F49">
      <w:pPr>
        <w:spacing w:after="0" w:line="360" w:lineRule="auto"/>
        <w:rPr>
          <w:sz w:val="32"/>
          <w:szCs w:val="32"/>
        </w:rPr>
      </w:pPr>
      <w:bookmarkStart w:id="0" w:name="OLE_LINK8"/>
      <w:bookmarkStart w:id="1" w:name="OLE_LINK7"/>
      <w:r>
        <w:rPr>
          <w:sz w:val="32"/>
          <w:szCs w:val="32"/>
        </w:rPr>
        <w:tab/>
      </w:r>
    </w:p>
    <w:p w14:paraId="71B00361" w14:textId="77777777" w:rsidR="000E360D" w:rsidRPr="007D4F49" w:rsidRDefault="000E360D" w:rsidP="007D4F49">
      <w:pPr>
        <w:spacing w:after="0" w:line="360" w:lineRule="auto"/>
        <w:rPr>
          <w:sz w:val="32"/>
          <w:szCs w:val="32"/>
        </w:rPr>
      </w:pPr>
    </w:p>
    <w:p w14:paraId="087E859F" w14:textId="77777777" w:rsidR="000E360D" w:rsidRPr="007D4F49" w:rsidRDefault="000E360D" w:rsidP="007D4F49">
      <w:pPr>
        <w:spacing w:after="0" w:line="360" w:lineRule="auto"/>
        <w:rPr>
          <w:sz w:val="32"/>
          <w:szCs w:val="32"/>
        </w:rPr>
      </w:pPr>
    </w:p>
    <w:p w14:paraId="78D8CF18" w14:textId="4EDA036B" w:rsidR="000E360D" w:rsidRDefault="006C2640" w:rsidP="00A92314">
      <w:pPr>
        <w:spacing w:after="0" w:line="360" w:lineRule="auto"/>
        <w:jc w:val="center"/>
        <w:rPr>
          <w:sz w:val="32"/>
          <w:szCs w:val="32"/>
        </w:rPr>
      </w:pPr>
      <w:r>
        <w:rPr>
          <w:noProof/>
        </w:rPr>
        <w:drawing>
          <wp:inline distT="0" distB="0" distL="0" distR="0" wp14:anchorId="1C22E6C4" wp14:editId="1B05F6CE">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08DBD9C" w14:textId="77777777" w:rsidR="007D4F49" w:rsidRDefault="007D4F49" w:rsidP="007D4F49">
      <w:pPr>
        <w:spacing w:after="0" w:line="360" w:lineRule="auto"/>
        <w:rPr>
          <w:sz w:val="32"/>
          <w:szCs w:val="32"/>
        </w:rPr>
      </w:pPr>
    </w:p>
    <w:p w14:paraId="48AFE71B" w14:textId="77777777" w:rsidR="007D4F49" w:rsidRDefault="007D4F49" w:rsidP="007D4F49">
      <w:pPr>
        <w:spacing w:after="0" w:line="360" w:lineRule="auto"/>
        <w:rPr>
          <w:sz w:val="32"/>
          <w:szCs w:val="32"/>
        </w:rPr>
      </w:pPr>
    </w:p>
    <w:p w14:paraId="1F41E40E" w14:textId="77777777" w:rsidR="007D4F49" w:rsidRDefault="007D4F49" w:rsidP="007D4F49">
      <w:pPr>
        <w:spacing w:after="0" w:line="360" w:lineRule="auto"/>
        <w:rPr>
          <w:sz w:val="32"/>
          <w:szCs w:val="32"/>
        </w:rPr>
      </w:pPr>
    </w:p>
    <w:p w14:paraId="74C1730E" w14:textId="77777777" w:rsidR="00C6360B" w:rsidRDefault="00AA7CE0" w:rsidP="007D4F49">
      <w:pPr>
        <w:spacing w:after="0" w:line="360" w:lineRule="auto"/>
        <w:jc w:val="center"/>
        <w:rPr>
          <w:rFonts w:eastAsia="黑体"/>
          <w:b/>
          <w:sz w:val="44"/>
          <w:szCs w:val="44"/>
        </w:rPr>
      </w:pPr>
      <w:proofErr w:type="gramStart"/>
      <w:r w:rsidRPr="007D4F49">
        <w:rPr>
          <w:rFonts w:eastAsia="黑体" w:hint="eastAsia"/>
          <w:b/>
          <w:sz w:val="44"/>
          <w:szCs w:val="44"/>
        </w:rPr>
        <w:t>交银施罗</w:t>
      </w:r>
      <w:proofErr w:type="gramEnd"/>
      <w:r w:rsidRPr="007D4F49">
        <w:rPr>
          <w:rFonts w:eastAsia="黑体" w:hint="eastAsia"/>
          <w:b/>
          <w:sz w:val="44"/>
          <w:szCs w:val="44"/>
        </w:rPr>
        <w:t>德策略回报灵活配置混合型证券</w:t>
      </w:r>
    </w:p>
    <w:p w14:paraId="3DD6C07B" w14:textId="3C67DB32"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14:paraId="72A30EE4" w14:textId="77777777" w:rsidR="000E360D" w:rsidRPr="007D4F49" w:rsidRDefault="000E360D" w:rsidP="007D4F49">
      <w:pPr>
        <w:spacing w:after="0" w:line="360" w:lineRule="auto"/>
        <w:rPr>
          <w:sz w:val="24"/>
        </w:rPr>
      </w:pPr>
    </w:p>
    <w:p w14:paraId="747F235B" w14:textId="65A0A150"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DF5C3D" w:rsidRPr="007D4F49">
        <w:rPr>
          <w:rFonts w:eastAsia="黑体" w:hint="eastAsia"/>
          <w:b/>
          <w:sz w:val="32"/>
          <w:szCs w:val="32"/>
        </w:rPr>
        <w:t>201</w:t>
      </w:r>
      <w:r w:rsidR="00DF5C3D">
        <w:rPr>
          <w:rFonts w:eastAsia="黑体"/>
          <w:b/>
          <w:sz w:val="32"/>
          <w:szCs w:val="32"/>
        </w:rPr>
        <w:t>7</w:t>
      </w:r>
      <w:r w:rsidR="00AA7CE0" w:rsidRPr="007D4F49">
        <w:rPr>
          <w:rFonts w:eastAsia="黑体" w:hint="eastAsia"/>
          <w:b/>
          <w:sz w:val="32"/>
          <w:szCs w:val="32"/>
        </w:rPr>
        <w:t>年</w:t>
      </w:r>
      <w:r w:rsidR="00DF5C3D" w:rsidRPr="007D4F49">
        <w:rPr>
          <w:rFonts w:eastAsia="黑体" w:hint="eastAsia"/>
          <w:b/>
          <w:sz w:val="32"/>
          <w:szCs w:val="32"/>
        </w:rPr>
        <w:t>第</w:t>
      </w:r>
      <w:r w:rsidR="00DF5C3D">
        <w:rPr>
          <w:rFonts w:eastAsia="黑体"/>
          <w:b/>
          <w:sz w:val="32"/>
          <w:szCs w:val="32"/>
        </w:rPr>
        <w:t>1</w:t>
      </w:r>
      <w:r w:rsidR="00AA7CE0" w:rsidRPr="007D4F49">
        <w:rPr>
          <w:rFonts w:eastAsia="黑体" w:hint="eastAsia"/>
          <w:b/>
          <w:sz w:val="32"/>
          <w:szCs w:val="32"/>
        </w:rPr>
        <w:t>号</w:t>
      </w:r>
      <w:r w:rsidRPr="00D930D4">
        <w:rPr>
          <w:rFonts w:eastAsia="黑体"/>
          <w:b/>
          <w:sz w:val="32"/>
          <w:szCs w:val="32"/>
        </w:rPr>
        <w:t>）</w:t>
      </w:r>
    </w:p>
    <w:p w14:paraId="4C7C54DE" w14:textId="77777777" w:rsidR="000E360D" w:rsidRPr="007D4F49" w:rsidRDefault="000E360D" w:rsidP="007D4F49">
      <w:pPr>
        <w:spacing w:after="0" w:line="360" w:lineRule="auto"/>
        <w:ind w:leftChars="942" w:left="1978"/>
        <w:rPr>
          <w:rFonts w:eastAsia="黑体"/>
          <w:b/>
          <w:sz w:val="28"/>
          <w:szCs w:val="28"/>
        </w:rPr>
      </w:pPr>
    </w:p>
    <w:p w14:paraId="58D09766" w14:textId="77777777" w:rsidR="000E360D" w:rsidRPr="007D4F49" w:rsidRDefault="000E360D" w:rsidP="007D4F49">
      <w:pPr>
        <w:spacing w:after="0" w:line="360" w:lineRule="auto"/>
        <w:ind w:leftChars="942" w:left="1978"/>
        <w:rPr>
          <w:rFonts w:eastAsia="黑体"/>
          <w:b/>
          <w:sz w:val="28"/>
          <w:szCs w:val="28"/>
        </w:rPr>
      </w:pPr>
    </w:p>
    <w:p w14:paraId="554CFA39" w14:textId="77777777" w:rsidR="000E360D" w:rsidRDefault="000E360D" w:rsidP="007D4F49">
      <w:pPr>
        <w:spacing w:after="0" w:line="360" w:lineRule="auto"/>
        <w:ind w:leftChars="942" w:left="1978"/>
        <w:rPr>
          <w:rFonts w:eastAsia="黑体"/>
          <w:b/>
          <w:sz w:val="28"/>
          <w:szCs w:val="28"/>
        </w:rPr>
      </w:pPr>
    </w:p>
    <w:p w14:paraId="05283234" w14:textId="77777777" w:rsidR="007D4F49" w:rsidRPr="007D4F49" w:rsidRDefault="007D4F49" w:rsidP="007D4F49">
      <w:pPr>
        <w:spacing w:after="0" w:line="360" w:lineRule="auto"/>
        <w:ind w:leftChars="942" w:left="1978"/>
        <w:rPr>
          <w:rFonts w:eastAsia="黑体"/>
          <w:b/>
          <w:sz w:val="28"/>
          <w:szCs w:val="28"/>
        </w:rPr>
      </w:pPr>
    </w:p>
    <w:p w14:paraId="721AB208"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052CBF24"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基金托管人：中信银行股份有限公司</w:t>
      </w:r>
    </w:p>
    <w:p w14:paraId="20AD80A7"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B2D3F77" w14:textId="29E6DCF1"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5132A7" w:rsidRPr="009F2737">
        <w:rPr>
          <w:rFonts w:eastAsia="黑体" w:hint="eastAsia"/>
          <w:b/>
          <w:sz w:val="28"/>
          <w:szCs w:val="28"/>
        </w:rPr>
        <w:t>二〇一</w:t>
      </w:r>
      <w:r w:rsidR="005132A7">
        <w:rPr>
          <w:rFonts w:eastAsia="黑体" w:hint="eastAsia"/>
          <w:b/>
          <w:sz w:val="28"/>
          <w:szCs w:val="28"/>
        </w:rPr>
        <w:t>七年六月</w:t>
      </w:r>
    </w:p>
    <w:p w14:paraId="51E885EE"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6066E329"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662584B8" w14:textId="77777777" w:rsidR="000B48D0" w:rsidRDefault="00C43F8E">
      <w:pPr>
        <w:widowControl/>
        <w:spacing w:after="0" w:line="360" w:lineRule="auto"/>
        <w:ind w:firstLineChars="200" w:firstLine="480"/>
        <w:rPr>
          <w:kern w:val="0"/>
          <w:sz w:val="24"/>
        </w:rPr>
      </w:pPr>
      <w:proofErr w:type="gramStart"/>
      <w:r>
        <w:rPr>
          <w:rFonts w:hint="eastAsia"/>
          <w:kern w:val="0"/>
          <w:sz w:val="24"/>
        </w:rPr>
        <w:t>交银施罗</w:t>
      </w:r>
      <w:proofErr w:type="gramEnd"/>
      <w:r>
        <w:rPr>
          <w:rFonts w:hint="eastAsia"/>
          <w:kern w:val="0"/>
          <w:sz w:val="24"/>
        </w:rPr>
        <w:t>德策略回报灵活配置混合型证券投资基金（以下简称“本基金”）为根据《交银施罗德荣安保本混合型证券投资基金基金合同》的约定，由</w:t>
      </w:r>
      <w:proofErr w:type="gramStart"/>
      <w:r>
        <w:rPr>
          <w:rFonts w:hint="eastAsia"/>
          <w:kern w:val="0"/>
          <w:sz w:val="24"/>
        </w:rPr>
        <w:t>交银施罗德荣安保本</w:t>
      </w:r>
      <w:proofErr w:type="gramEnd"/>
      <w:r>
        <w:rPr>
          <w:rFonts w:hint="eastAsia"/>
          <w:kern w:val="0"/>
          <w:sz w:val="24"/>
        </w:rPr>
        <w:t>混合型证券投资基金第一个保本周期到期后转型而来。</w:t>
      </w:r>
    </w:p>
    <w:p w14:paraId="4861651A" w14:textId="77777777" w:rsidR="000B48D0" w:rsidRDefault="00C43F8E">
      <w:pPr>
        <w:widowControl/>
        <w:spacing w:after="0" w:line="360" w:lineRule="auto"/>
        <w:ind w:firstLineChars="200" w:firstLine="480"/>
        <w:rPr>
          <w:kern w:val="0"/>
          <w:sz w:val="24"/>
        </w:rPr>
      </w:pPr>
      <w:proofErr w:type="gramStart"/>
      <w:r>
        <w:rPr>
          <w:rFonts w:hint="eastAsia"/>
          <w:kern w:val="0"/>
          <w:sz w:val="24"/>
        </w:rPr>
        <w:t>交银施罗德荣安保本</w:t>
      </w:r>
      <w:proofErr w:type="gramEnd"/>
      <w:r>
        <w:rPr>
          <w:rFonts w:hint="eastAsia"/>
          <w:kern w:val="0"/>
          <w:sz w:val="24"/>
        </w:rPr>
        <w:t>混合型证券投资基金经</w:t>
      </w:r>
      <w:r>
        <w:rPr>
          <w:rFonts w:hint="eastAsia"/>
          <w:kern w:val="0"/>
          <w:sz w:val="24"/>
        </w:rPr>
        <w:t>2012</w:t>
      </w:r>
      <w:r>
        <w:rPr>
          <w:rFonts w:hint="eastAsia"/>
          <w:kern w:val="0"/>
          <w:sz w:val="24"/>
        </w:rPr>
        <w:t>年</w:t>
      </w:r>
      <w:r>
        <w:rPr>
          <w:rFonts w:hint="eastAsia"/>
          <w:kern w:val="0"/>
          <w:sz w:val="24"/>
        </w:rPr>
        <w:t>4</w:t>
      </w:r>
      <w:r>
        <w:rPr>
          <w:rFonts w:hint="eastAsia"/>
          <w:kern w:val="0"/>
          <w:sz w:val="24"/>
        </w:rPr>
        <w:t>月</w:t>
      </w:r>
      <w:r>
        <w:rPr>
          <w:rFonts w:hint="eastAsia"/>
          <w:kern w:val="0"/>
          <w:sz w:val="24"/>
        </w:rPr>
        <w:t>26</w:t>
      </w:r>
      <w:r>
        <w:rPr>
          <w:rFonts w:hint="eastAsia"/>
          <w:kern w:val="0"/>
          <w:sz w:val="24"/>
        </w:rPr>
        <w:t>日中国证券监督管理委员会（以下简称“中国证监会”）证监许可【</w:t>
      </w:r>
      <w:r>
        <w:rPr>
          <w:rFonts w:hint="eastAsia"/>
          <w:kern w:val="0"/>
          <w:sz w:val="24"/>
        </w:rPr>
        <w:t>2012</w:t>
      </w:r>
      <w:r>
        <w:rPr>
          <w:rFonts w:hint="eastAsia"/>
          <w:kern w:val="0"/>
          <w:sz w:val="24"/>
        </w:rPr>
        <w:t>】</w:t>
      </w:r>
      <w:r>
        <w:rPr>
          <w:rFonts w:hint="eastAsia"/>
          <w:kern w:val="0"/>
          <w:sz w:val="24"/>
        </w:rPr>
        <w:t>565</w:t>
      </w:r>
      <w:r>
        <w:rPr>
          <w:rFonts w:hint="eastAsia"/>
          <w:kern w:val="0"/>
          <w:sz w:val="24"/>
        </w:rPr>
        <w:t>号文核准募集，自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5B70839D" w14:textId="77777777" w:rsidR="000B48D0" w:rsidRDefault="00C43F8E">
      <w:pPr>
        <w:widowControl/>
        <w:spacing w:after="0" w:line="360" w:lineRule="auto"/>
        <w:ind w:firstLineChars="200" w:firstLine="480"/>
        <w:rPr>
          <w:kern w:val="0"/>
          <w:sz w:val="24"/>
        </w:rPr>
      </w:pPr>
      <w:proofErr w:type="gramStart"/>
      <w:r>
        <w:rPr>
          <w:rFonts w:hint="eastAsia"/>
          <w:kern w:val="0"/>
          <w:sz w:val="24"/>
        </w:rPr>
        <w:t>交银施罗德荣安保本</w:t>
      </w:r>
      <w:proofErr w:type="gramEnd"/>
      <w:r>
        <w:rPr>
          <w:rFonts w:hint="eastAsia"/>
          <w:kern w:val="0"/>
          <w:sz w:val="24"/>
        </w:rPr>
        <w:t>混合型证券投资基金第一个保本周期于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日到期。按照《交银施罗德荣安保本混合型证券投资基金基金合同》的约定，该基金保本周期到期后转型为非保本的混合型基金，名称相应变更为“交银施罗德策略回报灵活配置混合型证券投资基金”。</w:t>
      </w:r>
    </w:p>
    <w:p w14:paraId="067610D4" w14:textId="77777777" w:rsidR="000B48D0" w:rsidRDefault="00C43F8E">
      <w:pPr>
        <w:widowControl/>
        <w:spacing w:after="0" w:line="360" w:lineRule="auto"/>
        <w:ind w:firstLineChars="200" w:firstLine="480"/>
        <w:rPr>
          <w:kern w:val="0"/>
          <w:sz w:val="24"/>
        </w:rPr>
      </w:pPr>
      <w:r>
        <w:rPr>
          <w:rFonts w:hint="eastAsia"/>
          <w:kern w:val="0"/>
          <w:sz w:val="24"/>
        </w:rPr>
        <w:t>基金管理人保证招募说明书的内容真实、准确、完整。本招募说明书根据本基金的基金合同编写，本基金的基金合同经中国证监会备案。但中国证监会对</w:t>
      </w:r>
      <w:proofErr w:type="gramStart"/>
      <w:r>
        <w:rPr>
          <w:rFonts w:hint="eastAsia"/>
          <w:kern w:val="0"/>
          <w:sz w:val="24"/>
        </w:rPr>
        <w:t>交银施罗德荣安保本</w:t>
      </w:r>
      <w:proofErr w:type="gramEnd"/>
      <w:r>
        <w:rPr>
          <w:rFonts w:hint="eastAsia"/>
          <w:kern w:val="0"/>
          <w:sz w:val="24"/>
        </w:rPr>
        <w:t>混合型证券投资基金</w:t>
      </w:r>
      <w:proofErr w:type="gramStart"/>
      <w:r>
        <w:rPr>
          <w:rFonts w:hint="eastAsia"/>
          <w:kern w:val="0"/>
          <w:sz w:val="24"/>
        </w:rPr>
        <w:t>募</w:t>
      </w:r>
      <w:proofErr w:type="gramEnd"/>
      <w:r>
        <w:rPr>
          <w:rFonts w:hint="eastAsia"/>
          <w:kern w:val="0"/>
          <w:sz w:val="24"/>
        </w:rPr>
        <w:t>集的核准以及其转型为本基金的备案，并不表明其对本基金的价值和收益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w:t>
      </w:r>
    </w:p>
    <w:p w14:paraId="7A7052FA" w14:textId="77777777" w:rsidR="000B48D0" w:rsidRDefault="00C43F8E">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22C4957" w14:textId="77777777" w:rsidR="000B48D0" w:rsidRDefault="00C43F8E">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w:t>
      </w:r>
      <w:r>
        <w:rPr>
          <w:rFonts w:hint="eastAsia"/>
          <w:kern w:val="0"/>
          <w:sz w:val="24"/>
        </w:rPr>
        <w:lastRenderedPageBreak/>
        <w:t>动性风险；交易对手违约风险；本基金投资策略所特有的风险等等。本基金是一只混合型基金，其预期收益和风险高于货币市场基金、债券型基金，而低于股票型基金，属于证券投资基金中的中高风险品种。</w:t>
      </w:r>
    </w:p>
    <w:p w14:paraId="380666A6"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投资有风险，投资人在投资本基金前应认真阅读本招募说明书。基金的过往业绩并不代表未来表现。基金管理人管理的其他基金的业绩并不构成对本基金业绩表现的保证。</w:t>
      </w:r>
    </w:p>
    <w:p w14:paraId="689CB230" w14:textId="47501EC1"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B046B7" w:rsidRPr="000855B1">
        <w:rPr>
          <w:rFonts w:hint="eastAsia"/>
          <w:kern w:val="0"/>
          <w:sz w:val="24"/>
        </w:rPr>
        <w:t>201</w:t>
      </w:r>
      <w:r w:rsidR="00B046B7">
        <w:rPr>
          <w:kern w:val="0"/>
          <w:sz w:val="24"/>
        </w:rPr>
        <w:t>7</w:t>
      </w:r>
      <w:r w:rsidR="007E1E52" w:rsidRPr="000855B1">
        <w:rPr>
          <w:rFonts w:hint="eastAsia"/>
          <w:kern w:val="0"/>
          <w:sz w:val="24"/>
        </w:rPr>
        <w:t>年</w:t>
      </w:r>
      <w:r w:rsidR="00B046B7">
        <w:rPr>
          <w:kern w:val="0"/>
          <w:sz w:val="24"/>
        </w:rPr>
        <w:t>6</w:t>
      </w:r>
      <w:r w:rsidR="007E1E52" w:rsidRPr="000855B1">
        <w:rPr>
          <w:rFonts w:hint="eastAsia"/>
          <w:kern w:val="0"/>
          <w:sz w:val="24"/>
        </w:rPr>
        <w:t>月</w:t>
      </w:r>
      <w:r w:rsidR="00016121">
        <w:rPr>
          <w:kern w:val="0"/>
          <w:sz w:val="24"/>
        </w:rPr>
        <w:t>20</w:t>
      </w:r>
      <w:r w:rsidR="007E1E52" w:rsidRPr="000855B1">
        <w:rPr>
          <w:rFonts w:hint="eastAsia"/>
          <w:kern w:val="0"/>
          <w:sz w:val="24"/>
        </w:rPr>
        <w:t>日</w:t>
      </w:r>
      <w:r w:rsidRPr="000855B1">
        <w:rPr>
          <w:rFonts w:hint="eastAsia"/>
          <w:kern w:val="0"/>
          <w:sz w:val="24"/>
        </w:rPr>
        <w:t>，有关财务数据和净值表现截止日为</w:t>
      </w:r>
      <w:r w:rsidR="00B046B7" w:rsidRPr="000855B1">
        <w:rPr>
          <w:rFonts w:hint="eastAsia"/>
          <w:kern w:val="0"/>
          <w:sz w:val="24"/>
        </w:rPr>
        <w:t>201</w:t>
      </w:r>
      <w:r w:rsidR="00B046B7">
        <w:rPr>
          <w:kern w:val="0"/>
          <w:sz w:val="24"/>
        </w:rPr>
        <w:t>7</w:t>
      </w:r>
      <w:r w:rsidR="000A2960" w:rsidRPr="000855B1">
        <w:rPr>
          <w:rFonts w:hint="eastAsia"/>
          <w:kern w:val="0"/>
          <w:sz w:val="24"/>
        </w:rPr>
        <w:t>年</w:t>
      </w:r>
      <w:r w:rsidR="00B046B7">
        <w:rPr>
          <w:color w:val="000000"/>
          <w:sz w:val="24"/>
        </w:rPr>
        <w:t>3</w:t>
      </w:r>
      <w:r w:rsidR="000F4845" w:rsidRPr="00414345">
        <w:rPr>
          <w:color w:val="000000"/>
          <w:sz w:val="24"/>
        </w:rPr>
        <w:t>月</w:t>
      </w:r>
      <w:r w:rsidR="00B046B7">
        <w:rPr>
          <w:color w:val="000000"/>
          <w:sz w:val="24"/>
        </w:rPr>
        <w:t>31</w:t>
      </w:r>
      <w:r w:rsidR="000F4845" w:rsidRPr="00414345">
        <w:rPr>
          <w:color w:val="000000"/>
          <w:sz w:val="24"/>
        </w:rPr>
        <w:t>日</w:t>
      </w:r>
      <w:r w:rsidRPr="000855B1">
        <w:rPr>
          <w:rFonts w:hint="eastAsia"/>
          <w:kern w:val="0"/>
          <w:sz w:val="24"/>
        </w:rPr>
        <w:t>。本招募说明书所载的财务数据未经审计。</w:t>
      </w:r>
    </w:p>
    <w:p w14:paraId="5E6CCB01"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247B3B6F" w14:textId="77777777" w:rsidR="00813669"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40969353" w:history="1">
        <w:r w:rsidR="00813669" w:rsidRPr="00A51A06">
          <w:rPr>
            <w:rStyle w:val="aa"/>
            <w:rFonts w:ascii="Times New Roman" w:hAnsi="Times New Roman" w:hint="eastAsia"/>
            <w:noProof/>
            <w:kern w:val="0"/>
          </w:rPr>
          <w:t>一、绪言</w:t>
        </w:r>
        <w:r w:rsidR="00813669">
          <w:rPr>
            <w:noProof/>
            <w:webHidden/>
          </w:rPr>
          <w:tab/>
        </w:r>
        <w:r w:rsidR="00813669">
          <w:rPr>
            <w:noProof/>
            <w:webHidden/>
          </w:rPr>
          <w:fldChar w:fldCharType="begin"/>
        </w:r>
        <w:r w:rsidR="00813669">
          <w:rPr>
            <w:noProof/>
            <w:webHidden/>
          </w:rPr>
          <w:instrText xml:space="preserve"> PAGEREF _Toc440969353 \h </w:instrText>
        </w:r>
        <w:r w:rsidR="00813669">
          <w:rPr>
            <w:noProof/>
            <w:webHidden/>
          </w:rPr>
        </w:r>
        <w:r w:rsidR="00813669">
          <w:rPr>
            <w:noProof/>
            <w:webHidden/>
          </w:rPr>
          <w:fldChar w:fldCharType="separate"/>
        </w:r>
        <w:r w:rsidR="005E018A">
          <w:rPr>
            <w:noProof/>
            <w:webHidden/>
          </w:rPr>
          <w:t>4</w:t>
        </w:r>
        <w:r w:rsidR="00813669">
          <w:rPr>
            <w:noProof/>
            <w:webHidden/>
          </w:rPr>
          <w:fldChar w:fldCharType="end"/>
        </w:r>
      </w:hyperlink>
    </w:p>
    <w:p w14:paraId="26A3E013" w14:textId="77777777" w:rsidR="00813669" w:rsidRDefault="00F71E62">
      <w:pPr>
        <w:pStyle w:val="10"/>
        <w:rPr>
          <w:rFonts w:asciiTheme="minorHAnsi" w:eastAsiaTheme="minorEastAsia" w:hAnsiTheme="minorHAnsi" w:cstheme="minorBidi"/>
          <w:noProof/>
          <w:sz w:val="21"/>
          <w:szCs w:val="22"/>
        </w:rPr>
      </w:pPr>
      <w:hyperlink w:anchor="_Toc440969354" w:history="1">
        <w:r w:rsidR="00813669" w:rsidRPr="00A51A06">
          <w:rPr>
            <w:rStyle w:val="aa"/>
            <w:rFonts w:ascii="Times New Roman" w:hAnsi="Times New Roman" w:hint="eastAsia"/>
            <w:noProof/>
            <w:kern w:val="0"/>
          </w:rPr>
          <w:t>二、释义</w:t>
        </w:r>
        <w:r w:rsidR="00813669">
          <w:rPr>
            <w:noProof/>
            <w:webHidden/>
          </w:rPr>
          <w:tab/>
        </w:r>
        <w:r w:rsidR="00813669">
          <w:rPr>
            <w:noProof/>
            <w:webHidden/>
          </w:rPr>
          <w:fldChar w:fldCharType="begin"/>
        </w:r>
        <w:r w:rsidR="00813669">
          <w:rPr>
            <w:noProof/>
            <w:webHidden/>
          </w:rPr>
          <w:instrText xml:space="preserve"> PAGEREF _Toc440969354 \h </w:instrText>
        </w:r>
        <w:r w:rsidR="00813669">
          <w:rPr>
            <w:noProof/>
            <w:webHidden/>
          </w:rPr>
        </w:r>
        <w:r w:rsidR="00813669">
          <w:rPr>
            <w:noProof/>
            <w:webHidden/>
          </w:rPr>
          <w:fldChar w:fldCharType="separate"/>
        </w:r>
        <w:r w:rsidR="005E018A">
          <w:rPr>
            <w:noProof/>
            <w:webHidden/>
          </w:rPr>
          <w:t>5</w:t>
        </w:r>
        <w:r w:rsidR="00813669">
          <w:rPr>
            <w:noProof/>
            <w:webHidden/>
          </w:rPr>
          <w:fldChar w:fldCharType="end"/>
        </w:r>
      </w:hyperlink>
    </w:p>
    <w:p w14:paraId="77D80F11" w14:textId="77777777" w:rsidR="00813669" w:rsidRDefault="00F71E62">
      <w:pPr>
        <w:pStyle w:val="10"/>
        <w:rPr>
          <w:rFonts w:asciiTheme="minorHAnsi" w:eastAsiaTheme="minorEastAsia" w:hAnsiTheme="minorHAnsi" w:cstheme="minorBidi"/>
          <w:noProof/>
          <w:sz w:val="21"/>
          <w:szCs w:val="22"/>
        </w:rPr>
      </w:pPr>
      <w:hyperlink w:anchor="_Toc440969355" w:history="1">
        <w:r w:rsidR="00813669" w:rsidRPr="00A51A06">
          <w:rPr>
            <w:rStyle w:val="aa"/>
            <w:rFonts w:ascii="Times New Roman" w:hAnsi="Times New Roman" w:hint="eastAsia"/>
            <w:noProof/>
            <w:kern w:val="0"/>
          </w:rPr>
          <w:t>三、基金管理人</w:t>
        </w:r>
        <w:r w:rsidR="00813669">
          <w:rPr>
            <w:noProof/>
            <w:webHidden/>
          </w:rPr>
          <w:tab/>
        </w:r>
        <w:r w:rsidR="00813669">
          <w:rPr>
            <w:noProof/>
            <w:webHidden/>
          </w:rPr>
          <w:fldChar w:fldCharType="begin"/>
        </w:r>
        <w:r w:rsidR="00813669">
          <w:rPr>
            <w:noProof/>
            <w:webHidden/>
          </w:rPr>
          <w:instrText xml:space="preserve"> PAGEREF _Toc440969355 \h </w:instrText>
        </w:r>
        <w:r w:rsidR="00813669">
          <w:rPr>
            <w:noProof/>
            <w:webHidden/>
          </w:rPr>
        </w:r>
        <w:r w:rsidR="00813669">
          <w:rPr>
            <w:noProof/>
            <w:webHidden/>
          </w:rPr>
          <w:fldChar w:fldCharType="separate"/>
        </w:r>
        <w:r w:rsidR="005E018A">
          <w:rPr>
            <w:noProof/>
            <w:webHidden/>
          </w:rPr>
          <w:t>12</w:t>
        </w:r>
        <w:r w:rsidR="00813669">
          <w:rPr>
            <w:noProof/>
            <w:webHidden/>
          </w:rPr>
          <w:fldChar w:fldCharType="end"/>
        </w:r>
      </w:hyperlink>
    </w:p>
    <w:p w14:paraId="36C6FB08" w14:textId="77777777" w:rsidR="00813669" w:rsidRDefault="00F71E62">
      <w:pPr>
        <w:pStyle w:val="10"/>
        <w:rPr>
          <w:rFonts w:asciiTheme="minorHAnsi" w:eastAsiaTheme="minorEastAsia" w:hAnsiTheme="minorHAnsi" w:cstheme="minorBidi"/>
          <w:noProof/>
          <w:sz w:val="21"/>
          <w:szCs w:val="22"/>
        </w:rPr>
      </w:pPr>
      <w:hyperlink w:anchor="_Toc440969356" w:history="1">
        <w:r w:rsidR="00813669" w:rsidRPr="00A51A06">
          <w:rPr>
            <w:rStyle w:val="aa"/>
            <w:rFonts w:ascii="Times New Roman" w:hAnsi="Times New Roman" w:hint="eastAsia"/>
            <w:noProof/>
            <w:kern w:val="0"/>
          </w:rPr>
          <w:t>四、基金托管人</w:t>
        </w:r>
        <w:r w:rsidR="00813669">
          <w:rPr>
            <w:noProof/>
            <w:webHidden/>
          </w:rPr>
          <w:tab/>
        </w:r>
        <w:r w:rsidR="00813669">
          <w:rPr>
            <w:noProof/>
            <w:webHidden/>
          </w:rPr>
          <w:fldChar w:fldCharType="begin"/>
        </w:r>
        <w:r w:rsidR="00813669">
          <w:rPr>
            <w:noProof/>
            <w:webHidden/>
          </w:rPr>
          <w:instrText xml:space="preserve"> PAGEREF _Toc440969356 \h </w:instrText>
        </w:r>
        <w:r w:rsidR="00813669">
          <w:rPr>
            <w:noProof/>
            <w:webHidden/>
          </w:rPr>
        </w:r>
        <w:r w:rsidR="00813669">
          <w:rPr>
            <w:noProof/>
            <w:webHidden/>
          </w:rPr>
          <w:fldChar w:fldCharType="separate"/>
        </w:r>
        <w:r w:rsidR="005E018A">
          <w:rPr>
            <w:noProof/>
            <w:webHidden/>
          </w:rPr>
          <w:t>21</w:t>
        </w:r>
        <w:r w:rsidR="00813669">
          <w:rPr>
            <w:noProof/>
            <w:webHidden/>
          </w:rPr>
          <w:fldChar w:fldCharType="end"/>
        </w:r>
      </w:hyperlink>
    </w:p>
    <w:p w14:paraId="0A99457D" w14:textId="77777777" w:rsidR="00813669" w:rsidRDefault="00F71E62">
      <w:pPr>
        <w:pStyle w:val="10"/>
        <w:rPr>
          <w:rFonts w:asciiTheme="minorHAnsi" w:eastAsiaTheme="minorEastAsia" w:hAnsiTheme="minorHAnsi" w:cstheme="minorBidi"/>
          <w:noProof/>
          <w:sz w:val="21"/>
          <w:szCs w:val="22"/>
        </w:rPr>
      </w:pPr>
      <w:hyperlink w:anchor="_Toc440969357" w:history="1">
        <w:r w:rsidR="00813669" w:rsidRPr="00A51A06">
          <w:rPr>
            <w:rStyle w:val="aa"/>
            <w:rFonts w:ascii="Times New Roman" w:hAnsi="Times New Roman" w:hint="eastAsia"/>
            <w:noProof/>
            <w:kern w:val="0"/>
          </w:rPr>
          <w:t>五、相关服务机构</w:t>
        </w:r>
        <w:r w:rsidR="00813669">
          <w:rPr>
            <w:noProof/>
            <w:webHidden/>
          </w:rPr>
          <w:tab/>
        </w:r>
        <w:r w:rsidR="00813669">
          <w:rPr>
            <w:noProof/>
            <w:webHidden/>
          </w:rPr>
          <w:fldChar w:fldCharType="begin"/>
        </w:r>
        <w:r w:rsidR="00813669">
          <w:rPr>
            <w:noProof/>
            <w:webHidden/>
          </w:rPr>
          <w:instrText xml:space="preserve"> PAGEREF _Toc440969357 \h </w:instrText>
        </w:r>
        <w:r w:rsidR="00813669">
          <w:rPr>
            <w:noProof/>
            <w:webHidden/>
          </w:rPr>
        </w:r>
        <w:r w:rsidR="00813669">
          <w:rPr>
            <w:noProof/>
            <w:webHidden/>
          </w:rPr>
          <w:fldChar w:fldCharType="separate"/>
        </w:r>
        <w:r w:rsidR="005E018A">
          <w:rPr>
            <w:noProof/>
            <w:webHidden/>
          </w:rPr>
          <w:t>25</w:t>
        </w:r>
        <w:r w:rsidR="00813669">
          <w:rPr>
            <w:noProof/>
            <w:webHidden/>
          </w:rPr>
          <w:fldChar w:fldCharType="end"/>
        </w:r>
      </w:hyperlink>
    </w:p>
    <w:p w14:paraId="350B8F3F" w14:textId="29FC6045" w:rsidR="00813669" w:rsidRDefault="000D64EC">
      <w:pPr>
        <w:pStyle w:val="10"/>
        <w:rPr>
          <w:rFonts w:asciiTheme="minorHAnsi" w:eastAsiaTheme="minorEastAsia" w:hAnsiTheme="minorHAnsi" w:cstheme="minorBidi"/>
          <w:noProof/>
          <w:sz w:val="21"/>
          <w:szCs w:val="22"/>
        </w:rPr>
      </w:pPr>
      <w:hyperlink w:anchor="_Toc440969358" w:history="1">
        <w:r w:rsidR="00813669" w:rsidRPr="00A51A06">
          <w:rPr>
            <w:rStyle w:val="aa"/>
            <w:rFonts w:ascii="Times New Roman" w:hAnsi="Times New Roman" w:hint="eastAsia"/>
            <w:noProof/>
            <w:kern w:val="0"/>
          </w:rPr>
          <w:t>六、基金的历史沿革与基金合同的生效</w:t>
        </w:r>
        <w:r w:rsidR="00813669">
          <w:rPr>
            <w:noProof/>
            <w:webHidden/>
          </w:rPr>
          <w:tab/>
        </w:r>
        <w:r w:rsidR="00813669">
          <w:rPr>
            <w:noProof/>
            <w:webHidden/>
          </w:rPr>
          <w:fldChar w:fldCharType="begin"/>
        </w:r>
        <w:r w:rsidR="00813669">
          <w:rPr>
            <w:noProof/>
            <w:webHidden/>
          </w:rPr>
          <w:instrText xml:space="preserve"> PAGEREF _Toc440969358 \h </w:instrText>
        </w:r>
        <w:r w:rsidR="00813669">
          <w:rPr>
            <w:noProof/>
            <w:webHidden/>
          </w:rPr>
        </w:r>
        <w:r w:rsidR="00813669">
          <w:rPr>
            <w:noProof/>
            <w:webHidden/>
          </w:rPr>
          <w:fldChar w:fldCharType="separate"/>
        </w:r>
        <w:bookmarkStart w:id="2" w:name="_GoBack"/>
        <w:r w:rsidR="005E018A">
          <w:rPr>
            <w:noProof/>
            <w:webHidden/>
          </w:rPr>
          <w:t>58</w:t>
        </w:r>
        <w:bookmarkEnd w:id="2"/>
        <w:r w:rsidR="00813669">
          <w:rPr>
            <w:noProof/>
            <w:webHidden/>
          </w:rPr>
          <w:fldChar w:fldCharType="end"/>
        </w:r>
      </w:hyperlink>
    </w:p>
    <w:p w14:paraId="17833EA1" w14:textId="2F1C6EE2" w:rsidR="00813669" w:rsidRDefault="000D64EC">
      <w:pPr>
        <w:pStyle w:val="10"/>
        <w:rPr>
          <w:rFonts w:asciiTheme="minorHAnsi" w:eastAsiaTheme="minorEastAsia" w:hAnsiTheme="minorHAnsi" w:cstheme="minorBidi"/>
          <w:noProof/>
          <w:sz w:val="21"/>
          <w:szCs w:val="22"/>
        </w:rPr>
      </w:pPr>
      <w:hyperlink w:anchor="_Toc440969359" w:history="1">
        <w:r w:rsidR="00813669" w:rsidRPr="00A51A06">
          <w:rPr>
            <w:rStyle w:val="aa"/>
            <w:rFonts w:ascii="Times New Roman" w:hAnsi="Times New Roman" w:hint="eastAsia"/>
            <w:noProof/>
            <w:kern w:val="0"/>
          </w:rPr>
          <w:t>七、基金份额的申购与赎回</w:t>
        </w:r>
        <w:r w:rsidR="00813669">
          <w:rPr>
            <w:noProof/>
            <w:webHidden/>
          </w:rPr>
          <w:tab/>
        </w:r>
        <w:r w:rsidR="00813669">
          <w:rPr>
            <w:noProof/>
            <w:webHidden/>
          </w:rPr>
          <w:fldChar w:fldCharType="begin"/>
        </w:r>
        <w:r w:rsidR="00813669">
          <w:rPr>
            <w:noProof/>
            <w:webHidden/>
          </w:rPr>
          <w:instrText xml:space="preserve"> PAGEREF _Toc440969359 \h </w:instrText>
        </w:r>
        <w:r w:rsidR="00813669">
          <w:rPr>
            <w:noProof/>
            <w:webHidden/>
          </w:rPr>
        </w:r>
        <w:r w:rsidR="00813669">
          <w:rPr>
            <w:noProof/>
            <w:webHidden/>
          </w:rPr>
          <w:fldChar w:fldCharType="separate"/>
        </w:r>
        <w:r w:rsidR="005E018A">
          <w:rPr>
            <w:noProof/>
            <w:webHidden/>
          </w:rPr>
          <w:t>60</w:t>
        </w:r>
        <w:r w:rsidR="00813669">
          <w:rPr>
            <w:noProof/>
            <w:webHidden/>
          </w:rPr>
          <w:fldChar w:fldCharType="end"/>
        </w:r>
      </w:hyperlink>
    </w:p>
    <w:p w14:paraId="210658B1" w14:textId="70D69F7A" w:rsidR="00813669" w:rsidRDefault="000D64EC">
      <w:pPr>
        <w:pStyle w:val="10"/>
        <w:rPr>
          <w:rFonts w:asciiTheme="minorHAnsi" w:eastAsiaTheme="minorEastAsia" w:hAnsiTheme="minorHAnsi" w:cstheme="minorBidi"/>
          <w:noProof/>
          <w:sz w:val="21"/>
          <w:szCs w:val="22"/>
        </w:rPr>
      </w:pPr>
      <w:hyperlink w:anchor="_Toc440969360" w:history="1">
        <w:r w:rsidR="00813669" w:rsidRPr="00A51A06">
          <w:rPr>
            <w:rStyle w:val="aa"/>
            <w:rFonts w:ascii="Times New Roman" w:hAnsi="Times New Roman" w:hint="eastAsia"/>
            <w:noProof/>
            <w:kern w:val="0"/>
          </w:rPr>
          <w:t>八、基金的转换</w:t>
        </w:r>
        <w:r w:rsidR="00813669">
          <w:rPr>
            <w:noProof/>
            <w:webHidden/>
          </w:rPr>
          <w:tab/>
        </w:r>
        <w:r w:rsidR="00813669">
          <w:rPr>
            <w:noProof/>
            <w:webHidden/>
          </w:rPr>
          <w:fldChar w:fldCharType="begin"/>
        </w:r>
        <w:r w:rsidR="00813669">
          <w:rPr>
            <w:noProof/>
            <w:webHidden/>
          </w:rPr>
          <w:instrText xml:space="preserve"> PAGEREF _Toc440969360 \h </w:instrText>
        </w:r>
        <w:r w:rsidR="00813669">
          <w:rPr>
            <w:noProof/>
            <w:webHidden/>
          </w:rPr>
        </w:r>
        <w:r w:rsidR="00813669">
          <w:rPr>
            <w:noProof/>
            <w:webHidden/>
          </w:rPr>
          <w:fldChar w:fldCharType="separate"/>
        </w:r>
        <w:r w:rsidR="005E018A">
          <w:rPr>
            <w:noProof/>
            <w:webHidden/>
          </w:rPr>
          <w:t>73</w:t>
        </w:r>
        <w:r w:rsidR="00813669">
          <w:rPr>
            <w:noProof/>
            <w:webHidden/>
          </w:rPr>
          <w:fldChar w:fldCharType="end"/>
        </w:r>
      </w:hyperlink>
    </w:p>
    <w:p w14:paraId="0B854C9B" w14:textId="74B1012E" w:rsidR="00813669" w:rsidRDefault="000D64EC">
      <w:pPr>
        <w:pStyle w:val="10"/>
        <w:rPr>
          <w:rFonts w:asciiTheme="minorHAnsi" w:eastAsiaTheme="minorEastAsia" w:hAnsiTheme="minorHAnsi" w:cstheme="minorBidi"/>
          <w:noProof/>
          <w:sz w:val="21"/>
          <w:szCs w:val="22"/>
        </w:rPr>
      </w:pPr>
      <w:hyperlink w:anchor="_Toc440969361" w:history="1">
        <w:r w:rsidR="00813669" w:rsidRPr="00A51A06">
          <w:rPr>
            <w:rStyle w:val="aa"/>
            <w:rFonts w:ascii="Times New Roman" w:hAnsi="Times New Roman" w:hint="eastAsia"/>
            <w:noProof/>
            <w:kern w:val="0"/>
          </w:rPr>
          <w:t>九、基金的投资</w:t>
        </w:r>
        <w:r w:rsidR="00813669">
          <w:rPr>
            <w:noProof/>
            <w:webHidden/>
          </w:rPr>
          <w:tab/>
        </w:r>
        <w:r w:rsidR="00813669">
          <w:rPr>
            <w:noProof/>
            <w:webHidden/>
          </w:rPr>
          <w:fldChar w:fldCharType="begin"/>
        </w:r>
        <w:r w:rsidR="00813669">
          <w:rPr>
            <w:noProof/>
            <w:webHidden/>
          </w:rPr>
          <w:instrText xml:space="preserve"> PAGEREF _Toc440969361 \h </w:instrText>
        </w:r>
        <w:r w:rsidR="00813669">
          <w:rPr>
            <w:noProof/>
            <w:webHidden/>
          </w:rPr>
        </w:r>
        <w:r w:rsidR="00813669">
          <w:rPr>
            <w:noProof/>
            <w:webHidden/>
          </w:rPr>
          <w:fldChar w:fldCharType="separate"/>
        </w:r>
        <w:r w:rsidR="005E018A">
          <w:rPr>
            <w:noProof/>
            <w:webHidden/>
          </w:rPr>
          <w:t>81</w:t>
        </w:r>
        <w:r w:rsidR="00813669">
          <w:rPr>
            <w:noProof/>
            <w:webHidden/>
          </w:rPr>
          <w:fldChar w:fldCharType="end"/>
        </w:r>
      </w:hyperlink>
    </w:p>
    <w:p w14:paraId="13D882AB" w14:textId="45873746" w:rsidR="00813669" w:rsidRDefault="000D64EC">
      <w:pPr>
        <w:pStyle w:val="10"/>
        <w:rPr>
          <w:rFonts w:asciiTheme="minorHAnsi" w:eastAsiaTheme="minorEastAsia" w:hAnsiTheme="minorHAnsi" w:cstheme="minorBidi"/>
          <w:noProof/>
          <w:sz w:val="21"/>
          <w:szCs w:val="22"/>
        </w:rPr>
      </w:pPr>
      <w:hyperlink w:anchor="_Toc440969362" w:history="1">
        <w:r w:rsidR="00813669" w:rsidRPr="00A51A06">
          <w:rPr>
            <w:rStyle w:val="aa"/>
            <w:rFonts w:ascii="Times New Roman" w:hAnsi="Times New Roman" w:hint="eastAsia"/>
            <w:noProof/>
            <w:kern w:val="0"/>
          </w:rPr>
          <w:t>十、基金的业绩</w:t>
        </w:r>
        <w:r w:rsidR="00813669">
          <w:rPr>
            <w:noProof/>
            <w:webHidden/>
          </w:rPr>
          <w:tab/>
        </w:r>
        <w:r w:rsidR="00813669">
          <w:rPr>
            <w:noProof/>
            <w:webHidden/>
          </w:rPr>
          <w:fldChar w:fldCharType="begin"/>
        </w:r>
        <w:r w:rsidR="00813669">
          <w:rPr>
            <w:noProof/>
            <w:webHidden/>
          </w:rPr>
          <w:instrText xml:space="preserve"> PAGEREF _Toc440969362 \h </w:instrText>
        </w:r>
        <w:r w:rsidR="00813669">
          <w:rPr>
            <w:noProof/>
            <w:webHidden/>
          </w:rPr>
        </w:r>
        <w:r w:rsidR="00813669">
          <w:rPr>
            <w:noProof/>
            <w:webHidden/>
          </w:rPr>
          <w:fldChar w:fldCharType="separate"/>
        </w:r>
        <w:r w:rsidR="005E018A">
          <w:rPr>
            <w:noProof/>
            <w:webHidden/>
          </w:rPr>
          <w:t>93</w:t>
        </w:r>
        <w:r w:rsidR="00813669">
          <w:rPr>
            <w:noProof/>
            <w:webHidden/>
          </w:rPr>
          <w:fldChar w:fldCharType="end"/>
        </w:r>
      </w:hyperlink>
    </w:p>
    <w:p w14:paraId="7419A1F9" w14:textId="6F60521E" w:rsidR="00813669" w:rsidRDefault="000D64EC">
      <w:pPr>
        <w:pStyle w:val="10"/>
        <w:rPr>
          <w:rFonts w:asciiTheme="minorHAnsi" w:eastAsiaTheme="minorEastAsia" w:hAnsiTheme="minorHAnsi" w:cstheme="minorBidi"/>
          <w:noProof/>
          <w:sz w:val="21"/>
          <w:szCs w:val="22"/>
        </w:rPr>
      </w:pPr>
      <w:hyperlink w:anchor="_Toc440969363" w:history="1">
        <w:r w:rsidR="00813669" w:rsidRPr="00A51A06">
          <w:rPr>
            <w:rStyle w:val="aa"/>
            <w:rFonts w:ascii="Times New Roman" w:hAnsi="Times New Roman" w:hint="eastAsia"/>
            <w:noProof/>
            <w:kern w:val="0"/>
          </w:rPr>
          <w:t>十一、基金的财产</w:t>
        </w:r>
        <w:r w:rsidR="00813669">
          <w:rPr>
            <w:noProof/>
            <w:webHidden/>
          </w:rPr>
          <w:tab/>
        </w:r>
        <w:r w:rsidR="00813669">
          <w:rPr>
            <w:noProof/>
            <w:webHidden/>
          </w:rPr>
          <w:fldChar w:fldCharType="begin"/>
        </w:r>
        <w:r w:rsidR="00813669">
          <w:rPr>
            <w:noProof/>
            <w:webHidden/>
          </w:rPr>
          <w:instrText xml:space="preserve"> PAGEREF _Toc440969363 \h </w:instrText>
        </w:r>
        <w:r w:rsidR="00813669">
          <w:rPr>
            <w:noProof/>
            <w:webHidden/>
          </w:rPr>
        </w:r>
        <w:r w:rsidR="00813669">
          <w:rPr>
            <w:noProof/>
            <w:webHidden/>
          </w:rPr>
          <w:fldChar w:fldCharType="separate"/>
        </w:r>
        <w:r w:rsidR="005E018A">
          <w:rPr>
            <w:noProof/>
            <w:webHidden/>
          </w:rPr>
          <w:t>98</w:t>
        </w:r>
        <w:r w:rsidR="00813669">
          <w:rPr>
            <w:noProof/>
            <w:webHidden/>
          </w:rPr>
          <w:fldChar w:fldCharType="end"/>
        </w:r>
      </w:hyperlink>
    </w:p>
    <w:p w14:paraId="1667D515" w14:textId="5D3B32FF" w:rsidR="00813669" w:rsidRDefault="000D64EC">
      <w:pPr>
        <w:pStyle w:val="10"/>
        <w:rPr>
          <w:rFonts w:asciiTheme="minorHAnsi" w:eastAsiaTheme="minorEastAsia" w:hAnsiTheme="minorHAnsi" w:cstheme="minorBidi"/>
          <w:noProof/>
          <w:sz w:val="21"/>
          <w:szCs w:val="22"/>
        </w:rPr>
      </w:pPr>
      <w:hyperlink w:anchor="_Toc440969364" w:history="1">
        <w:r w:rsidR="00813669" w:rsidRPr="00A51A06">
          <w:rPr>
            <w:rStyle w:val="aa"/>
            <w:rFonts w:ascii="Times New Roman" w:hAnsi="Times New Roman" w:hint="eastAsia"/>
            <w:noProof/>
            <w:kern w:val="0"/>
          </w:rPr>
          <w:t>十二、基金资产的估值</w:t>
        </w:r>
        <w:r w:rsidR="00813669">
          <w:rPr>
            <w:noProof/>
            <w:webHidden/>
          </w:rPr>
          <w:tab/>
        </w:r>
        <w:r w:rsidR="00813669">
          <w:rPr>
            <w:noProof/>
            <w:webHidden/>
          </w:rPr>
          <w:fldChar w:fldCharType="begin"/>
        </w:r>
        <w:r w:rsidR="00813669">
          <w:rPr>
            <w:noProof/>
            <w:webHidden/>
          </w:rPr>
          <w:instrText xml:space="preserve"> PAGEREF _Toc440969364 \h </w:instrText>
        </w:r>
        <w:r w:rsidR="00813669">
          <w:rPr>
            <w:noProof/>
            <w:webHidden/>
          </w:rPr>
        </w:r>
        <w:r w:rsidR="00813669">
          <w:rPr>
            <w:noProof/>
            <w:webHidden/>
          </w:rPr>
          <w:fldChar w:fldCharType="separate"/>
        </w:r>
        <w:r w:rsidR="005E018A">
          <w:rPr>
            <w:noProof/>
            <w:webHidden/>
          </w:rPr>
          <w:t>99</w:t>
        </w:r>
        <w:r w:rsidR="00813669">
          <w:rPr>
            <w:noProof/>
            <w:webHidden/>
          </w:rPr>
          <w:fldChar w:fldCharType="end"/>
        </w:r>
      </w:hyperlink>
    </w:p>
    <w:p w14:paraId="2866316A" w14:textId="43204245" w:rsidR="00813669" w:rsidRDefault="000D64EC">
      <w:pPr>
        <w:pStyle w:val="10"/>
        <w:rPr>
          <w:rFonts w:asciiTheme="minorHAnsi" w:eastAsiaTheme="minorEastAsia" w:hAnsiTheme="minorHAnsi" w:cstheme="minorBidi"/>
          <w:noProof/>
          <w:sz w:val="21"/>
          <w:szCs w:val="22"/>
        </w:rPr>
      </w:pPr>
      <w:hyperlink w:anchor="_Toc440969365" w:history="1">
        <w:r w:rsidR="00813669" w:rsidRPr="00A51A06">
          <w:rPr>
            <w:rStyle w:val="aa"/>
            <w:rFonts w:ascii="Times New Roman" w:hAnsi="Times New Roman" w:hint="eastAsia"/>
            <w:noProof/>
            <w:kern w:val="0"/>
          </w:rPr>
          <w:t>十三、基金收益与分配</w:t>
        </w:r>
        <w:r w:rsidR="00813669">
          <w:rPr>
            <w:noProof/>
            <w:webHidden/>
          </w:rPr>
          <w:tab/>
        </w:r>
        <w:r w:rsidR="00813669">
          <w:rPr>
            <w:noProof/>
            <w:webHidden/>
          </w:rPr>
          <w:fldChar w:fldCharType="begin"/>
        </w:r>
        <w:r w:rsidR="00813669">
          <w:rPr>
            <w:noProof/>
            <w:webHidden/>
          </w:rPr>
          <w:instrText xml:space="preserve"> PAGEREF _Toc440969365 \h </w:instrText>
        </w:r>
        <w:r w:rsidR="00813669">
          <w:rPr>
            <w:noProof/>
            <w:webHidden/>
          </w:rPr>
        </w:r>
        <w:r w:rsidR="00813669">
          <w:rPr>
            <w:noProof/>
            <w:webHidden/>
          </w:rPr>
          <w:fldChar w:fldCharType="separate"/>
        </w:r>
        <w:r w:rsidR="005E018A">
          <w:rPr>
            <w:noProof/>
            <w:webHidden/>
          </w:rPr>
          <w:t>105</w:t>
        </w:r>
        <w:r w:rsidR="00813669">
          <w:rPr>
            <w:noProof/>
            <w:webHidden/>
          </w:rPr>
          <w:fldChar w:fldCharType="end"/>
        </w:r>
      </w:hyperlink>
    </w:p>
    <w:p w14:paraId="73827E7B" w14:textId="479B1E8B" w:rsidR="00813669" w:rsidRDefault="000D64EC">
      <w:pPr>
        <w:pStyle w:val="10"/>
        <w:rPr>
          <w:rFonts w:asciiTheme="minorHAnsi" w:eastAsiaTheme="minorEastAsia" w:hAnsiTheme="minorHAnsi" w:cstheme="minorBidi"/>
          <w:noProof/>
          <w:sz w:val="21"/>
          <w:szCs w:val="22"/>
        </w:rPr>
      </w:pPr>
      <w:hyperlink w:anchor="_Toc440969366" w:history="1">
        <w:r w:rsidR="00813669" w:rsidRPr="00A51A06">
          <w:rPr>
            <w:rStyle w:val="aa"/>
            <w:rFonts w:ascii="Times New Roman" w:hAnsi="Times New Roman" w:hint="eastAsia"/>
            <w:noProof/>
            <w:kern w:val="0"/>
          </w:rPr>
          <w:t>十四、基金的费用与税收</w:t>
        </w:r>
        <w:r w:rsidR="00813669">
          <w:rPr>
            <w:noProof/>
            <w:webHidden/>
          </w:rPr>
          <w:tab/>
        </w:r>
        <w:r w:rsidR="00813669">
          <w:rPr>
            <w:noProof/>
            <w:webHidden/>
          </w:rPr>
          <w:fldChar w:fldCharType="begin"/>
        </w:r>
        <w:r w:rsidR="00813669">
          <w:rPr>
            <w:noProof/>
            <w:webHidden/>
          </w:rPr>
          <w:instrText xml:space="preserve"> PAGEREF _Toc440969366 \h </w:instrText>
        </w:r>
        <w:r w:rsidR="00813669">
          <w:rPr>
            <w:noProof/>
            <w:webHidden/>
          </w:rPr>
        </w:r>
        <w:r w:rsidR="00813669">
          <w:rPr>
            <w:noProof/>
            <w:webHidden/>
          </w:rPr>
          <w:fldChar w:fldCharType="separate"/>
        </w:r>
        <w:r w:rsidR="005E018A">
          <w:rPr>
            <w:noProof/>
            <w:webHidden/>
          </w:rPr>
          <w:t>107</w:t>
        </w:r>
        <w:r w:rsidR="00813669">
          <w:rPr>
            <w:noProof/>
            <w:webHidden/>
          </w:rPr>
          <w:fldChar w:fldCharType="end"/>
        </w:r>
      </w:hyperlink>
    </w:p>
    <w:p w14:paraId="703B1FC1" w14:textId="24EF8D4B" w:rsidR="00813669" w:rsidRDefault="000D64EC">
      <w:pPr>
        <w:pStyle w:val="10"/>
        <w:rPr>
          <w:rFonts w:asciiTheme="minorHAnsi" w:eastAsiaTheme="minorEastAsia" w:hAnsiTheme="minorHAnsi" w:cstheme="minorBidi"/>
          <w:noProof/>
          <w:sz w:val="21"/>
          <w:szCs w:val="22"/>
        </w:rPr>
      </w:pPr>
      <w:hyperlink w:anchor="_Toc440969367" w:history="1">
        <w:r w:rsidR="00813669" w:rsidRPr="00A51A06">
          <w:rPr>
            <w:rStyle w:val="aa"/>
            <w:rFonts w:ascii="Times New Roman" w:hAnsi="Times New Roman" w:hint="eastAsia"/>
            <w:noProof/>
            <w:kern w:val="0"/>
          </w:rPr>
          <w:t>十五、基金的会计与审计</w:t>
        </w:r>
        <w:r w:rsidR="00813669">
          <w:rPr>
            <w:noProof/>
            <w:webHidden/>
          </w:rPr>
          <w:tab/>
        </w:r>
        <w:r w:rsidR="00813669">
          <w:rPr>
            <w:noProof/>
            <w:webHidden/>
          </w:rPr>
          <w:fldChar w:fldCharType="begin"/>
        </w:r>
        <w:r w:rsidR="00813669">
          <w:rPr>
            <w:noProof/>
            <w:webHidden/>
          </w:rPr>
          <w:instrText xml:space="preserve"> PAGEREF _Toc440969367 \h </w:instrText>
        </w:r>
        <w:r w:rsidR="00813669">
          <w:rPr>
            <w:noProof/>
            <w:webHidden/>
          </w:rPr>
        </w:r>
        <w:r w:rsidR="00813669">
          <w:rPr>
            <w:noProof/>
            <w:webHidden/>
          </w:rPr>
          <w:fldChar w:fldCharType="separate"/>
        </w:r>
        <w:r w:rsidR="005E018A">
          <w:rPr>
            <w:noProof/>
            <w:webHidden/>
          </w:rPr>
          <w:t>109</w:t>
        </w:r>
        <w:r w:rsidR="00813669">
          <w:rPr>
            <w:noProof/>
            <w:webHidden/>
          </w:rPr>
          <w:fldChar w:fldCharType="end"/>
        </w:r>
      </w:hyperlink>
    </w:p>
    <w:p w14:paraId="273E1EAF" w14:textId="150C4513" w:rsidR="00813669" w:rsidRDefault="000D64EC">
      <w:pPr>
        <w:pStyle w:val="10"/>
        <w:rPr>
          <w:rFonts w:asciiTheme="minorHAnsi" w:eastAsiaTheme="minorEastAsia" w:hAnsiTheme="minorHAnsi" w:cstheme="minorBidi"/>
          <w:noProof/>
          <w:sz w:val="21"/>
          <w:szCs w:val="22"/>
        </w:rPr>
      </w:pPr>
      <w:hyperlink w:anchor="_Toc440969368" w:history="1">
        <w:r w:rsidR="00813669" w:rsidRPr="00A51A06">
          <w:rPr>
            <w:rStyle w:val="aa"/>
            <w:rFonts w:ascii="Times New Roman" w:hAnsi="Times New Roman" w:hint="eastAsia"/>
            <w:noProof/>
            <w:kern w:val="0"/>
          </w:rPr>
          <w:t>十六、基金的信息披露</w:t>
        </w:r>
        <w:r w:rsidR="00813669">
          <w:rPr>
            <w:noProof/>
            <w:webHidden/>
          </w:rPr>
          <w:tab/>
        </w:r>
        <w:r w:rsidR="00813669">
          <w:rPr>
            <w:noProof/>
            <w:webHidden/>
          </w:rPr>
          <w:fldChar w:fldCharType="begin"/>
        </w:r>
        <w:r w:rsidR="00813669">
          <w:rPr>
            <w:noProof/>
            <w:webHidden/>
          </w:rPr>
          <w:instrText xml:space="preserve"> PAGEREF _Toc440969368 \h </w:instrText>
        </w:r>
        <w:r w:rsidR="00813669">
          <w:rPr>
            <w:noProof/>
            <w:webHidden/>
          </w:rPr>
        </w:r>
        <w:r w:rsidR="00813669">
          <w:rPr>
            <w:noProof/>
            <w:webHidden/>
          </w:rPr>
          <w:fldChar w:fldCharType="separate"/>
        </w:r>
        <w:r w:rsidR="005E018A">
          <w:rPr>
            <w:noProof/>
            <w:webHidden/>
          </w:rPr>
          <w:t>110</w:t>
        </w:r>
        <w:r w:rsidR="00813669">
          <w:rPr>
            <w:noProof/>
            <w:webHidden/>
          </w:rPr>
          <w:fldChar w:fldCharType="end"/>
        </w:r>
      </w:hyperlink>
    </w:p>
    <w:p w14:paraId="152BE4E3" w14:textId="12C2A0AE" w:rsidR="00813669" w:rsidRDefault="000D64EC">
      <w:pPr>
        <w:pStyle w:val="10"/>
        <w:rPr>
          <w:rFonts w:asciiTheme="minorHAnsi" w:eastAsiaTheme="minorEastAsia" w:hAnsiTheme="minorHAnsi" w:cstheme="minorBidi"/>
          <w:noProof/>
          <w:sz w:val="21"/>
          <w:szCs w:val="22"/>
        </w:rPr>
      </w:pPr>
      <w:hyperlink w:anchor="_Toc440969369" w:history="1">
        <w:r w:rsidR="00813669" w:rsidRPr="00A51A06">
          <w:rPr>
            <w:rStyle w:val="aa"/>
            <w:rFonts w:ascii="Times New Roman" w:hAnsi="Times New Roman" w:hint="eastAsia"/>
            <w:noProof/>
            <w:kern w:val="0"/>
          </w:rPr>
          <w:t>十七、风险揭示</w:t>
        </w:r>
        <w:r w:rsidR="00813669">
          <w:rPr>
            <w:noProof/>
            <w:webHidden/>
          </w:rPr>
          <w:tab/>
        </w:r>
        <w:r w:rsidR="00813669">
          <w:rPr>
            <w:noProof/>
            <w:webHidden/>
          </w:rPr>
          <w:fldChar w:fldCharType="begin"/>
        </w:r>
        <w:r w:rsidR="00813669">
          <w:rPr>
            <w:noProof/>
            <w:webHidden/>
          </w:rPr>
          <w:instrText xml:space="preserve"> PAGEREF _Toc440969369 \h </w:instrText>
        </w:r>
        <w:r w:rsidR="00813669">
          <w:rPr>
            <w:noProof/>
            <w:webHidden/>
          </w:rPr>
        </w:r>
        <w:r w:rsidR="00813669">
          <w:rPr>
            <w:noProof/>
            <w:webHidden/>
          </w:rPr>
          <w:fldChar w:fldCharType="separate"/>
        </w:r>
        <w:r w:rsidR="005E018A">
          <w:rPr>
            <w:noProof/>
            <w:webHidden/>
          </w:rPr>
          <w:t>115</w:t>
        </w:r>
        <w:r w:rsidR="00813669">
          <w:rPr>
            <w:noProof/>
            <w:webHidden/>
          </w:rPr>
          <w:fldChar w:fldCharType="end"/>
        </w:r>
      </w:hyperlink>
    </w:p>
    <w:p w14:paraId="4FF88C9D" w14:textId="4F9ADE38" w:rsidR="00813669" w:rsidRDefault="000D64EC">
      <w:pPr>
        <w:pStyle w:val="10"/>
        <w:rPr>
          <w:rFonts w:asciiTheme="minorHAnsi" w:eastAsiaTheme="minorEastAsia" w:hAnsiTheme="minorHAnsi" w:cstheme="minorBidi"/>
          <w:noProof/>
          <w:sz w:val="21"/>
          <w:szCs w:val="22"/>
        </w:rPr>
      </w:pPr>
      <w:hyperlink w:anchor="_Toc440969370" w:history="1">
        <w:r w:rsidR="00813669" w:rsidRPr="00A51A06">
          <w:rPr>
            <w:rStyle w:val="aa"/>
            <w:rFonts w:ascii="Times New Roman" w:hAnsi="Times New Roman" w:hint="eastAsia"/>
            <w:noProof/>
            <w:kern w:val="0"/>
          </w:rPr>
          <w:t>十八、基金合同的终止与基金财产的清算</w:t>
        </w:r>
        <w:r w:rsidR="00813669">
          <w:rPr>
            <w:noProof/>
            <w:webHidden/>
          </w:rPr>
          <w:tab/>
        </w:r>
        <w:r w:rsidR="00813669">
          <w:rPr>
            <w:noProof/>
            <w:webHidden/>
          </w:rPr>
          <w:fldChar w:fldCharType="begin"/>
        </w:r>
        <w:r w:rsidR="00813669">
          <w:rPr>
            <w:noProof/>
            <w:webHidden/>
          </w:rPr>
          <w:instrText xml:space="preserve"> PAGEREF _Toc440969370 \h </w:instrText>
        </w:r>
        <w:r w:rsidR="00813669">
          <w:rPr>
            <w:noProof/>
            <w:webHidden/>
          </w:rPr>
        </w:r>
        <w:r w:rsidR="00813669">
          <w:rPr>
            <w:noProof/>
            <w:webHidden/>
          </w:rPr>
          <w:fldChar w:fldCharType="separate"/>
        </w:r>
        <w:r w:rsidR="005E018A">
          <w:rPr>
            <w:noProof/>
            <w:webHidden/>
          </w:rPr>
          <w:t>118</w:t>
        </w:r>
        <w:r w:rsidR="00813669">
          <w:rPr>
            <w:noProof/>
            <w:webHidden/>
          </w:rPr>
          <w:fldChar w:fldCharType="end"/>
        </w:r>
      </w:hyperlink>
    </w:p>
    <w:p w14:paraId="0D374D10" w14:textId="034BEE3A" w:rsidR="00813669" w:rsidRDefault="000D64EC">
      <w:pPr>
        <w:pStyle w:val="10"/>
        <w:rPr>
          <w:rFonts w:asciiTheme="minorHAnsi" w:eastAsiaTheme="minorEastAsia" w:hAnsiTheme="minorHAnsi" w:cstheme="minorBidi"/>
          <w:noProof/>
          <w:sz w:val="21"/>
          <w:szCs w:val="22"/>
        </w:rPr>
      </w:pPr>
      <w:hyperlink w:anchor="_Toc440969371" w:history="1">
        <w:r w:rsidR="00813669" w:rsidRPr="00A51A06">
          <w:rPr>
            <w:rStyle w:val="aa"/>
            <w:rFonts w:ascii="Times New Roman" w:hAnsi="Times New Roman" w:hint="eastAsia"/>
            <w:noProof/>
            <w:kern w:val="0"/>
          </w:rPr>
          <w:t>十九、基金合同内容摘要</w:t>
        </w:r>
        <w:r w:rsidR="00813669">
          <w:rPr>
            <w:noProof/>
            <w:webHidden/>
          </w:rPr>
          <w:tab/>
        </w:r>
        <w:r w:rsidR="00813669">
          <w:rPr>
            <w:noProof/>
            <w:webHidden/>
          </w:rPr>
          <w:fldChar w:fldCharType="begin"/>
        </w:r>
        <w:r w:rsidR="00813669">
          <w:rPr>
            <w:noProof/>
            <w:webHidden/>
          </w:rPr>
          <w:instrText xml:space="preserve"> PAGEREF _Toc440969371 \h </w:instrText>
        </w:r>
        <w:r w:rsidR="00813669">
          <w:rPr>
            <w:noProof/>
            <w:webHidden/>
          </w:rPr>
        </w:r>
        <w:r w:rsidR="00813669">
          <w:rPr>
            <w:noProof/>
            <w:webHidden/>
          </w:rPr>
          <w:fldChar w:fldCharType="separate"/>
        </w:r>
        <w:r w:rsidR="005E018A">
          <w:rPr>
            <w:noProof/>
            <w:webHidden/>
          </w:rPr>
          <w:t>120</w:t>
        </w:r>
        <w:r w:rsidR="00813669">
          <w:rPr>
            <w:noProof/>
            <w:webHidden/>
          </w:rPr>
          <w:fldChar w:fldCharType="end"/>
        </w:r>
      </w:hyperlink>
    </w:p>
    <w:p w14:paraId="1D94131D" w14:textId="12FEDF6B" w:rsidR="00813669" w:rsidRDefault="000D64EC">
      <w:pPr>
        <w:pStyle w:val="10"/>
        <w:rPr>
          <w:rFonts w:asciiTheme="minorHAnsi" w:eastAsiaTheme="minorEastAsia" w:hAnsiTheme="minorHAnsi" w:cstheme="minorBidi"/>
          <w:noProof/>
          <w:sz w:val="21"/>
          <w:szCs w:val="22"/>
        </w:rPr>
      </w:pPr>
      <w:hyperlink w:anchor="_Toc440969372" w:history="1">
        <w:r w:rsidR="00813669" w:rsidRPr="00A51A06">
          <w:rPr>
            <w:rStyle w:val="aa"/>
            <w:rFonts w:ascii="Times New Roman" w:hAnsi="Times New Roman" w:hint="eastAsia"/>
            <w:noProof/>
            <w:kern w:val="0"/>
          </w:rPr>
          <w:t>二十、托管协议的内容摘要</w:t>
        </w:r>
        <w:r w:rsidR="00813669">
          <w:rPr>
            <w:noProof/>
            <w:webHidden/>
          </w:rPr>
          <w:tab/>
        </w:r>
        <w:r w:rsidR="00813669">
          <w:rPr>
            <w:noProof/>
            <w:webHidden/>
          </w:rPr>
          <w:fldChar w:fldCharType="begin"/>
        </w:r>
        <w:r w:rsidR="00813669">
          <w:rPr>
            <w:noProof/>
            <w:webHidden/>
          </w:rPr>
          <w:instrText xml:space="preserve"> PAGEREF _Toc440969372 \h </w:instrText>
        </w:r>
        <w:r w:rsidR="00813669">
          <w:rPr>
            <w:noProof/>
            <w:webHidden/>
          </w:rPr>
        </w:r>
        <w:r w:rsidR="00813669">
          <w:rPr>
            <w:noProof/>
            <w:webHidden/>
          </w:rPr>
          <w:fldChar w:fldCharType="separate"/>
        </w:r>
        <w:r w:rsidR="005E018A">
          <w:rPr>
            <w:noProof/>
            <w:webHidden/>
          </w:rPr>
          <w:t>134</w:t>
        </w:r>
        <w:r w:rsidR="00813669">
          <w:rPr>
            <w:noProof/>
            <w:webHidden/>
          </w:rPr>
          <w:fldChar w:fldCharType="end"/>
        </w:r>
      </w:hyperlink>
    </w:p>
    <w:p w14:paraId="54AE1122" w14:textId="56CDD620" w:rsidR="00813669" w:rsidRDefault="000D64EC">
      <w:pPr>
        <w:pStyle w:val="10"/>
        <w:rPr>
          <w:rFonts w:asciiTheme="minorHAnsi" w:eastAsiaTheme="minorEastAsia" w:hAnsiTheme="minorHAnsi" w:cstheme="minorBidi"/>
          <w:noProof/>
          <w:sz w:val="21"/>
          <w:szCs w:val="22"/>
        </w:rPr>
      </w:pPr>
      <w:hyperlink w:anchor="_Toc440969373" w:history="1">
        <w:r w:rsidR="00813669" w:rsidRPr="00A51A06">
          <w:rPr>
            <w:rStyle w:val="aa"/>
            <w:rFonts w:ascii="Times New Roman" w:hAnsi="Times New Roman" w:hint="eastAsia"/>
            <w:noProof/>
            <w:kern w:val="0"/>
          </w:rPr>
          <w:t>二十一、对基金份额持有人的服务</w:t>
        </w:r>
        <w:r w:rsidR="00813669">
          <w:rPr>
            <w:noProof/>
            <w:webHidden/>
          </w:rPr>
          <w:tab/>
        </w:r>
        <w:r w:rsidR="00813669">
          <w:rPr>
            <w:noProof/>
            <w:webHidden/>
          </w:rPr>
          <w:fldChar w:fldCharType="begin"/>
        </w:r>
        <w:r w:rsidR="00813669">
          <w:rPr>
            <w:noProof/>
            <w:webHidden/>
          </w:rPr>
          <w:instrText xml:space="preserve"> PAGEREF _Toc440969373 \h </w:instrText>
        </w:r>
        <w:r w:rsidR="00813669">
          <w:rPr>
            <w:noProof/>
            <w:webHidden/>
          </w:rPr>
        </w:r>
        <w:r w:rsidR="00813669">
          <w:rPr>
            <w:noProof/>
            <w:webHidden/>
          </w:rPr>
          <w:fldChar w:fldCharType="separate"/>
        </w:r>
        <w:r w:rsidR="005E018A">
          <w:rPr>
            <w:noProof/>
            <w:webHidden/>
          </w:rPr>
          <w:t>151</w:t>
        </w:r>
        <w:r w:rsidR="00813669">
          <w:rPr>
            <w:noProof/>
            <w:webHidden/>
          </w:rPr>
          <w:fldChar w:fldCharType="end"/>
        </w:r>
      </w:hyperlink>
    </w:p>
    <w:p w14:paraId="34D417C6" w14:textId="319C7AB1" w:rsidR="00813669" w:rsidRDefault="000D64EC">
      <w:pPr>
        <w:pStyle w:val="10"/>
        <w:rPr>
          <w:rFonts w:asciiTheme="minorHAnsi" w:eastAsiaTheme="minorEastAsia" w:hAnsiTheme="minorHAnsi" w:cstheme="minorBidi"/>
          <w:noProof/>
          <w:sz w:val="21"/>
          <w:szCs w:val="22"/>
        </w:rPr>
      </w:pPr>
      <w:hyperlink w:anchor="_Toc440969374" w:history="1">
        <w:r w:rsidR="00813669" w:rsidRPr="00A51A06">
          <w:rPr>
            <w:rStyle w:val="aa"/>
            <w:rFonts w:ascii="Times New Roman" w:hAnsi="Times New Roman" w:hint="eastAsia"/>
            <w:noProof/>
            <w:kern w:val="0"/>
          </w:rPr>
          <w:t>二十二、其他应披露事项</w:t>
        </w:r>
        <w:r w:rsidR="00813669">
          <w:rPr>
            <w:noProof/>
            <w:webHidden/>
          </w:rPr>
          <w:tab/>
        </w:r>
        <w:r w:rsidR="00813669">
          <w:rPr>
            <w:noProof/>
            <w:webHidden/>
          </w:rPr>
          <w:fldChar w:fldCharType="begin"/>
        </w:r>
        <w:r w:rsidR="00813669">
          <w:rPr>
            <w:noProof/>
            <w:webHidden/>
          </w:rPr>
          <w:instrText xml:space="preserve"> PAGEREF _Toc440969374 \h </w:instrText>
        </w:r>
        <w:r w:rsidR="00813669">
          <w:rPr>
            <w:noProof/>
            <w:webHidden/>
          </w:rPr>
        </w:r>
        <w:r w:rsidR="00813669">
          <w:rPr>
            <w:noProof/>
            <w:webHidden/>
          </w:rPr>
          <w:fldChar w:fldCharType="separate"/>
        </w:r>
        <w:r w:rsidR="005E018A">
          <w:rPr>
            <w:noProof/>
            <w:webHidden/>
          </w:rPr>
          <w:t>153</w:t>
        </w:r>
        <w:r w:rsidR="00813669">
          <w:rPr>
            <w:noProof/>
            <w:webHidden/>
          </w:rPr>
          <w:fldChar w:fldCharType="end"/>
        </w:r>
      </w:hyperlink>
    </w:p>
    <w:p w14:paraId="47A0D947" w14:textId="5B1BB5CF" w:rsidR="00813669" w:rsidRDefault="000D64EC">
      <w:pPr>
        <w:pStyle w:val="10"/>
        <w:rPr>
          <w:rFonts w:asciiTheme="minorHAnsi" w:eastAsiaTheme="minorEastAsia" w:hAnsiTheme="minorHAnsi" w:cstheme="minorBidi"/>
          <w:noProof/>
          <w:sz w:val="21"/>
          <w:szCs w:val="22"/>
        </w:rPr>
      </w:pPr>
      <w:hyperlink w:anchor="_Toc440969375" w:history="1">
        <w:r w:rsidR="00813669" w:rsidRPr="00A51A06">
          <w:rPr>
            <w:rStyle w:val="aa"/>
            <w:rFonts w:ascii="Times New Roman" w:hAnsi="Times New Roman" w:hint="eastAsia"/>
            <w:noProof/>
            <w:kern w:val="0"/>
          </w:rPr>
          <w:t>二十三、招募说明书的存放及查阅方式</w:t>
        </w:r>
        <w:r w:rsidR="00813669">
          <w:rPr>
            <w:noProof/>
            <w:webHidden/>
          </w:rPr>
          <w:tab/>
        </w:r>
        <w:r w:rsidR="00813669">
          <w:rPr>
            <w:noProof/>
            <w:webHidden/>
          </w:rPr>
          <w:fldChar w:fldCharType="begin"/>
        </w:r>
        <w:r w:rsidR="00813669">
          <w:rPr>
            <w:noProof/>
            <w:webHidden/>
          </w:rPr>
          <w:instrText xml:space="preserve"> PAGEREF _Toc440969375 \h </w:instrText>
        </w:r>
        <w:r w:rsidR="00813669">
          <w:rPr>
            <w:noProof/>
            <w:webHidden/>
          </w:rPr>
        </w:r>
        <w:r w:rsidR="00813669">
          <w:rPr>
            <w:noProof/>
            <w:webHidden/>
          </w:rPr>
          <w:fldChar w:fldCharType="separate"/>
        </w:r>
        <w:r w:rsidR="005E018A">
          <w:rPr>
            <w:noProof/>
            <w:webHidden/>
          </w:rPr>
          <w:t>156</w:t>
        </w:r>
        <w:r w:rsidR="00813669">
          <w:rPr>
            <w:noProof/>
            <w:webHidden/>
          </w:rPr>
          <w:fldChar w:fldCharType="end"/>
        </w:r>
      </w:hyperlink>
    </w:p>
    <w:p w14:paraId="00BC442D" w14:textId="511ABA6A" w:rsidR="00813669" w:rsidRDefault="000D64EC">
      <w:pPr>
        <w:pStyle w:val="10"/>
        <w:rPr>
          <w:rFonts w:asciiTheme="minorHAnsi" w:eastAsiaTheme="minorEastAsia" w:hAnsiTheme="minorHAnsi" w:cstheme="minorBidi"/>
          <w:noProof/>
          <w:sz w:val="21"/>
          <w:szCs w:val="22"/>
        </w:rPr>
      </w:pPr>
      <w:hyperlink w:anchor="_Toc440969376" w:history="1">
        <w:r w:rsidR="00813669" w:rsidRPr="00A51A06">
          <w:rPr>
            <w:rStyle w:val="aa"/>
            <w:rFonts w:ascii="Times New Roman" w:hAnsi="Times New Roman" w:hint="eastAsia"/>
            <w:noProof/>
            <w:kern w:val="0"/>
          </w:rPr>
          <w:t>二十四、备查文件</w:t>
        </w:r>
        <w:r w:rsidR="00813669">
          <w:rPr>
            <w:noProof/>
            <w:webHidden/>
          </w:rPr>
          <w:tab/>
        </w:r>
        <w:r w:rsidR="00813669">
          <w:rPr>
            <w:noProof/>
            <w:webHidden/>
          </w:rPr>
          <w:fldChar w:fldCharType="begin"/>
        </w:r>
        <w:r w:rsidR="00813669">
          <w:rPr>
            <w:noProof/>
            <w:webHidden/>
          </w:rPr>
          <w:instrText xml:space="preserve"> PAGEREF _Toc440969376 \h </w:instrText>
        </w:r>
        <w:r w:rsidR="00813669">
          <w:rPr>
            <w:noProof/>
            <w:webHidden/>
          </w:rPr>
        </w:r>
        <w:r w:rsidR="00813669">
          <w:rPr>
            <w:noProof/>
            <w:webHidden/>
          </w:rPr>
          <w:fldChar w:fldCharType="separate"/>
        </w:r>
        <w:r w:rsidR="005E018A">
          <w:rPr>
            <w:noProof/>
            <w:webHidden/>
          </w:rPr>
          <w:t>157</w:t>
        </w:r>
        <w:r w:rsidR="00813669">
          <w:rPr>
            <w:noProof/>
            <w:webHidden/>
          </w:rPr>
          <w:fldChar w:fldCharType="end"/>
        </w:r>
      </w:hyperlink>
    </w:p>
    <w:p w14:paraId="5BDCF124" w14:textId="77777777" w:rsidR="000E360D" w:rsidRPr="00E25426" w:rsidRDefault="000E360D" w:rsidP="001E747A">
      <w:pPr>
        <w:pStyle w:val="af"/>
        <w:rPr>
          <w:b w:val="0"/>
          <w:kern w:val="0"/>
          <w:sz w:val="32"/>
          <w:szCs w:val="32"/>
        </w:rPr>
      </w:pPr>
      <w:r w:rsidRPr="00C13247">
        <w:rPr>
          <w:b w:val="0"/>
        </w:rPr>
        <w:fldChar w:fldCharType="end"/>
      </w:r>
      <w:bookmarkStart w:id="3" w:name="_Toc109537379"/>
      <w:r w:rsidRPr="00C13247">
        <w:rPr>
          <w:rFonts w:ascii="宋体" w:cs="宋体"/>
          <w:kern w:val="0"/>
        </w:rPr>
        <w:br w:type="page"/>
      </w:r>
      <w:bookmarkStart w:id="4" w:name="_Toc440969353"/>
      <w:r w:rsidRPr="001E747A">
        <w:rPr>
          <w:rFonts w:ascii="Times New Roman" w:eastAsia="黑体" w:hAnsi="Times New Roman" w:cs="Times New Roman" w:hint="eastAsia"/>
          <w:kern w:val="0"/>
          <w:sz w:val="30"/>
          <w:szCs w:val="20"/>
        </w:rPr>
        <w:lastRenderedPageBreak/>
        <w:t>一、绪言</w:t>
      </w:r>
      <w:bookmarkEnd w:id="3"/>
      <w:bookmarkEnd w:id="4"/>
    </w:p>
    <w:p w14:paraId="461BE638" w14:textId="77777777" w:rsidR="000B48D0" w:rsidRDefault="00C43F8E">
      <w:pPr>
        <w:widowControl/>
        <w:spacing w:after="0" w:line="360" w:lineRule="auto"/>
        <w:ind w:firstLineChars="200" w:firstLine="480"/>
        <w:rPr>
          <w:rFonts w:hAnsi="宋体"/>
          <w:sz w:val="24"/>
        </w:rPr>
      </w:pPr>
      <w:r>
        <w:rPr>
          <w:rFonts w:hAnsi="宋体" w:hint="eastAsia"/>
          <w:sz w:val="24"/>
        </w:rPr>
        <w:t>《交银施罗德策略回报灵活配置混合型证券投资基金招募说明书》（以下简称“本招募说明书”）依据《中华人民共和国证券投资基金法》、《公开募集证券投资基金运作管理办法》、《证券投资基金销售管理办法》、《证券投资基金信息披露管理办法》和其他相关法律法规的规定以及《交银施罗德策略回报灵活配置混合型证券投资基金基金合同》（以下简称“基金合同”或“《基金合同》”）编写。</w:t>
      </w:r>
      <w:r>
        <w:rPr>
          <w:rFonts w:hAnsi="宋体" w:hint="eastAsia"/>
          <w:sz w:val="24"/>
        </w:rPr>
        <w:t xml:space="preserve"> </w:t>
      </w:r>
    </w:p>
    <w:p w14:paraId="375BBAA7" w14:textId="77777777" w:rsidR="000B48D0" w:rsidRDefault="00C43F8E">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14:paraId="55145702"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本招募说明书根据本基金的基金合同编写，并经中国证监会备案。基金合同是约定基金当事人之间权利、义务的法律文件。基金</w:t>
      </w:r>
      <w:proofErr w:type="gramStart"/>
      <w:r w:rsidRPr="001E747A">
        <w:rPr>
          <w:rFonts w:hAnsi="宋体" w:hint="eastAsia"/>
          <w:sz w:val="24"/>
        </w:rPr>
        <w:t>投资人自依基金</w:t>
      </w:r>
      <w:proofErr w:type="gramEnd"/>
      <w:r w:rsidRPr="001E747A">
        <w:rPr>
          <w:rFonts w:hAnsi="宋体"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85AC65D" w14:textId="77777777"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40969354"/>
      <w:r w:rsidR="000E360D" w:rsidRPr="001E747A">
        <w:rPr>
          <w:rFonts w:ascii="Times New Roman" w:eastAsia="黑体" w:hAnsi="Times New Roman" w:cs="Times New Roman" w:hint="eastAsia"/>
          <w:kern w:val="0"/>
          <w:sz w:val="30"/>
          <w:szCs w:val="20"/>
        </w:rPr>
        <w:lastRenderedPageBreak/>
        <w:t>二、释义</w:t>
      </w:r>
      <w:bookmarkEnd w:id="5"/>
      <w:bookmarkEnd w:id="6"/>
    </w:p>
    <w:p w14:paraId="1D78A113"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312384B2" w14:textId="77777777" w:rsidTr="00C14794">
        <w:tc>
          <w:tcPr>
            <w:tcW w:w="3776" w:type="dxa"/>
            <w:tcBorders>
              <w:right w:val="nil"/>
            </w:tcBorders>
          </w:tcPr>
          <w:p w14:paraId="37C80DBA"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10C3586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w:t>
            </w:r>
          </w:p>
        </w:tc>
      </w:tr>
      <w:tr w:rsidR="00BB443A" w14:paraId="50890861" w14:textId="77777777" w:rsidTr="00C14794">
        <w:tc>
          <w:tcPr>
            <w:tcW w:w="3776" w:type="dxa"/>
            <w:tcBorders>
              <w:right w:val="nil"/>
            </w:tcBorders>
          </w:tcPr>
          <w:p w14:paraId="3AA65E4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1B7AC94B"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518792B4" w14:textId="77777777" w:rsidTr="00C14794">
        <w:tc>
          <w:tcPr>
            <w:tcW w:w="3776" w:type="dxa"/>
            <w:tcBorders>
              <w:right w:val="nil"/>
            </w:tcBorders>
          </w:tcPr>
          <w:p w14:paraId="34134BAE" w14:textId="77777777"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14:paraId="634B0EE7" w14:textId="77777777" w:rsidR="00BB443A" w:rsidRDefault="00BB443A" w:rsidP="00C14794">
            <w:pPr>
              <w:widowControl/>
              <w:spacing w:line="360" w:lineRule="auto"/>
              <w:rPr>
                <w:sz w:val="24"/>
              </w:rPr>
            </w:pPr>
            <w:r w:rsidRPr="00F75F96">
              <w:rPr>
                <w:rFonts w:hint="eastAsia"/>
                <w:sz w:val="24"/>
              </w:rPr>
              <w:t>指中信银行股份有限公司</w:t>
            </w:r>
          </w:p>
        </w:tc>
      </w:tr>
      <w:tr w:rsidR="00BB443A" w14:paraId="1D253DC6" w14:textId="77777777" w:rsidTr="00C14794">
        <w:tc>
          <w:tcPr>
            <w:tcW w:w="3776" w:type="dxa"/>
            <w:tcBorders>
              <w:right w:val="nil"/>
            </w:tcBorders>
          </w:tcPr>
          <w:p w14:paraId="5913D49D" w14:textId="77777777" w:rsidR="00BB443A" w:rsidRDefault="00BB443A" w:rsidP="001C72B0">
            <w:pPr>
              <w:widowControl/>
              <w:spacing w:line="360" w:lineRule="auto"/>
              <w:ind w:rightChars="-85" w:right="-178"/>
              <w:jc w:val="left"/>
              <w:rPr>
                <w:sz w:val="24"/>
              </w:rPr>
            </w:pPr>
            <w:r w:rsidRPr="00F75F96">
              <w:rPr>
                <w:rFonts w:hint="eastAsia"/>
                <w:sz w:val="24"/>
              </w:rPr>
              <w:t>基金合同、《基金合同》或本基金合同：</w:t>
            </w:r>
          </w:p>
        </w:tc>
        <w:tc>
          <w:tcPr>
            <w:tcW w:w="4961" w:type="dxa"/>
            <w:tcBorders>
              <w:left w:val="nil"/>
            </w:tcBorders>
          </w:tcPr>
          <w:p w14:paraId="68D060F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指《交银施罗德策略回报灵活配置混合型证券投资基金基金合同》及对本基金合同的任何有效修订和补充</w:t>
            </w:r>
          </w:p>
        </w:tc>
      </w:tr>
      <w:tr w:rsidR="00BB443A" w14:paraId="3E610A63" w14:textId="77777777" w:rsidTr="00C14794">
        <w:tc>
          <w:tcPr>
            <w:tcW w:w="3776" w:type="dxa"/>
            <w:tcBorders>
              <w:right w:val="nil"/>
            </w:tcBorders>
          </w:tcPr>
          <w:p w14:paraId="38BF9E6F"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2A2DE96F" w14:textId="7527DE0D" w:rsidR="00BB443A" w:rsidRDefault="00BB443A" w:rsidP="00C14794">
            <w:pPr>
              <w:widowControl/>
              <w:spacing w:line="360" w:lineRule="auto"/>
              <w:rPr>
                <w:sz w:val="24"/>
              </w:rPr>
            </w:pPr>
            <w:r w:rsidRPr="00F75F96">
              <w:rPr>
                <w:rFonts w:hint="eastAsia"/>
                <w:sz w:val="24"/>
              </w:rPr>
              <w:t>指基金管理人与基金托管人就本基金签订之《</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托管协议》及对该托管协议的任何有效修订和补充</w:t>
            </w:r>
          </w:p>
        </w:tc>
      </w:tr>
      <w:tr w:rsidR="00BB443A" w14:paraId="52FA73C7" w14:textId="77777777" w:rsidTr="00C14794">
        <w:tc>
          <w:tcPr>
            <w:tcW w:w="3776" w:type="dxa"/>
            <w:tcBorders>
              <w:right w:val="nil"/>
            </w:tcBorders>
          </w:tcPr>
          <w:p w14:paraId="2BD8413F" w14:textId="157E8BF7" w:rsidR="00BB443A" w:rsidRDefault="00BB443A" w:rsidP="00AD5945">
            <w:pPr>
              <w:widowControl/>
              <w:spacing w:line="360" w:lineRule="auto"/>
              <w:ind w:rightChars="-85" w:right="-178"/>
              <w:jc w:val="left"/>
              <w:rPr>
                <w:sz w:val="24"/>
              </w:rPr>
            </w:pPr>
            <w:r w:rsidRPr="00F75F96">
              <w:rPr>
                <w:rFonts w:hint="eastAsia"/>
                <w:sz w:val="24"/>
              </w:rPr>
              <w:t>招募说明书或本招募说明书</w:t>
            </w:r>
          </w:p>
        </w:tc>
        <w:tc>
          <w:tcPr>
            <w:tcW w:w="4961" w:type="dxa"/>
            <w:tcBorders>
              <w:left w:val="nil"/>
            </w:tcBorders>
          </w:tcPr>
          <w:p w14:paraId="224BDA17" w14:textId="32CC444B" w:rsidR="00BB443A" w:rsidRDefault="00BB443A" w:rsidP="00C14794">
            <w:pPr>
              <w:widowControl/>
              <w:spacing w:line="360" w:lineRule="auto"/>
              <w:rPr>
                <w:sz w:val="24"/>
              </w:rPr>
            </w:pPr>
            <w:r w:rsidRPr="00F75F96">
              <w:rPr>
                <w:rFonts w:hint="eastAsia"/>
                <w:sz w:val="24"/>
              </w:rPr>
              <w:t>指《</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招募说明书》及其定期的更新</w:t>
            </w:r>
          </w:p>
        </w:tc>
      </w:tr>
      <w:tr w:rsidR="00BB443A" w14:paraId="386F368B" w14:textId="77777777" w:rsidTr="00C14794">
        <w:tc>
          <w:tcPr>
            <w:tcW w:w="3776" w:type="dxa"/>
            <w:tcBorders>
              <w:right w:val="nil"/>
            </w:tcBorders>
          </w:tcPr>
          <w:p w14:paraId="6D3887CF"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2CBF0D55"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67204610" w14:textId="77777777" w:rsidTr="00C14794">
        <w:tc>
          <w:tcPr>
            <w:tcW w:w="3776" w:type="dxa"/>
            <w:tcBorders>
              <w:right w:val="nil"/>
            </w:tcBorders>
          </w:tcPr>
          <w:p w14:paraId="1D8C42F9"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8F20115"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日起实施的《中华人民共和国证券投资基金法》及其后颁布机关对其不时做出的修订</w:t>
            </w:r>
          </w:p>
        </w:tc>
      </w:tr>
      <w:tr w:rsidR="00BB443A" w14:paraId="1ED31D52" w14:textId="77777777" w:rsidTr="00C14794">
        <w:tc>
          <w:tcPr>
            <w:tcW w:w="3776" w:type="dxa"/>
            <w:tcBorders>
              <w:right w:val="nil"/>
            </w:tcBorders>
          </w:tcPr>
          <w:p w14:paraId="5C2CBFEF" w14:textId="77777777" w:rsidR="00BB443A" w:rsidRDefault="00BB443A" w:rsidP="001C72B0">
            <w:pPr>
              <w:widowControl/>
              <w:spacing w:line="360" w:lineRule="auto"/>
              <w:ind w:rightChars="-85" w:right="-178"/>
              <w:jc w:val="left"/>
              <w:rPr>
                <w:sz w:val="24"/>
              </w:rPr>
            </w:pPr>
            <w:r w:rsidRPr="00F75F96">
              <w:rPr>
                <w:rFonts w:hint="eastAsia"/>
                <w:sz w:val="24"/>
              </w:rPr>
              <w:lastRenderedPageBreak/>
              <w:t>《销售办法》</w:t>
            </w:r>
          </w:p>
        </w:tc>
        <w:tc>
          <w:tcPr>
            <w:tcW w:w="4961" w:type="dxa"/>
            <w:tcBorders>
              <w:left w:val="nil"/>
            </w:tcBorders>
          </w:tcPr>
          <w:p w14:paraId="3BCC11C9"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723921C7" w14:textId="77777777" w:rsidTr="00C14794">
        <w:tc>
          <w:tcPr>
            <w:tcW w:w="3776" w:type="dxa"/>
            <w:tcBorders>
              <w:right w:val="nil"/>
            </w:tcBorders>
          </w:tcPr>
          <w:p w14:paraId="2418895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5C598B12"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6945C8FE" w14:textId="77777777" w:rsidTr="00C14794">
        <w:tc>
          <w:tcPr>
            <w:tcW w:w="3776" w:type="dxa"/>
            <w:tcBorders>
              <w:right w:val="nil"/>
            </w:tcBorders>
          </w:tcPr>
          <w:p w14:paraId="14D1D33F"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50A1C66B"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BB443A" w14:paraId="29E63A46" w14:textId="77777777" w:rsidTr="00C14794">
        <w:tc>
          <w:tcPr>
            <w:tcW w:w="3776" w:type="dxa"/>
            <w:tcBorders>
              <w:right w:val="nil"/>
            </w:tcBorders>
          </w:tcPr>
          <w:p w14:paraId="353C951C" w14:textId="77777777" w:rsidR="00BB443A" w:rsidRDefault="00BB443A" w:rsidP="001C72B0">
            <w:pPr>
              <w:widowControl/>
              <w:spacing w:line="360" w:lineRule="auto"/>
              <w:ind w:rightChars="-85" w:right="-178"/>
              <w:jc w:val="left"/>
              <w:rPr>
                <w:sz w:val="24"/>
              </w:rPr>
            </w:pPr>
            <w:r w:rsidRPr="00F75F96">
              <w:rPr>
                <w:rFonts w:hint="eastAsia"/>
                <w:sz w:val="24"/>
              </w:rPr>
              <w:t>中国：</w:t>
            </w:r>
          </w:p>
        </w:tc>
        <w:tc>
          <w:tcPr>
            <w:tcW w:w="4961" w:type="dxa"/>
            <w:tcBorders>
              <w:left w:val="nil"/>
            </w:tcBorders>
          </w:tcPr>
          <w:p w14:paraId="70312F08" w14:textId="77777777" w:rsidR="00BB443A" w:rsidRDefault="00BB443A" w:rsidP="00C14794">
            <w:pPr>
              <w:widowControl/>
              <w:spacing w:line="360" w:lineRule="auto"/>
              <w:rPr>
                <w:sz w:val="24"/>
              </w:rPr>
            </w:pPr>
            <w:r w:rsidRPr="00F75F96">
              <w:rPr>
                <w:rFonts w:hint="eastAsia"/>
                <w:sz w:val="24"/>
              </w:rPr>
              <w:t>指中华人民共和国，就本</w:t>
            </w:r>
            <w:proofErr w:type="gramStart"/>
            <w:r w:rsidRPr="00F75F96">
              <w:rPr>
                <w:rFonts w:hint="eastAsia"/>
                <w:sz w:val="24"/>
              </w:rPr>
              <w:t>基金基金</w:t>
            </w:r>
            <w:proofErr w:type="gramEnd"/>
            <w:r w:rsidRPr="00F75F96">
              <w:rPr>
                <w:rFonts w:hint="eastAsia"/>
                <w:sz w:val="24"/>
              </w:rPr>
              <w:t>合同而言，不包括香港特别行政区、澳门特别行政区和台湾地区</w:t>
            </w:r>
          </w:p>
        </w:tc>
      </w:tr>
      <w:tr w:rsidR="00BB443A" w14:paraId="0CB36401" w14:textId="77777777" w:rsidTr="00C14794">
        <w:tc>
          <w:tcPr>
            <w:tcW w:w="3776" w:type="dxa"/>
            <w:tcBorders>
              <w:right w:val="nil"/>
            </w:tcBorders>
          </w:tcPr>
          <w:p w14:paraId="0056465B"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08D5CA02"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1170E944" w14:textId="77777777" w:rsidTr="00C14794">
        <w:tc>
          <w:tcPr>
            <w:tcW w:w="3776" w:type="dxa"/>
            <w:tcBorders>
              <w:right w:val="nil"/>
            </w:tcBorders>
          </w:tcPr>
          <w:p w14:paraId="591041D6"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5FBA8443"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1C26D2BB" w14:textId="77777777" w:rsidTr="00C14794">
        <w:tc>
          <w:tcPr>
            <w:tcW w:w="3776" w:type="dxa"/>
            <w:tcBorders>
              <w:right w:val="nil"/>
            </w:tcBorders>
          </w:tcPr>
          <w:p w14:paraId="33B190E6"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3E108E10"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25DEA7F5" w14:textId="77777777" w:rsidTr="00C14794">
        <w:tc>
          <w:tcPr>
            <w:tcW w:w="3776" w:type="dxa"/>
            <w:tcBorders>
              <w:right w:val="nil"/>
            </w:tcBorders>
          </w:tcPr>
          <w:p w14:paraId="186F1E63"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79ED7641" w14:textId="77777777"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14:paraId="3B15B96C" w14:textId="77777777" w:rsidTr="00C14794">
        <w:tc>
          <w:tcPr>
            <w:tcW w:w="3776" w:type="dxa"/>
            <w:tcBorders>
              <w:right w:val="nil"/>
            </w:tcBorders>
          </w:tcPr>
          <w:p w14:paraId="69DE1DB8"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09271322" w14:textId="77777777"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14:paraId="6846EB95" w14:textId="77777777" w:rsidTr="00C14794">
        <w:tc>
          <w:tcPr>
            <w:tcW w:w="3776" w:type="dxa"/>
            <w:tcBorders>
              <w:right w:val="nil"/>
            </w:tcBorders>
          </w:tcPr>
          <w:p w14:paraId="4B77354E" w14:textId="77777777" w:rsidR="00BB443A" w:rsidRDefault="00BB443A" w:rsidP="001C72B0">
            <w:pPr>
              <w:widowControl/>
              <w:spacing w:line="360" w:lineRule="auto"/>
              <w:ind w:rightChars="-85" w:right="-178"/>
              <w:jc w:val="left"/>
              <w:rPr>
                <w:sz w:val="24"/>
              </w:rPr>
            </w:pPr>
            <w:r w:rsidRPr="00F75F96">
              <w:rPr>
                <w:rFonts w:hint="eastAsia"/>
                <w:sz w:val="24"/>
              </w:rPr>
              <w:lastRenderedPageBreak/>
              <w:t>合格境外机构投资者</w:t>
            </w:r>
          </w:p>
        </w:tc>
        <w:tc>
          <w:tcPr>
            <w:tcW w:w="4961" w:type="dxa"/>
            <w:tcBorders>
              <w:left w:val="nil"/>
            </w:tcBorders>
          </w:tcPr>
          <w:p w14:paraId="3744DFB5" w14:textId="77777777"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指符合《合格境外机构投资者境内证券投资管理办法》及相关法律法规规定可以投资于在中国境内依法募集的证券投资基金的中国境外的机构投资者</w:t>
            </w:r>
          </w:p>
        </w:tc>
      </w:tr>
      <w:tr w:rsidR="00BB443A" w14:paraId="3983CC8B" w14:textId="77777777" w:rsidTr="00C14794">
        <w:tc>
          <w:tcPr>
            <w:tcW w:w="3776" w:type="dxa"/>
            <w:tcBorders>
              <w:right w:val="nil"/>
            </w:tcBorders>
          </w:tcPr>
          <w:p w14:paraId="03C8A240" w14:textId="77777777" w:rsidR="00BB443A" w:rsidRDefault="00BB443A" w:rsidP="001C72B0">
            <w:pPr>
              <w:widowControl/>
              <w:spacing w:line="360" w:lineRule="auto"/>
              <w:ind w:rightChars="-85" w:right="-178"/>
              <w:jc w:val="left"/>
              <w:rPr>
                <w:sz w:val="24"/>
              </w:rPr>
            </w:pPr>
            <w:r w:rsidRPr="00F75F96">
              <w:rPr>
                <w:rFonts w:hint="eastAsia"/>
                <w:sz w:val="24"/>
              </w:rPr>
              <w:t>人民币合格境外机构投资者</w:t>
            </w:r>
          </w:p>
        </w:tc>
        <w:tc>
          <w:tcPr>
            <w:tcW w:w="4961" w:type="dxa"/>
            <w:tcBorders>
              <w:left w:val="nil"/>
            </w:tcBorders>
          </w:tcPr>
          <w:p w14:paraId="4305330A" w14:textId="77777777"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14:paraId="3F8ED007" w14:textId="77777777" w:rsidTr="00C14794">
        <w:tc>
          <w:tcPr>
            <w:tcW w:w="3776" w:type="dxa"/>
            <w:tcBorders>
              <w:right w:val="nil"/>
            </w:tcBorders>
          </w:tcPr>
          <w:p w14:paraId="104AB608"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1D3619F7" w14:textId="77777777" w:rsidR="00BB443A" w:rsidRDefault="00BB443A" w:rsidP="00C14794">
            <w:pPr>
              <w:widowControl/>
              <w:spacing w:line="360" w:lineRule="auto"/>
              <w:rPr>
                <w:sz w:val="24"/>
              </w:rPr>
            </w:pPr>
            <w:r w:rsidRPr="00F75F96">
              <w:rPr>
                <w:rFonts w:hint="eastAsia"/>
                <w:sz w:val="24"/>
              </w:rPr>
              <w:t>指个人投资者、机构投资者和合格境外机构投资者和人民币合格境外机构投资者以及法律法规或中国证监会允许购买证券投资基金的其他投资人的合称（以下或称“基金投资者”、“投资者”）</w:t>
            </w:r>
          </w:p>
        </w:tc>
      </w:tr>
      <w:tr w:rsidR="00BB443A" w14:paraId="17639AFB" w14:textId="77777777" w:rsidTr="00C14794">
        <w:tc>
          <w:tcPr>
            <w:tcW w:w="3776" w:type="dxa"/>
            <w:tcBorders>
              <w:right w:val="nil"/>
            </w:tcBorders>
          </w:tcPr>
          <w:p w14:paraId="64CF7854"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06481BEA"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3F5B514D" w14:textId="77777777" w:rsidTr="00C14794">
        <w:tc>
          <w:tcPr>
            <w:tcW w:w="3776" w:type="dxa"/>
            <w:tcBorders>
              <w:right w:val="nil"/>
            </w:tcBorders>
          </w:tcPr>
          <w:p w14:paraId="633D40C9"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3FEB424D" w14:textId="77777777"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14:paraId="5FE83ECD" w14:textId="77777777" w:rsidTr="00C14794">
        <w:tc>
          <w:tcPr>
            <w:tcW w:w="3776" w:type="dxa"/>
            <w:tcBorders>
              <w:right w:val="nil"/>
            </w:tcBorders>
          </w:tcPr>
          <w:p w14:paraId="2D4ABBD5"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714B173" w14:textId="77777777" w:rsidR="00BB443A" w:rsidRDefault="00BB443A" w:rsidP="00C14794">
            <w:pPr>
              <w:widowControl/>
              <w:spacing w:line="360" w:lineRule="auto"/>
              <w:rPr>
                <w:sz w:val="24"/>
              </w:rPr>
            </w:pPr>
            <w:r w:rsidRPr="00F75F96">
              <w:rPr>
                <w:rFonts w:hint="eastAsia"/>
                <w:sz w:val="24"/>
              </w:rPr>
              <w:t>指基金管理人</w:t>
            </w:r>
            <w:r w:rsidRPr="00F75F96">
              <w:rPr>
                <w:rFonts w:hint="eastAsia"/>
                <w:sz w:val="24"/>
              </w:rPr>
              <w:t>(</w:t>
            </w:r>
            <w:r w:rsidRPr="00F75F96">
              <w:rPr>
                <w:rFonts w:hint="eastAsia"/>
                <w:sz w:val="24"/>
              </w:rPr>
              <w:t>即直销机构</w:t>
            </w:r>
            <w:r w:rsidRPr="00F75F96">
              <w:rPr>
                <w:rFonts w:hint="eastAsia"/>
                <w:sz w:val="24"/>
              </w:rPr>
              <w:t>)</w:t>
            </w:r>
            <w:r w:rsidRPr="00F75F96">
              <w:rPr>
                <w:rFonts w:hint="eastAsia"/>
                <w:sz w:val="24"/>
              </w:rPr>
              <w:t>和代销机构</w:t>
            </w:r>
          </w:p>
        </w:tc>
      </w:tr>
      <w:tr w:rsidR="00BB443A" w14:paraId="4A7ED7D7" w14:textId="77777777" w:rsidTr="00C14794">
        <w:tc>
          <w:tcPr>
            <w:tcW w:w="3776" w:type="dxa"/>
            <w:tcBorders>
              <w:right w:val="nil"/>
            </w:tcBorders>
          </w:tcPr>
          <w:p w14:paraId="6BBE16E3"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7680E930"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1E8EFA17" w14:textId="77777777" w:rsidTr="00C14794">
        <w:tc>
          <w:tcPr>
            <w:tcW w:w="3776" w:type="dxa"/>
            <w:tcBorders>
              <w:right w:val="nil"/>
            </w:tcBorders>
          </w:tcPr>
          <w:p w14:paraId="7F2B2141"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34A7A5C3"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w:t>
            </w:r>
          </w:p>
        </w:tc>
      </w:tr>
      <w:tr w:rsidR="00BB443A" w14:paraId="341A241F" w14:textId="77777777" w:rsidTr="00C14794">
        <w:tc>
          <w:tcPr>
            <w:tcW w:w="3776" w:type="dxa"/>
            <w:tcBorders>
              <w:right w:val="nil"/>
            </w:tcBorders>
          </w:tcPr>
          <w:p w14:paraId="6E1D0C6F"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基金销售网点</w:t>
            </w:r>
          </w:p>
        </w:tc>
        <w:tc>
          <w:tcPr>
            <w:tcW w:w="4961" w:type="dxa"/>
            <w:tcBorders>
              <w:left w:val="nil"/>
            </w:tcBorders>
          </w:tcPr>
          <w:p w14:paraId="6B72F47C"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53606A8F" w14:textId="77777777" w:rsidTr="00C14794">
        <w:tc>
          <w:tcPr>
            <w:tcW w:w="3776" w:type="dxa"/>
            <w:tcBorders>
              <w:right w:val="nil"/>
            </w:tcBorders>
          </w:tcPr>
          <w:p w14:paraId="69E88277" w14:textId="77777777" w:rsidR="00BB443A" w:rsidRDefault="00BB443A" w:rsidP="001C72B0">
            <w:pPr>
              <w:widowControl/>
              <w:spacing w:line="360" w:lineRule="auto"/>
              <w:ind w:rightChars="-85" w:right="-178"/>
              <w:jc w:val="left"/>
              <w:rPr>
                <w:sz w:val="24"/>
              </w:rPr>
            </w:pPr>
            <w:r w:rsidRPr="00F75F96">
              <w:rPr>
                <w:rFonts w:hint="eastAsia"/>
                <w:sz w:val="24"/>
              </w:rPr>
              <w:t>登记业务</w:t>
            </w:r>
          </w:p>
        </w:tc>
        <w:tc>
          <w:tcPr>
            <w:tcW w:w="4961" w:type="dxa"/>
            <w:tcBorders>
              <w:left w:val="nil"/>
            </w:tcBorders>
          </w:tcPr>
          <w:p w14:paraId="17E1FAD5"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sidRPr="00F75F96">
              <w:rPr>
                <w:rFonts w:hint="eastAsia"/>
                <w:sz w:val="24"/>
              </w:rPr>
              <w:t>非交易</w:t>
            </w:r>
            <w:proofErr w:type="gramEnd"/>
            <w:r w:rsidRPr="00F75F96">
              <w:rPr>
                <w:rFonts w:hint="eastAsia"/>
                <w:sz w:val="24"/>
              </w:rPr>
              <w:t>过户等</w:t>
            </w:r>
          </w:p>
        </w:tc>
      </w:tr>
      <w:tr w:rsidR="00BB443A" w14:paraId="02B136D9" w14:textId="77777777" w:rsidTr="00C14794">
        <w:tc>
          <w:tcPr>
            <w:tcW w:w="3776" w:type="dxa"/>
            <w:tcBorders>
              <w:right w:val="nil"/>
            </w:tcBorders>
          </w:tcPr>
          <w:p w14:paraId="34E4DE18" w14:textId="77777777" w:rsidR="00BB443A" w:rsidRDefault="00BB443A" w:rsidP="001C72B0">
            <w:pPr>
              <w:widowControl/>
              <w:spacing w:line="360" w:lineRule="auto"/>
              <w:ind w:rightChars="-85" w:right="-178"/>
              <w:jc w:val="left"/>
              <w:rPr>
                <w:sz w:val="24"/>
              </w:rPr>
            </w:pPr>
            <w:r w:rsidRPr="00F75F96">
              <w:rPr>
                <w:rFonts w:hint="eastAsia"/>
                <w:sz w:val="24"/>
              </w:rPr>
              <w:t>登记机构</w:t>
            </w:r>
          </w:p>
        </w:tc>
        <w:tc>
          <w:tcPr>
            <w:tcW w:w="4961" w:type="dxa"/>
            <w:tcBorders>
              <w:left w:val="nil"/>
            </w:tcBorders>
          </w:tcPr>
          <w:p w14:paraId="4B291902" w14:textId="77777777" w:rsidR="00BB443A" w:rsidRDefault="00BB443A" w:rsidP="00C14794">
            <w:pPr>
              <w:widowControl/>
              <w:spacing w:line="360" w:lineRule="auto"/>
              <w:rPr>
                <w:sz w:val="24"/>
              </w:rPr>
            </w:pPr>
            <w:proofErr w:type="gramStart"/>
            <w:r w:rsidRPr="00F75F96">
              <w:rPr>
                <w:rFonts w:hint="eastAsia"/>
                <w:sz w:val="24"/>
              </w:rPr>
              <w:t>指办理</w:t>
            </w:r>
            <w:proofErr w:type="gramEnd"/>
            <w:r w:rsidRPr="00F75F96">
              <w:rPr>
                <w:rFonts w:hint="eastAsia"/>
                <w:sz w:val="24"/>
              </w:rPr>
              <w:t>登记业务的机构。基金的登记机构为交银施罗德基金管理有限公司或接受交银施罗德基金管理有限公司委托代为办理登记业务的机构</w:t>
            </w:r>
          </w:p>
        </w:tc>
      </w:tr>
      <w:tr w:rsidR="00BB443A" w14:paraId="6EE807A9" w14:textId="77777777" w:rsidTr="00C14794">
        <w:tc>
          <w:tcPr>
            <w:tcW w:w="3776" w:type="dxa"/>
            <w:tcBorders>
              <w:right w:val="nil"/>
            </w:tcBorders>
          </w:tcPr>
          <w:p w14:paraId="6391E37E"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6ED14F9C" w14:textId="77777777"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14:paraId="18486DCC" w14:textId="77777777" w:rsidTr="00C14794">
        <w:tc>
          <w:tcPr>
            <w:tcW w:w="3776" w:type="dxa"/>
            <w:tcBorders>
              <w:right w:val="nil"/>
            </w:tcBorders>
          </w:tcPr>
          <w:p w14:paraId="567ABF20"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3E031BA5" w14:textId="6164C89C" w:rsidR="00BB443A" w:rsidRDefault="00BB443A" w:rsidP="00AD5945">
            <w:pPr>
              <w:widowControl/>
              <w:spacing w:line="360" w:lineRule="auto"/>
              <w:rPr>
                <w:sz w:val="24"/>
              </w:rPr>
            </w:pPr>
            <w:r w:rsidRPr="00F75F96">
              <w:rPr>
                <w:rFonts w:hint="eastAsia"/>
                <w:sz w:val="24"/>
              </w:rPr>
              <w:t>指销售机构为投资人开立的、记录投资人通过该销售机构办理</w:t>
            </w:r>
            <w:r w:rsidR="00AD5945">
              <w:rPr>
                <w:rFonts w:hint="eastAsia"/>
                <w:sz w:val="24"/>
              </w:rPr>
              <w:t>交易</w:t>
            </w:r>
            <w:r w:rsidRPr="00F75F96">
              <w:rPr>
                <w:rFonts w:hint="eastAsia"/>
                <w:sz w:val="24"/>
              </w:rPr>
              <w:t>业务而引起的基金份额</w:t>
            </w:r>
            <w:r w:rsidR="00AD5945">
              <w:rPr>
                <w:rFonts w:hint="eastAsia"/>
                <w:sz w:val="24"/>
              </w:rPr>
              <w:t>的</w:t>
            </w:r>
            <w:r w:rsidRPr="00F75F96">
              <w:rPr>
                <w:rFonts w:hint="eastAsia"/>
                <w:sz w:val="24"/>
              </w:rPr>
              <w:t>变动及结余情况的账户</w:t>
            </w:r>
          </w:p>
        </w:tc>
      </w:tr>
      <w:tr w:rsidR="00BB443A" w14:paraId="0C6D7751" w14:textId="77777777" w:rsidTr="00C14794">
        <w:tc>
          <w:tcPr>
            <w:tcW w:w="3776" w:type="dxa"/>
            <w:tcBorders>
              <w:right w:val="nil"/>
            </w:tcBorders>
          </w:tcPr>
          <w:p w14:paraId="2DA8F152"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453E91D5"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39F9847C" w14:textId="77777777" w:rsidTr="00C14794">
        <w:tc>
          <w:tcPr>
            <w:tcW w:w="3776" w:type="dxa"/>
            <w:tcBorders>
              <w:right w:val="nil"/>
            </w:tcBorders>
          </w:tcPr>
          <w:p w14:paraId="5E871738"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7F92B367"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77EBBA37" w14:textId="77777777" w:rsidTr="00C14794">
        <w:tc>
          <w:tcPr>
            <w:tcW w:w="3776" w:type="dxa"/>
            <w:tcBorders>
              <w:right w:val="nil"/>
            </w:tcBorders>
          </w:tcPr>
          <w:p w14:paraId="345C4B82"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53C9987C"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4C2AAA59" w14:textId="77777777" w:rsidTr="00C14794">
        <w:tc>
          <w:tcPr>
            <w:tcW w:w="3776" w:type="dxa"/>
            <w:tcBorders>
              <w:right w:val="nil"/>
            </w:tcBorders>
          </w:tcPr>
          <w:p w14:paraId="2953C2C6" w14:textId="77777777" w:rsidR="00BB443A" w:rsidRDefault="00BB443A" w:rsidP="001C72B0">
            <w:pPr>
              <w:widowControl/>
              <w:spacing w:line="360" w:lineRule="auto"/>
              <w:ind w:rightChars="-85" w:right="-178"/>
              <w:jc w:val="left"/>
              <w:rPr>
                <w:sz w:val="24"/>
              </w:rPr>
            </w:pPr>
            <w:r w:rsidRPr="00F75F96">
              <w:rPr>
                <w:rFonts w:hint="eastAsia"/>
                <w:sz w:val="24"/>
              </w:rPr>
              <w:lastRenderedPageBreak/>
              <w:t>存续期</w:t>
            </w:r>
          </w:p>
        </w:tc>
        <w:tc>
          <w:tcPr>
            <w:tcW w:w="4961" w:type="dxa"/>
            <w:tcBorders>
              <w:left w:val="nil"/>
            </w:tcBorders>
          </w:tcPr>
          <w:p w14:paraId="0D63E3E6"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7C476C43" w14:textId="77777777" w:rsidTr="00C14794">
        <w:tc>
          <w:tcPr>
            <w:tcW w:w="3776" w:type="dxa"/>
            <w:tcBorders>
              <w:right w:val="nil"/>
            </w:tcBorders>
          </w:tcPr>
          <w:p w14:paraId="1BD5F03A"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796D9704" w14:textId="77777777" w:rsidR="00BB443A" w:rsidRDefault="00BB443A" w:rsidP="00C14794">
            <w:pPr>
              <w:widowControl/>
              <w:spacing w:line="360" w:lineRule="auto"/>
              <w:rPr>
                <w:sz w:val="24"/>
              </w:rPr>
            </w:pPr>
            <w:r w:rsidRPr="00F75F96">
              <w:rPr>
                <w:rFonts w:hint="eastAsia"/>
                <w:sz w:val="24"/>
              </w:rPr>
              <w:t>指公历日</w:t>
            </w:r>
          </w:p>
        </w:tc>
      </w:tr>
      <w:tr w:rsidR="00BB443A" w14:paraId="1A13F5EF" w14:textId="77777777" w:rsidTr="00C14794">
        <w:tc>
          <w:tcPr>
            <w:tcW w:w="3776" w:type="dxa"/>
            <w:tcBorders>
              <w:right w:val="nil"/>
            </w:tcBorders>
          </w:tcPr>
          <w:p w14:paraId="5B113143"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3D9BB8F9" w14:textId="77777777" w:rsidR="00BB443A" w:rsidRDefault="00BB443A" w:rsidP="00C14794">
            <w:pPr>
              <w:widowControl/>
              <w:spacing w:line="360" w:lineRule="auto"/>
              <w:rPr>
                <w:sz w:val="24"/>
              </w:rPr>
            </w:pPr>
            <w:r w:rsidRPr="00F75F96">
              <w:rPr>
                <w:rFonts w:hint="eastAsia"/>
                <w:sz w:val="24"/>
              </w:rPr>
              <w:t>指</w:t>
            </w:r>
            <w:proofErr w:type="gramStart"/>
            <w:r w:rsidRPr="00F75F96">
              <w:rPr>
                <w:rFonts w:hint="eastAsia"/>
                <w:sz w:val="24"/>
              </w:rPr>
              <w:t>公历月</w:t>
            </w:r>
            <w:proofErr w:type="gramEnd"/>
          </w:p>
        </w:tc>
      </w:tr>
      <w:tr w:rsidR="00BB443A" w14:paraId="4ED0F5A1" w14:textId="77777777" w:rsidTr="00C14794">
        <w:tc>
          <w:tcPr>
            <w:tcW w:w="3776" w:type="dxa"/>
            <w:tcBorders>
              <w:right w:val="nil"/>
            </w:tcBorders>
          </w:tcPr>
          <w:p w14:paraId="0ACEA4A0"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348E3696"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66C1282E" w14:textId="77777777" w:rsidTr="00C14794">
        <w:tc>
          <w:tcPr>
            <w:tcW w:w="3776" w:type="dxa"/>
            <w:tcBorders>
              <w:right w:val="nil"/>
            </w:tcBorders>
          </w:tcPr>
          <w:p w14:paraId="416BF2DC"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6550C5CD"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14:paraId="6CD9C957" w14:textId="77777777" w:rsidTr="00C14794">
        <w:tc>
          <w:tcPr>
            <w:tcW w:w="3776" w:type="dxa"/>
            <w:tcBorders>
              <w:right w:val="nil"/>
            </w:tcBorders>
          </w:tcPr>
          <w:p w14:paraId="1B2F5D55"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031C3995"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proofErr w:type="gramStart"/>
            <w:r w:rsidRPr="00F75F96">
              <w:rPr>
                <w:rFonts w:hint="eastAsia"/>
                <w:sz w:val="24"/>
              </w:rPr>
              <w:t>个</w:t>
            </w:r>
            <w:proofErr w:type="gramEnd"/>
            <w:r w:rsidRPr="00F75F96">
              <w:rPr>
                <w:rFonts w:hint="eastAsia"/>
                <w:sz w:val="24"/>
              </w:rPr>
              <w:t>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7DAA9D56" w14:textId="77777777" w:rsidTr="00C14794">
        <w:tc>
          <w:tcPr>
            <w:tcW w:w="3776" w:type="dxa"/>
            <w:tcBorders>
              <w:right w:val="nil"/>
            </w:tcBorders>
          </w:tcPr>
          <w:p w14:paraId="7A0E01FF"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066F7A11"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6F782B3B" w14:textId="77777777" w:rsidTr="00C14794">
        <w:tc>
          <w:tcPr>
            <w:tcW w:w="3776" w:type="dxa"/>
            <w:tcBorders>
              <w:right w:val="nil"/>
            </w:tcBorders>
          </w:tcPr>
          <w:p w14:paraId="1562F12B" w14:textId="77777777" w:rsidR="00BB443A" w:rsidRDefault="00BB443A" w:rsidP="001C72B0">
            <w:pPr>
              <w:widowControl/>
              <w:spacing w:line="360" w:lineRule="auto"/>
              <w:ind w:rightChars="-85" w:right="-178"/>
              <w:jc w:val="left"/>
              <w:rPr>
                <w:sz w:val="24"/>
              </w:rPr>
            </w:pPr>
            <w:r w:rsidRPr="00F75F96">
              <w:rPr>
                <w:rFonts w:hint="eastAsia"/>
                <w:sz w:val="24"/>
              </w:rPr>
              <w:t>开放时间</w:t>
            </w:r>
          </w:p>
        </w:tc>
        <w:tc>
          <w:tcPr>
            <w:tcW w:w="4961" w:type="dxa"/>
            <w:tcBorders>
              <w:left w:val="nil"/>
            </w:tcBorders>
          </w:tcPr>
          <w:p w14:paraId="0FCABB17"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557F9855" w14:textId="77777777" w:rsidTr="00C14794">
        <w:tc>
          <w:tcPr>
            <w:tcW w:w="3776" w:type="dxa"/>
            <w:tcBorders>
              <w:right w:val="nil"/>
            </w:tcBorders>
          </w:tcPr>
          <w:p w14:paraId="701F7A61"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02A6D680"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指《交银施罗德基金管理有限公司开放式基金业务规则》，是规范基金管理人所管理的开放式证券投资基金登记方面的业务规则，由基金管理人和投资人共同遵守</w:t>
            </w:r>
          </w:p>
        </w:tc>
      </w:tr>
      <w:tr w:rsidR="00BB443A" w14:paraId="7CBF2F18" w14:textId="77777777" w:rsidTr="00C14794">
        <w:tc>
          <w:tcPr>
            <w:tcW w:w="3776" w:type="dxa"/>
            <w:tcBorders>
              <w:right w:val="nil"/>
            </w:tcBorders>
          </w:tcPr>
          <w:p w14:paraId="1B03D8B0"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7D9CA051"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630DC7F2" w14:textId="77777777" w:rsidTr="00C14794">
        <w:tc>
          <w:tcPr>
            <w:tcW w:w="3776" w:type="dxa"/>
            <w:tcBorders>
              <w:right w:val="nil"/>
            </w:tcBorders>
          </w:tcPr>
          <w:p w14:paraId="4D7EACAB"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0FB30D31"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42E9E2EC" w14:textId="77777777" w:rsidTr="00C14794">
        <w:tc>
          <w:tcPr>
            <w:tcW w:w="3776" w:type="dxa"/>
            <w:tcBorders>
              <w:right w:val="nil"/>
            </w:tcBorders>
          </w:tcPr>
          <w:p w14:paraId="22BC8321"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34FF5843"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2380AAC0" w14:textId="77777777" w:rsidTr="00C14794">
        <w:tc>
          <w:tcPr>
            <w:tcW w:w="3776" w:type="dxa"/>
            <w:tcBorders>
              <w:right w:val="nil"/>
            </w:tcBorders>
          </w:tcPr>
          <w:p w14:paraId="21B356BF"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78139D26" w14:textId="77777777" w:rsidR="00BB443A" w:rsidRDefault="00BB443A" w:rsidP="00C14794">
            <w:pPr>
              <w:widowControl/>
              <w:spacing w:line="360" w:lineRule="auto"/>
              <w:rPr>
                <w:sz w:val="24"/>
              </w:rPr>
            </w:pPr>
            <w:r w:rsidRPr="00F75F96">
              <w:rPr>
                <w:rFonts w:hint="eastAsia"/>
                <w:sz w:val="24"/>
              </w:rPr>
              <w:t>指基金份额持有人按照本</w:t>
            </w:r>
            <w:proofErr w:type="gramStart"/>
            <w:r w:rsidRPr="00F75F96">
              <w:rPr>
                <w:rFonts w:hint="eastAsia"/>
                <w:sz w:val="24"/>
              </w:rPr>
              <w:t>基金基金</w:t>
            </w:r>
            <w:proofErr w:type="gramEnd"/>
            <w:r w:rsidRPr="00F75F96">
              <w:rPr>
                <w:rFonts w:hint="eastAsia"/>
                <w:sz w:val="24"/>
              </w:rPr>
              <w:t>合同和基金管理人届时有效公告规定的条件，申请将其</w:t>
            </w:r>
            <w:r w:rsidRPr="00F75F96">
              <w:rPr>
                <w:rFonts w:hint="eastAsia"/>
                <w:sz w:val="24"/>
              </w:rPr>
              <w:lastRenderedPageBreak/>
              <w:t>持有基金管理人管理的、某一基金的基金份额转换为基金管理人管理的其他</w:t>
            </w:r>
            <w:proofErr w:type="gramStart"/>
            <w:r w:rsidRPr="00F75F96">
              <w:rPr>
                <w:rFonts w:hint="eastAsia"/>
                <w:sz w:val="24"/>
              </w:rPr>
              <w:t>基金基金</w:t>
            </w:r>
            <w:proofErr w:type="gramEnd"/>
            <w:r w:rsidRPr="00F75F96">
              <w:rPr>
                <w:rFonts w:hint="eastAsia"/>
                <w:sz w:val="24"/>
              </w:rPr>
              <w:t>份额的行为</w:t>
            </w:r>
          </w:p>
        </w:tc>
      </w:tr>
      <w:tr w:rsidR="00BB443A" w14:paraId="654D4A6B" w14:textId="77777777" w:rsidTr="00C14794">
        <w:tc>
          <w:tcPr>
            <w:tcW w:w="3776" w:type="dxa"/>
            <w:tcBorders>
              <w:right w:val="nil"/>
            </w:tcBorders>
          </w:tcPr>
          <w:p w14:paraId="1A23499D" w14:textId="77777777" w:rsidR="00BB443A" w:rsidRDefault="00BB443A" w:rsidP="001C72B0">
            <w:pPr>
              <w:widowControl/>
              <w:spacing w:line="360" w:lineRule="auto"/>
              <w:ind w:rightChars="-85" w:right="-178"/>
              <w:jc w:val="left"/>
              <w:rPr>
                <w:sz w:val="24"/>
              </w:rPr>
            </w:pPr>
            <w:r w:rsidRPr="00F75F96">
              <w:rPr>
                <w:rFonts w:hint="eastAsia"/>
                <w:sz w:val="24"/>
              </w:rPr>
              <w:lastRenderedPageBreak/>
              <w:t>转托管</w:t>
            </w:r>
          </w:p>
        </w:tc>
        <w:tc>
          <w:tcPr>
            <w:tcW w:w="4961" w:type="dxa"/>
            <w:tcBorders>
              <w:left w:val="nil"/>
            </w:tcBorders>
          </w:tcPr>
          <w:p w14:paraId="56CBD8E9"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37968FBD" w14:textId="77777777" w:rsidTr="00C14794">
        <w:tc>
          <w:tcPr>
            <w:tcW w:w="3776" w:type="dxa"/>
            <w:tcBorders>
              <w:right w:val="nil"/>
            </w:tcBorders>
          </w:tcPr>
          <w:p w14:paraId="612CDAA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10CD85E6" w14:textId="77777777"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指投资人通过有关销售机构提出申请，约定每期申购日、扣款金额及扣款方式，由销售机构于每期约定扣款日在投资人指定银行账户内自动完成扣款及基金申购申请的一种投资方式</w:t>
            </w:r>
          </w:p>
        </w:tc>
      </w:tr>
      <w:tr w:rsidR="00BB443A" w14:paraId="7B024D15" w14:textId="77777777" w:rsidTr="00C14794">
        <w:tc>
          <w:tcPr>
            <w:tcW w:w="3776" w:type="dxa"/>
            <w:tcBorders>
              <w:right w:val="nil"/>
            </w:tcBorders>
          </w:tcPr>
          <w:p w14:paraId="26150E91"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10DCA067" w14:textId="77777777"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14:paraId="20CACD65" w14:textId="77777777" w:rsidTr="00C14794">
        <w:tc>
          <w:tcPr>
            <w:tcW w:w="3776" w:type="dxa"/>
            <w:tcBorders>
              <w:right w:val="nil"/>
            </w:tcBorders>
          </w:tcPr>
          <w:p w14:paraId="22540B47"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0D4164F5" w14:textId="77777777"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14:paraId="32A6645B" w14:textId="77777777" w:rsidTr="00C14794">
        <w:tc>
          <w:tcPr>
            <w:tcW w:w="3776" w:type="dxa"/>
            <w:tcBorders>
              <w:right w:val="nil"/>
            </w:tcBorders>
          </w:tcPr>
          <w:p w14:paraId="1F364C9F"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01263AB2"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43252D25" w14:textId="77777777" w:rsidTr="00C14794">
        <w:tc>
          <w:tcPr>
            <w:tcW w:w="3776" w:type="dxa"/>
            <w:tcBorders>
              <w:right w:val="nil"/>
            </w:tcBorders>
          </w:tcPr>
          <w:p w14:paraId="3464B88C"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1708AEC3"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5A0DE46A" w14:textId="77777777" w:rsidTr="00C14794">
        <w:tc>
          <w:tcPr>
            <w:tcW w:w="3776" w:type="dxa"/>
            <w:tcBorders>
              <w:right w:val="nil"/>
            </w:tcBorders>
          </w:tcPr>
          <w:p w14:paraId="0441AC6A"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668010B5"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42F11429" w14:textId="77777777" w:rsidTr="00C14794">
        <w:tc>
          <w:tcPr>
            <w:tcW w:w="3776" w:type="dxa"/>
            <w:tcBorders>
              <w:right w:val="nil"/>
            </w:tcBorders>
          </w:tcPr>
          <w:p w14:paraId="6200AF97"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基金份额净值</w:t>
            </w:r>
          </w:p>
        </w:tc>
        <w:tc>
          <w:tcPr>
            <w:tcW w:w="4961" w:type="dxa"/>
            <w:tcBorders>
              <w:left w:val="nil"/>
            </w:tcBorders>
          </w:tcPr>
          <w:p w14:paraId="4F5D2213" w14:textId="77777777" w:rsidR="00BB443A" w:rsidRDefault="00BB443A" w:rsidP="00C14794">
            <w:pPr>
              <w:widowControl/>
              <w:spacing w:line="360" w:lineRule="auto"/>
              <w:rPr>
                <w:sz w:val="24"/>
              </w:rPr>
            </w:pPr>
            <w:r w:rsidRPr="00F75F96">
              <w:rPr>
                <w:rFonts w:hint="eastAsia"/>
                <w:sz w:val="24"/>
              </w:rPr>
              <w:t>指计算日基金资产净值除以计算日基金份额总数的数值</w:t>
            </w:r>
          </w:p>
        </w:tc>
      </w:tr>
      <w:tr w:rsidR="00BB443A" w14:paraId="25F3EF63" w14:textId="77777777" w:rsidTr="00C14794">
        <w:tc>
          <w:tcPr>
            <w:tcW w:w="3776" w:type="dxa"/>
            <w:tcBorders>
              <w:right w:val="nil"/>
            </w:tcBorders>
          </w:tcPr>
          <w:p w14:paraId="359F39E5"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387CC73B"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14:paraId="2F73F618" w14:textId="77777777" w:rsidTr="00C14794">
        <w:tc>
          <w:tcPr>
            <w:tcW w:w="3776" w:type="dxa"/>
            <w:tcBorders>
              <w:right w:val="nil"/>
            </w:tcBorders>
          </w:tcPr>
          <w:p w14:paraId="1A337159"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429028A4" w14:textId="727100EE" w:rsidR="00BB443A" w:rsidRDefault="00BB443A" w:rsidP="00AD5945">
            <w:pPr>
              <w:widowControl/>
              <w:spacing w:line="360" w:lineRule="auto"/>
              <w:rPr>
                <w:sz w:val="24"/>
              </w:rPr>
            </w:pPr>
            <w:r w:rsidRPr="00F75F96">
              <w:rPr>
                <w:rFonts w:hint="eastAsia"/>
                <w:sz w:val="24"/>
              </w:rPr>
              <w:t>指中国证监会指定的用以进行信息披露的报刊、互联网网站及其他</w:t>
            </w:r>
            <w:r w:rsidR="00AD5945" w:rsidRPr="00F75F96">
              <w:rPr>
                <w:rFonts w:hint="eastAsia"/>
                <w:sz w:val="24"/>
              </w:rPr>
              <w:t>媒</w:t>
            </w:r>
            <w:r w:rsidR="00AD5945">
              <w:rPr>
                <w:rFonts w:hint="eastAsia"/>
                <w:sz w:val="24"/>
              </w:rPr>
              <w:t>体</w:t>
            </w:r>
          </w:p>
        </w:tc>
      </w:tr>
      <w:tr w:rsidR="00BB443A" w14:paraId="440C7084" w14:textId="77777777" w:rsidTr="00C14794">
        <w:tc>
          <w:tcPr>
            <w:tcW w:w="3776" w:type="dxa"/>
            <w:tcBorders>
              <w:right w:val="nil"/>
            </w:tcBorders>
          </w:tcPr>
          <w:p w14:paraId="0EB4BA62"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465EF5E7" w14:textId="77777777" w:rsidR="00BB443A" w:rsidRDefault="00BB443A" w:rsidP="00C14794">
            <w:pPr>
              <w:widowControl/>
              <w:spacing w:line="360" w:lineRule="auto"/>
              <w:rPr>
                <w:sz w:val="24"/>
              </w:rPr>
            </w:pPr>
            <w:r w:rsidRPr="00F75F96">
              <w:rPr>
                <w:rFonts w:hint="eastAsia"/>
                <w:sz w:val="24"/>
              </w:rPr>
              <w:t>指本</w:t>
            </w:r>
            <w:proofErr w:type="gramStart"/>
            <w:r w:rsidRPr="00F75F96">
              <w:rPr>
                <w:rFonts w:hint="eastAsia"/>
                <w:sz w:val="24"/>
              </w:rPr>
              <w:t>基金基金</w:t>
            </w:r>
            <w:proofErr w:type="gramEnd"/>
            <w:r w:rsidRPr="00F75F96">
              <w:rPr>
                <w:rFonts w:hint="eastAsia"/>
                <w:sz w:val="24"/>
              </w:rPr>
              <w:t>合同当事人不能预见、不能避免且不能克服的客观事件</w:t>
            </w:r>
          </w:p>
        </w:tc>
      </w:tr>
    </w:tbl>
    <w:p w14:paraId="2C454A60"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7" w:name="_Toc440969355"/>
      <w:r w:rsidRPr="0027283B">
        <w:rPr>
          <w:rFonts w:ascii="Times New Roman" w:eastAsia="黑体" w:hAnsi="Times New Roman" w:cs="Times New Roman" w:hint="eastAsia"/>
          <w:kern w:val="0"/>
          <w:sz w:val="30"/>
          <w:szCs w:val="20"/>
        </w:rPr>
        <w:lastRenderedPageBreak/>
        <w:t>三、基金管理人</w:t>
      </w:r>
      <w:bookmarkEnd w:id="7"/>
    </w:p>
    <w:p w14:paraId="79431738"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1DDEB116"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名称：</w:t>
      </w:r>
      <w:r>
        <w:rPr>
          <w:rFonts w:ascii="宋体" w:hAnsi="宋体" w:cs="宋体" w:hint="eastAsia"/>
          <w:kern w:val="0"/>
          <w:sz w:val="24"/>
        </w:rPr>
        <w:t>交银施罗德基金管理有限公司</w:t>
      </w:r>
    </w:p>
    <w:p w14:paraId="033C68A5"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住所</w:t>
      </w:r>
      <w:r w:rsidRPr="0087030D">
        <w:rPr>
          <w:rFonts w:ascii="宋体" w:hAnsi="宋体" w:cs="宋体"/>
          <w:kern w:val="0"/>
          <w:sz w:val="24"/>
        </w:rPr>
        <w:t>：</w:t>
      </w:r>
      <w:r>
        <w:rPr>
          <w:rFonts w:ascii="宋体" w:hAnsi="宋体" w:cs="宋体" w:hint="eastAsia"/>
          <w:kern w:val="0"/>
          <w:sz w:val="24"/>
        </w:rPr>
        <w:t>上海市浦东</w:t>
      </w:r>
      <w:proofErr w:type="gramStart"/>
      <w:r>
        <w:rPr>
          <w:rFonts w:ascii="宋体" w:hAnsi="宋体" w:cs="宋体" w:hint="eastAsia"/>
          <w:kern w:val="0"/>
          <w:sz w:val="24"/>
        </w:rPr>
        <w:t>新区银</w:t>
      </w:r>
      <w:proofErr w:type="gramEnd"/>
      <w:r>
        <w:rPr>
          <w:rFonts w:ascii="宋体" w:hAnsi="宋体" w:cs="宋体" w:hint="eastAsia"/>
          <w:kern w:val="0"/>
          <w:sz w:val="24"/>
        </w:rPr>
        <w:t>城中路188号交通银行大楼二层（裙）</w:t>
      </w:r>
    </w:p>
    <w:p w14:paraId="3F8738A4"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14:paraId="546AB151"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sz w:val="24"/>
          <w:szCs w:val="20"/>
        </w:rPr>
        <w:t>邮政编码：</w:t>
      </w:r>
      <w:r w:rsidRPr="00433FD9">
        <w:rPr>
          <w:sz w:val="24"/>
          <w:szCs w:val="20"/>
        </w:rPr>
        <w:t>200120</w:t>
      </w:r>
    </w:p>
    <w:p w14:paraId="1C215E0C"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法定代表人：</w:t>
      </w:r>
      <w:r w:rsidRPr="00433FD9">
        <w:rPr>
          <w:rFonts w:hAnsi="宋体" w:hint="eastAsia"/>
          <w:kern w:val="0"/>
          <w:sz w:val="24"/>
          <w:szCs w:val="20"/>
        </w:rPr>
        <w:t>于亚利</w:t>
      </w:r>
      <w:r w:rsidRPr="00433FD9">
        <w:rPr>
          <w:kern w:val="0"/>
          <w:sz w:val="24"/>
          <w:szCs w:val="20"/>
        </w:rPr>
        <w:t xml:space="preserve"> </w:t>
      </w:r>
    </w:p>
    <w:p w14:paraId="4721C23C"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成立时间：</w:t>
      </w:r>
      <w:r w:rsidRPr="00433FD9">
        <w:rPr>
          <w:kern w:val="0"/>
          <w:sz w:val="24"/>
          <w:szCs w:val="20"/>
        </w:rPr>
        <w:t>2005</w:t>
      </w:r>
      <w:r w:rsidRPr="00433FD9">
        <w:rPr>
          <w:rFonts w:hAnsi="宋体"/>
          <w:kern w:val="0"/>
          <w:sz w:val="24"/>
          <w:szCs w:val="20"/>
        </w:rPr>
        <w:t>年</w:t>
      </w:r>
      <w:r w:rsidRPr="00433FD9">
        <w:rPr>
          <w:kern w:val="0"/>
          <w:sz w:val="24"/>
          <w:szCs w:val="20"/>
        </w:rPr>
        <w:t>8</w:t>
      </w:r>
      <w:r w:rsidRPr="00433FD9">
        <w:rPr>
          <w:rFonts w:hAnsi="宋体"/>
          <w:kern w:val="0"/>
          <w:sz w:val="24"/>
          <w:szCs w:val="20"/>
        </w:rPr>
        <w:t>月</w:t>
      </w:r>
      <w:r w:rsidRPr="00433FD9">
        <w:rPr>
          <w:kern w:val="0"/>
          <w:sz w:val="24"/>
          <w:szCs w:val="20"/>
        </w:rPr>
        <w:t>4</w:t>
      </w:r>
      <w:r w:rsidRPr="00433FD9">
        <w:rPr>
          <w:rFonts w:hAnsi="宋体"/>
          <w:kern w:val="0"/>
          <w:sz w:val="24"/>
          <w:szCs w:val="20"/>
        </w:rPr>
        <w:t>日</w:t>
      </w:r>
    </w:p>
    <w:p w14:paraId="75254366"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注册资本：</w:t>
      </w:r>
      <w:r w:rsidRPr="00433FD9">
        <w:rPr>
          <w:kern w:val="0"/>
          <w:sz w:val="24"/>
          <w:szCs w:val="20"/>
        </w:rPr>
        <w:t>2</w:t>
      </w:r>
      <w:r w:rsidRPr="00433FD9">
        <w:rPr>
          <w:rFonts w:hAnsi="宋体"/>
          <w:kern w:val="0"/>
          <w:sz w:val="24"/>
          <w:szCs w:val="20"/>
        </w:rPr>
        <w:t>亿元人民币</w:t>
      </w:r>
    </w:p>
    <w:p w14:paraId="31978476"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存续期间：持续经营</w:t>
      </w:r>
    </w:p>
    <w:p w14:paraId="1CC165A1" w14:textId="67B89A31"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联系人：</w:t>
      </w:r>
      <w:r w:rsidR="00515AD0">
        <w:rPr>
          <w:rFonts w:hAnsi="宋体" w:hint="eastAsia"/>
          <w:kern w:val="0"/>
          <w:sz w:val="24"/>
          <w:szCs w:val="20"/>
        </w:rPr>
        <w:t>郭佳敏</w:t>
      </w:r>
      <w:r w:rsidR="00515AD0" w:rsidRPr="00433FD9" w:rsidDel="00515AD0">
        <w:rPr>
          <w:rFonts w:hAnsi="宋体" w:hint="eastAsia"/>
          <w:kern w:val="0"/>
          <w:sz w:val="24"/>
          <w:szCs w:val="20"/>
        </w:rPr>
        <w:t xml:space="preserve"> </w:t>
      </w:r>
    </w:p>
    <w:p w14:paraId="4264A542" w14:textId="30003FF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电话：</w:t>
      </w:r>
      <w:r w:rsidRPr="00433FD9">
        <w:rPr>
          <w:rFonts w:hAnsi="宋体" w:hint="eastAsia"/>
          <w:kern w:val="0"/>
          <w:sz w:val="24"/>
          <w:szCs w:val="20"/>
        </w:rPr>
        <w:t>（</w:t>
      </w:r>
      <w:r w:rsidRPr="00433FD9">
        <w:rPr>
          <w:kern w:val="0"/>
          <w:sz w:val="24"/>
          <w:szCs w:val="20"/>
        </w:rPr>
        <w:t>021</w:t>
      </w:r>
      <w:r w:rsidRPr="00433FD9">
        <w:rPr>
          <w:rFonts w:hint="eastAsia"/>
          <w:kern w:val="0"/>
          <w:sz w:val="24"/>
          <w:szCs w:val="20"/>
        </w:rPr>
        <w:t>）</w:t>
      </w:r>
      <w:r w:rsidR="00515AD0" w:rsidRPr="00433FD9">
        <w:rPr>
          <w:kern w:val="0"/>
          <w:sz w:val="24"/>
          <w:szCs w:val="20"/>
        </w:rPr>
        <w:t>61055</w:t>
      </w:r>
      <w:r w:rsidR="00515AD0">
        <w:rPr>
          <w:kern w:val="0"/>
          <w:sz w:val="24"/>
          <w:szCs w:val="20"/>
        </w:rPr>
        <w:t>793</w:t>
      </w:r>
    </w:p>
    <w:p w14:paraId="2A24B1AA"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传真：</w:t>
      </w:r>
      <w:r w:rsidRPr="00433FD9">
        <w:rPr>
          <w:rFonts w:hAnsi="宋体" w:hint="eastAsia"/>
          <w:kern w:val="0"/>
          <w:sz w:val="24"/>
          <w:szCs w:val="20"/>
        </w:rPr>
        <w:t>（</w:t>
      </w:r>
      <w:r w:rsidRPr="00433FD9">
        <w:rPr>
          <w:kern w:val="0"/>
          <w:sz w:val="24"/>
          <w:szCs w:val="20"/>
        </w:rPr>
        <w:t>021</w:t>
      </w:r>
      <w:r w:rsidRPr="00433FD9">
        <w:rPr>
          <w:rFonts w:hint="eastAsia"/>
          <w:kern w:val="0"/>
          <w:sz w:val="24"/>
          <w:szCs w:val="20"/>
        </w:rPr>
        <w:t>）</w:t>
      </w:r>
      <w:r w:rsidRPr="00433FD9">
        <w:rPr>
          <w:kern w:val="0"/>
          <w:sz w:val="24"/>
          <w:szCs w:val="20"/>
        </w:rPr>
        <w:t>61055034</w:t>
      </w:r>
    </w:p>
    <w:p w14:paraId="5CC094AF"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交银施罗德基金管理有限公司（以下简称</w:t>
      </w:r>
      <w:r w:rsidRPr="00433FD9">
        <w:rPr>
          <w:rFonts w:hint="eastAsia"/>
          <w:kern w:val="0"/>
          <w:sz w:val="24"/>
          <w:szCs w:val="20"/>
        </w:rPr>
        <w:t>“</w:t>
      </w:r>
      <w:r w:rsidRPr="00433FD9">
        <w:rPr>
          <w:rFonts w:hAnsi="宋体"/>
          <w:kern w:val="0"/>
          <w:sz w:val="24"/>
          <w:szCs w:val="20"/>
        </w:rPr>
        <w:t>公司</w:t>
      </w:r>
      <w:r w:rsidRPr="00433FD9">
        <w:rPr>
          <w:rFonts w:hint="eastAsia"/>
          <w:kern w:val="0"/>
          <w:sz w:val="24"/>
          <w:szCs w:val="20"/>
        </w:rPr>
        <w:t>”</w:t>
      </w:r>
      <w:r w:rsidRPr="00433FD9">
        <w:rPr>
          <w:rFonts w:hAnsi="宋体"/>
          <w:kern w:val="0"/>
          <w:sz w:val="24"/>
          <w:szCs w:val="20"/>
        </w:rPr>
        <w:t>）经中国证监会证</w:t>
      </w:r>
      <w:proofErr w:type="gramStart"/>
      <w:r w:rsidRPr="00433FD9">
        <w:rPr>
          <w:rFonts w:hAnsi="宋体"/>
          <w:kern w:val="0"/>
          <w:sz w:val="24"/>
          <w:szCs w:val="20"/>
        </w:rPr>
        <w:t>监基金字</w:t>
      </w:r>
      <w:proofErr w:type="gramEnd"/>
      <w:r w:rsidRPr="00433FD9">
        <w:rPr>
          <w:kern w:val="0"/>
          <w:sz w:val="24"/>
          <w:szCs w:val="20"/>
        </w:rPr>
        <w:t>[2005]128</w:t>
      </w:r>
      <w:r w:rsidRPr="00433FD9">
        <w:rPr>
          <w:rFonts w:hAnsi="宋体"/>
          <w:kern w:val="0"/>
          <w:sz w:val="24"/>
          <w:szCs w:val="20"/>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33FD9" w:rsidRPr="00433FD9" w14:paraId="211D165A" w14:textId="77777777" w:rsidTr="004D2265">
        <w:tc>
          <w:tcPr>
            <w:tcW w:w="5400" w:type="dxa"/>
          </w:tcPr>
          <w:p w14:paraId="6314D3D1" w14:textId="77777777" w:rsidR="00433FD9" w:rsidRPr="00433FD9" w:rsidRDefault="00433FD9" w:rsidP="00433FD9">
            <w:pPr>
              <w:widowControl/>
              <w:spacing w:after="0" w:line="240" w:lineRule="auto"/>
              <w:jc w:val="center"/>
              <w:rPr>
                <w:kern w:val="0"/>
                <w:sz w:val="24"/>
                <w:szCs w:val="20"/>
              </w:rPr>
            </w:pPr>
            <w:r w:rsidRPr="00433FD9">
              <w:rPr>
                <w:rFonts w:hAnsi="宋体"/>
                <w:kern w:val="0"/>
                <w:sz w:val="24"/>
                <w:szCs w:val="20"/>
              </w:rPr>
              <w:t>股东名称</w:t>
            </w:r>
          </w:p>
        </w:tc>
        <w:tc>
          <w:tcPr>
            <w:tcW w:w="3060" w:type="dxa"/>
          </w:tcPr>
          <w:p w14:paraId="310ED563" w14:textId="77777777" w:rsidR="00433FD9" w:rsidRPr="00433FD9" w:rsidRDefault="00433FD9" w:rsidP="00433FD9">
            <w:pPr>
              <w:widowControl/>
              <w:spacing w:after="0" w:line="240" w:lineRule="auto"/>
              <w:jc w:val="center"/>
              <w:rPr>
                <w:kern w:val="0"/>
                <w:sz w:val="24"/>
                <w:szCs w:val="20"/>
              </w:rPr>
            </w:pPr>
            <w:r w:rsidRPr="00433FD9">
              <w:rPr>
                <w:rFonts w:hAnsi="宋体"/>
                <w:kern w:val="0"/>
                <w:sz w:val="24"/>
                <w:szCs w:val="20"/>
              </w:rPr>
              <w:t>股权比例</w:t>
            </w:r>
          </w:p>
        </w:tc>
      </w:tr>
      <w:tr w:rsidR="00433FD9" w:rsidRPr="00433FD9" w14:paraId="26B8AEB5" w14:textId="77777777" w:rsidTr="004D2265">
        <w:tc>
          <w:tcPr>
            <w:tcW w:w="5400" w:type="dxa"/>
          </w:tcPr>
          <w:p w14:paraId="73EF36EF" w14:textId="77777777" w:rsidR="00433FD9" w:rsidRPr="00433FD9" w:rsidRDefault="00433FD9" w:rsidP="00433FD9">
            <w:pPr>
              <w:widowControl/>
              <w:spacing w:after="0" w:line="240" w:lineRule="auto"/>
              <w:rPr>
                <w:kern w:val="0"/>
                <w:sz w:val="24"/>
                <w:szCs w:val="20"/>
              </w:rPr>
            </w:pPr>
            <w:r w:rsidRPr="00433FD9">
              <w:rPr>
                <w:rFonts w:hAnsi="宋体"/>
                <w:kern w:val="0"/>
                <w:sz w:val="24"/>
                <w:szCs w:val="20"/>
              </w:rPr>
              <w:t>交通银行股份有限公司（以下使用全称或其简称</w:t>
            </w:r>
            <w:r w:rsidRPr="00433FD9">
              <w:rPr>
                <w:kern w:val="0"/>
                <w:sz w:val="24"/>
                <w:szCs w:val="20"/>
              </w:rPr>
              <w:t>“</w:t>
            </w:r>
            <w:r w:rsidRPr="00433FD9">
              <w:rPr>
                <w:rFonts w:hAnsi="宋体"/>
                <w:kern w:val="0"/>
                <w:sz w:val="24"/>
                <w:szCs w:val="20"/>
              </w:rPr>
              <w:t>交通银行</w:t>
            </w:r>
            <w:r w:rsidRPr="00433FD9">
              <w:rPr>
                <w:kern w:val="0"/>
                <w:sz w:val="24"/>
                <w:szCs w:val="20"/>
              </w:rPr>
              <w:t>”</w:t>
            </w:r>
            <w:r w:rsidRPr="00433FD9">
              <w:rPr>
                <w:rFonts w:hAnsi="宋体"/>
                <w:kern w:val="0"/>
                <w:sz w:val="24"/>
                <w:szCs w:val="20"/>
              </w:rPr>
              <w:t>）</w:t>
            </w:r>
          </w:p>
        </w:tc>
        <w:tc>
          <w:tcPr>
            <w:tcW w:w="3060" w:type="dxa"/>
            <w:vAlign w:val="center"/>
          </w:tcPr>
          <w:p w14:paraId="3B1B7087" w14:textId="77777777" w:rsidR="00433FD9" w:rsidRPr="00433FD9" w:rsidRDefault="00433FD9" w:rsidP="00433FD9">
            <w:pPr>
              <w:widowControl/>
              <w:spacing w:after="0" w:line="240" w:lineRule="auto"/>
              <w:jc w:val="center"/>
              <w:rPr>
                <w:kern w:val="0"/>
                <w:sz w:val="24"/>
                <w:szCs w:val="20"/>
              </w:rPr>
            </w:pPr>
            <w:r w:rsidRPr="00433FD9">
              <w:rPr>
                <w:kern w:val="0"/>
                <w:sz w:val="24"/>
                <w:szCs w:val="20"/>
              </w:rPr>
              <w:t>65%</w:t>
            </w:r>
          </w:p>
        </w:tc>
      </w:tr>
      <w:tr w:rsidR="00433FD9" w:rsidRPr="00433FD9" w14:paraId="7FA2E7FE" w14:textId="77777777" w:rsidTr="004D2265">
        <w:tc>
          <w:tcPr>
            <w:tcW w:w="5400" w:type="dxa"/>
          </w:tcPr>
          <w:p w14:paraId="16130A0F" w14:textId="77777777" w:rsidR="00433FD9" w:rsidRPr="00433FD9" w:rsidRDefault="00433FD9" w:rsidP="00433FD9">
            <w:pPr>
              <w:widowControl/>
              <w:spacing w:after="0" w:line="240" w:lineRule="auto"/>
              <w:rPr>
                <w:kern w:val="0"/>
                <w:sz w:val="24"/>
                <w:szCs w:val="20"/>
              </w:rPr>
            </w:pPr>
            <w:r w:rsidRPr="00433FD9">
              <w:rPr>
                <w:rFonts w:hAnsi="宋体"/>
                <w:kern w:val="0"/>
                <w:sz w:val="24"/>
                <w:szCs w:val="20"/>
              </w:rPr>
              <w:t>施罗德投资管理有限公司</w:t>
            </w:r>
          </w:p>
        </w:tc>
        <w:tc>
          <w:tcPr>
            <w:tcW w:w="3060" w:type="dxa"/>
            <w:vAlign w:val="center"/>
          </w:tcPr>
          <w:p w14:paraId="73758CAE" w14:textId="77777777" w:rsidR="00433FD9" w:rsidRPr="00433FD9" w:rsidRDefault="00433FD9" w:rsidP="00433FD9">
            <w:pPr>
              <w:widowControl/>
              <w:spacing w:after="0" w:line="240" w:lineRule="auto"/>
              <w:jc w:val="center"/>
              <w:rPr>
                <w:kern w:val="0"/>
                <w:sz w:val="24"/>
                <w:szCs w:val="20"/>
              </w:rPr>
            </w:pPr>
            <w:r w:rsidRPr="00433FD9">
              <w:rPr>
                <w:kern w:val="0"/>
                <w:sz w:val="24"/>
                <w:szCs w:val="20"/>
              </w:rPr>
              <w:t>30%</w:t>
            </w:r>
          </w:p>
        </w:tc>
      </w:tr>
      <w:tr w:rsidR="00433FD9" w:rsidRPr="00433FD9" w14:paraId="25449478" w14:textId="77777777" w:rsidTr="004D2265">
        <w:tc>
          <w:tcPr>
            <w:tcW w:w="5400" w:type="dxa"/>
          </w:tcPr>
          <w:p w14:paraId="27AAF3FC" w14:textId="77777777" w:rsidR="00433FD9" w:rsidRPr="00433FD9" w:rsidRDefault="00433FD9" w:rsidP="00433FD9">
            <w:pPr>
              <w:widowControl/>
              <w:spacing w:after="0" w:line="240" w:lineRule="auto"/>
              <w:rPr>
                <w:kern w:val="0"/>
                <w:sz w:val="24"/>
                <w:szCs w:val="20"/>
              </w:rPr>
            </w:pPr>
            <w:r w:rsidRPr="00433FD9">
              <w:rPr>
                <w:rFonts w:hAnsi="宋体"/>
                <w:kern w:val="0"/>
                <w:sz w:val="24"/>
                <w:szCs w:val="20"/>
              </w:rPr>
              <w:t>中国国际海运集装箱（集团）股份有限公司</w:t>
            </w:r>
          </w:p>
        </w:tc>
        <w:tc>
          <w:tcPr>
            <w:tcW w:w="3060" w:type="dxa"/>
            <w:vAlign w:val="center"/>
          </w:tcPr>
          <w:p w14:paraId="645ED5FF" w14:textId="77777777" w:rsidR="00433FD9" w:rsidRPr="00433FD9" w:rsidRDefault="00433FD9" w:rsidP="00433FD9">
            <w:pPr>
              <w:widowControl/>
              <w:spacing w:after="0" w:line="240" w:lineRule="auto"/>
              <w:jc w:val="center"/>
              <w:rPr>
                <w:kern w:val="0"/>
                <w:sz w:val="24"/>
                <w:szCs w:val="20"/>
              </w:rPr>
            </w:pPr>
            <w:r w:rsidRPr="00433FD9">
              <w:rPr>
                <w:kern w:val="0"/>
                <w:sz w:val="24"/>
                <w:szCs w:val="20"/>
              </w:rPr>
              <w:t>5%</w:t>
            </w:r>
          </w:p>
        </w:tc>
      </w:tr>
    </w:tbl>
    <w:p w14:paraId="7E6B9DFF"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01993833"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1、基金管理人董事会成员 </w:t>
      </w:r>
    </w:p>
    <w:p w14:paraId="6031C175"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 交通银行首席财务官。</w:t>
      </w:r>
    </w:p>
    <w:p w14:paraId="30C94F0C" w14:textId="77777777" w:rsidR="000A2960" w:rsidRPr="000A2960" w:rsidRDefault="000A2960" w:rsidP="000A2960">
      <w:pPr>
        <w:widowControl/>
        <w:spacing w:after="0" w:line="360" w:lineRule="auto"/>
        <w:ind w:rightChars="-85" w:right="-178" w:firstLineChars="200" w:firstLine="480"/>
        <w:rPr>
          <w:rFonts w:ascii="宋体" w:hAnsi="宋体" w:cs="宋体"/>
          <w:kern w:val="0"/>
          <w:sz w:val="24"/>
        </w:rPr>
      </w:pPr>
      <w:proofErr w:type="gramStart"/>
      <w:r w:rsidRPr="000A2960">
        <w:rPr>
          <w:rFonts w:ascii="宋体" w:hAnsi="宋体" w:cs="宋体" w:hint="eastAsia"/>
          <w:kern w:val="0"/>
          <w:sz w:val="24"/>
        </w:rPr>
        <w:t>陈朝灯先生</w:t>
      </w:r>
      <w:proofErr w:type="gramEnd"/>
      <w:r w:rsidRPr="000A2960">
        <w:rPr>
          <w:rFonts w:ascii="宋体" w:hAnsi="宋体" w:cs="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3942E462"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2BCD471B" w14:textId="77777777" w:rsidR="000A2960" w:rsidRPr="000A2960" w:rsidRDefault="000A2960" w:rsidP="000A2960">
      <w:pPr>
        <w:widowControl/>
        <w:spacing w:after="0" w:line="360" w:lineRule="auto"/>
        <w:ind w:rightChars="-85" w:right="-178" w:firstLineChars="200" w:firstLine="480"/>
        <w:rPr>
          <w:rFonts w:ascii="宋体" w:hAnsi="宋体" w:cs="宋体"/>
          <w:kern w:val="0"/>
          <w:sz w:val="24"/>
        </w:rPr>
      </w:pPr>
      <w:r w:rsidRPr="000A2960">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7D0018B9" w14:textId="14A2AB5E"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孙培基先生，董事，学士学位。</w:t>
      </w:r>
      <w:r w:rsidR="00515AD0" w:rsidRPr="00515AD0">
        <w:rPr>
          <w:rFonts w:ascii="宋体" w:hAnsi="宋体" w:cs="宋体" w:hint="eastAsia"/>
          <w:kern w:val="0"/>
          <w:sz w:val="24"/>
        </w:rPr>
        <w:t>现任交通银行上海分行党委委员、纪委书记。历任交通银行风险管理部副总经理、</w:t>
      </w:r>
      <w:r w:rsidRPr="00433FD9">
        <w:rPr>
          <w:rFonts w:ascii="宋体" w:hAnsi="宋体" w:cs="宋体" w:hint="eastAsia"/>
          <w:kern w:val="0"/>
          <w:sz w:val="24"/>
        </w:rPr>
        <w:t>交通银行财会部副处长，交通银行董事会办公室副处长、处长，交通银行预算财务部高级经理，交通银行海南分行副行长，交通银行审计部副总经理。</w:t>
      </w:r>
    </w:p>
    <w:p w14:paraId="2A95E3DF" w14:textId="77777777" w:rsidR="00FA6392" w:rsidRDefault="00515AD0" w:rsidP="00433FD9">
      <w:pPr>
        <w:widowControl/>
        <w:spacing w:after="0" w:line="360" w:lineRule="auto"/>
        <w:ind w:rightChars="-85" w:right="-178" w:firstLineChars="200" w:firstLine="480"/>
        <w:rPr>
          <w:rFonts w:ascii="宋体" w:hAnsi="宋体" w:cs="宋体"/>
          <w:kern w:val="0"/>
          <w:sz w:val="24"/>
        </w:rPr>
      </w:pPr>
      <w:r w:rsidRPr="00515AD0">
        <w:rPr>
          <w:rFonts w:ascii="宋体" w:hAnsi="宋体" w:cs="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1FFDFF5D"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6E3A5804"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袁志刚先生，独立董事，博士学位。现任复旦大学经济学院教授。历任复旦大学经济学院副教授、教授、经济系</w:t>
      </w:r>
      <w:proofErr w:type="gramStart"/>
      <w:r w:rsidRPr="00433FD9">
        <w:rPr>
          <w:rFonts w:ascii="宋体" w:hAnsi="宋体" w:cs="宋体" w:hint="eastAsia"/>
          <w:kern w:val="0"/>
          <w:sz w:val="24"/>
        </w:rPr>
        <w:t>系</w:t>
      </w:r>
      <w:proofErr w:type="gramEnd"/>
      <w:r w:rsidRPr="00433FD9">
        <w:rPr>
          <w:rFonts w:ascii="宋体" w:hAnsi="宋体" w:cs="宋体" w:hint="eastAsia"/>
          <w:kern w:val="0"/>
          <w:sz w:val="24"/>
        </w:rPr>
        <w:t>主任、经济学院院长。</w:t>
      </w:r>
    </w:p>
    <w:p w14:paraId="4B9C2DC0" w14:textId="531E76EB" w:rsidR="000E360D" w:rsidRDefault="00433FD9" w:rsidP="0027283B">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433FD9">
        <w:rPr>
          <w:rFonts w:ascii="宋体" w:hAnsi="宋体" w:cs="宋体" w:hint="eastAsia"/>
          <w:kern w:val="0"/>
          <w:sz w:val="24"/>
        </w:rPr>
        <w:t>凯</w:t>
      </w:r>
      <w:proofErr w:type="gramEnd"/>
      <w:r w:rsidRPr="00433FD9">
        <w:rPr>
          <w:rFonts w:ascii="宋体" w:hAnsi="宋体" w:cs="宋体" w:hint="eastAsia"/>
          <w:kern w:val="0"/>
          <w:sz w:val="24"/>
        </w:rPr>
        <w:t>瑞商学院经济系冠名教授，上海交通大学上海高级金融学院常务副院长、教授。</w:t>
      </w:r>
    </w:p>
    <w:p w14:paraId="4193EB07"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2、基金管理人监事会成员 </w:t>
      </w:r>
    </w:p>
    <w:p w14:paraId="7180BEF6"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32ACFB6"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lastRenderedPageBreak/>
        <w:t>裴关淑仪女士，监事，双硕士学位。现任交银施罗德基金管理有限公司助理总经理、交银施罗德资产管理（香港）有限公司总经理。曾任职荷兰银行、渣打银行（香港）有限公司、MIDAS-KAPITI INTERNATIONAL LIMITED，施罗德投资管理(香港)有限公司资讯科技部主管、中国事务联席董事、交银施罗德基金管理有限公司监察稽核及风险管理总监。</w:t>
      </w:r>
    </w:p>
    <w:p w14:paraId="6C346FFF" w14:textId="77777777" w:rsidR="000A2960" w:rsidRDefault="000A2960" w:rsidP="000A2960">
      <w:pPr>
        <w:widowControl/>
        <w:spacing w:after="0" w:line="360" w:lineRule="auto"/>
        <w:ind w:rightChars="-85" w:right="-178" w:firstLineChars="200" w:firstLine="480"/>
        <w:rPr>
          <w:rFonts w:ascii="宋体" w:hAnsi="宋体" w:cs="宋体"/>
          <w:kern w:val="0"/>
          <w:sz w:val="24"/>
        </w:rPr>
      </w:pPr>
      <w:r w:rsidRPr="000A2960">
        <w:rPr>
          <w:rFonts w:ascii="宋体" w:hAnsi="宋体" w:cs="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0A2960">
        <w:rPr>
          <w:rFonts w:ascii="宋体" w:hAnsi="宋体" w:cs="宋体" w:hint="eastAsia"/>
          <w:kern w:val="0"/>
          <w:sz w:val="24"/>
        </w:rPr>
        <w:t>部渠道</w:t>
      </w:r>
      <w:proofErr w:type="gramEnd"/>
      <w:r w:rsidRPr="000A2960">
        <w:rPr>
          <w:rFonts w:ascii="宋体" w:hAnsi="宋体" w:cs="宋体" w:hint="eastAsia"/>
          <w:kern w:val="0"/>
          <w:sz w:val="24"/>
        </w:rPr>
        <w:t>经理，交银施罗德基金管理有限公司渠道经理、渠道部副总经理、广州分公司副总经理、营销管理部总经理。</w:t>
      </w:r>
    </w:p>
    <w:p w14:paraId="6E3EBFDD" w14:textId="4EC66511" w:rsidR="000A2960" w:rsidRPr="000A2960" w:rsidRDefault="000A2960" w:rsidP="000A2960">
      <w:pPr>
        <w:widowControl/>
        <w:spacing w:after="0" w:line="360" w:lineRule="auto"/>
        <w:ind w:rightChars="-85" w:right="-178" w:firstLineChars="200" w:firstLine="480"/>
        <w:rPr>
          <w:rFonts w:ascii="宋体" w:hAnsi="宋体" w:cs="宋体"/>
          <w:kern w:val="0"/>
          <w:sz w:val="24"/>
        </w:rPr>
      </w:pPr>
      <w:r w:rsidRPr="000A2960">
        <w:rPr>
          <w:rFonts w:ascii="宋体" w:hAnsi="宋体" w:cs="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w:t>
      </w:r>
      <w:proofErr w:type="gramStart"/>
      <w:r w:rsidRPr="000A2960">
        <w:rPr>
          <w:rFonts w:ascii="宋体" w:hAnsi="宋体" w:cs="宋体" w:hint="eastAsia"/>
          <w:kern w:val="0"/>
          <w:sz w:val="24"/>
        </w:rPr>
        <w:t>风控副</w:t>
      </w:r>
      <w:proofErr w:type="gramEnd"/>
      <w:r w:rsidRPr="000A2960">
        <w:rPr>
          <w:rFonts w:ascii="宋体" w:hAnsi="宋体" w:cs="宋体" w:hint="eastAsia"/>
          <w:kern w:val="0"/>
          <w:sz w:val="24"/>
        </w:rPr>
        <w:t>总监。</w:t>
      </w:r>
    </w:p>
    <w:p w14:paraId="5B3CAEBB" w14:textId="743D98C1"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3、</w:t>
      </w:r>
      <w:r w:rsidR="00B95FA2">
        <w:rPr>
          <w:rFonts w:ascii="宋体" w:hAnsi="宋体" w:cs="宋体" w:hint="eastAsia"/>
          <w:kern w:val="0"/>
          <w:sz w:val="24"/>
        </w:rPr>
        <w:t>基金管理人</w:t>
      </w:r>
      <w:r w:rsidRPr="0087030D">
        <w:rPr>
          <w:rFonts w:ascii="宋体" w:hAnsi="宋体" w:cs="宋体"/>
          <w:kern w:val="0"/>
          <w:sz w:val="24"/>
        </w:rPr>
        <w:t>高</w:t>
      </w:r>
      <w:r w:rsidR="00B95FA2">
        <w:rPr>
          <w:rFonts w:ascii="宋体" w:hAnsi="宋体" w:cs="宋体" w:hint="eastAsia"/>
          <w:kern w:val="0"/>
          <w:sz w:val="24"/>
        </w:rPr>
        <w:t>级</w:t>
      </w:r>
      <w:r w:rsidRPr="0087030D">
        <w:rPr>
          <w:rFonts w:ascii="宋体" w:hAnsi="宋体" w:cs="宋体"/>
          <w:kern w:val="0"/>
          <w:sz w:val="24"/>
        </w:rPr>
        <w:t>管</w:t>
      </w:r>
      <w:r w:rsidR="00B95FA2">
        <w:rPr>
          <w:rFonts w:ascii="宋体" w:hAnsi="宋体" w:cs="宋体" w:hint="eastAsia"/>
          <w:kern w:val="0"/>
          <w:sz w:val="24"/>
        </w:rPr>
        <w:t>理</w:t>
      </w:r>
      <w:r w:rsidRPr="0087030D">
        <w:rPr>
          <w:rFonts w:ascii="宋体" w:hAnsi="宋体" w:cs="宋体"/>
          <w:kern w:val="0"/>
          <w:sz w:val="24"/>
        </w:rPr>
        <w:t xml:space="preserve">人员 </w:t>
      </w:r>
    </w:p>
    <w:p w14:paraId="61EA5026"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阮红女士，总经理。简历同上。</w:t>
      </w:r>
      <w:r w:rsidRPr="004D2265">
        <w:rPr>
          <w:rFonts w:hAnsi="宋体" w:hint="eastAsia"/>
          <w:kern w:val="0"/>
          <w:sz w:val="24"/>
        </w:rPr>
        <w:t xml:space="preserve"> </w:t>
      </w:r>
    </w:p>
    <w:p w14:paraId="7511BCE9"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许珊燕女士，副总经理，硕士学历，高级经济师，兼任交银施罗德资产管理有限公司董事。历任湖南大学</w:t>
      </w:r>
      <w:r w:rsidRPr="004D2265">
        <w:rPr>
          <w:rFonts w:hAnsi="宋体" w:hint="eastAsia"/>
          <w:kern w:val="0"/>
          <w:sz w:val="24"/>
        </w:rPr>
        <w:t>(</w:t>
      </w:r>
      <w:r w:rsidRPr="004D2265">
        <w:rPr>
          <w:rFonts w:hAnsi="宋体" w:hint="eastAsia"/>
          <w:kern w:val="0"/>
          <w:sz w:val="24"/>
        </w:rPr>
        <w:t>原湖南财经学院</w:t>
      </w:r>
      <w:r w:rsidRPr="004D2265">
        <w:rPr>
          <w:rFonts w:hAnsi="宋体" w:hint="eastAsia"/>
          <w:kern w:val="0"/>
          <w:sz w:val="24"/>
        </w:rPr>
        <w:t>)</w:t>
      </w:r>
      <w:r w:rsidRPr="004D2265">
        <w:rPr>
          <w:rFonts w:hAnsi="宋体" w:hint="eastAsia"/>
          <w:kern w:val="0"/>
          <w:sz w:val="24"/>
        </w:rPr>
        <w:t>金融学院讲师，湘财证券有限责任公司国债部副经理、基金管理总部总经理，湘</w:t>
      </w:r>
      <w:proofErr w:type="gramStart"/>
      <w:r w:rsidRPr="004D2265">
        <w:rPr>
          <w:rFonts w:hAnsi="宋体" w:hint="eastAsia"/>
          <w:kern w:val="0"/>
          <w:sz w:val="24"/>
        </w:rPr>
        <w:t>财荷银基金</w:t>
      </w:r>
      <w:proofErr w:type="gramEnd"/>
      <w:r w:rsidRPr="004D2265">
        <w:rPr>
          <w:rFonts w:hAnsi="宋体" w:hint="eastAsia"/>
          <w:kern w:val="0"/>
          <w:sz w:val="24"/>
        </w:rPr>
        <w:t>管理有限公司副总经理。</w:t>
      </w:r>
    </w:p>
    <w:p w14:paraId="44892131"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BCB3A07"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01DD34B" w14:textId="1554C7CF" w:rsidR="000E360D" w:rsidRDefault="004D2265" w:rsidP="0027283B">
      <w:pPr>
        <w:widowControl/>
        <w:spacing w:after="0" w:line="360" w:lineRule="auto"/>
        <w:ind w:rightChars="-85" w:right="-178" w:firstLineChars="200" w:firstLine="480"/>
        <w:rPr>
          <w:rFonts w:hAnsi="宋体"/>
          <w:kern w:val="0"/>
          <w:sz w:val="24"/>
        </w:rPr>
      </w:pPr>
      <w:r w:rsidRPr="004D2265">
        <w:rPr>
          <w:rFonts w:hAnsi="宋体" w:hint="eastAsia"/>
          <w:kern w:val="0"/>
          <w:sz w:val="24"/>
        </w:rPr>
        <w:t>苏奋先生，督察长，纽约城市大学工商管理硕士。历任交通银行广州分行市场营销部总经理助理、副总经理，交通银行纽约分行信贷管理部经理、公司金融部经</w:t>
      </w:r>
      <w:r w:rsidRPr="004D2265">
        <w:rPr>
          <w:rFonts w:hAnsi="宋体" w:hint="eastAsia"/>
          <w:kern w:val="0"/>
          <w:sz w:val="24"/>
        </w:rPr>
        <w:lastRenderedPageBreak/>
        <w:t>理、信用风险管理办公室负责人，交通银行投资管理部投资并购高级经理，交银施罗德基金管理有限公司综合管理部总监。</w:t>
      </w:r>
    </w:p>
    <w:p w14:paraId="5DB35151" w14:textId="77777777" w:rsidR="000A2960" w:rsidRPr="000A2960" w:rsidRDefault="000A2960" w:rsidP="000A2960">
      <w:pPr>
        <w:widowControl/>
        <w:spacing w:after="0" w:line="360" w:lineRule="auto"/>
        <w:ind w:rightChars="-85" w:right="-178" w:firstLineChars="200" w:firstLine="480"/>
        <w:rPr>
          <w:rFonts w:hAnsi="宋体"/>
          <w:kern w:val="0"/>
          <w:sz w:val="24"/>
        </w:rPr>
      </w:pPr>
      <w:r w:rsidRPr="000A2960">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633F9001" w14:textId="3D187268" w:rsidR="000E360D" w:rsidRPr="0087030D" w:rsidRDefault="000A2960" w:rsidP="00C5760D">
      <w:pPr>
        <w:widowControl/>
        <w:spacing w:after="0" w:line="360" w:lineRule="auto"/>
        <w:ind w:rightChars="-85" w:right="-178"/>
        <w:rPr>
          <w:rFonts w:ascii="宋体" w:hAnsi="宋体" w:cs="宋体"/>
          <w:kern w:val="0"/>
          <w:sz w:val="24"/>
        </w:rPr>
      </w:pPr>
      <w:r>
        <w:rPr>
          <w:rFonts w:ascii="宋体" w:hAnsi="宋体" w:cs="宋体"/>
          <w:kern w:val="0"/>
          <w:sz w:val="24"/>
        </w:rPr>
        <w:t xml:space="preserve">    </w:t>
      </w:r>
      <w:r w:rsidR="000E360D" w:rsidRPr="0087030D">
        <w:rPr>
          <w:rFonts w:ascii="宋体" w:hAnsi="宋体" w:cs="宋体"/>
          <w:kern w:val="0"/>
          <w:sz w:val="24"/>
        </w:rPr>
        <w:t>4、本</w:t>
      </w:r>
      <w:proofErr w:type="gramStart"/>
      <w:r w:rsidR="000E360D" w:rsidRPr="0087030D">
        <w:rPr>
          <w:rFonts w:ascii="宋体" w:hAnsi="宋体" w:cs="宋体"/>
          <w:kern w:val="0"/>
          <w:sz w:val="24"/>
        </w:rPr>
        <w:t>基金基金</w:t>
      </w:r>
      <w:proofErr w:type="gramEnd"/>
      <w:r w:rsidR="000E360D" w:rsidRPr="0087030D">
        <w:rPr>
          <w:rFonts w:ascii="宋体" w:hAnsi="宋体" w:cs="宋体"/>
          <w:kern w:val="0"/>
          <w:sz w:val="24"/>
        </w:rPr>
        <w:t>经理</w:t>
      </w:r>
    </w:p>
    <w:p w14:paraId="3ACF9110" w14:textId="2C202E78" w:rsidR="007E72FF" w:rsidRPr="007E72FF" w:rsidRDefault="007E72FF" w:rsidP="007E72FF">
      <w:pPr>
        <w:widowControl/>
        <w:spacing w:after="0" w:line="360" w:lineRule="auto"/>
        <w:ind w:rightChars="-85" w:right="-178" w:firstLineChars="200" w:firstLine="480"/>
        <w:rPr>
          <w:rFonts w:cs="Arial"/>
          <w:color w:val="000000"/>
          <w:kern w:val="0"/>
          <w:sz w:val="24"/>
        </w:rPr>
      </w:pPr>
      <w:r w:rsidRPr="007E72FF">
        <w:rPr>
          <w:rFonts w:cs="Arial" w:hint="eastAsia"/>
          <w:color w:val="000000"/>
          <w:kern w:val="0"/>
          <w:sz w:val="24"/>
        </w:rPr>
        <w:t>王少成先生，基金经理。复旦大学物理化学硕士，</w:t>
      </w:r>
      <w:r w:rsidR="00571F61" w:rsidRPr="007E72FF">
        <w:rPr>
          <w:rFonts w:cs="Arial" w:hint="eastAsia"/>
          <w:color w:val="000000"/>
          <w:kern w:val="0"/>
          <w:sz w:val="24"/>
        </w:rPr>
        <w:t>1</w:t>
      </w:r>
      <w:r w:rsidR="00571F61">
        <w:rPr>
          <w:rFonts w:cs="Arial"/>
          <w:color w:val="000000"/>
          <w:kern w:val="0"/>
          <w:sz w:val="24"/>
        </w:rPr>
        <w:t>3</w:t>
      </w:r>
      <w:r w:rsidRPr="007E72FF">
        <w:rPr>
          <w:rFonts w:cs="Arial" w:hint="eastAsia"/>
          <w:color w:val="000000"/>
          <w:kern w:val="0"/>
          <w:sz w:val="24"/>
        </w:rPr>
        <w:t>年证券行业经验。历任上海融昌资产管理公司研究员，中原证券投资经理，信</w:t>
      </w:r>
      <w:proofErr w:type="gramStart"/>
      <w:r w:rsidRPr="007E72FF">
        <w:rPr>
          <w:rFonts w:cs="Arial" w:hint="eastAsia"/>
          <w:color w:val="000000"/>
          <w:kern w:val="0"/>
          <w:sz w:val="24"/>
        </w:rPr>
        <w:t>诚基金</w:t>
      </w:r>
      <w:proofErr w:type="gramEnd"/>
      <w:r w:rsidRPr="007E72FF">
        <w:rPr>
          <w:rFonts w:cs="Arial" w:hint="eastAsia"/>
          <w:color w:val="000000"/>
          <w:kern w:val="0"/>
          <w:sz w:val="24"/>
        </w:rPr>
        <w:t>管理有限公司研究总监助理，东吴基金管理有限公司投资经理、基金经理、投资部副总经理。</w:t>
      </w:r>
      <w:r w:rsidRPr="007E72FF">
        <w:rPr>
          <w:rFonts w:cs="Arial" w:hint="eastAsia"/>
          <w:color w:val="000000"/>
          <w:kern w:val="0"/>
          <w:sz w:val="24"/>
        </w:rPr>
        <w:t>2010</w:t>
      </w:r>
      <w:r w:rsidRPr="007E72FF">
        <w:rPr>
          <w:rFonts w:cs="Arial" w:hint="eastAsia"/>
          <w:color w:val="000000"/>
          <w:kern w:val="0"/>
          <w:sz w:val="24"/>
        </w:rPr>
        <w:t>年</w:t>
      </w:r>
      <w:r w:rsidRPr="007E72FF">
        <w:rPr>
          <w:rFonts w:cs="Arial" w:hint="eastAsia"/>
          <w:color w:val="000000"/>
          <w:kern w:val="0"/>
          <w:sz w:val="24"/>
        </w:rPr>
        <w:t>9</w:t>
      </w:r>
      <w:r w:rsidRPr="007E72FF">
        <w:rPr>
          <w:rFonts w:cs="Arial" w:hint="eastAsia"/>
          <w:color w:val="000000"/>
          <w:kern w:val="0"/>
          <w:sz w:val="24"/>
        </w:rPr>
        <w:t>月至</w:t>
      </w:r>
      <w:r w:rsidRPr="007E72FF">
        <w:rPr>
          <w:rFonts w:cs="Arial" w:hint="eastAsia"/>
          <w:color w:val="000000"/>
          <w:kern w:val="0"/>
          <w:sz w:val="24"/>
        </w:rPr>
        <w:t>2012</w:t>
      </w:r>
      <w:r w:rsidRPr="007E72FF">
        <w:rPr>
          <w:rFonts w:cs="Arial" w:hint="eastAsia"/>
          <w:color w:val="000000"/>
          <w:kern w:val="0"/>
          <w:sz w:val="24"/>
        </w:rPr>
        <w:t>年</w:t>
      </w:r>
      <w:r w:rsidRPr="007E72FF">
        <w:rPr>
          <w:rFonts w:cs="Arial" w:hint="eastAsia"/>
          <w:color w:val="000000"/>
          <w:kern w:val="0"/>
          <w:sz w:val="24"/>
        </w:rPr>
        <w:t>10</w:t>
      </w:r>
      <w:r w:rsidRPr="007E72FF">
        <w:rPr>
          <w:rFonts w:cs="Arial" w:hint="eastAsia"/>
          <w:color w:val="000000"/>
          <w:kern w:val="0"/>
          <w:sz w:val="24"/>
        </w:rPr>
        <w:t>月担任东吴新创业股票型证券投资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w:t>
      </w:r>
      <w:r w:rsidRPr="007E72FF">
        <w:rPr>
          <w:rFonts w:cs="Arial" w:hint="eastAsia"/>
          <w:color w:val="000000"/>
          <w:kern w:val="0"/>
          <w:sz w:val="24"/>
        </w:rPr>
        <w:t>2011</w:t>
      </w:r>
      <w:r w:rsidRPr="007E72FF">
        <w:rPr>
          <w:rFonts w:cs="Arial" w:hint="eastAsia"/>
          <w:color w:val="000000"/>
          <w:kern w:val="0"/>
          <w:sz w:val="24"/>
        </w:rPr>
        <w:t>年</w:t>
      </w:r>
      <w:r w:rsidRPr="007E72FF">
        <w:rPr>
          <w:rFonts w:cs="Arial" w:hint="eastAsia"/>
          <w:color w:val="000000"/>
          <w:kern w:val="0"/>
          <w:sz w:val="24"/>
        </w:rPr>
        <w:t>2</w:t>
      </w:r>
      <w:r w:rsidRPr="007E72FF">
        <w:rPr>
          <w:rFonts w:cs="Arial" w:hint="eastAsia"/>
          <w:color w:val="000000"/>
          <w:kern w:val="0"/>
          <w:sz w:val="24"/>
        </w:rPr>
        <w:t>月至</w:t>
      </w:r>
      <w:r w:rsidRPr="007E72FF">
        <w:rPr>
          <w:rFonts w:cs="Arial" w:hint="eastAsia"/>
          <w:color w:val="000000"/>
          <w:kern w:val="0"/>
          <w:sz w:val="24"/>
        </w:rPr>
        <w:t>2012</w:t>
      </w:r>
      <w:r w:rsidRPr="007E72FF">
        <w:rPr>
          <w:rFonts w:cs="Arial" w:hint="eastAsia"/>
          <w:color w:val="000000"/>
          <w:kern w:val="0"/>
          <w:sz w:val="24"/>
        </w:rPr>
        <w:t>年</w:t>
      </w:r>
      <w:r w:rsidRPr="007E72FF">
        <w:rPr>
          <w:rFonts w:cs="Arial" w:hint="eastAsia"/>
          <w:color w:val="000000"/>
          <w:kern w:val="0"/>
          <w:sz w:val="24"/>
        </w:rPr>
        <w:t>11</w:t>
      </w:r>
      <w:r w:rsidRPr="007E72FF">
        <w:rPr>
          <w:rFonts w:cs="Arial" w:hint="eastAsia"/>
          <w:color w:val="000000"/>
          <w:kern w:val="0"/>
          <w:sz w:val="24"/>
        </w:rPr>
        <w:t>月担任东吴中证新兴产业指数证券投资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w:t>
      </w:r>
      <w:r w:rsidRPr="007E72FF">
        <w:rPr>
          <w:rFonts w:cs="Arial" w:hint="eastAsia"/>
          <w:color w:val="000000"/>
          <w:kern w:val="0"/>
          <w:sz w:val="24"/>
        </w:rPr>
        <w:t>2011</w:t>
      </w:r>
      <w:r w:rsidRPr="007E72FF">
        <w:rPr>
          <w:rFonts w:cs="Arial" w:hint="eastAsia"/>
          <w:color w:val="000000"/>
          <w:kern w:val="0"/>
          <w:sz w:val="24"/>
        </w:rPr>
        <w:t>年</w:t>
      </w:r>
      <w:r w:rsidRPr="007E72FF">
        <w:rPr>
          <w:rFonts w:cs="Arial" w:hint="eastAsia"/>
          <w:color w:val="000000"/>
          <w:kern w:val="0"/>
          <w:sz w:val="24"/>
        </w:rPr>
        <w:t>5</w:t>
      </w:r>
      <w:r w:rsidRPr="007E72FF">
        <w:rPr>
          <w:rFonts w:cs="Arial" w:hint="eastAsia"/>
          <w:color w:val="000000"/>
          <w:kern w:val="0"/>
          <w:sz w:val="24"/>
        </w:rPr>
        <w:t>月至</w:t>
      </w:r>
      <w:r w:rsidRPr="007E72FF">
        <w:rPr>
          <w:rFonts w:cs="Arial" w:hint="eastAsia"/>
          <w:color w:val="000000"/>
          <w:kern w:val="0"/>
          <w:sz w:val="24"/>
        </w:rPr>
        <w:t>2012</w:t>
      </w:r>
      <w:r w:rsidRPr="007E72FF">
        <w:rPr>
          <w:rFonts w:cs="Arial" w:hint="eastAsia"/>
          <w:color w:val="000000"/>
          <w:kern w:val="0"/>
          <w:sz w:val="24"/>
        </w:rPr>
        <w:t>年</w:t>
      </w:r>
      <w:r w:rsidRPr="007E72FF">
        <w:rPr>
          <w:rFonts w:cs="Arial" w:hint="eastAsia"/>
          <w:color w:val="000000"/>
          <w:kern w:val="0"/>
          <w:sz w:val="24"/>
        </w:rPr>
        <w:t>11</w:t>
      </w:r>
      <w:r w:rsidRPr="007E72FF">
        <w:rPr>
          <w:rFonts w:cs="Arial" w:hint="eastAsia"/>
          <w:color w:val="000000"/>
          <w:kern w:val="0"/>
          <w:sz w:val="24"/>
        </w:rPr>
        <w:t>月担任东吴价值成长双动力股票型证券投资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w:t>
      </w:r>
      <w:r w:rsidRPr="007E72FF">
        <w:rPr>
          <w:rFonts w:cs="Arial" w:hint="eastAsia"/>
          <w:color w:val="000000"/>
          <w:kern w:val="0"/>
          <w:sz w:val="24"/>
        </w:rPr>
        <w:t>2012</w:t>
      </w:r>
      <w:r w:rsidRPr="007E72FF">
        <w:rPr>
          <w:rFonts w:cs="Arial" w:hint="eastAsia"/>
          <w:color w:val="000000"/>
          <w:kern w:val="0"/>
          <w:sz w:val="24"/>
        </w:rPr>
        <w:t>年加入交银施罗德基金管理有限公司，曾任权益部副总经理，现任权益投资总监。</w:t>
      </w:r>
      <w:r w:rsidRPr="007E72FF">
        <w:rPr>
          <w:rFonts w:cs="Arial" w:hint="eastAsia"/>
          <w:color w:val="000000"/>
          <w:kern w:val="0"/>
          <w:sz w:val="24"/>
        </w:rPr>
        <w:t>2013</w:t>
      </w:r>
      <w:r w:rsidRPr="007E72FF">
        <w:rPr>
          <w:rFonts w:cs="Arial" w:hint="eastAsia"/>
          <w:color w:val="000000"/>
          <w:kern w:val="0"/>
          <w:sz w:val="24"/>
        </w:rPr>
        <w:t>年</w:t>
      </w:r>
      <w:r w:rsidRPr="007E72FF">
        <w:rPr>
          <w:rFonts w:cs="Arial" w:hint="eastAsia"/>
          <w:color w:val="000000"/>
          <w:kern w:val="0"/>
          <w:sz w:val="24"/>
        </w:rPr>
        <w:t>3</w:t>
      </w:r>
      <w:r w:rsidRPr="007E72FF">
        <w:rPr>
          <w:rFonts w:cs="Arial" w:hint="eastAsia"/>
          <w:color w:val="000000"/>
          <w:kern w:val="0"/>
          <w:sz w:val="24"/>
        </w:rPr>
        <w:t>月</w:t>
      </w:r>
      <w:r w:rsidRPr="007E72FF">
        <w:rPr>
          <w:rFonts w:cs="Arial" w:hint="eastAsia"/>
          <w:color w:val="000000"/>
          <w:kern w:val="0"/>
          <w:sz w:val="24"/>
        </w:rPr>
        <w:t>21</w:t>
      </w:r>
      <w:r w:rsidRPr="007E72FF">
        <w:rPr>
          <w:rFonts w:cs="Arial" w:hint="eastAsia"/>
          <w:color w:val="000000"/>
          <w:kern w:val="0"/>
          <w:sz w:val="24"/>
        </w:rPr>
        <w:t>日至</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8</w:t>
      </w:r>
      <w:r w:rsidRPr="007E72FF">
        <w:rPr>
          <w:rFonts w:cs="Arial" w:hint="eastAsia"/>
          <w:color w:val="000000"/>
          <w:kern w:val="0"/>
          <w:sz w:val="24"/>
        </w:rPr>
        <w:t>月</w:t>
      </w:r>
      <w:r w:rsidRPr="007E72FF">
        <w:rPr>
          <w:rFonts w:cs="Arial" w:hint="eastAsia"/>
          <w:color w:val="000000"/>
          <w:kern w:val="0"/>
          <w:sz w:val="24"/>
        </w:rPr>
        <w:t>14</w:t>
      </w:r>
      <w:r w:rsidRPr="007E72FF">
        <w:rPr>
          <w:rFonts w:cs="Arial" w:hint="eastAsia"/>
          <w:color w:val="000000"/>
          <w:kern w:val="0"/>
          <w:sz w:val="24"/>
        </w:rPr>
        <w:t>日担任交银施罗德先进制造混合型证券投资基金（原交银施罗德先进制造股票证券投资基金）基金经理，</w:t>
      </w:r>
      <w:r w:rsidRPr="007E72FF">
        <w:rPr>
          <w:rFonts w:cs="Arial" w:hint="eastAsia"/>
          <w:color w:val="000000"/>
          <w:kern w:val="0"/>
          <w:sz w:val="24"/>
        </w:rPr>
        <w:t>2013</w:t>
      </w:r>
      <w:r w:rsidRPr="007E72FF">
        <w:rPr>
          <w:rFonts w:cs="Arial" w:hint="eastAsia"/>
          <w:color w:val="000000"/>
          <w:kern w:val="0"/>
          <w:sz w:val="24"/>
        </w:rPr>
        <w:t>年</w:t>
      </w:r>
      <w:r w:rsidRPr="007E72FF">
        <w:rPr>
          <w:rFonts w:cs="Arial" w:hint="eastAsia"/>
          <w:color w:val="000000"/>
          <w:kern w:val="0"/>
          <w:sz w:val="24"/>
        </w:rPr>
        <w:t>5</w:t>
      </w:r>
      <w:r w:rsidRPr="007E72FF">
        <w:rPr>
          <w:rFonts w:cs="Arial" w:hint="eastAsia"/>
          <w:color w:val="000000"/>
          <w:kern w:val="0"/>
          <w:sz w:val="24"/>
        </w:rPr>
        <w:t>月</w:t>
      </w:r>
      <w:r w:rsidRPr="007E72FF">
        <w:rPr>
          <w:rFonts w:cs="Arial" w:hint="eastAsia"/>
          <w:color w:val="000000"/>
          <w:kern w:val="0"/>
          <w:sz w:val="24"/>
        </w:rPr>
        <w:t>29</w:t>
      </w:r>
      <w:r w:rsidRPr="007E72FF">
        <w:rPr>
          <w:rFonts w:cs="Arial" w:hint="eastAsia"/>
          <w:color w:val="000000"/>
          <w:kern w:val="0"/>
          <w:sz w:val="24"/>
        </w:rPr>
        <w:t>日至</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8</w:t>
      </w:r>
      <w:r w:rsidRPr="007E72FF">
        <w:rPr>
          <w:rFonts w:cs="Arial" w:hint="eastAsia"/>
          <w:color w:val="000000"/>
          <w:kern w:val="0"/>
          <w:sz w:val="24"/>
        </w:rPr>
        <w:t>月</w:t>
      </w:r>
      <w:r w:rsidRPr="007E72FF">
        <w:rPr>
          <w:rFonts w:cs="Arial" w:hint="eastAsia"/>
          <w:color w:val="000000"/>
          <w:kern w:val="0"/>
          <w:sz w:val="24"/>
        </w:rPr>
        <w:t>14</w:t>
      </w:r>
      <w:r w:rsidRPr="007E72FF">
        <w:rPr>
          <w:rFonts w:cs="Arial" w:hint="eastAsia"/>
          <w:color w:val="000000"/>
          <w:kern w:val="0"/>
          <w:sz w:val="24"/>
        </w:rPr>
        <w:t>日担任交银施罗德先锋混合型证券投资基金（原交银施罗德先锋股票证券投资基金）基金经理。</w:t>
      </w:r>
      <w:r w:rsidRPr="007E72FF">
        <w:rPr>
          <w:rFonts w:cs="Arial" w:hint="eastAsia"/>
          <w:color w:val="000000"/>
          <w:kern w:val="0"/>
          <w:sz w:val="24"/>
        </w:rPr>
        <w:t>2013</w:t>
      </w:r>
      <w:r w:rsidRPr="007E72FF">
        <w:rPr>
          <w:rFonts w:cs="Arial" w:hint="eastAsia"/>
          <w:color w:val="000000"/>
          <w:kern w:val="0"/>
          <w:sz w:val="24"/>
        </w:rPr>
        <w:t>年</w:t>
      </w:r>
      <w:r w:rsidRPr="007E72FF">
        <w:rPr>
          <w:rFonts w:cs="Arial" w:hint="eastAsia"/>
          <w:color w:val="000000"/>
          <w:kern w:val="0"/>
          <w:sz w:val="24"/>
        </w:rPr>
        <w:t>7</w:t>
      </w:r>
      <w:r w:rsidRPr="007E72FF">
        <w:rPr>
          <w:rFonts w:cs="Arial" w:hint="eastAsia"/>
          <w:color w:val="000000"/>
          <w:kern w:val="0"/>
          <w:sz w:val="24"/>
        </w:rPr>
        <w:t>月</w:t>
      </w:r>
      <w:r w:rsidRPr="007E72FF">
        <w:rPr>
          <w:rFonts w:cs="Arial" w:hint="eastAsia"/>
          <w:color w:val="000000"/>
          <w:kern w:val="0"/>
          <w:sz w:val="24"/>
        </w:rPr>
        <w:t>2</w:t>
      </w:r>
      <w:r w:rsidRPr="007E72FF">
        <w:rPr>
          <w:rFonts w:cs="Arial" w:hint="eastAsia"/>
          <w:color w:val="000000"/>
          <w:kern w:val="0"/>
          <w:sz w:val="24"/>
        </w:rPr>
        <w:t>日起担任交银施罗德成长</w:t>
      </w:r>
      <w:r w:rsidRPr="007E72FF">
        <w:rPr>
          <w:rFonts w:cs="Arial" w:hint="eastAsia"/>
          <w:color w:val="000000"/>
          <w:kern w:val="0"/>
          <w:sz w:val="24"/>
        </w:rPr>
        <w:t>30</w:t>
      </w:r>
      <w:r w:rsidRPr="007E72FF">
        <w:rPr>
          <w:rFonts w:cs="Arial" w:hint="eastAsia"/>
          <w:color w:val="000000"/>
          <w:kern w:val="0"/>
          <w:sz w:val="24"/>
        </w:rPr>
        <w:t>混合型证券投资基金（原交银施罗德成长</w:t>
      </w:r>
      <w:r w:rsidRPr="007E72FF">
        <w:rPr>
          <w:rFonts w:cs="Arial" w:hint="eastAsia"/>
          <w:color w:val="000000"/>
          <w:kern w:val="0"/>
          <w:sz w:val="24"/>
        </w:rPr>
        <w:t>30</w:t>
      </w:r>
      <w:r w:rsidRPr="007E72FF">
        <w:rPr>
          <w:rFonts w:cs="Arial" w:hint="eastAsia"/>
          <w:color w:val="000000"/>
          <w:kern w:val="0"/>
          <w:sz w:val="24"/>
        </w:rPr>
        <w:t>股票型证券投资基金）基金经理至今，</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3</w:t>
      </w:r>
      <w:r w:rsidRPr="007E72FF">
        <w:rPr>
          <w:rFonts w:cs="Arial" w:hint="eastAsia"/>
          <w:color w:val="000000"/>
          <w:kern w:val="0"/>
          <w:sz w:val="24"/>
        </w:rPr>
        <w:t>月</w:t>
      </w:r>
      <w:r w:rsidRPr="007E72FF">
        <w:rPr>
          <w:rFonts w:cs="Arial" w:hint="eastAsia"/>
          <w:color w:val="000000"/>
          <w:kern w:val="0"/>
          <w:sz w:val="24"/>
        </w:rPr>
        <w:t>24</w:t>
      </w:r>
      <w:r w:rsidRPr="007E72FF">
        <w:rPr>
          <w:rFonts w:cs="Arial" w:hint="eastAsia"/>
          <w:color w:val="000000"/>
          <w:kern w:val="0"/>
          <w:sz w:val="24"/>
        </w:rPr>
        <w:t>日起担任交银施罗德成长混合型证券投资基金（交银施罗德成长股票证券投资基金）基金经理至今，</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11</w:t>
      </w:r>
      <w:r w:rsidRPr="007E72FF">
        <w:rPr>
          <w:rFonts w:cs="Arial" w:hint="eastAsia"/>
          <w:color w:val="000000"/>
          <w:kern w:val="0"/>
          <w:sz w:val="24"/>
        </w:rPr>
        <w:t>月</w:t>
      </w:r>
      <w:r w:rsidRPr="007E72FF">
        <w:rPr>
          <w:rFonts w:cs="Arial" w:hint="eastAsia"/>
          <w:color w:val="000000"/>
          <w:kern w:val="0"/>
          <w:sz w:val="24"/>
        </w:rPr>
        <w:t>7</w:t>
      </w:r>
      <w:r w:rsidRPr="007E72FF">
        <w:rPr>
          <w:rFonts w:cs="Arial" w:hint="eastAsia"/>
          <w:color w:val="000000"/>
          <w:kern w:val="0"/>
          <w:sz w:val="24"/>
        </w:rPr>
        <w:t>日起担任交银施罗德策略回报灵活配置混合型证券投资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经理和交银施罗德荣和保本混合型证券投资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经理至今。</w:t>
      </w:r>
    </w:p>
    <w:p w14:paraId="2778A764" w14:textId="68BFC203" w:rsidR="000B48D0" w:rsidRDefault="007E72FF">
      <w:pPr>
        <w:widowControl/>
        <w:spacing w:after="0" w:line="360" w:lineRule="auto"/>
        <w:ind w:rightChars="-85" w:right="-178" w:firstLineChars="200" w:firstLine="480"/>
        <w:rPr>
          <w:rFonts w:cs="Arial"/>
          <w:color w:val="000000"/>
          <w:kern w:val="0"/>
          <w:sz w:val="24"/>
        </w:rPr>
      </w:pPr>
      <w:r w:rsidRPr="007E72FF">
        <w:rPr>
          <w:rFonts w:cs="Arial" w:hint="eastAsia"/>
          <w:color w:val="000000"/>
          <w:kern w:val="0"/>
          <w:sz w:val="24"/>
        </w:rPr>
        <w:t>韩威俊先生，基金经理。</w:t>
      </w:r>
      <w:r w:rsidR="00571F61" w:rsidRPr="00571F61">
        <w:rPr>
          <w:rFonts w:cs="Arial" w:hint="eastAsia"/>
          <w:color w:val="000000"/>
          <w:kern w:val="0"/>
          <w:sz w:val="24"/>
        </w:rPr>
        <w:t>上海财经大学金融学硕士，</w:t>
      </w:r>
      <w:r w:rsidR="00571F61" w:rsidRPr="00571F61">
        <w:rPr>
          <w:rFonts w:cs="Arial" w:hint="eastAsia"/>
          <w:color w:val="000000"/>
          <w:kern w:val="0"/>
          <w:sz w:val="24"/>
        </w:rPr>
        <w:t>11</w:t>
      </w:r>
      <w:r w:rsidR="00571F61" w:rsidRPr="00571F61">
        <w:rPr>
          <w:rFonts w:cs="Arial" w:hint="eastAsia"/>
          <w:color w:val="000000"/>
          <w:kern w:val="0"/>
          <w:sz w:val="24"/>
        </w:rPr>
        <w:t>年证券行业经验。</w:t>
      </w:r>
      <w:r w:rsidR="00571F61" w:rsidRPr="00571F61">
        <w:rPr>
          <w:rFonts w:cs="Arial" w:hint="eastAsia"/>
          <w:color w:val="000000"/>
          <w:kern w:val="0"/>
          <w:sz w:val="24"/>
        </w:rPr>
        <w:t>2005</w:t>
      </w:r>
      <w:r w:rsidR="00571F61" w:rsidRPr="00571F61">
        <w:rPr>
          <w:rFonts w:cs="Arial" w:hint="eastAsia"/>
          <w:color w:val="000000"/>
          <w:kern w:val="0"/>
          <w:sz w:val="24"/>
        </w:rPr>
        <w:t>年</w:t>
      </w:r>
      <w:r w:rsidR="00571F61" w:rsidRPr="00571F61">
        <w:rPr>
          <w:rFonts w:cs="Arial" w:hint="eastAsia"/>
          <w:color w:val="000000"/>
          <w:kern w:val="0"/>
          <w:sz w:val="24"/>
        </w:rPr>
        <w:t>7</w:t>
      </w:r>
      <w:r w:rsidR="00571F61" w:rsidRPr="00571F61">
        <w:rPr>
          <w:rFonts w:cs="Arial" w:hint="eastAsia"/>
          <w:color w:val="000000"/>
          <w:kern w:val="0"/>
          <w:sz w:val="24"/>
        </w:rPr>
        <w:t>月至</w:t>
      </w:r>
      <w:r w:rsidR="00571F61" w:rsidRPr="00571F61">
        <w:rPr>
          <w:rFonts w:cs="Arial" w:hint="eastAsia"/>
          <w:color w:val="000000"/>
          <w:kern w:val="0"/>
          <w:sz w:val="24"/>
        </w:rPr>
        <w:t>2008</w:t>
      </w:r>
      <w:r w:rsidR="00571F61" w:rsidRPr="00571F61">
        <w:rPr>
          <w:rFonts w:cs="Arial" w:hint="eastAsia"/>
          <w:color w:val="000000"/>
          <w:kern w:val="0"/>
          <w:sz w:val="24"/>
        </w:rPr>
        <w:t>年</w:t>
      </w:r>
      <w:r w:rsidR="00571F61" w:rsidRPr="00571F61">
        <w:rPr>
          <w:rFonts w:cs="Arial" w:hint="eastAsia"/>
          <w:color w:val="000000"/>
          <w:kern w:val="0"/>
          <w:sz w:val="24"/>
        </w:rPr>
        <w:t>9</w:t>
      </w:r>
      <w:r w:rsidR="00571F61" w:rsidRPr="00571F61">
        <w:rPr>
          <w:rFonts w:cs="Arial" w:hint="eastAsia"/>
          <w:color w:val="000000"/>
          <w:kern w:val="0"/>
          <w:sz w:val="24"/>
        </w:rPr>
        <w:t>月担任申银万国证券研究所助理分析师，</w:t>
      </w:r>
      <w:r w:rsidR="00571F61" w:rsidRPr="00571F61">
        <w:rPr>
          <w:rFonts w:cs="Arial" w:hint="eastAsia"/>
          <w:color w:val="000000"/>
          <w:kern w:val="0"/>
          <w:sz w:val="24"/>
        </w:rPr>
        <w:t>2008</w:t>
      </w:r>
      <w:r w:rsidR="00571F61" w:rsidRPr="00571F61">
        <w:rPr>
          <w:rFonts w:cs="Arial" w:hint="eastAsia"/>
          <w:color w:val="000000"/>
          <w:kern w:val="0"/>
          <w:sz w:val="24"/>
        </w:rPr>
        <w:t>年</w:t>
      </w:r>
      <w:r w:rsidR="00571F61" w:rsidRPr="00571F61">
        <w:rPr>
          <w:rFonts w:cs="Arial" w:hint="eastAsia"/>
          <w:color w:val="000000"/>
          <w:kern w:val="0"/>
          <w:sz w:val="24"/>
        </w:rPr>
        <w:t>9</w:t>
      </w:r>
      <w:r w:rsidR="00571F61" w:rsidRPr="00571F61">
        <w:rPr>
          <w:rFonts w:cs="Arial" w:hint="eastAsia"/>
          <w:color w:val="000000"/>
          <w:kern w:val="0"/>
          <w:sz w:val="24"/>
        </w:rPr>
        <w:t>月至</w:t>
      </w:r>
      <w:r w:rsidR="00571F61" w:rsidRPr="00571F61">
        <w:rPr>
          <w:rFonts w:cs="Arial" w:hint="eastAsia"/>
          <w:color w:val="000000"/>
          <w:kern w:val="0"/>
          <w:sz w:val="24"/>
        </w:rPr>
        <w:t>2009</w:t>
      </w:r>
      <w:r w:rsidR="00571F61" w:rsidRPr="00571F61">
        <w:rPr>
          <w:rFonts w:cs="Arial" w:hint="eastAsia"/>
          <w:color w:val="000000"/>
          <w:kern w:val="0"/>
          <w:sz w:val="24"/>
        </w:rPr>
        <w:t>年</w:t>
      </w:r>
      <w:r w:rsidR="00571F61" w:rsidRPr="00571F61">
        <w:rPr>
          <w:rFonts w:cs="Arial" w:hint="eastAsia"/>
          <w:color w:val="000000"/>
          <w:kern w:val="0"/>
          <w:sz w:val="24"/>
        </w:rPr>
        <w:t>4</w:t>
      </w:r>
      <w:r w:rsidR="00571F61" w:rsidRPr="00571F61">
        <w:rPr>
          <w:rFonts w:cs="Arial" w:hint="eastAsia"/>
          <w:color w:val="000000"/>
          <w:kern w:val="0"/>
          <w:sz w:val="24"/>
        </w:rPr>
        <w:t>月担任北京鼎天资产管理有限公司董事助理，</w:t>
      </w:r>
      <w:r w:rsidR="00571F61" w:rsidRPr="00571F61">
        <w:rPr>
          <w:rFonts w:cs="Arial" w:hint="eastAsia"/>
          <w:color w:val="000000"/>
          <w:kern w:val="0"/>
          <w:sz w:val="24"/>
        </w:rPr>
        <w:t>2009</w:t>
      </w:r>
      <w:r w:rsidR="00571F61" w:rsidRPr="00571F61">
        <w:rPr>
          <w:rFonts w:cs="Arial" w:hint="eastAsia"/>
          <w:color w:val="000000"/>
          <w:kern w:val="0"/>
          <w:sz w:val="24"/>
        </w:rPr>
        <w:t>年</w:t>
      </w:r>
      <w:r w:rsidR="00571F61" w:rsidRPr="00571F61">
        <w:rPr>
          <w:rFonts w:cs="Arial" w:hint="eastAsia"/>
          <w:color w:val="000000"/>
          <w:kern w:val="0"/>
          <w:sz w:val="24"/>
        </w:rPr>
        <w:t>4</w:t>
      </w:r>
      <w:r w:rsidR="00571F61" w:rsidRPr="00571F61">
        <w:rPr>
          <w:rFonts w:cs="Arial" w:hint="eastAsia"/>
          <w:color w:val="000000"/>
          <w:kern w:val="0"/>
          <w:sz w:val="24"/>
        </w:rPr>
        <w:t>月至</w:t>
      </w:r>
      <w:r w:rsidR="00571F61" w:rsidRPr="00571F61">
        <w:rPr>
          <w:rFonts w:cs="Arial" w:hint="eastAsia"/>
          <w:color w:val="000000"/>
          <w:kern w:val="0"/>
          <w:sz w:val="24"/>
        </w:rPr>
        <w:t>2010</w:t>
      </w:r>
      <w:r w:rsidR="00571F61" w:rsidRPr="00571F61">
        <w:rPr>
          <w:rFonts w:cs="Arial" w:hint="eastAsia"/>
          <w:color w:val="000000"/>
          <w:kern w:val="0"/>
          <w:sz w:val="24"/>
        </w:rPr>
        <w:t>年</w:t>
      </w:r>
      <w:r w:rsidR="00571F61" w:rsidRPr="00571F61">
        <w:rPr>
          <w:rFonts w:cs="Arial" w:hint="eastAsia"/>
          <w:color w:val="000000"/>
          <w:kern w:val="0"/>
          <w:sz w:val="24"/>
        </w:rPr>
        <w:t>10</w:t>
      </w:r>
      <w:r w:rsidR="00571F61" w:rsidRPr="00571F61">
        <w:rPr>
          <w:rFonts w:cs="Arial" w:hint="eastAsia"/>
          <w:color w:val="000000"/>
          <w:kern w:val="0"/>
          <w:sz w:val="24"/>
        </w:rPr>
        <w:t>月担任申银万国证券研究所行业分析师，</w:t>
      </w:r>
      <w:r w:rsidR="00571F61" w:rsidRPr="00571F61">
        <w:rPr>
          <w:rFonts w:cs="Arial" w:hint="eastAsia"/>
          <w:color w:val="000000"/>
          <w:kern w:val="0"/>
          <w:sz w:val="24"/>
        </w:rPr>
        <w:t>2010</w:t>
      </w:r>
      <w:r w:rsidR="00571F61" w:rsidRPr="00571F61">
        <w:rPr>
          <w:rFonts w:cs="Arial" w:hint="eastAsia"/>
          <w:color w:val="000000"/>
          <w:kern w:val="0"/>
          <w:sz w:val="24"/>
        </w:rPr>
        <w:t>年</w:t>
      </w:r>
      <w:r w:rsidR="00571F61" w:rsidRPr="00571F61">
        <w:rPr>
          <w:rFonts w:cs="Arial" w:hint="eastAsia"/>
          <w:color w:val="000000"/>
          <w:kern w:val="0"/>
          <w:sz w:val="24"/>
        </w:rPr>
        <w:t>10</w:t>
      </w:r>
      <w:r w:rsidR="00571F61" w:rsidRPr="00571F61">
        <w:rPr>
          <w:rFonts w:cs="Arial" w:hint="eastAsia"/>
          <w:color w:val="000000"/>
          <w:kern w:val="0"/>
          <w:sz w:val="24"/>
        </w:rPr>
        <w:t>月至</w:t>
      </w:r>
      <w:r w:rsidR="00571F61" w:rsidRPr="00571F61">
        <w:rPr>
          <w:rFonts w:cs="Arial" w:hint="eastAsia"/>
          <w:color w:val="000000"/>
          <w:kern w:val="0"/>
          <w:sz w:val="24"/>
        </w:rPr>
        <w:t>2013</w:t>
      </w:r>
      <w:r w:rsidR="00571F61" w:rsidRPr="00571F61">
        <w:rPr>
          <w:rFonts w:cs="Arial" w:hint="eastAsia"/>
          <w:color w:val="000000"/>
          <w:kern w:val="0"/>
          <w:sz w:val="24"/>
        </w:rPr>
        <w:t>年</w:t>
      </w:r>
      <w:r w:rsidR="00571F61" w:rsidRPr="00571F61">
        <w:rPr>
          <w:rFonts w:cs="Arial" w:hint="eastAsia"/>
          <w:color w:val="000000"/>
          <w:kern w:val="0"/>
          <w:sz w:val="24"/>
        </w:rPr>
        <w:t>5</w:t>
      </w:r>
      <w:r w:rsidR="00571F61" w:rsidRPr="00571F61">
        <w:rPr>
          <w:rFonts w:cs="Arial" w:hint="eastAsia"/>
          <w:color w:val="000000"/>
          <w:kern w:val="0"/>
          <w:sz w:val="24"/>
        </w:rPr>
        <w:t>月</w:t>
      </w:r>
      <w:proofErr w:type="gramStart"/>
      <w:r w:rsidR="00571F61" w:rsidRPr="00571F61">
        <w:rPr>
          <w:rFonts w:cs="Arial" w:hint="eastAsia"/>
          <w:color w:val="000000"/>
          <w:kern w:val="0"/>
          <w:sz w:val="24"/>
        </w:rPr>
        <w:t>担任信诚基金</w:t>
      </w:r>
      <w:proofErr w:type="gramEnd"/>
      <w:r w:rsidR="00571F61" w:rsidRPr="00571F61">
        <w:rPr>
          <w:rFonts w:cs="Arial" w:hint="eastAsia"/>
          <w:color w:val="000000"/>
          <w:kern w:val="0"/>
          <w:sz w:val="24"/>
        </w:rPr>
        <w:t>管理有限公司投资分析师。</w:t>
      </w:r>
      <w:r w:rsidR="00571F61" w:rsidRPr="00571F61">
        <w:rPr>
          <w:rFonts w:cs="Arial" w:hint="eastAsia"/>
          <w:color w:val="000000"/>
          <w:kern w:val="0"/>
          <w:sz w:val="24"/>
        </w:rPr>
        <w:t>2013</w:t>
      </w:r>
      <w:r w:rsidR="00571F61" w:rsidRPr="00571F61">
        <w:rPr>
          <w:rFonts w:cs="Arial" w:hint="eastAsia"/>
          <w:color w:val="000000"/>
          <w:kern w:val="0"/>
          <w:sz w:val="24"/>
        </w:rPr>
        <w:t>年加入交银施罗德基金管理有限公司，曾</w:t>
      </w:r>
      <w:proofErr w:type="gramStart"/>
      <w:r w:rsidR="00571F61" w:rsidRPr="00571F61">
        <w:rPr>
          <w:rFonts w:cs="Arial" w:hint="eastAsia"/>
          <w:color w:val="000000"/>
          <w:kern w:val="0"/>
          <w:sz w:val="24"/>
        </w:rPr>
        <w:t>任行业</w:t>
      </w:r>
      <w:proofErr w:type="gramEnd"/>
      <w:r w:rsidR="00571F61" w:rsidRPr="00571F61">
        <w:rPr>
          <w:rFonts w:cs="Arial" w:hint="eastAsia"/>
          <w:color w:val="000000"/>
          <w:kern w:val="0"/>
          <w:sz w:val="24"/>
        </w:rPr>
        <w:t>分析师，</w:t>
      </w:r>
      <w:r w:rsidR="00571F61" w:rsidRPr="00571F61">
        <w:rPr>
          <w:rFonts w:cs="Arial" w:hint="eastAsia"/>
          <w:color w:val="000000"/>
          <w:kern w:val="0"/>
          <w:sz w:val="24"/>
        </w:rPr>
        <w:t>2016</w:t>
      </w:r>
      <w:r w:rsidR="00571F61" w:rsidRPr="00571F61">
        <w:rPr>
          <w:rFonts w:cs="Arial" w:hint="eastAsia"/>
          <w:color w:val="000000"/>
          <w:kern w:val="0"/>
          <w:sz w:val="24"/>
        </w:rPr>
        <w:t>年</w:t>
      </w:r>
      <w:r w:rsidR="00571F61" w:rsidRPr="00571F61">
        <w:rPr>
          <w:rFonts w:cs="Arial" w:hint="eastAsia"/>
          <w:color w:val="000000"/>
          <w:kern w:val="0"/>
          <w:sz w:val="24"/>
        </w:rPr>
        <w:t>1</w:t>
      </w:r>
      <w:r w:rsidR="00571F61" w:rsidRPr="00571F61">
        <w:rPr>
          <w:rFonts w:cs="Arial" w:hint="eastAsia"/>
          <w:color w:val="000000"/>
          <w:kern w:val="0"/>
          <w:sz w:val="24"/>
        </w:rPr>
        <w:t>月</w:t>
      </w:r>
      <w:r w:rsidR="00571F61" w:rsidRPr="00571F61">
        <w:rPr>
          <w:rFonts w:cs="Arial" w:hint="eastAsia"/>
          <w:color w:val="000000"/>
          <w:kern w:val="0"/>
          <w:sz w:val="24"/>
        </w:rPr>
        <w:t>20</w:t>
      </w:r>
      <w:r w:rsidR="00571F61" w:rsidRPr="00571F61">
        <w:rPr>
          <w:rFonts w:cs="Arial" w:hint="eastAsia"/>
          <w:color w:val="000000"/>
          <w:kern w:val="0"/>
          <w:sz w:val="24"/>
        </w:rPr>
        <w:t>日起担任交银施罗德策略回报灵活配置混合型证券投资</w:t>
      </w:r>
      <w:proofErr w:type="gramStart"/>
      <w:r w:rsidR="00571F61" w:rsidRPr="00571F61">
        <w:rPr>
          <w:rFonts w:cs="Arial" w:hint="eastAsia"/>
          <w:color w:val="000000"/>
          <w:kern w:val="0"/>
          <w:sz w:val="24"/>
        </w:rPr>
        <w:t>基金基金</w:t>
      </w:r>
      <w:proofErr w:type="gramEnd"/>
      <w:r w:rsidR="00571F61" w:rsidRPr="00571F61">
        <w:rPr>
          <w:rFonts w:cs="Arial" w:hint="eastAsia"/>
          <w:color w:val="000000"/>
          <w:kern w:val="0"/>
          <w:sz w:val="24"/>
        </w:rPr>
        <w:t>经理至</w:t>
      </w:r>
      <w:r w:rsidR="00571F61" w:rsidRPr="00571F61">
        <w:rPr>
          <w:rFonts w:cs="Arial" w:hint="eastAsia"/>
          <w:color w:val="000000"/>
          <w:kern w:val="0"/>
          <w:sz w:val="24"/>
        </w:rPr>
        <w:lastRenderedPageBreak/>
        <w:t>今，</w:t>
      </w:r>
      <w:r w:rsidR="00571F61" w:rsidRPr="00571F61">
        <w:rPr>
          <w:rFonts w:cs="Arial" w:hint="eastAsia"/>
          <w:color w:val="000000"/>
          <w:kern w:val="0"/>
          <w:sz w:val="24"/>
        </w:rPr>
        <w:t>2017</w:t>
      </w:r>
      <w:r w:rsidR="00571F61" w:rsidRPr="00571F61">
        <w:rPr>
          <w:rFonts w:cs="Arial" w:hint="eastAsia"/>
          <w:color w:val="000000"/>
          <w:kern w:val="0"/>
          <w:sz w:val="24"/>
        </w:rPr>
        <w:t>年</w:t>
      </w:r>
      <w:r w:rsidR="00571F61" w:rsidRPr="00571F61">
        <w:rPr>
          <w:rFonts w:cs="Arial" w:hint="eastAsia"/>
          <w:color w:val="000000"/>
          <w:kern w:val="0"/>
          <w:sz w:val="24"/>
        </w:rPr>
        <w:t>6</w:t>
      </w:r>
      <w:r w:rsidR="00571F61" w:rsidRPr="00571F61">
        <w:rPr>
          <w:rFonts w:cs="Arial" w:hint="eastAsia"/>
          <w:color w:val="000000"/>
          <w:kern w:val="0"/>
          <w:sz w:val="24"/>
        </w:rPr>
        <w:t>月</w:t>
      </w:r>
      <w:r w:rsidR="00571F61" w:rsidRPr="00571F61">
        <w:rPr>
          <w:rFonts w:cs="Arial" w:hint="eastAsia"/>
          <w:color w:val="000000"/>
          <w:kern w:val="0"/>
          <w:sz w:val="24"/>
        </w:rPr>
        <w:t>3</w:t>
      </w:r>
      <w:r w:rsidR="00571F61" w:rsidRPr="00571F61">
        <w:rPr>
          <w:rFonts w:cs="Arial" w:hint="eastAsia"/>
          <w:color w:val="000000"/>
          <w:kern w:val="0"/>
          <w:sz w:val="24"/>
        </w:rPr>
        <w:t>日起担任交银施罗德趋势优先混合型证券投资</w:t>
      </w:r>
      <w:proofErr w:type="gramStart"/>
      <w:r w:rsidR="00571F61" w:rsidRPr="00571F61">
        <w:rPr>
          <w:rFonts w:cs="Arial" w:hint="eastAsia"/>
          <w:color w:val="000000"/>
          <w:kern w:val="0"/>
          <w:sz w:val="24"/>
        </w:rPr>
        <w:t>基金基金</w:t>
      </w:r>
      <w:proofErr w:type="gramEnd"/>
      <w:r w:rsidR="00571F61" w:rsidRPr="00571F61">
        <w:rPr>
          <w:rFonts w:cs="Arial" w:hint="eastAsia"/>
          <w:color w:val="000000"/>
          <w:kern w:val="0"/>
          <w:sz w:val="24"/>
        </w:rPr>
        <w:t>经理至今。</w:t>
      </w:r>
    </w:p>
    <w:p w14:paraId="5ABA7554" w14:textId="65B68095" w:rsidR="000B48D0" w:rsidRDefault="00C43F8E">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r w:rsidR="002F1349">
        <w:rPr>
          <w:rFonts w:cs="Arial" w:hint="eastAsia"/>
          <w:color w:val="000000"/>
          <w:kern w:val="0"/>
          <w:sz w:val="24"/>
        </w:rPr>
        <w:t>：</w:t>
      </w:r>
    </w:p>
    <w:p w14:paraId="3E33F4BA" w14:textId="1E1D5CC7" w:rsidR="000E360D" w:rsidRDefault="007E72FF" w:rsidP="00090248">
      <w:pPr>
        <w:widowControl/>
        <w:spacing w:after="0" w:line="360" w:lineRule="auto"/>
        <w:ind w:rightChars="-85" w:right="-178" w:firstLineChars="200" w:firstLine="480"/>
        <w:rPr>
          <w:rFonts w:cs="Arial"/>
          <w:color w:val="000000"/>
          <w:kern w:val="0"/>
          <w:sz w:val="24"/>
        </w:rPr>
      </w:pPr>
      <w:r w:rsidRPr="007E72FF">
        <w:rPr>
          <w:rFonts w:cs="Arial" w:hint="eastAsia"/>
          <w:color w:val="000000"/>
          <w:kern w:val="0"/>
          <w:sz w:val="24"/>
        </w:rPr>
        <w:t>项廷锋先生，</w:t>
      </w:r>
      <w:r w:rsidRPr="007E72FF">
        <w:rPr>
          <w:rFonts w:cs="Arial" w:hint="eastAsia"/>
          <w:color w:val="000000"/>
          <w:kern w:val="0"/>
          <w:sz w:val="24"/>
        </w:rPr>
        <w:t>2012</w:t>
      </w:r>
      <w:r w:rsidRPr="007E72FF">
        <w:rPr>
          <w:rFonts w:cs="Arial" w:hint="eastAsia"/>
          <w:color w:val="000000"/>
          <w:kern w:val="0"/>
          <w:sz w:val="24"/>
        </w:rPr>
        <w:t>年</w:t>
      </w:r>
      <w:r w:rsidRPr="007E72FF">
        <w:rPr>
          <w:rFonts w:cs="Arial" w:hint="eastAsia"/>
          <w:color w:val="000000"/>
          <w:kern w:val="0"/>
          <w:sz w:val="24"/>
        </w:rPr>
        <w:t>6</w:t>
      </w:r>
      <w:r w:rsidRPr="007E72FF">
        <w:rPr>
          <w:rFonts w:cs="Arial" w:hint="eastAsia"/>
          <w:color w:val="000000"/>
          <w:kern w:val="0"/>
          <w:sz w:val="24"/>
        </w:rPr>
        <w:t>月</w:t>
      </w:r>
      <w:r w:rsidRPr="007E72FF">
        <w:rPr>
          <w:rFonts w:cs="Arial" w:hint="eastAsia"/>
          <w:color w:val="000000"/>
          <w:kern w:val="0"/>
          <w:sz w:val="24"/>
        </w:rPr>
        <w:t>20</w:t>
      </w:r>
      <w:r w:rsidRPr="007E72FF">
        <w:rPr>
          <w:rFonts w:cs="Arial" w:hint="eastAsia"/>
          <w:color w:val="000000"/>
          <w:kern w:val="0"/>
          <w:sz w:val="24"/>
        </w:rPr>
        <w:t>日至</w:t>
      </w:r>
      <w:proofErr w:type="gramStart"/>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10</w:t>
      </w:r>
      <w:r w:rsidRPr="007E72FF">
        <w:rPr>
          <w:rFonts w:cs="Arial" w:hint="eastAsia"/>
          <w:color w:val="000000"/>
          <w:kern w:val="0"/>
          <w:sz w:val="24"/>
        </w:rPr>
        <w:t>月</w:t>
      </w:r>
      <w:r w:rsidRPr="007E72FF">
        <w:rPr>
          <w:rFonts w:cs="Arial" w:hint="eastAsia"/>
          <w:color w:val="000000"/>
          <w:kern w:val="0"/>
          <w:sz w:val="24"/>
        </w:rPr>
        <w:t>6</w:t>
      </w:r>
      <w:r w:rsidRPr="007E72FF">
        <w:rPr>
          <w:rFonts w:cs="Arial" w:hint="eastAsia"/>
          <w:color w:val="000000"/>
          <w:kern w:val="0"/>
          <w:sz w:val="24"/>
        </w:rPr>
        <w:t>日任本基金</w:t>
      </w:r>
      <w:proofErr w:type="gramEnd"/>
      <w:r w:rsidRPr="007E72FF">
        <w:rPr>
          <w:rFonts w:cs="Arial" w:hint="eastAsia"/>
          <w:color w:val="000000"/>
          <w:kern w:val="0"/>
          <w:sz w:val="24"/>
        </w:rPr>
        <w:t>及本基金转型前交银</w:t>
      </w:r>
      <w:proofErr w:type="gramStart"/>
      <w:r w:rsidRPr="007E72FF">
        <w:rPr>
          <w:rFonts w:cs="Arial" w:hint="eastAsia"/>
          <w:color w:val="000000"/>
          <w:kern w:val="0"/>
          <w:sz w:val="24"/>
        </w:rPr>
        <w:t>施罗德荣安保本</w:t>
      </w:r>
      <w:proofErr w:type="gramEnd"/>
      <w:r w:rsidRPr="007E72FF">
        <w:rPr>
          <w:rFonts w:cs="Arial" w:hint="eastAsia"/>
          <w:color w:val="000000"/>
          <w:kern w:val="0"/>
          <w:sz w:val="24"/>
        </w:rPr>
        <w:t>混合型证券投资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w:t>
      </w:r>
      <w:r w:rsidR="00EB4FB3">
        <w:rPr>
          <w:rFonts w:cs="Arial" w:hint="eastAsia"/>
          <w:color w:val="000000"/>
          <w:kern w:val="0"/>
          <w:sz w:val="24"/>
        </w:rPr>
        <w:t>。</w:t>
      </w:r>
    </w:p>
    <w:p w14:paraId="34F29E75" w14:textId="65AC84B6" w:rsidR="00AF11C7" w:rsidRDefault="002F1349">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注</w:t>
      </w:r>
      <w:r>
        <w:rPr>
          <w:rFonts w:cs="Arial"/>
          <w:color w:val="000000"/>
          <w:kern w:val="0"/>
          <w:sz w:val="24"/>
        </w:rPr>
        <w:t>：</w:t>
      </w:r>
      <w:r w:rsidR="006C3DA3" w:rsidRPr="006C3DA3">
        <w:rPr>
          <w:rFonts w:cs="Arial" w:hint="eastAsia"/>
          <w:color w:val="000000"/>
          <w:kern w:val="0"/>
          <w:sz w:val="24"/>
        </w:rPr>
        <w:t>李娜女士</w:t>
      </w:r>
      <w:r>
        <w:rPr>
          <w:rFonts w:cs="Arial" w:hint="eastAsia"/>
          <w:color w:val="000000"/>
          <w:kern w:val="0"/>
          <w:sz w:val="24"/>
        </w:rPr>
        <w:t>于</w:t>
      </w:r>
      <w:r w:rsidR="006C3DA3" w:rsidRPr="006C3DA3">
        <w:rPr>
          <w:rFonts w:cs="Arial" w:hint="eastAsia"/>
          <w:color w:val="000000"/>
          <w:kern w:val="0"/>
          <w:sz w:val="24"/>
        </w:rPr>
        <w:t>2015</w:t>
      </w:r>
      <w:r w:rsidR="006C3DA3" w:rsidRPr="006C3DA3">
        <w:rPr>
          <w:rFonts w:cs="Arial" w:hint="eastAsia"/>
          <w:color w:val="000000"/>
          <w:kern w:val="0"/>
          <w:sz w:val="24"/>
        </w:rPr>
        <w:t>年</w:t>
      </w:r>
      <w:r w:rsidR="006C3DA3" w:rsidRPr="006C3DA3">
        <w:rPr>
          <w:rFonts w:cs="Arial" w:hint="eastAsia"/>
          <w:color w:val="000000"/>
          <w:kern w:val="0"/>
          <w:sz w:val="24"/>
        </w:rPr>
        <w:t>10</w:t>
      </w:r>
      <w:r w:rsidR="006C3DA3" w:rsidRPr="006C3DA3">
        <w:rPr>
          <w:rFonts w:cs="Arial" w:hint="eastAsia"/>
          <w:color w:val="000000"/>
          <w:kern w:val="0"/>
          <w:sz w:val="24"/>
        </w:rPr>
        <w:t>月</w:t>
      </w:r>
      <w:r w:rsidR="006C3DA3" w:rsidRPr="006C3DA3">
        <w:rPr>
          <w:rFonts w:cs="Arial" w:hint="eastAsia"/>
          <w:color w:val="000000"/>
          <w:kern w:val="0"/>
          <w:sz w:val="24"/>
        </w:rPr>
        <w:t>7</w:t>
      </w:r>
      <w:r w:rsidR="006C3DA3" w:rsidRPr="006C3DA3">
        <w:rPr>
          <w:rFonts w:cs="Arial" w:hint="eastAsia"/>
          <w:color w:val="000000"/>
          <w:kern w:val="0"/>
          <w:sz w:val="24"/>
        </w:rPr>
        <w:t>日至</w:t>
      </w:r>
      <w:r w:rsidR="006C3DA3" w:rsidRPr="006C3DA3">
        <w:rPr>
          <w:rFonts w:cs="Arial" w:hint="eastAsia"/>
          <w:color w:val="000000"/>
          <w:kern w:val="0"/>
          <w:sz w:val="24"/>
        </w:rPr>
        <w:t>2015</w:t>
      </w:r>
      <w:r w:rsidR="006C3DA3" w:rsidRPr="006C3DA3">
        <w:rPr>
          <w:rFonts w:cs="Arial" w:hint="eastAsia"/>
          <w:color w:val="000000"/>
          <w:kern w:val="0"/>
          <w:sz w:val="24"/>
        </w:rPr>
        <w:t>年</w:t>
      </w:r>
      <w:r w:rsidR="006C3DA3" w:rsidRPr="006C3DA3">
        <w:rPr>
          <w:rFonts w:cs="Arial" w:hint="eastAsia"/>
          <w:color w:val="000000"/>
          <w:kern w:val="0"/>
          <w:sz w:val="24"/>
        </w:rPr>
        <w:t>11</w:t>
      </w:r>
      <w:r w:rsidR="006C3DA3" w:rsidRPr="006C3DA3">
        <w:rPr>
          <w:rFonts w:cs="Arial" w:hint="eastAsia"/>
          <w:color w:val="000000"/>
          <w:kern w:val="0"/>
          <w:sz w:val="24"/>
        </w:rPr>
        <w:t>月</w:t>
      </w:r>
      <w:r>
        <w:rPr>
          <w:rFonts w:cs="Arial"/>
          <w:color w:val="000000"/>
          <w:kern w:val="0"/>
          <w:sz w:val="24"/>
        </w:rPr>
        <w:t>6</w:t>
      </w:r>
      <w:r w:rsidR="006C3DA3" w:rsidRPr="006C3DA3">
        <w:rPr>
          <w:rFonts w:cs="Arial" w:hint="eastAsia"/>
          <w:color w:val="000000"/>
          <w:kern w:val="0"/>
          <w:sz w:val="24"/>
        </w:rPr>
        <w:t>日</w:t>
      </w:r>
      <w:r w:rsidR="00713BE9">
        <w:rPr>
          <w:rFonts w:cs="Arial" w:hint="eastAsia"/>
          <w:color w:val="000000"/>
          <w:kern w:val="0"/>
          <w:sz w:val="24"/>
        </w:rPr>
        <w:t>期间</w:t>
      </w:r>
      <w:r w:rsidR="006C3DA3" w:rsidRPr="006C3DA3">
        <w:rPr>
          <w:rFonts w:cs="Arial" w:hint="eastAsia"/>
          <w:color w:val="000000"/>
          <w:kern w:val="0"/>
          <w:sz w:val="24"/>
        </w:rPr>
        <w:t>代为履行本</w:t>
      </w:r>
      <w:proofErr w:type="gramStart"/>
      <w:r w:rsidR="006C3DA3" w:rsidRPr="006C3DA3">
        <w:rPr>
          <w:rFonts w:cs="Arial" w:hint="eastAsia"/>
          <w:color w:val="000000"/>
          <w:kern w:val="0"/>
          <w:sz w:val="24"/>
        </w:rPr>
        <w:t>基金基金</w:t>
      </w:r>
      <w:proofErr w:type="gramEnd"/>
      <w:r w:rsidR="006C3DA3" w:rsidRPr="006C3DA3">
        <w:rPr>
          <w:rFonts w:cs="Arial" w:hint="eastAsia"/>
          <w:color w:val="000000"/>
          <w:kern w:val="0"/>
          <w:sz w:val="24"/>
        </w:rPr>
        <w:t>经理</w:t>
      </w:r>
      <w:r>
        <w:rPr>
          <w:rFonts w:cs="Arial" w:hint="eastAsia"/>
          <w:color w:val="000000"/>
          <w:kern w:val="0"/>
          <w:sz w:val="24"/>
        </w:rPr>
        <w:t>职责</w:t>
      </w:r>
      <w:r w:rsidR="006C3DA3" w:rsidRPr="006C3DA3">
        <w:rPr>
          <w:rFonts w:cs="Arial" w:hint="eastAsia"/>
          <w:color w:val="000000"/>
          <w:kern w:val="0"/>
          <w:sz w:val="24"/>
        </w:rPr>
        <w:t>。</w:t>
      </w:r>
    </w:p>
    <w:p w14:paraId="54D5C057" w14:textId="77777777" w:rsidR="00F37094" w:rsidRPr="00F37094" w:rsidRDefault="00F37094" w:rsidP="00F37094">
      <w:pPr>
        <w:widowControl/>
        <w:spacing w:after="0" w:line="360" w:lineRule="auto"/>
        <w:ind w:rightChars="-85" w:right="-178" w:firstLineChars="200" w:firstLine="480"/>
        <w:rPr>
          <w:rFonts w:ascii="宋体" w:hAnsi="宋体" w:cs="宋体"/>
          <w:kern w:val="0"/>
          <w:sz w:val="24"/>
        </w:rPr>
      </w:pPr>
      <w:r w:rsidRPr="00F37094">
        <w:rPr>
          <w:rFonts w:ascii="宋体" w:hAnsi="宋体" w:cs="宋体" w:hint="eastAsia"/>
          <w:kern w:val="0"/>
          <w:sz w:val="24"/>
        </w:rPr>
        <w:t xml:space="preserve">5、投资决策委员会成员 </w:t>
      </w:r>
    </w:p>
    <w:p w14:paraId="2740ACE3" w14:textId="77777777" w:rsidR="00F37094" w:rsidRPr="00F37094" w:rsidRDefault="00F37094" w:rsidP="00C5760D">
      <w:pPr>
        <w:widowControl/>
        <w:spacing w:after="0" w:line="360" w:lineRule="auto"/>
        <w:ind w:rightChars="-85" w:right="-178" w:firstLineChars="300" w:firstLine="720"/>
        <w:rPr>
          <w:rFonts w:ascii="宋体" w:hAnsi="宋体" w:cs="宋体"/>
          <w:kern w:val="0"/>
          <w:sz w:val="24"/>
        </w:rPr>
      </w:pPr>
      <w:r w:rsidRPr="00F37094">
        <w:rPr>
          <w:rFonts w:ascii="宋体" w:hAnsi="宋体" w:cs="宋体" w:hint="eastAsia"/>
          <w:kern w:val="0"/>
          <w:sz w:val="24"/>
        </w:rPr>
        <w:t>委员： 阮红（总经理）</w:t>
      </w:r>
    </w:p>
    <w:p w14:paraId="77354DCA" w14:textId="77777777" w:rsidR="00F37094" w:rsidRPr="00F37094" w:rsidRDefault="00F37094" w:rsidP="00C5760D">
      <w:pPr>
        <w:widowControl/>
        <w:spacing w:after="0" w:line="360" w:lineRule="auto"/>
        <w:ind w:rightChars="-85" w:right="-178" w:firstLineChars="650" w:firstLine="1560"/>
        <w:rPr>
          <w:rFonts w:ascii="宋体" w:hAnsi="宋体" w:cs="宋体"/>
          <w:kern w:val="0"/>
          <w:sz w:val="24"/>
        </w:rPr>
      </w:pPr>
      <w:r w:rsidRPr="00F37094">
        <w:rPr>
          <w:rFonts w:ascii="宋体" w:hAnsi="宋体" w:cs="宋体" w:hint="eastAsia"/>
          <w:kern w:val="0"/>
          <w:sz w:val="24"/>
        </w:rPr>
        <w:t>王少成（权益投资总监、基金经理）</w:t>
      </w:r>
    </w:p>
    <w:p w14:paraId="52F6299B" w14:textId="77777777" w:rsidR="00F37094" w:rsidRPr="00F37094" w:rsidRDefault="00F37094" w:rsidP="00C5760D">
      <w:pPr>
        <w:widowControl/>
        <w:spacing w:after="0" w:line="360" w:lineRule="auto"/>
        <w:ind w:rightChars="-85" w:right="-178" w:firstLineChars="650" w:firstLine="1560"/>
        <w:rPr>
          <w:rFonts w:ascii="宋体" w:hAnsi="宋体" w:cs="宋体"/>
          <w:kern w:val="0"/>
          <w:sz w:val="24"/>
        </w:rPr>
      </w:pPr>
      <w:r w:rsidRPr="00F37094">
        <w:rPr>
          <w:rFonts w:ascii="宋体" w:hAnsi="宋体" w:cs="宋体" w:hint="eastAsia"/>
          <w:kern w:val="0"/>
          <w:sz w:val="24"/>
        </w:rPr>
        <w:t>齐晧（跨境投资总监、投资经理）</w:t>
      </w:r>
    </w:p>
    <w:p w14:paraId="48A6F673" w14:textId="30A087A8" w:rsidR="00F37094" w:rsidRPr="00F37094" w:rsidRDefault="00F37094" w:rsidP="00C5760D">
      <w:pPr>
        <w:widowControl/>
        <w:spacing w:after="0" w:line="360" w:lineRule="auto"/>
        <w:ind w:rightChars="-85" w:right="-178" w:firstLineChars="650" w:firstLine="1560"/>
        <w:rPr>
          <w:rFonts w:ascii="宋体" w:hAnsi="宋体" w:cs="宋体"/>
          <w:kern w:val="0"/>
          <w:sz w:val="24"/>
        </w:rPr>
      </w:pPr>
      <w:r w:rsidRPr="00F37094">
        <w:rPr>
          <w:rFonts w:ascii="宋体" w:hAnsi="宋体" w:cs="宋体" w:hint="eastAsia"/>
          <w:kern w:val="0"/>
          <w:sz w:val="24"/>
        </w:rPr>
        <w:t>于海颖（固定收益</w:t>
      </w:r>
      <w:r w:rsidR="00BD50A4">
        <w:rPr>
          <w:rFonts w:ascii="宋体" w:hAnsi="宋体" w:cs="宋体" w:hint="eastAsia"/>
          <w:kern w:val="0"/>
          <w:sz w:val="24"/>
        </w:rPr>
        <w:t>（</w:t>
      </w:r>
      <w:r w:rsidR="00BD50A4">
        <w:rPr>
          <w:rFonts w:ascii="宋体" w:hAnsi="宋体" w:cs="宋体"/>
          <w:kern w:val="0"/>
          <w:sz w:val="24"/>
        </w:rPr>
        <w:t>公募）</w:t>
      </w:r>
      <w:r w:rsidRPr="00F37094">
        <w:rPr>
          <w:rFonts w:ascii="宋体" w:hAnsi="宋体" w:cs="宋体" w:hint="eastAsia"/>
          <w:kern w:val="0"/>
          <w:sz w:val="24"/>
        </w:rPr>
        <w:t>投资总监</w:t>
      </w:r>
      <w:r w:rsidR="00571F61">
        <w:rPr>
          <w:rFonts w:ascii="宋体" w:hAnsi="宋体" w:cs="宋体" w:hint="eastAsia"/>
          <w:kern w:val="0"/>
          <w:sz w:val="24"/>
        </w:rPr>
        <w:t>、基金经理</w:t>
      </w:r>
      <w:r w:rsidRPr="00F37094">
        <w:rPr>
          <w:rFonts w:ascii="宋体" w:hAnsi="宋体" w:cs="宋体" w:hint="eastAsia"/>
          <w:kern w:val="0"/>
          <w:sz w:val="24"/>
        </w:rPr>
        <w:t>）</w:t>
      </w:r>
    </w:p>
    <w:p w14:paraId="465255A5" w14:textId="77777777" w:rsidR="00F37094" w:rsidRDefault="00F37094" w:rsidP="00C5760D">
      <w:pPr>
        <w:widowControl/>
        <w:spacing w:after="0" w:line="360" w:lineRule="auto"/>
        <w:ind w:firstLineChars="650" w:firstLine="1560"/>
        <w:rPr>
          <w:rFonts w:ascii="宋体" w:hAnsi="宋体" w:cs="宋体"/>
          <w:kern w:val="0"/>
          <w:sz w:val="24"/>
        </w:rPr>
      </w:pPr>
      <w:r w:rsidRPr="00F37094">
        <w:rPr>
          <w:rFonts w:ascii="宋体" w:hAnsi="宋体" w:cs="宋体" w:hint="eastAsia"/>
          <w:kern w:val="0"/>
          <w:sz w:val="24"/>
        </w:rPr>
        <w:t>张鸿羽（研究部总经理）</w:t>
      </w:r>
    </w:p>
    <w:p w14:paraId="6DEF748F" w14:textId="5B97BE17" w:rsidR="000E360D" w:rsidRDefault="00587070" w:rsidP="00E21043">
      <w:pPr>
        <w:widowControl/>
        <w:spacing w:after="0" w:line="360" w:lineRule="auto"/>
        <w:ind w:leftChars="228" w:left="479" w:firstLineChars="200" w:firstLine="480"/>
        <w:rPr>
          <w:rFonts w:ascii="宋体" w:hAnsi="宋体" w:cs="宋体"/>
          <w:kern w:val="0"/>
          <w:sz w:val="24"/>
        </w:rPr>
      </w:pPr>
      <w:r>
        <w:rPr>
          <w:rFonts w:ascii="宋体" w:hAnsi="宋体" w:cs="宋体" w:hint="eastAsia"/>
          <w:kern w:val="0"/>
          <w:sz w:val="24"/>
        </w:rPr>
        <w:t>上述人员之间不存在近亲属关系。上述各项人员信息更新截止日为</w:t>
      </w:r>
      <w:r w:rsidR="00556300" w:rsidRPr="000855B1">
        <w:rPr>
          <w:rFonts w:hint="eastAsia"/>
          <w:kern w:val="0"/>
          <w:sz w:val="24"/>
        </w:rPr>
        <w:t>201</w:t>
      </w:r>
      <w:r w:rsidR="00556300">
        <w:rPr>
          <w:kern w:val="0"/>
          <w:sz w:val="24"/>
        </w:rPr>
        <w:t>7</w:t>
      </w:r>
      <w:r w:rsidR="0059325F" w:rsidRPr="000855B1">
        <w:rPr>
          <w:rFonts w:hint="eastAsia"/>
          <w:kern w:val="0"/>
          <w:sz w:val="24"/>
        </w:rPr>
        <w:t>年</w:t>
      </w:r>
      <w:r w:rsidR="00556300">
        <w:rPr>
          <w:kern w:val="0"/>
          <w:sz w:val="24"/>
        </w:rPr>
        <w:t>6</w:t>
      </w:r>
      <w:r w:rsidR="003A384B" w:rsidRPr="000855B1">
        <w:rPr>
          <w:rFonts w:hint="eastAsia"/>
          <w:kern w:val="0"/>
          <w:sz w:val="24"/>
        </w:rPr>
        <w:t>月</w:t>
      </w:r>
      <w:r w:rsidR="003312DE">
        <w:rPr>
          <w:kern w:val="0"/>
          <w:sz w:val="24"/>
        </w:rPr>
        <w:t>20</w:t>
      </w:r>
      <w:r w:rsidR="003A384B" w:rsidRPr="000855B1">
        <w:rPr>
          <w:rFonts w:hint="eastAsia"/>
          <w:kern w:val="0"/>
          <w:sz w:val="24"/>
        </w:rPr>
        <w:t>日</w:t>
      </w:r>
      <w:r>
        <w:rPr>
          <w:rFonts w:ascii="宋体" w:hAnsi="宋体" w:cs="宋体" w:hint="eastAsia"/>
          <w:kern w:val="0"/>
          <w:sz w:val="24"/>
        </w:rPr>
        <w:t>，期后变动（如有）敬请关注基金管理人发布的相关公告。</w:t>
      </w:r>
    </w:p>
    <w:p w14:paraId="16577B60"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3524DB3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14:paraId="61FB399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7DDDBA9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3E4CE19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26764AE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2325120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60309B2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43BC615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2CEEEEF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14:paraId="65535C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4A0E308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11、以基金管理人名义，代表基金份额持有人利益行使诉讼权利或者实施其他法律行为； </w:t>
      </w:r>
    </w:p>
    <w:p w14:paraId="1D692801"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66306A3B"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6A68384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14:paraId="3B446D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4B27338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9EFE98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43DFB29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7D2578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5B75346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14:paraId="3A693DFF"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14:paraId="727C37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227971B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280C1009"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71CFF69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2341071"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2679632"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4AF9B928"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3、不泄露在任职期间知悉的有关证券、基金的商业秘密，尚未依法公开的基金投资内容、基金投资计划等信息，或利用该信息从事或者明示、暗示他人从事相关的交易活动； </w:t>
      </w:r>
    </w:p>
    <w:p w14:paraId="694107D3"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7ED610C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lastRenderedPageBreak/>
        <w:t xml:space="preserve">（六）基金管理人的内部控制制度 </w:t>
      </w:r>
    </w:p>
    <w:p w14:paraId="754D938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C22878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13B610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4AB30CA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51F8B53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4D4BC27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6E70026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5A192BF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12B7A694"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2A7E301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7D45FD95"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011E3A57"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（1）董事会 </w:t>
      </w:r>
    </w:p>
    <w:p w14:paraId="7FB0BCCC"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3A47C9D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（2）监事会</w:t>
      </w:r>
    </w:p>
    <w:p w14:paraId="6F17C394"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7DB6E99E"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（3）合</w:t>
      </w:r>
      <w:proofErr w:type="gramStart"/>
      <w:r>
        <w:rPr>
          <w:rFonts w:ascii="宋体" w:hAnsi="宋体" w:cs="宋体" w:hint="eastAsia"/>
          <w:kern w:val="0"/>
          <w:sz w:val="24"/>
        </w:rPr>
        <w:t>规</w:t>
      </w:r>
      <w:proofErr w:type="gramEnd"/>
      <w:r>
        <w:rPr>
          <w:rFonts w:ascii="宋体" w:hAnsi="宋体" w:cs="宋体" w:hint="eastAsia"/>
          <w:kern w:val="0"/>
          <w:sz w:val="24"/>
        </w:rPr>
        <w:t>审核及风险管理委员会</w:t>
      </w:r>
    </w:p>
    <w:p w14:paraId="6D2D3F1E"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s="宋体" w:hint="eastAsia"/>
          <w:kern w:val="0"/>
          <w:sz w:val="24"/>
        </w:rPr>
        <w:t>规</w:t>
      </w:r>
      <w:proofErr w:type="gramEnd"/>
      <w:r>
        <w:rPr>
          <w:rFonts w:ascii="宋体" w:hAnsi="宋体" w:cs="宋体" w:hint="eastAsia"/>
          <w:kern w:val="0"/>
          <w:sz w:val="24"/>
        </w:rPr>
        <w:t>性审议；对公司资产与基金资产的经营进行评估。</w:t>
      </w:r>
    </w:p>
    <w:p w14:paraId="7BDB5150"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（4）风险控制委员会 </w:t>
      </w:r>
    </w:p>
    <w:p w14:paraId="27CB6E2A"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424DFDBA"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（5）督察长 </w:t>
      </w:r>
    </w:p>
    <w:p w14:paraId="450B9273"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67FE235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（6）风险管理部 </w:t>
      </w:r>
    </w:p>
    <w:p w14:paraId="7436C269" w14:textId="5E3D1F0C" w:rsidR="000B48D0" w:rsidRDefault="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00C43F8E">
        <w:rPr>
          <w:rFonts w:ascii="宋体" w:hAnsi="宋体" w:cs="宋体" w:hint="eastAsia"/>
          <w:kern w:val="0"/>
          <w:sz w:val="24"/>
        </w:rPr>
        <w:t xml:space="preserve"> </w:t>
      </w:r>
    </w:p>
    <w:p w14:paraId="6AE9FF9D"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w:t>
      </w:r>
      <w:r w:rsidRPr="000A2960">
        <w:rPr>
          <w:rFonts w:ascii="Calibri" w:hAnsi="宋体" w:hint="eastAsia"/>
          <w:kern w:val="0"/>
          <w:sz w:val="24"/>
          <w:szCs w:val="22"/>
        </w:rPr>
        <w:t>7</w:t>
      </w:r>
      <w:r w:rsidRPr="000A2960">
        <w:rPr>
          <w:rFonts w:ascii="Calibri" w:hAnsi="宋体" w:hint="eastAsia"/>
          <w:kern w:val="0"/>
          <w:sz w:val="24"/>
          <w:szCs w:val="22"/>
        </w:rPr>
        <w:t>）审计部</w:t>
      </w:r>
    </w:p>
    <w:p w14:paraId="2E001350"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0A2960">
        <w:rPr>
          <w:rFonts w:ascii="Calibri" w:hAnsi="宋体" w:hint="eastAsia"/>
          <w:kern w:val="0"/>
          <w:sz w:val="24"/>
          <w:szCs w:val="22"/>
        </w:rPr>
        <w:t>规</w:t>
      </w:r>
      <w:proofErr w:type="gramEnd"/>
      <w:r w:rsidRPr="000A2960">
        <w:rPr>
          <w:rFonts w:ascii="Calibri" w:hAnsi="宋体" w:hint="eastAsia"/>
          <w:kern w:val="0"/>
          <w:sz w:val="24"/>
          <w:szCs w:val="22"/>
        </w:rPr>
        <w:t>经营目标。</w:t>
      </w:r>
    </w:p>
    <w:p w14:paraId="53F1B668"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w:t>
      </w:r>
      <w:r w:rsidRPr="000A2960">
        <w:rPr>
          <w:rFonts w:ascii="Calibri" w:hAnsi="宋体" w:hint="eastAsia"/>
          <w:kern w:val="0"/>
          <w:sz w:val="24"/>
          <w:szCs w:val="22"/>
        </w:rPr>
        <w:t>8</w:t>
      </w:r>
      <w:r w:rsidRPr="000A2960">
        <w:rPr>
          <w:rFonts w:ascii="Calibri" w:hAnsi="宋体" w:hint="eastAsia"/>
          <w:kern w:val="0"/>
          <w:sz w:val="24"/>
          <w:szCs w:val="22"/>
        </w:rPr>
        <w:t>）法律合</w:t>
      </w:r>
      <w:proofErr w:type="gramStart"/>
      <w:r w:rsidRPr="000A2960">
        <w:rPr>
          <w:rFonts w:ascii="Calibri" w:hAnsi="宋体" w:hint="eastAsia"/>
          <w:kern w:val="0"/>
          <w:sz w:val="24"/>
          <w:szCs w:val="22"/>
        </w:rPr>
        <w:t>规</w:t>
      </w:r>
      <w:proofErr w:type="gramEnd"/>
      <w:r w:rsidRPr="000A2960">
        <w:rPr>
          <w:rFonts w:ascii="Calibri" w:hAnsi="宋体" w:hint="eastAsia"/>
          <w:kern w:val="0"/>
          <w:sz w:val="24"/>
          <w:szCs w:val="22"/>
        </w:rPr>
        <w:t>部</w:t>
      </w:r>
    </w:p>
    <w:p w14:paraId="7AEFA585"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法律合</w:t>
      </w:r>
      <w:proofErr w:type="gramStart"/>
      <w:r w:rsidRPr="000A2960">
        <w:rPr>
          <w:rFonts w:ascii="Calibri" w:hAnsi="宋体" w:hint="eastAsia"/>
          <w:kern w:val="0"/>
          <w:sz w:val="24"/>
          <w:szCs w:val="22"/>
        </w:rPr>
        <w:t>规</w:t>
      </w:r>
      <w:proofErr w:type="gramEnd"/>
      <w:r w:rsidRPr="000A2960">
        <w:rPr>
          <w:rFonts w:ascii="Calibri" w:hAnsi="宋体" w:hint="eastAsia"/>
          <w:kern w:val="0"/>
          <w:sz w:val="24"/>
          <w:szCs w:val="22"/>
        </w:rPr>
        <w:t>部负责公司的法律、合</w:t>
      </w:r>
      <w:proofErr w:type="gramStart"/>
      <w:r w:rsidRPr="000A2960">
        <w:rPr>
          <w:rFonts w:ascii="Calibri" w:hAnsi="宋体" w:hint="eastAsia"/>
          <w:kern w:val="0"/>
          <w:sz w:val="24"/>
          <w:szCs w:val="22"/>
        </w:rPr>
        <w:t>规</w:t>
      </w:r>
      <w:proofErr w:type="gramEnd"/>
      <w:r w:rsidRPr="000A2960">
        <w:rPr>
          <w:rFonts w:ascii="Calibri" w:hAnsi="宋体" w:hint="eastAsia"/>
          <w:kern w:val="0"/>
          <w:sz w:val="24"/>
          <w:szCs w:val="22"/>
        </w:rPr>
        <w:t>事务及协调实施信息披露事务，依法维护公司合法权益，评估并处理公司运营中发生的法律、合</w:t>
      </w:r>
      <w:proofErr w:type="gramStart"/>
      <w:r w:rsidRPr="000A2960">
        <w:rPr>
          <w:rFonts w:ascii="Calibri" w:hAnsi="宋体" w:hint="eastAsia"/>
          <w:kern w:val="0"/>
          <w:sz w:val="24"/>
          <w:szCs w:val="22"/>
        </w:rPr>
        <w:t>规</w:t>
      </w:r>
      <w:proofErr w:type="gramEnd"/>
      <w:r w:rsidRPr="000A2960">
        <w:rPr>
          <w:rFonts w:ascii="Calibri" w:hAnsi="宋体" w:hint="eastAsia"/>
          <w:kern w:val="0"/>
          <w:sz w:val="24"/>
          <w:szCs w:val="22"/>
        </w:rPr>
        <w:t>及信息披露相关问题，及时向公司管理层及全体员工传达法规及监管要求。</w:t>
      </w:r>
    </w:p>
    <w:p w14:paraId="6C981BE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（9）业务部门 </w:t>
      </w:r>
    </w:p>
    <w:p w14:paraId="4B76C040" w14:textId="4FEDD4C6" w:rsidR="000B48D0" w:rsidRDefault="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25BA3849"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02F3D9FA" w14:textId="2126B570"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（1）建立内控体系，完善内控制度 </w:t>
      </w:r>
    </w:p>
    <w:p w14:paraId="5FFE0716"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公司建立、健全了内控体系，通过高管人员关于内控的明确分工，确保各项业务活动有恰当的组织和授权，确保监察活动独立，并得到高管人员的支持，同时置备操作手册，并定期更新。  </w:t>
      </w:r>
    </w:p>
    <w:p w14:paraId="2F62CAD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（2）建立相互分离、相互制衡的内控机制 </w:t>
      </w:r>
    </w:p>
    <w:p w14:paraId="7C0C372D"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BADA577"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（3）建立、健全岗位责任制 </w:t>
      </w:r>
    </w:p>
    <w:p w14:paraId="4FB1CAA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72B75AD3"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（4）建立风险分类、识别、评估、报告、提示程序 </w:t>
      </w:r>
    </w:p>
    <w:p w14:paraId="7F2456C5"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s="宋体" w:hint="eastAsia"/>
          <w:kern w:val="0"/>
          <w:sz w:val="24"/>
        </w:rPr>
        <w:t>作出</w:t>
      </w:r>
      <w:proofErr w:type="gramEnd"/>
      <w:r>
        <w:rPr>
          <w:rFonts w:ascii="宋体" w:hAnsi="宋体" w:cs="宋体" w:hint="eastAsia"/>
          <w:kern w:val="0"/>
          <w:sz w:val="24"/>
        </w:rPr>
        <w:t xml:space="preserve">决策。 </w:t>
      </w:r>
    </w:p>
    <w:p w14:paraId="3021C92A"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（5）建立有效的内部监控系统 </w:t>
      </w:r>
    </w:p>
    <w:p w14:paraId="1B2F250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7AAB5B8B"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（6）使用数量化的风险管理手段 </w:t>
      </w:r>
    </w:p>
    <w:p w14:paraId="1AE3EEF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35524860"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（7）提供足够的培训 </w:t>
      </w:r>
    </w:p>
    <w:p w14:paraId="609898D9" w14:textId="600292BF" w:rsidR="000E360D"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r w:rsidR="00101065">
        <w:rPr>
          <w:rFonts w:ascii="宋体" w:hAnsi="宋体" w:cs="宋体" w:hint="eastAsia"/>
          <w:kern w:val="0"/>
          <w:sz w:val="24"/>
        </w:rPr>
        <w:t xml:space="preserve"> </w:t>
      </w:r>
    </w:p>
    <w:p w14:paraId="02A6B785" w14:textId="77777777" w:rsidR="00F37094" w:rsidRPr="00C5760D" w:rsidRDefault="000E360D" w:rsidP="00F37094">
      <w:pPr>
        <w:spacing w:line="360" w:lineRule="auto"/>
        <w:jc w:val="center"/>
        <w:outlineLvl w:val="0"/>
        <w:rPr>
          <w:rFonts w:ascii="宋体" w:hAnsi="宋体"/>
          <w:b/>
          <w:kern w:val="0"/>
          <w:sz w:val="30"/>
          <w:szCs w:val="20"/>
        </w:rPr>
      </w:pPr>
      <w:bookmarkStart w:id="8" w:name="_Toc109537382"/>
      <w:r>
        <w:rPr>
          <w:rFonts w:ascii="黑体" w:eastAsia="黑体" w:hAnsi="宋体" w:cs="宋体"/>
          <w:kern w:val="0"/>
          <w:sz w:val="30"/>
          <w:szCs w:val="30"/>
        </w:rPr>
        <w:br w:type="page"/>
      </w:r>
      <w:bookmarkStart w:id="9" w:name="_Toc451346639"/>
      <w:bookmarkStart w:id="10" w:name="_Toc440969356"/>
      <w:r w:rsidR="00F37094" w:rsidRPr="00C5760D">
        <w:rPr>
          <w:rFonts w:ascii="宋体" w:hAnsi="宋体" w:hint="eastAsia"/>
          <w:b/>
          <w:kern w:val="0"/>
          <w:sz w:val="30"/>
          <w:szCs w:val="20"/>
        </w:rPr>
        <w:lastRenderedPageBreak/>
        <w:t>四、基金托管人</w:t>
      </w:r>
      <w:bookmarkEnd w:id="9"/>
    </w:p>
    <w:p w14:paraId="50DB0D35" w14:textId="77777777" w:rsidR="00F37094" w:rsidRPr="00C5760D" w:rsidRDefault="00F37094" w:rsidP="00F37094">
      <w:pPr>
        <w:adjustRightInd w:val="0"/>
        <w:snapToGrid w:val="0"/>
        <w:spacing w:after="0" w:line="360" w:lineRule="auto"/>
        <w:ind w:firstLineChars="200" w:firstLine="482"/>
        <w:rPr>
          <w:b/>
          <w:color w:val="000000"/>
          <w:sz w:val="24"/>
        </w:rPr>
      </w:pPr>
      <w:r w:rsidRPr="00C5760D">
        <w:rPr>
          <w:rFonts w:hint="eastAsia"/>
          <w:b/>
          <w:color w:val="000000"/>
          <w:sz w:val="24"/>
        </w:rPr>
        <w:t>（</w:t>
      </w:r>
      <w:r w:rsidRPr="00C5760D">
        <w:rPr>
          <w:rFonts w:hAnsi="宋体"/>
          <w:b/>
          <w:color w:val="000000"/>
          <w:sz w:val="24"/>
        </w:rPr>
        <w:t>一</w:t>
      </w:r>
      <w:r w:rsidRPr="00C5760D">
        <w:rPr>
          <w:rFonts w:hint="eastAsia"/>
          <w:b/>
          <w:color w:val="000000"/>
          <w:sz w:val="24"/>
        </w:rPr>
        <w:t>）</w:t>
      </w:r>
      <w:r w:rsidRPr="00C5760D">
        <w:rPr>
          <w:rFonts w:hAnsi="宋体"/>
          <w:b/>
          <w:color w:val="000000"/>
          <w:sz w:val="24"/>
        </w:rPr>
        <w:t>基金托管人情况</w:t>
      </w:r>
    </w:p>
    <w:p w14:paraId="7E968451"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sz w:val="24"/>
          <w:szCs w:val="20"/>
        </w:rPr>
        <w:t>1、基本情况</w:t>
      </w:r>
    </w:p>
    <w:p w14:paraId="6F5F1501"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名称：中信银行股份有限公司（简称“中信银行”）</w:t>
      </w:r>
    </w:p>
    <w:p w14:paraId="2DB5B1B0"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住所：北京市东城区朝阳门北大街</w:t>
      </w:r>
      <w:r w:rsidRPr="00C5760D">
        <w:rPr>
          <w:rFonts w:ascii="宋体" w:hAnsi="宋体"/>
          <w:sz w:val="24"/>
          <w:szCs w:val="20"/>
        </w:rPr>
        <w:t>9号</w:t>
      </w:r>
    </w:p>
    <w:p w14:paraId="2E6E7D30"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办公地址：北京市东城区朝阳门北大街</w:t>
      </w:r>
      <w:r w:rsidRPr="00C5760D">
        <w:rPr>
          <w:rFonts w:ascii="宋体" w:hAnsi="宋体"/>
          <w:sz w:val="24"/>
          <w:szCs w:val="20"/>
        </w:rPr>
        <w:t>9号</w:t>
      </w:r>
    </w:p>
    <w:p w14:paraId="5FC56284"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法定代表人：李庆萍</w:t>
      </w:r>
    </w:p>
    <w:p w14:paraId="3261581E"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成立时间：</w:t>
      </w:r>
      <w:r w:rsidRPr="00C5760D">
        <w:rPr>
          <w:rFonts w:ascii="宋体" w:hAnsi="宋体"/>
          <w:sz w:val="24"/>
          <w:szCs w:val="20"/>
        </w:rPr>
        <w:t>1987年4月7日</w:t>
      </w:r>
    </w:p>
    <w:p w14:paraId="5B7E3B88"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组织形式：股份有限公司</w:t>
      </w:r>
    </w:p>
    <w:p w14:paraId="14BEB8EF" w14:textId="047296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注册资本：</w:t>
      </w:r>
      <w:r w:rsidR="00C440A4" w:rsidRPr="00C440A4">
        <w:rPr>
          <w:rFonts w:ascii="宋体" w:hAnsi="宋体" w:hint="eastAsia"/>
          <w:sz w:val="24"/>
          <w:szCs w:val="20"/>
        </w:rPr>
        <w:t>489.35亿元人民币</w:t>
      </w:r>
      <w:r w:rsidR="00C440A4" w:rsidRPr="00C5760D" w:rsidDel="00C440A4">
        <w:rPr>
          <w:rFonts w:ascii="宋体" w:hAnsi="宋体"/>
          <w:sz w:val="24"/>
          <w:szCs w:val="20"/>
        </w:rPr>
        <w:t xml:space="preserve"> </w:t>
      </w:r>
    </w:p>
    <w:p w14:paraId="73C96B35"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存续期间：持续经营</w:t>
      </w:r>
    </w:p>
    <w:p w14:paraId="1122CDE9"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批准设立文号：中华人民共和国国务院办公厅国办函</w:t>
      </w:r>
      <w:r w:rsidRPr="00C5760D">
        <w:rPr>
          <w:rFonts w:ascii="宋体" w:hAnsi="宋体"/>
          <w:sz w:val="24"/>
          <w:szCs w:val="20"/>
        </w:rPr>
        <w:t>[1987]14号</w:t>
      </w:r>
    </w:p>
    <w:p w14:paraId="7F422EA5"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基金托管业务批准文号：中国证监会</w:t>
      </w:r>
      <w:proofErr w:type="gramStart"/>
      <w:r w:rsidRPr="00C5760D">
        <w:rPr>
          <w:rFonts w:ascii="宋体" w:hAnsi="宋体" w:hint="eastAsia"/>
          <w:sz w:val="24"/>
          <w:szCs w:val="20"/>
        </w:rPr>
        <w:t>证监基字</w:t>
      </w:r>
      <w:proofErr w:type="gramEnd"/>
      <w:r w:rsidRPr="00C5760D">
        <w:rPr>
          <w:rFonts w:ascii="宋体" w:hAnsi="宋体"/>
          <w:sz w:val="24"/>
          <w:szCs w:val="20"/>
        </w:rPr>
        <w:t>[2004]125号</w:t>
      </w:r>
    </w:p>
    <w:p w14:paraId="29046954"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联系人：中信银行资产托管部</w:t>
      </w:r>
    </w:p>
    <w:p w14:paraId="294978E2" w14:textId="789BA465"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联系电话：</w:t>
      </w:r>
      <w:r w:rsidRPr="00C5760D">
        <w:rPr>
          <w:rFonts w:ascii="宋体" w:hAnsi="宋体"/>
          <w:sz w:val="24"/>
          <w:szCs w:val="20"/>
        </w:rPr>
        <w:t>4006800000</w:t>
      </w:r>
    </w:p>
    <w:p w14:paraId="02AF46E1"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传真：</w:t>
      </w:r>
      <w:r w:rsidRPr="00C5760D">
        <w:rPr>
          <w:rFonts w:ascii="宋体" w:hAnsi="宋体"/>
          <w:sz w:val="24"/>
          <w:szCs w:val="20"/>
        </w:rPr>
        <w:t>010-85230024</w:t>
      </w:r>
    </w:p>
    <w:p w14:paraId="193ED1E0"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客服电话：</w:t>
      </w:r>
      <w:r w:rsidRPr="00C5760D">
        <w:rPr>
          <w:rFonts w:ascii="宋体" w:hAnsi="宋体"/>
          <w:sz w:val="24"/>
          <w:szCs w:val="20"/>
        </w:rPr>
        <w:t>95558</w:t>
      </w:r>
    </w:p>
    <w:p w14:paraId="1A063155"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网址：</w:t>
      </w:r>
      <w:r w:rsidRPr="00C5760D">
        <w:rPr>
          <w:rFonts w:ascii="宋体" w:hAnsi="宋体"/>
          <w:sz w:val="24"/>
          <w:szCs w:val="20"/>
        </w:rPr>
        <w:t>bank.ecitic.com</w:t>
      </w:r>
    </w:p>
    <w:p w14:paraId="7A9F41C6"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C5760D">
        <w:rPr>
          <w:rFonts w:ascii="宋体" w:hAnsi="宋体"/>
          <w:sz w:val="24"/>
          <w:szCs w:val="20"/>
        </w:rPr>
        <w:t>2017年09月08日）。（依法须经批准的项目，经相关部门批准后依批准的内容开展经营活动。）</w:t>
      </w:r>
    </w:p>
    <w:p w14:paraId="4AAB361A"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中信银行（</w:t>
      </w:r>
      <w:r w:rsidRPr="00C5760D">
        <w:rPr>
          <w:rFonts w:ascii="宋体" w:hAnsi="宋体"/>
          <w:sz w:val="24"/>
          <w:szCs w:val="20"/>
        </w:rPr>
        <w:t>601998.SH、0998.HK）成立于1987年，原名中信实业银行，是中国改革开放中最早成立的新兴商业银行之一，是中国最早参与国内外金融市场融</w:t>
      </w:r>
      <w:r w:rsidRPr="00C5760D">
        <w:rPr>
          <w:rFonts w:ascii="宋体" w:hAnsi="宋体" w:hint="eastAsia"/>
          <w:sz w:val="24"/>
          <w:szCs w:val="20"/>
        </w:rPr>
        <w:lastRenderedPageBreak/>
        <w:t>资的商业银行，并以屡创中国现代金融史上多个第一而蜚声海内外。伴随中国经济的快速发展，中信实业银行在中国金融市场改革的大潮中逐渐成长壮大，于</w:t>
      </w:r>
      <w:r w:rsidRPr="00C5760D">
        <w:rPr>
          <w:rFonts w:ascii="宋体" w:hAnsi="宋体"/>
          <w:sz w:val="24"/>
          <w:szCs w:val="20"/>
        </w:rPr>
        <w:t>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近三十年的发展，中信银行已成为国内资本实力最雄厚的商业银行之一，是一家快速增长并具有强大综合竞争力的全国性商业银行。</w:t>
      </w:r>
    </w:p>
    <w:p w14:paraId="25474FF3"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sz w:val="24"/>
          <w:szCs w:val="20"/>
        </w:rPr>
        <w:t>2009年，中信银行通过了美国SAS70内部控制审订并获得无保留意见的SAS70审订报告，表明了独立</w:t>
      </w:r>
      <w:proofErr w:type="gramStart"/>
      <w:r w:rsidRPr="00C5760D">
        <w:rPr>
          <w:rFonts w:ascii="宋体" w:hAnsi="宋体" w:hint="eastAsia"/>
          <w:sz w:val="24"/>
          <w:szCs w:val="20"/>
        </w:rPr>
        <w:t>公正第三</w:t>
      </w:r>
      <w:proofErr w:type="gramEnd"/>
      <w:r w:rsidRPr="00C5760D">
        <w:rPr>
          <w:rFonts w:ascii="宋体" w:hAnsi="宋体" w:hint="eastAsia"/>
          <w:sz w:val="24"/>
          <w:szCs w:val="20"/>
        </w:rPr>
        <w:t>方对中信银行托管服务运作流程的风险管理和内部控制的健全有效性全面认可。</w:t>
      </w:r>
    </w:p>
    <w:p w14:paraId="3BD2E236"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sz w:val="24"/>
          <w:szCs w:val="20"/>
        </w:rPr>
        <w:t>2、主要人员情况</w:t>
      </w:r>
    </w:p>
    <w:p w14:paraId="666681E2" w14:textId="77777777" w:rsidR="00122704" w:rsidRPr="002E5487" w:rsidRDefault="00122704" w:rsidP="00122704">
      <w:pPr>
        <w:adjustRightInd w:val="0"/>
        <w:snapToGrid w:val="0"/>
        <w:spacing w:line="360" w:lineRule="auto"/>
        <w:ind w:firstLineChars="200" w:firstLine="480"/>
        <w:rPr>
          <w:rFonts w:ascii="宋体" w:hAnsi="宋体"/>
          <w:sz w:val="24"/>
        </w:rPr>
      </w:pPr>
      <w:r w:rsidRPr="002E5487">
        <w:rPr>
          <w:rFonts w:ascii="宋体" w:hAnsi="宋体" w:hint="eastAsia"/>
          <w:sz w:val="24"/>
        </w:rPr>
        <w:t>孙德顺先生，中信银行执行董事、行长。孙先生自2016年7月20日起任本行行长。孙先生同时担任中信银行（国际）董事长。此前，孙先生于2014年5月至2016年7月任</w:t>
      </w:r>
      <w:proofErr w:type="gramStart"/>
      <w:r w:rsidRPr="002E5487">
        <w:rPr>
          <w:rFonts w:ascii="宋体" w:hAnsi="宋体" w:hint="eastAsia"/>
          <w:sz w:val="24"/>
        </w:rPr>
        <w:t>本行常务</w:t>
      </w:r>
      <w:proofErr w:type="gramEnd"/>
      <w:r w:rsidRPr="002E5487">
        <w:rPr>
          <w:rFonts w:ascii="宋体" w:hAnsi="宋体" w:hint="eastAsia"/>
          <w:sz w:val="24"/>
        </w:rPr>
        <w:t>副行长；2014年3月起任本行执行董事；2011年12月至2014年5月任</w:t>
      </w:r>
      <w:proofErr w:type="gramStart"/>
      <w:r w:rsidRPr="002E5487">
        <w:rPr>
          <w:rFonts w:ascii="宋体" w:hAnsi="宋体" w:hint="eastAsia"/>
          <w:sz w:val="24"/>
        </w:rPr>
        <w:t>本行副</w:t>
      </w:r>
      <w:proofErr w:type="gramEnd"/>
      <w:r w:rsidRPr="002E5487">
        <w:rPr>
          <w:rFonts w:ascii="宋体" w:hAnsi="宋体" w:hint="eastAsia"/>
          <w:sz w:val="24"/>
        </w:rPr>
        <w:t>行长，2011年10月起任本行党委副书记；2010年1月至2011年10月任交通银行北京管理部副总裁兼交通银行北京市分行党委书记、行长；2005年12月至2009年12月任交通银行北京市分行党委书记、行长；1984年5月至2005年11月在中国工商银行海淀区办事处、海淀区支行、北京分行、数据中心（北京）等单位工作，期间，1995年12月至2005年11月任中国工商银行北京分行行长助理、副行长，1999年1月至2004年4月曾兼任中国工商银行数据中心（北京）总经理；1981年4月至1984年5月就职于中国人民银行。孙先生拥有三十多年的中国银行业从业经验。孙先生毕业于东北财经大学，获经济学硕士学位。</w:t>
      </w:r>
    </w:p>
    <w:p w14:paraId="0591A282" w14:textId="77777777" w:rsidR="00122704" w:rsidRPr="002E5487" w:rsidRDefault="00122704" w:rsidP="00122704">
      <w:pPr>
        <w:adjustRightInd w:val="0"/>
        <w:snapToGrid w:val="0"/>
        <w:spacing w:line="360" w:lineRule="auto"/>
        <w:ind w:firstLineChars="200" w:firstLine="480"/>
        <w:rPr>
          <w:rFonts w:ascii="宋体" w:hAnsi="宋体"/>
          <w:sz w:val="24"/>
        </w:rPr>
      </w:pPr>
      <w:r w:rsidRPr="002E5487">
        <w:rPr>
          <w:rFonts w:ascii="宋体" w:hAnsi="宋体" w:hint="eastAsia"/>
          <w:sz w:val="24"/>
        </w:rPr>
        <w:t>张强先生，中信银行副行长，分管托管业务。张先生自2010年3月起任</w:t>
      </w:r>
      <w:proofErr w:type="gramStart"/>
      <w:r w:rsidRPr="002E5487">
        <w:rPr>
          <w:rFonts w:ascii="宋体" w:hAnsi="宋体" w:hint="eastAsia"/>
          <w:sz w:val="24"/>
        </w:rPr>
        <w:t>本行副</w:t>
      </w:r>
      <w:proofErr w:type="gramEnd"/>
      <w:r w:rsidRPr="002E5487">
        <w:rPr>
          <w:rFonts w:ascii="宋体" w:hAnsi="宋体" w:hint="eastAsia"/>
          <w:sz w:val="24"/>
        </w:rPr>
        <w:t>行长。此前，张先生于2006年4月至2010年3月任本行行长助理、党委委员，期间，2006年4月至2007年3月曾兼任总行公司银行部总经理。张先生2000年</w:t>
      </w:r>
      <w:r w:rsidRPr="002E5487">
        <w:rPr>
          <w:rFonts w:ascii="宋体" w:hAnsi="宋体" w:hint="eastAsia"/>
          <w:sz w:val="24"/>
        </w:rPr>
        <w:lastRenderedPageBreak/>
        <w:t>1月至2006年4月任本行总行营业部副总经理、常务副总经理和总经理；1990年9月至2000年1月先后在本行信贷部、济南分行和青岛分行工作，曾任总行信贷部副总经理、总经理、分行副行长和行长。自1990年9月至今，张先生一直为本行服务，在中国银行业拥有近三十年从业经历。张先生为高级经济师，先后于中南财经大学（现中南</w:t>
      </w:r>
      <w:proofErr w:type="gramStart"/>
      <w:r w:rsidRPr="002E5487">
        <w:rPr>
          <w:rFonts w:ascii="宋体" w:hAnsi="宋体" w:hint="eastAsia"/>
          <w:sz w:val="24"/>
        </w:rPr>
        <w:t>财经政法</w:t>
      </w:r>
      <w:proofErr w:type="gramEnd"/>
      <w:r w:rsidRPr="002E5487">
        <w:rPr>
          <w:rFonts w:ascii="宋体" w:hAnsi="宋体" w:hint="eastAsia"/>
          <w:sz w:val="24"/>
        </w:rPr>
        <w:t>大学）、辽宁大学获得经济学学士学位、金融学硕士学位。</w:t>
      </w:r>
    </w:p>
    <w:p w14:paraId="3F13FBD1" w14:textId="77777777" w:rsidR="00122704" w:rsidRDefault="00122704" w:rsidP="00122704">
      <w:pPr>
        <w:adjustRightInd w:val="0"/>
        <w:snapToGrid w:val="0"/>
        <w:spacing w:line="360" w:lineRule="auto"/>
        <w:ind w:firstLineChars="200" w:firstLine="480"/>
        <w:rPr>
          <w:rFonts w:ascii="宋体" w:hAnsi="宋体"/>
          <w:sz w:val="24"/>
        </w:rPr>
      </w:pPr>
      <w:r w:rsidRPr="002E5487">
        <w:rPr>
          <w:rFonts w:ascii="宋体" w:hAnsi="宋体" w:hint="eastAsia"/>
          <w:sz w:val="24"/>
        </w:rPr>
        <w:t>杨洪先生，现任中信银行资产托管部总经理，硕士研究生学历，高级经济师，教授</w:t>
      </w:r>
      <w:proofErr w:type="gramStart"/>
      <w:r w:rsidRPr="002E5487">
        <w:rPr>
          <w:rFonts w:ascii="宋体" w:hAnsi="宋体" w:hint="eastAsia"/>
          <w:sz w:val="24"/>
        </w:rPr>
        <w:t>级注册</w:t>
      </w:r>
      <w:proofErr w:type="gramEnd"/>
      <w:r w:rsidRPr="002E5487">
        <w:rPr>
          <w:rFonts w:ascii="宋体" w:hAnsi="宋体" w:hint="eastAsia"/>
          <w:sz w:val="24"/>
        </w:rPr>
        <w:t>咨询师。先后毕业于四川大学和北京大学工商管理学院。曾供职于中国人民银行四川省分行、中国工商银行四川省分行。1997年加入中信银行，相继任中信银行成都分行信贷部总经理、支行行长，总行零售银行部总经理助理兼市场营销部总经理、贵宾理财部总经理、中信银行贵阳分行党委书记、行长，总行行政管理部总经理。</w:t>
      </w:r>
    </w:p>
    <w:p w14:paraId="7CB0494E" w14:textId="77777777" w:rsidR="00122704" w:rsidRDefault="00122704" w:rsidP="00122704">
      <w:pPr>
        <w:adjustRightInd w:val="0"/>
        <w:snapToGrid w:val="0"/>
        <w:spacing w:line="360" w:lineRule="auto"/>
        <w:ind w:firstLineChars="200" w:firstLine="480"/>
        <w:rPr>
          <w:rFonts w:ascii="宋体" w:hAnsi="宋体"/>
          <w:sz w:val="24"/>
        </w:rPr>
      </w:pPr>
      <w:r>
        <w:rPr>
          <w:rFonts w:ascii="宋体" w:hAnsi="宋体" w:hint="eastAsia"/>
          <w:sz w:val="24"/>
        </w:rPr>
        <w:t>3、基金托管业务经营情况</w:t>
      </w:r>
    </w:p>
    <w:p w14:paraId="11F92103" w14:textId="77777777" w:rsidR="00122704" w:rsidRPr="00AB63E3" w:rsidRDefault="00122704" w:rsidP="00122704">
      <w:pPr>
        <w:adjustRightInd w:val="0"/>
        <w:snapToGrid w:val="0"/>
        <w:spacing w:line="360" w:lineRule="auto"/>
        <w:ind w:firstLineChars="200" w:firstLine="480"/>
        <w:rPr>
          <w:rFonts w:ascii="宋体" w:hAnsi="宋体"/>
          <w:sz w:val="24"/>
        </w:rPr>
      </w:pPr>
      <w:r w:rsidRPr="00AB63E3">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14:paraId="132E1F16" w14:textId="4A6A63F7" w:rsidR="00F37094" w:rsidRPr="00C5760D" w:rsidRDefault="00122704" w:rsidP="00F37094">
      <w:pPr>
        <w:adjustRightInd w:val="0"/>
        <w:snapToGrid w:val="0"/>
        <w:spacing w:after="0" w:line="360" w:lineRule="auto"/>
        <w:ind w:firstLineChars="200" w:firstLine="480"/>
        <w:rPr>
          <w:rFonts w:ascii="宋体" w:hAnsi="宋体"/>
          <w:sz w:val="24"/>
          <w:szCs w:val="20"/>
        </w:rPr>
      </w:pPr>
      <w:r w:rsidRPr="006C06A2">
        <w:rPr>
          <w:rFonts w:ascii="宋体" w:hAnsi="宋体" w:hint="eastAsia"/>
          <w:sz w:val="24"/>
        </w:rPr>
        <w:t>截至2016年末，中信银行已托管119只公开募集证券投资基金，以及证券公司资产管理产品、信托产品、企业年金、股权基金、QDII等其他托管资产，托管总规模达到6.57</w:t>
      </w:r>
      <w:proofErr w:type="gramStart"/>
      <w:r w:rsidRPr="006C06A2">
        <w:rPr>
          <w:rFonts w:ascii="宋体" w:hAnsi="宋体" w:hint="eastAsia"/>
          <w:sz w:val="24"/>
        </w:rPr>
        <w:t>万亿</w:t>
      </w:r>
      <w:proofErr w:type="gramEnd"/>
      <w:r w:rsidRPr="006C06A2">
        <w:rPr>
          <w:rFonts w:ascii="宋体" w:hAnsi="宋体" w:hint="eastAsia"/>
          <w:sz w:val="24"/>
        </w:rPr>
        <w:t>元人民币。</w:t>
      </w:r>
    </w:p>
    <w:p w14:paraId="6B6B3F52" w14:textId="77777777" w:rsidR="00F37094" w:rsidRPr="00C5760D" w:rsidRDefault="00F37094" w:rsidP="00F37094">
      <w:pPr>
        <w:adjustRightInd w:val="0"/>
        <w:snapToGrid w:val="0"/>
        <w:spacing w:after="0" w:line="360" w:lineRule="auto"/>
        <w:ind w:firstLineChars="200" w:firstLine="482"/>
        <w:rPr>
          <w:b/>
          <w:color w:val="000000"/>
          <w:sz w:val="24"/>
        </w:rPr>
      </w:pPr>
      <w:r w:rsidRPr="00C5760D">
        <w:rPr>
          <w:rFonts w:hAnsi="宋体"/>
          <w:b/>
          <w:color w:val="000000"/>
          <w:sz w:val="24"/>
        </w:rPr>
        <w:t>（二）基金托管人的内部控制制度</w:t>
      </w:r>
    </w:p>
    <w:p w14:paraId="0C690CB3"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sz w:val="24"/>
          <w:szCs w:val="20"/>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3518F5B0"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sz w:val="24"/>
          <w:szCs w:val="20"/>
        </w:rPr>
        <w:t xml:space="preserve">2、 </w:t>
      </w:r>
      <w:r w:rsidRPr="00C5760D">
        <w:rPr>
          <w:rFonts w:ascii="宋体" w:hAnsi="宋体" w:hint="eastAsia"/>
          <w:sz w:val="24"/>
          <w:szCs w:val="20"/>
        </w:rPr>
        <w:t>内部控制组织结构。中信银行总行建立了风险管理委员会，负责全行的风险控制和风险防范工作；托管部内设内控合</w:t>
      </w:r>
      <w:proofErr w:type="gramStart"/>
      <w:r w:rsidRPr="00C5760D">
        <w:rPr>
          <w:rFonts w:ascii="宋体" w:hAnsi="宋体" w:hint="eastAsia"/>
          <w:sz w:val="24"/>
          <w:szCs w:val="20"/>
        </w:rPr>
        <w:t>规</w:t>
      </w:r>
      <w:proofErr w:type="gramEnd"/>
      <w:r w:rsidRPr="00C5760D">
        <w:rPr>
          <w:rFonts w:ascii="宋体" w:hAnsi="宋体" w:hint="eastAsia"/>
          <w:sz w:val="24"/>
          <w:szCs w:val="20"/>
        </w:rPr>
        <w:t>岗，专门负责托管部内部风险控制，对基金托管业务的各个工作环节和业务流程进行独立、客观、公正的稽核监</w:t>
      </w:r>
      <w:r w:rsidRPr="00C5760D">
        <w:rPr>
          <w:rFonts w:ascii="宋体" w:hAnsi="宋体" w:hint="eastAsia"/>
          <w:sz w:val="24"/>
          <w:szCs w:val="20"/>
        </w:rPr>
        <w:lastRenderedPageBreak/>
        <w:t>察。</w:t>
      </w:r>
    </w:p>
    <w:p w14:paraId="19961F6E"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sz w:val="24"/>
          <w:szCs w:val="20"/>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sidRPr="00C5760D">
        <w:rPr>
          <w:rFonts w:ascii="宋体" w:hAnsi="宋体" w:hint="eastAsia"/>
          <w:sz w:val="24"/>
          <w:szCs w:val="20"/>
        </w:rPr>
        <w:t>规</w:t>
      </w:r>
      <w:proofErr w:type="gramEnd"/>
      <w:r w:rsidRPr="00C5760D">
        <w:rPr>
          <w:rFonts w:ascii="宋体" w:hAnsi="宋体" w:hint="eastAsia"/>
          <w:sz w:val="24"/>
          <w:szCs w:val="20"/>
        </w:rPr>
        <w:t>、持续、稳健发展。</w:t>
      </w:r>
    </w:p>
    <w:p w14:paraId="2F40852C"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sz w:val="24"/>
          <w:szCs w:val="20"/>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w:t>
      </w:r>
      <w:r w:rsidRPr="00C5760D">
        <w:rPr>
          <w:rFonts w:ascii="宋体" w:hAnsi="宋体" w:hint="eastAsia"/>
          <w:sz w:val="24"/>
          <w:szCs w:val="20"/>
        </w:rPr>
        <w:t>务授权管理等制度，确保所托管的基金财产独立运行；营造良好的内部控制环境，开展多种形式的持续培训，加强职业道德教育。</w:t>
      </w:r>
    </w:p>
    <w:p w14:paraId="5941A407" w14:textId="77777777" w:rsidR="00F37094" w:rsidRPr="00C5760D" w:rsidRDefault="00F37094" w:rsidP="00F37094">
      <w:pPr>
        <w:adjustRightInd w:val="0"/>
        <w:snapToGrid w:val="0"/>
        <w:spacing w:after="0" w:line="360" w:lineRule="auto"/>
        <w:ind w:firstLineChars="200" w:firstLine="482"/>
        <w:rPr>
          <w:b/>
          <w:color w:val="000000"/>
          <w:sz w:val="24"/>
        </w:rPr>
      </w:pPr>
      <w:r w:rsidRPr="00C5760D">
        <w:rPr>
          <w:rFonts w:hAnsi="宋体"/>
          <w:b/>
          <w:color w:val="000000"/>
          <w:sz w:val="24"/>
        </w:rPr>
        <w:t>（三）基金托管人对基金管理人运作基金进行监督的方法和程序</w:t>
      </w:r>
    </w:p>
    <w:p w14:paraId="60C7972B" w14:textId="77777777" w:rsidR="00F37094" w:rsidRPr="00C5760D" w:rsidRDefault="00F37094" w:rsidP="00170720">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4FE96555" w14:textId="0951C217" w:rsidR="000E360D" w:rsidRPr="00C5760D" w:rsidRDefault="00F37094" w:rsidP="00170720">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bookmarkEnd w:id="8"/>
      <w:bookmarkEnd w:id="10"/>
    </w:p>
    <w:p w14:paraId="47E1598D" w14:textId="451B4062" w:rsidR="000E360D" w:rsidRPr="00E25426" w:rsidRDefault="000E360D" w:rsidP="008D1044">
      <w:pPr>
        <w:pStyle w:val="af"/>
        <w:rPr>
          <w:rFonts w:ascii="黑体" w:eastAsia="黑体" w:hAnsi="宋体" w:cs="宋体"/>
          <w:b w:val="0"/>
          <w:kern w:val="0"/>
          <w:sz w:val="32"/>
          <w:szCs w:val="32"/>
        </w:rPr>
      </w:pPr>
      <w:bookmarkStart w:id="11" w:name="_Toc109537383"/>
      <w:r>
        <w:rPr>
          <w:rFonts w:ascii="黑体" w:eastAsia="黑体" w:hAnsi="宋体" w:cs="宋体"/>
          <w:b w:val="0"/>
          <w:kern w:val="0"/>
          <w:sz w:val="30"/>
          <w:szCs w:val="30"/>
        </w:rPr>
        <w:br w:type="page"/>
      </w:r>
      <w:bookmarkStart w:id="12" w:name="_Toc440969357"/>
      <w:r w:rsidRPr="008D1044">
        <w:rPr>
          <w:rFonts w:ascii="Times New Roman" w:eastAsia="黑体" w:hAnsi="Times New Roman" w:cs="Times New Roman" w:hint="eastAsia"/>
          <w:kern w:val="0"/>
          <w:sz w:val="30"/>
          <w:szCs w:val="20"/>
        </w:rPr>
        <w:lastRenderedPageBreak/>
        <w:t>五、相关服务机构</w:t>
      </w:r>
      <w:bookmarkEnd w:id="11"/>
      <w:bookmarkEnd w:id="12"/>
    </w:p>
    <w:p w14:paraId="2B3550BD"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37672652"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73E648BC" w14:textId="77777777" w:rsidR="000A2960" w:rsidRPr="000A2960" w:rsidRDefault="000A2960" w:rsidP="000A2960">
      <w:pPr>
        <w:widowControl/>
        <w:spacing w:after="0" w:line="360" w:lineRule="auto"/>
        <w:ind w:rightChars="-85" w:right="-178" w:firstLineChars="200" w:firstLine="480"/>
        <w:jc w:val="left"/>
        <w:rPr>
          <w:kern w:val="0"/>
          <w:sz w:val="24"/>
        </w:rPr>
      </w:pPr>
      <w:r w:rsidRPr="000A2960">
        <w:rPr>
          <w:rFonts w:hint="eastAsia"/>
          <w:kern w:val="0"/>
          <w:sz w:val="24"/>
        </w:rPr>
        <w:t>本基金直销机构为本公司以及本公司的网上直销交易平台（网站及手机</w:t>
      </w:r>
      <w:r w:rsidRPr="000A2960">
        <w:rPr>
          <w:rFonts w:hint="eastAsia"/>
          <w:kern w:val="0"/>
          <w:sz w:val="24"/>
        </w:rPr>
        <w:t>APP</w:t>
      </w:r>
      <w:r w:rsidRPr="000A2960">
        <w:rPr>
          <w:rFonts w:hint="eastAsia"/>
          <w:kern w:val="0"/>
          <w:sz w:val="24"/>
        </w:rPr>
        <w:t>，下同）。</w:t>
      </w:r>
    </w:p>
    <w:p w14:paraId="2FA31DBD"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1FB8AE15"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w:t>
      </w:r>
      <w:proofErr w:type="gramStart"/>
      <w:r>
        <w:rPr>
          <w:rFonts w:ascii="宋体" w:hAnsi="宋体" w:cs="宋体" w:hint="eastAsia"/>
          <w:kern w:val="0"/>
          <w:sz w:val="24"/>
        </w:rPr>
        <w:t>新区银</w:t>
      </w:r>
      <w:proofErr w:type="gramEnd"/>
      <w:r>
        <w:rPr>
          <w:rFonts w:ascii="宋体" w:hAnsi="宋体" w:cs="宋体" w:hint="eastAsia"/>
          <w:kern w:val="0"/>
          <w:sz w:val="24"/>
        </w:rPr>
        <w:t>城中路188号交通银行大楼二层（裙）</w:t>
      </w:r>
    </w:p>
    <w:p w14:paraId="0AFB2DF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14:paraId="611F9B32"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14:paraId="1491C307"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36F3B2AB"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3E1A1CC4"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0ACE7275"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2D09B185"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67EC0BF0" w14:textId="77777777" w:rsidR="000E360D" w:rsidRDefault="000E360D" w:rsidP="008D1044">
      <w:pPr>
        <w:widowControl/>
        <w:spacing w:after="0" w:line="360" w:lineRule="auto"/>
        <w:ind w:rightChars="-85" w:right="-178" w:firstLineChars="200" w:firstLine="480"/>
        <w:rPr>
          <w:kern w:val="0"/>
          <w:sz w:val="24"/>
        </w:rPr>
      </w:pPr>
      <w:r w:rsidRPr="0073752B">
        <w:rPr>
          <w:rFonts w:ascii="宋体" w:hAnsi="宋体" w:hint="eastAsia"/>
          <w:sz w:val="24"/>
          <w:szCs w:val="18"/>
        </w:rPr>
        <w:t>网址：</w:t>
      </w:r>
      <w:r w:rsidRPr="009C1508">
        <w:rPr>
          <w:rFonts w:ascii="宋体" w:hAnsi="宋体" w:hint="eastAsia"/>
          <w:sz w:val="24"/>
          <w:szCs w:val="20"/>
        </w:rPr>
        <w:t>www.fund001.com，www.bocomschroder.com</w:t>
      </w:r>
    </w:p>
    <w:p w14:paraId="6592E11C" w14:textId="77777777" w:rsidR="000E360D" w:rsidRDefault="000E360D" w:rsidP="008D1044">
      <w:pPr>
        <w:spacing w:after="0" w:line="360" w:lineRule="auto"/>
        <w:ind w:firstLineChars="200" w:firstLine="480"/>
        <w:rPr>
          <w:rFonts w:ascii="宋体" w:hAnsi="宋体" w:cs="宋体"/>
          <w:kern w:val="0"/>
          <w:sz w:val="24"/>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个人投资者可以通过本公司网上直销交易平台办理开户、本基金的申购、赎回、定期定额投资、转换等业务，具体交易细则请参阅本公司网站。网上直销交易平台网址：www.fund001.com，www.bocomschroder.com。</w:t>
      </w:r>
    </w:p>
    <w:p w14:paraId="4ED2D0BA" w14:textId="77777777" w:rsidR="001608B6" w:rsidRPr="008D1044" w:rsidRDefault="000E360D" w:rsidP="008D1044">
      <w:pPr>
        <w:spacing w:after="0" w:line="360" w:lineRule="auto"/>
        <w:ind w:firstLineChars="200" w:firstLine="480"/>
        <w:rPr>
          <w:sz w:val="24"/>
          <w:szCs w:val="20"/>
        </w:rPr>
      </w:pPr>
      <w:r w:rsidRPr="008D1044">
        <w:rPr>
          <w:sz w:val="24"/>
          <w:szCs w:val="20"/>
        </w:rPr>
        <w:t xml:space="preserve">2. </w:t>
      </w:r>
      <w:r w:rsidRPr="008D1044">
        <w:rPr>
          <w:sz w:val="24"/>
          <w:szCs w:val="20"/>
        </w:rPr>
        <w:t>代销机构</w:t>
      </w:r>
    </w:p>
    <w:p w14:paraId="30CE4C9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1</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中国工商银行股份有限公司</w:t>
      </w:r>
    </w:p>
    <w:p w14:paraId="755CE4C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住所：北京市复兴门内大街</w:t>
      </w:r>
      <w:r w:rsidRPr="008471E7">
        <w:rPr>
          <w:rFonts w:ascii="Calibri" w:hAnsi="Calibri" w:hint="eastAsia"/>
          <w:sz w:val="24"/>
          <w:szCs w:val="22"/>
        </w:rPr>
        <w:t>55</w:t>
      </w:r>
      <w:r w:rsidRPr="008471E7">
        <w:rPr>
          <w:rFonts w:ascii="Calibri" w:hAnsi="Calibri" w:hint="eastAsia"/>
          <w:sz w:val="24"/>
          <w:szCs w:val="22"/>
        </w:rPr>
        <w:t>号</w:t>
      </w:r>
    </w:p>
    <w:p w14:paraId="07C2127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办公地址：北京市复兴门内大街</w:t>
      </w:r>
      <w:r w:rsidRPr="008471E7">
        <w:rPr>
          <w:rFonts w:ascii="Calibri" w:hAnsi="Calibri" w:hint="eastAsia"/>
          <w:sz w:val="24"/>
          <w:szCs w:val="22"/>
        </w:rPr>
        <w:t>55</w:t>
      </w:r>
      <w:r w:rsidRPr="008471E7">
        <w:rPr>
          <w:rFonts w:ascii="Calibri" w:hAnsi="Calibri" w:hint="eastAsia"/>
          <w:sz w:val="24"/>
          <w:szCs w:val="22"/>
        </w:rPr>
        <w:t>号</w:t>
      </w:r>
    </w:p>
    <w:p w14:paraId="3B4B4D7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法定代表人：易会满</w:t>
      </w:r>
    </w:p>
    <w:p w14:paraId="52E7160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95588</w:t>
      </w:r>
    </w:p>
    <w:p w14:paraId="0645284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www.icbc.com.cn</w:t>
      </w:r>
    </w:p>
    <w:p w14:paraId="2626A01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2</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中国农业银行股份有限公司</w:t>
      </w:r>
    </w:p>
    <w:p w14:paraId="32D8F8C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住所：北京市东城区建国门内大街</w:t>
      </w:r>
      <w:r w:rsidRPr="008471E7">
        <w:rPr>
          <w:rFonts w:ascii="Calibri" w:hAnsi="Calibri" w:hint="eastAsia"/>
          <w:sz w:val="24"/>
          <w:szCs w:val="22"/>
        </w:rPr>
        <w:t>69</w:t>
      </w:r>
      <w:r w:rsidRPr="008471E7">
        <w:rPr>
          <w:rFonts w:ascii="Calibri" w:hAnsi="Calibri" w:hint="eastAsia"/>
          <w:sz w:val="24"/>
          <w:szCs w:val="22"/>
        </w:rPr>
        <w:t>号</w:t>
      </w:r>
    </w:p>
    <w:p w14:paraId="48CC193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办公地址：北京市东城区建国门内大街</w:t>
      </w:r>
      <w:r w:rsidRPr="008471E7">
        <w:rPr>
          <w:rFonts w:ascii="Calibri" w:hAnsi="Calibri" w:hint="eastAsia"/>
          <w:sz w:val="24"/>
          <w:szCs w:val="22"/>
        </w:rPr>
        <w:t>69</w:t>
      </w:r>
      <w:r w:rsidRPr="008471E7">
        <w:rPr>
          <w:rFonts w:ascii="Calibri" w:hAnsi="Calibri" w:hint="eastAsia"/>
          <w:sz w:val="24"/>
          <w:szCs w:val="22"/>
        </w:rPr>
        <w:t>号</w:t>
      </w:r>
    </w:p>
    <w:p w14:paraId="58F0650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法定代表人：周慕冰</w:t>
      </w:r>
    </w:p>
    <w:p w14:paraId="196024F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85109219</w:t>
      </w:r>
    </w:p>
    <w:p w14:paraId="187701C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95599</w:t>
      </w:r>
    </w:p>
    <w:p w14:paraId="288B23C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www.abchina.com</w:t>
      </w:r>
    </w:p>
    <w:p w14:paraId="7CE85AE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3</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中国建设银行股份有限公司</w:t>
      </w:r>
      <w:r w:rsidRPr="008471E7">
        <w:rPr>
          <w:rFonts w:ascii="Calibri" w:hAnsi="Calibri" w:hint="eastAsia"/>
          <w:sz w:val="24"/>
          <w:szCs w:val="22"/>
        </w:rPr>
        <w:t xml:space="preserve"> </w:t>
      </w:r>
    </w:p>
    <w:p w14:paraId="78F3AF3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住所：北京市西城区金融大街</w:t>
      </w:r>
      <w:r w:rsidRPr="008471E7">
        <w:rPr>
          <w:rFonts w:ascii="Calibri" w:hAnsi="Calibri" w:hint="eastAsia"/>
          <w:sz w:val="24"/>
          <w:szCs w:val="22"/>
        </w:rPr>
        <w:t>25</w:t>
      </w:r>
      <w:r w:rsidRPr="008471E7">
        <w:rPr>
          <w:rFonts w:ascii="Calibri" w:hAnsi="Calibri" w:hint="eastAsia"/>
          <w:sz w:val="24"/>
          <w:szCs w:val="22"/>
        </w:rPr>
        <w:t>号</w:t>
      </w:r>
    </w:p>
    <w:p w14:paraId="3796FC9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办公地址：北京市西城区闹市口大街</w:t>
      </w:r>
      <w:r w:rsidRPr="008471E7">
        <w:rPr>
          <w:rFonts w:ascii="Calibri" w:hAnsi="Calibri" w:hint="eastAsia"/>
          <w:sz w:val="24"/>
          <w:szCs w:val="22"/>
        </w:rPr>
        <w:t>1</w:t>
      </w:r>
      <w:r w:rsidRPr="008471E7">
        <w:rPr>
          <w:rFonts w:ascii="Calibri" w:hAnsi="Calibri" w:hint="eastAsia"/>
          <w:sz w:val="24"/>
          <w:szCs w:val="22"/>
        </w:rPr>
        <w:t>号院</w:t>
      </w:r>
      <w:r w:rsidRPr="008471E7">
        <w:rPr>
          <w:rFonts w:ascii="Calibri" w:hAnsi="Calibri" w:hint="eastAsia"/>
          <w:sz w:val="24"/>
          <w:szCs w:val="22"/>
        </w:rPr>
        <w:t>1</w:t>
      </w:r>
      <w:r w:rsidRPr="008471E7">
        <w:rPr>
          <w:rFonts w:ascii="Calibri" w:hAnsi="Calibri" w:hint="eastAsia"/>
          <w:sz w:val="24"/>
          <w:szCs w:val="22"/>
        </w:rPr>
        <w:t>号楼</w:t>
      </w:r>
    </w:p>
    <w:p w14:paraId="3665450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法定代表人：王洪章</w:t>
      </w:r>
    </w:p>
    <w:p w14:paraId="661640B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66275654</w:t>
      </w:r>
    </w:p>
    <w:p w14:paraId="7EBE5DA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66275654</w:t>
      </w:r>
    </w:p>
    <w:p w14:paraId="681C15C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95533</w:t>
      </w:r>
    </w:p>
    <w:p w14:paraId="187C570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www.ccb.com</w:t>
      </w:r>
    </w:p>
    <w:p w14:paraId="752351F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4</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交通银行股份有限公司</w:t>
      </w:r>
      <w:r w:rsidRPr="008471E7">
        <w:rPr>
          <w:rFonts w:ascii="Calibri" w:hAnsi="Calibri" w:hint="eastAsia"/>
          <w:sz w:val="24"/>
          <w:szCs w:val="22"/>
        </w:rPr>
        <w:t xml:space="preserve">  </w:t>
      </w:r>
    </w:p>
    <w:p w14:paraId="670BD02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住所：上海市浦东</w:t>
      </w:r>
      <w:proofErr w:type="gramStart"/>
      <w:r w:rsidRPr="008471E7">
        <w:rPr>
          <w:rFonts w:ascii="Calibri" w:hAnsi="Calibri" w:hint="eastAsia"/>
          <w:sz w:val="24"/>
          <w:szCs w:val="22"/>
        </w:rPr>
        <w:t>新区银</w:t>
      </w:r>
      <w:proofErr w:type="gramEnd"/>
      <w:r w:rsidRPr="008471E7">
        <w:rPr>
          <w:rFonts w:ascii="Calibri" w:hAnsi="Calibri" w:hint="eastAsia"/>
          <w:sz w:val="24"/>
          <w:szCs w:val="22"/>
        </w:rPr>
        <w:t>城中路</w:t>
      </w:r>
      <w:r w:rsidRPr="008471E7">
        <w:rPr>
          <w:rFonts w:ascii="Calibri" w:hAnsi="Calibri" w:hint="eastAsia"/>
          <w:sz w:val="24"/>
          <w:szCs w:val="22"/>
        </w:rPr>
        <w:t>188</w:t>
      </w:r>
      <w:r w:rsidRPr="008471E7">
        <w:rPr>
          <w:rFonts w:ascii="Calibri" w:hAnsi="Calibri" w:hint="eastAsia"/>
          <w:sz w:val="24"/>
          <w:szCs w:val="22"/>
        </w:rPr>
        <w:t>号</w:t>
      </w:r>
      <w:r w:rsidRPr="008471E7">
        <w:rPr>
          <w:rFonts w:ascii="Calibri" w:hAnsi="Calibri" w:hint="eastAsia"/>
          <w:sz w:val="24"/>
          <w:szCs w:val="22"/>
        </w:rPr>
        <w:t xml:space="preserve"> </w:t>
      </w:r>
    </w:p>
    <w:p w14:paraId="4B3CA81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办公地址：上海市浦东</w:t>
      </w:r>
      <w:proofErr w:type="gramStart"/>
      <w:r w:rsidRPr="008471E7">
        <w:rPr>
          <w:rFonts w:ascii="Calibri" w:hAnsi="Calibri" w:hint="eastAsia"/>
          <w:sz w:val="24"/>
          <w:szCs w:val="22"/>
        </w:rPr>
        <w:t>新区银</w:t>
      </w:r>
      <w:proofErr w:type="gramEnd"/>
      <w:r w:rsidRPr="008471E7">
        <w:rPr>
          <w:rFonts w:ascii="Calibri" w:hAnsi="Calibri" w:hint="eastAsia"/>
          <w:sz w:val="24"/>
          <w:szCs w:val="22"/>
        </w:rPr>
        <w:t>城中路</w:t>
      </w:r>
      <w:r w:rsidRPr="008471E7">
        <w:rPr>
          <w:rFonts w:ascii="Calibri" w:hAnsi="Calibri" w:hint="eastAsia"/>
          <w:sz w:val="24"/>
          <w:szCs w:val="22"/>
        </w:rPr>
        <w:t>188</w:t>
      </w:r>
      <w:r w:rsidRPr="008471E7">
        <w:rPr>
          <w:rFonts w:ascii="Calibri" w:hAnsi="Calibri" w:hint="eastAsia"/>
          <w:sz w:val="24"/>
          <w:szCs w:val="22"/>
        </w:rPr>
        <w:t>号</w:t>
      </w:r>
    </w:p>
    <w:p w14:paraId="7109E20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w:t>
      </w:r>
      <w:proofErr w:type="gramStart"/>
      <w:r w:rsidRPr="008471E7">
        <w:rPr>
          <w:rFonts w:ascii="Calibri" w:hAnsi="Calibri" w:hint="eastAsia"/>
          <w:sz w:val="24"/>
          <w:szCs w:val="22"/>
        </w:rPr>
        <w:t>牛锡明</w:t>
      </w:r>
      <w:proofErr w:type="gramEnd"/>
    </w:p>
    <w:p w14:paraId="23313F0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 xml:space="preserve">58781234 </w:t>
      </w:r>
    </w:p>
    <w:p w14:paraId="334B953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 xml:space="preserve">58408483 </w:t>
      </w:r>
    </w:p>
    <w:p w14:paraId="75A8E04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联系人：曹榕</w:t>
      </w:r>
    </w:p>
    <w:p w14:paraId="6AB120E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95559</w:t>
      </w:r>
    </w:p>
    <w:p w14:paraId="2848AD7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www.bankcomm.com</w:t>
      </w:r>
    </w:p>
    <w:p w14:paraId="07337CC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5</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招商银行股份有限公司</w:t>
      </w:r>
    </w:p>
    <w:p w14:paraId="5D45DFB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住所：深圳市福田区深南大道</w:t>
      </w:r>
      <w:r w:rsidRPr="008471E7">
        <w:rPr>
          <w:rFonts w:ascii="Calibri" w:hAnsi="Calibri" w:hint="eastAsia"/>
          <w:sz w:val="24"/>
          <w:szCs w:val="22"/>
        </w:rPr>
        <w:t>7088</w:t>
      </w:r>
      <w:r w:rsidRPr="008471E7">
        <w:rPr>
          <w:rFonts w:ascii="Calibri" w:hAnsi="Calibri" w:hint="eastAsia"/>
          <w:sz w:val="24"/>
          <w:szCs w:val="22"/>
        </w:rPr>
        <w:t>号</w:t>
      </w:r>
    </w:p>
    <w:p w14:paraId="5CA5378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办公地址：深圳市福田区深南大道</w:t>
      </w:r>
      <w:r w:rsidRPr="008471E7">
        <w:rPr>
          <w:rFonts w:ascii="Calibri" w:hAnsi="Calibri" w:hint="eastAsia"/>
          <w:sz w:val="24"/>
          <w:szCs w:val="22"/>
        </w:rPr>
        <w:t>7088</w:t>
      </w:r>
      <w:r w:rsidRPr="008471E7">
        <w:rPr>
          <w:rFonts w:ascii="Calibri" w:hAnsi="Calibri" w:hint="eastAsia"/>
          <w:sz w:val="24"/>
          <w:szCs w:val="22"/>
        </w:rPr>
        <w:t>号</w:t>
      </w:r>
    </w:p>
    <w:p w14:paraId="494FA55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法定代表人：李建红</w:t>
      </w:r>
    </w:p>
    <w:p w14:paraId="0F869AA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83198888</w:t>
      </w:r>
    </w:p>
    <w:p w14:paraId="39E8AEC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83195109</w:t>
      </w:r>
    </w:p>
    <w:p w14:paraId="2E869AA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联系人：邓炯鹏</w:t>
      </w:r>
    </w:p>
    <w:p w14:paraId="7CE8E57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客户服务电话：</w:t>
      </w:r>
      <w:r w:rsidRPr="008471E7">
        <w:rPr>
          <w:rFonts w:ascii="Calibri" w:hAnsi="Calibri" w:hint="eastAsia"/>
          <w:sz w:val="24"/>
          <w:szCs w:val="22"/>
        </w:rPr>
        <w:t>95555</w:t>
      </w:r>
    </w:p>
    <w:p w14:paraId="0DB8FC4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www.cmbchina.com</w:t>
      </w:r>
    </w:p>
    <w:p w14:paraId="0CB2D9A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6</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上海银行股份有限公司</w:t>
      </w:r>
    </w:p>
    <w:p w14:paraId="4455B04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住所：上海市银城中路</w:t>
      </w:r>
      <w:r w:rsidRPr="008471E7">
        <w:rPr>
          <w:rFonts w:ascii="Calibri" w:hAnsi="Calibri" w:hint="eastAsia"/>
          <w:sz w:val="24"/>
          <w:szCs w:val="22"/>
        </w:rPr>
        <w:t>168</w:t>
      </w:r>
      <w:r w:rsidRPr="008471E7">
        <w:rPr>
          <w:rFonts w:ascii="Calibri" w:hAnsi="Calibri" w:hint="eastAsia"/>
          <w:sz w:val="24"/>
          <w:szCs w:val="22"/>
        </w:rPr>
        <w:t>号</w:t>
      </w:r>
    </w:p>
    <w:p w14:paraId="2658FD0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办公地址：上海市银城中路</w:t>
      </w:r>
      <w:r w:rsidRPr="008471E7">
        <w:rPr>
          <w:rFonts w:ascii="Calibri" w:hAnsi="Calibri" w:hint="eastAsia"/>
          <w:sz w:val="24"/>
          <w:szCs w:val="22"/>
        </w:rPr>
        <w:t>168</w:t>
      </w:r>
      <w:r w:rsidRPr="008471E7">
        <w:rPr>
          <w:rFonts w:ascii="Calibri" w:hAnsi="Calibri" w:hint="eastAsia"/>
          <w:sz w:val="24"/>
          <w:szCs w:val="22"/>
        </w:rPr>
        <w:t>号</w:t>
      </w:r>
    </w:p>
    <w:p w14:paraId="3EF079F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法定代表人：范一飞</w:t>
      </w:r>
    </w:p>
    <w:p w14:paraId="2A84EDC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68475888</w:t>
      </w:r>
    </w:p>
    <w:p w14:paraId="48A393D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 xml:space="preserve">68476111 </w:t>
      </w:r>
    </w:p>
    <w:p w14:paraId="466C363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联系人：张萍</w:t>
      </w:r>
    </w:p>
    <w:p w14:paraId="4068A6E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962888</w:t>
      </w:r>
    </w:p>
    <w:p w14:paraId="09D804B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www.bankofshanghai.com</w:t>
      </w:r>
    </w:p>
    <w:p w14:paraId="3F39088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7</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中信银行股份有限公司</w:t>
      </w:r>
    </w:p>
    <w:p w14:paraId="0A08805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住所：北京市东城区朝阳门北大街</w:t>
      </w:r>
      <w:r w:rsidRPr="008471E7">
        <w:rPr>
          <w:rFonts w:ascii="Calibri" w:hAnsi="Calibri" w:hint="eastAsia"/>
          <w:sz w:val="24"/>
          <w:szCs w:val="22"/>
        </w:rPr>
        <w:t>9</w:t>
      </w:r>
      <w:r w:rsidRPr="008471E7">
        <w:rPr>
          <w:rFonts w:ascii="Calibri" w:hAnsi="Calibri" w:hint="eastAsia"/>
          <w:sz w:val="24"/>
          <w:szCs w:val="22"/>
        </w:rPr>
        <w:t>号</w:t>
      </w:r>
    </w:p>
    <w:p w14:paraId="0330D2B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办公地址：北京市东城区朝阳门北大街</w:t>
      </w:r>
      <w:r w:rsidRPr="008471E7">
        <w:rPr>
          <w:rFonts w:ascii="Calibri" w:hAnsi="Calibri" w:hint="eastAsia"/>
          <w:sz w:val="24"/>
          <w:szCs w:val="22"/>
        </w:rPr>
        <w:t>9</w:t>
      </w:r>
      <w:r w:rsidRPr="008471E7">
        <w:rPr>
          <w:rFonts w:ascii="Calibri" w:hAnsi="Calibri" w:hint="eastAsia"/>
          <w:sz w:val="24"/>
          <w:szCs w:val="22"/>
        </w:rPr>
        <w:t>号</w:t>
      </w:r>
    </w:p>
    <w:p w14:paraId="03107E0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法定代表人：常振明</w:t>
      </w:r>
    </w:p>
    <w:p w14:paraId="2AC00B0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89936330</w:t>
      </w:r>
    </w:p>
    <w:p w14:paraId="247390E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85230024</w:t>
      </w:r>
    </w:p>
    <w:p w14:paraId="008BF60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联系人：丰靖</w:t>
      </w:r>
    </w:p>
    <w:p w14:paraId="1469E57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95558</w:t>
      </w:r>
    </w:p>
    <w:p w14:paraId="3D94392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bank.ecitic.com</w:t>
      </w:r>
    </w:p>
    <w:p w14:paraId="7A608FD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8</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中国民生银行股份有限公司</w:t>
      </w:r>
    </w:p>
    <w:p w14:paraId="657B6CB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住所：北京市西城区复兴门内大街</w:t>
      </w:r>
      <w:r w:rsidRPr="008471E7">
        <w:rPr>
          <w:rFonts w:ascii="Calibri" w:hAnsi="Calibri" w:hint="eastAsia"/>
          <w:sz w:val="24"/>
          <w:szCs w:val="22"/>
        </w:rPr>
        <w:t>2</w:t>
      </w:r>
      <w:r w:rsidRPr="008471E7">
        <w:rPr>
          <w:rFonts w:ascii="Calibri" w:hAnsi="Calibri" w:hint="eastAsia"/>
          <w:sz w:val="24"/>
          <w:szCs w:val="22"/>
        </w:rPr>
        <w:t>号</w:t>
      </w:r>
      <w:r w:rsidRPr="008471E7">
        <w:rPr>
          <w:rFonts w:ascii="Calibri" w:hAnsi="Calibri" w:hint="eastAsia"/>
          <w:sz w:val="24"/>
          <w:szCs w:val="22"/>
        </w:rPr>
        <w:t xml:space="preserve">     </w:t>
      </w:r>
    </w:p>
    <w:p w14:paraId="4B06B67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办公地址：北京市西城区复兴门内大街</w:t>
      </w:r>
      <w:r w:rsidRPr="008471E7">
        <w:rPr>
          <w:rFonts w:ascii="Calibri" w:hAnsi="Calibri" w:hint="eastAsia"/>
          <w:sz w:val="24"/>
          <w:szCs w:val="22"/>
        </w:rPr>
        <w:t>2</w:t>
      </w:r>
      <w:r w:rsidRPr="008471E7">
        <w:rPr>
          <w:rFonts w:ascii="Calibri" w:hAnsi="Calibri" w:hint="eastAsia"/>
          <w:sz w:val="24"/>
          <w:szCs w:val="22"/>
        </w:rPr>
        <w:t>号</w:t>
      </w:r>
      <w:r w:rsidRPr="008471E7">
        <w:rPr>
          <w:rFonts w:ascii="Calibri" w:hAnsi="Calibri" w:hint="eastAsia"/>
          <w:sz w:val="24"/>
          <w:szCs w:val="22"/>
        </w:rPr>
        <w:t xml:space="preserve">     </w:t>
      </w:r>
    </w:p>
    <w:p w14:paraId="5B92FB7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法定代表人：洪崎</w:t>
      </w:r>
    </w:p>
    <w:p w14:paraId="30C54D2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57092615</w:t>
      </w:r>
    </w:p>
    <w:p w14:paraId="1C2DE45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 xml:space="preserve">57092611  </w:t>
      </w:r>
    </w:p>
    <w:p w14:paraId="279D3A7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联系人：董云巍</w:t>
      </w:r>
    </w:p>
    <w:p w14:paraId="55D8B9C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 xml:space="preserve"> 95568</w:t>
      </w:r>
    </w:p>
    <w:p w14:paraId="765CCDC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网址：</w:t>
      </w:r>
      <w:r w:rsidRPr="008471E7">
        <w:rPr>
          <w:rFonts w:ascii="Calibri" w:hAnsi="Calibri" w:hint="eastAsia"/>
          <w:sz w:val="24"/>
          <w:szCs w:val="22"/>
        </w:rPr>
        <w:t>www.cmbc.com.cn</w:t>
      </w:r>
    </w:p>
    <w:p w14:paraId="614E4E9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9</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杭州银行股份有限公司</w:t>
      </w:r>
    </w:p>
    <w:p w14:paraId="142AAD4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住所：杭州市庆春路</w:t>
      </w:r>
      <w:r w:rsidRPr="008471E7">
        <w:rPr>
          <w:rFonts w:ascii="Calibri" w:hAnsi="Calibri" w:hint="eastAsia"/>
          <w:sz w:val="24"/>
          <w:szCs w:val="22"/>
        </w:rPr>
        <w:t>46</w:t>
      </w:r>
      <w:r w:rsidRPr="008471E7">
        <w:rPr>
          <w:rFonts w:ascii="Calibri" w:hAnsi="Calibri" w:hint="eastAsia"/>
          <w:sz w:val="24"/>
          <w:szCs w:val="22"/>
        </w:rPr>
        <w:t>号杭州银行大厦</w:t>
      </w:r>
    </w:p>
    <w:p w14:paraId="4446919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办公地址：杭州市庆春路</w:t>
      </w:r>
      <w:r w:rsidRPr="008471E7">
        <w:rPr>
          <w:rFonts w:ascii="Calibri" w:hAnsi="Calibri" w:hint="eastAsia"/>
          <w:sz w:val="24"/>
          <w:szCs w:val="22"/>
        </w:rPr>
        <w:t>46</w:t>
      </w:r>
      <w:r w:rsidRPr="008471E7">
        <w:rPr>
          <w:rFonts w:ascii="Calibri" w:hAnsi="Calibri" w:hint="eastAsia"/>
          <w:sz w:val="24"/>
          <w:szCs w:val="22"/>
        </w:rPr>
        <w:t>号杭州银行大厦</w:t>
      </w:r>
    </w:p>
    <w:p w14:paraId="624C90B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法定代表人：陈震山</w:t>
      </w:r>
    </w:p>
    <w:p w14:paraId="2E59B40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0571</w:t>
      </w:r>
      <w:r w:rsidRPr="008471E7">
        <w:rPr>
          <w:rFonts w:ascii="Calibri" w:hAnsi="Calibri" w:hint="eastAsia"/>
          <w:sz w:val="24"/>
          <w:szCs w:val="22"/>
        </w:rPr>
        <w:t>）</w:t>
      </w:r>
      <w:r w:rsidRPr="008471E7">
        <w:rPr>
          <w:rFonts w:ascii="Calibri" w:hAnsi="Calibri" w:hint="eastAsia"/>
          <w:sz w:val="24"/>
          <w:szCs w:val="22"/>
        </w:rPr>
        <w:t>85108195</w:t>
      </w:r>
      <w:r w:rsidRPr="008471E7">
        <w:rPr>
          <w:rFonts w:ascii="Calibri" w:hAnsi="Calibri" w:hint="eastAsia"/>
          <w:sz w:val="24"/>
          <w:szCs w:val="22"/>
        </w:rPr>
        <w:t>、</w:t>
      </w:r>
      <w:r w:rsidRPr="008471E7">
        <w:rPr>
          <w:rFonts w:ascii="Calibri" w:hAnsi="Calibri" w:hint="eastAsia"/>
          <w:sz w:val="24"/>
          <w:szCs w:val="22"/>
        </w:rPr>
        <w:t>85120696</w:t>
      </w:r>
    </w:p>
    <w:p w14:paraId="425C0C5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0571</w:t>
      </w:r>
      <w:r w:rsidRPr="008471E7">
        <w:rPr>
          <w:rFonts w:ascii="Calibri" w:hAnsi="Calibri" w:hint="eastAsia"/>
          <w:sz w:val="24"/>
          <w:szCs w:val="22"/>
        </w:rPr>
        <w:t>）</w:t>
      </w:r>
      <w:r w:rsidRPr="008471E7">
        <w:rPr>
          <w:rFonts w:ascii="Calibri" w:hAnsi="Calibri" w:hint="eastAsia"/>
          <w:sz w:val="24"/>
          <w:szCs w:val="22"/>
        </w:rPr>
        <w:t>86475527</w:t>
      </w:r>
    </w:p>
    <w:p w14:paraId="60524E5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联系人：严峻、夏帆</w:t>
      </w:r>
    </w:p>
    <w:p w14:paraId="5094D05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:96523</w:t>
      </w:r>
    </w:p>
    <w:p w14:paraId="7809D79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www.hzbank.com.cn</w:t>
      </w:r>
    </w:p>
    <w:p w14:paraId="2CA1E12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10</w:t>
      </w:r>
      <w:r w:rsidRPr="008471E7">
        <w:rPr>
          <w:rFonts w:ascii="Calibri" w:hAnsi="Calibri" w:hint="eastAsia"/>
          <w:sz w:val="24"/>
          <w:szCs w:val="22"/>
        </w:rPr>
        <w:t>）江苏江南农村商业银行股份有限公司</w:t>
      </w:r>
    </w:p>
    <w:p w14:paraId="5948634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住所：江苏省常州市和平中路</w:t>
      </w:r>
      <w:r w:rsidRPr="008471E7">
        <w:rPr>
          <w:rFonts w:ascii="Calibri" w:hAnsi="Calibri" w:hint="eastAsia"/>
          <w:sz w:val="24"/>
          <w:szCs w:val="22"/>
        </w:rPr>
        <w:t>413</w:t>
      </w:r>
      <w:r w:rsidRPr="008471E7">
        <w:rPr>
          <w:rFonts w:ascii="Calibri" w:hAnsi="Calibri" w:hint="eastAsia"/>
          <w:sz w:val="24"/>
          <w:szCs w:val="22"/>
        </w:rPr>
        <w:t>号</w:t>
      </w:r>
    </w:p>
    <w:p w14:paraId="49154BC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办公地址：江苏省常州市和平中路</w:t>
      </w:r>
      <w:r w:rsidRPr="008471E7">
        <w:rPr>
          <w:rFonts w:ascii="Calibri" w:hAnsi="Calibri" w:hint="eastAsia"/>
          <w:sz w:val="24"/>
          <w:szCs w:val="22"/>
        </w:rPr>
        <w:t>413</w:t>
      </w:r>
      <w:r w:rsidRPr="008471E7">
        <w:rPr>
          <w:rFonts w:ascii="Calibri" w:hAnsi="Calibri" w:hint="eastAsia"/>
          <w:sz w:val="24"/>
          <w:szCs w:val="22"/>
        </w:rPr>
        <w:t>号</w:t>
      </w:r>
    </w:p>
    <w:p w14:paraId="5109A30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法定代表人：陆向阳</w:t>
      </w:r>
    </w:p>
    <w:p w14:paraId="79BF4BA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0519-80585939</w:t>
      </w:r>
    </w:p>
    <w:p w14:paraId="3AC6544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0519-89995170</w:t>
      </w:r>
    </w:p>
    <w:p w14:paraId="659B34E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联系人：蒋姣</w:t>
      </w:r>
    </w:p>
    <w:p w14:paraId="0E4A56D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96005</w:t>
      </w:r>
    </w:p>
    <w:p w14:paraId="54F261C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http://www.jnbank.com.cn</w:t>
      </w:r>
    </w:p>
    <w:p w14:paraId="719DE9C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11</w:t>
      </w:r>
      <w:r w:rsidRPr="008471E7">
        <w:rPr>
          <w:rFonts w:ascii="Calibri" w:hAnsi="Calibri" w:hint="eastAsia"/>
          <w:sz w:val="24"/>
          <w:szCs w:val="22"/>
        </w:rPr>
        <w:t>）东莞农村商业银行股份有限公司</w:t>
      </w:r>
    </w:p>
    <w:p w14:paraId="521F6DD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住所：东莞市东城区鸿福东路</w:t>
      </w:r>
      <w:r w:rsidRPr="008471E7">
        <w:rPr>
          <w:rFonts w:ascii="Calibri" w:hAnsi="Calibri" w:hint="eastAsia"/>
          <w:sz w:val="24"/>
          <w:szCs w:val="22"/>
        </w:rPr>
        <w:t>2</w:t>
      </w:r>
      <w:r w:rsidRPr="008471E7">
        <w:rPr>
          <w:rFonts w:ascii="Calibri" w:hAnsi="Calibri" w:hint="eastAsia"/>
          <w:sz w:val="24"/>
          <w:szCs w:val="22"/>
        </w:rPr>
        <w:t>号</w:t>
      </w:r>
      <w:r w:rsidRPr="008471E7">
        <w:rPr>
          <w:rFonts w:ascii="Calibri" w:hAnsi="Calibri" w:hint="eastAsia"/>
          <w:sz w:val="24"/>
          <w:szCs w:val="22"/>
        </w:rPr>
        <w:t xml:space="preserve"> </w:t>
      </w:r>
    </w:p>
    <w:p w14:paraId="1AC66BA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办公地址：东莞市东城区鸿福东路</w:t>
      </w:r>
      <w:r w:rsidRPr="008471E7">
        <w:rPr>
          <w:rFonts w:ascii="Calibri" w:hAnsi="Calibri" w:hint="eastAsia"/>
          <w:sz w:val="24"/>
          <w:szCs w:val="22"/>
        </w:rPr>
        <w:t>2</w:t>
      </w:r>
      <w:r w:rsidRPr="008471E7">
        <w:rPr>
          <w:rFonts w:ascii="Calibri" w:hAnsi="Calibri" w:hint="eastAsia"/>
          <w:sz w:val="24"/>
          <w:szCs w:val="22"/>
        </w:rPr>
        <w:t>号</w:t>
      </w:r>
    </w:p>
    <w:p w14:paraId="491D0AF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法定代表人：何沛良</w:t>
      </w:r>
    </w:p>
    <w:p w14:paraId="7A3A4DA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0769</w:t>
      </w:r>
      <w:r w:rsidRPr="008471E7">
        <w:rPr>
          <w:rFonts w:ascii="Calibri" w:hAnsi="Calibri" w:hint="eastAsia"/>
          <w:sz w:val="24"/>
          <w:szCs w:val="22"/>
        </w:rPr>
        <w:t>）</w:t>
      </w:r>
      <w:r w:rsidRPr="008471E7">
        <w:rPr>
          <w:rFonts w:ascii="Calibri" w:hAnsi="Calibri" w:hint="eastAsia"/>
          <w:sz w:val="24"/>
          <w:szCs w:val="22"/>
        </w:rPr>
        <w:t>22866254</w:t>
      </w:r>
    </w:p>
    <w:p w14:paraId="29C26BD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0769</w:t>
      </w:r>
      <w:r w:rsidRPr="008471E7">
        <w:rPr>
          <w:rFonts w:ascii="Calibri" w:hAnsi="Calibri" w:hint="eastAsia"/>
          <w:sz w:val="24"/>
          <w:szCs w:val="22"/>
        </w:rPr>
        <w:t>）</w:t>
      </w:r>
      <w:r w:rsidRPr="008471E7">
        <w:rPr>
          <w:rFonts w:ascii="Calibri" w:hAnsi="Calibri" w:hint="eastAsia"/>
          <w:sz w:val="24"/>
          <w:szCs w:val="22"/>
        </w:rPr>
        <w:t>22866282</w:t>
      </w:r>
    </w:p>
    <w:p w14:paraId="22B0055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联系人：林培珊</w:t>
      </w:r>
      <w:r w:rsidRPr="008471E7">
        <w:rPr>
          <w:rFonts w:ascii="Calibri" w:hAnsi="Calibri" w:hint="eastAsia"/>
          <w:sz w:val="24"/>
          <w:szCs w:val="22"/>
        </w:rPr>
        <w:t xml:space="preserve"> </w:t>
      </w:r>
    </w:p>
    <w:p w14:paraId="55C9226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0769</w:t>
      </w:r>
      <w:r w:rsidRPr="008471E7">
        <w:rPr>
          <w:rFonts w:ascii="Calibri" w:hAnsi="Calibri" w:hint="eastAsia"/>
          <w:sz w:val="24"/>
          <w:szCs w:val="22"/>
        </w:rPr>
        <w:t>）</w:t>
      </w:r>
      <w:r w:rsidRPr="008471E7">
        <w:rPr>
          <w:rFonts w:ascii="Calibri" w:hAnsi="Calibri" w:hint="eastAsia"/>
          <w:sz w:val="24"/>
          <w:szCs w:val="22"/>
        </w:rPr>
        <w:t>961122</w:t>
      </w:r>
    </w:p>
    <w:p w14:paraId="2039E72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www.drcbank.com</w:t>
      </w:r>
    </w:p>
    <w:p w14:paraId="6865377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w:t>
      </w:r>
      <w:r w:rsidRPr="008471E7">
        <w:rPr>
          <w:rFonts w:ascii="Calibri" w:hAnsi="Calibri" w:hint="eastAsia"/>
          <w:sz w:val="24"/>
          <w:szCs w:val="22"/>
        </w:rPr>
        <w:t>12</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光大证券股份有限公司</w:t>
      </w:r>
    </w:p>
    <w:p w14:paraId="0E0E36A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住所：上海市静安区新闸路</w:t>
      </w:r>
      <w:r w:rsidRPr="008471E7">
        <w:rPr>
          <w:rFonts w:ascii="Calibri" w:hAnsi="Calibri" w:hint="eastAsia"/>
          <w:sz w:val="24"/>
          <w:szCs w:val="22"/>
        </w:rPr>
        <w:t>1508</w:t>
      </w:r>
      <w:r w:rsidRPr="008471E7">
        <w:rPr>
          <w:rFonts w:ascii="Calibri" w:hAnsi="Calibri" w:hint="eastAsia"/>
          <w:sz w:val="24"/>
          <w:szCs w:val="22"/>
        </w:rPr>
        <w:t>号</w:t>
      </w:r>
    </w:p>
    <w:p w14:paraId="5252D39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办公地址：上海市静安区新闸路</w:t>
      </w:r>
      <w:r w:rsidRPr="008471E7">
        <w:rPr>
          <w:rFonts w:ascii="Calibri" w:hAnsi="Calibri" w:hint="eastAsia"/>
          <w:sz w:val="24"/>
          <w:szCs w:val="22"/>
        </w:rPr>
        <w:t>1508</w:t>
      </w:r>
      <w:r w:rsidRPr="008471E7">
        <w:rPr>
          <w:rFonts w:ascii="Calibri" w:hAnsi="Calibri" w:hint="eastAsia"/>
          <w:sz w:val="24"/>
          <w:szCs w:val="22"/>
        </w:rPr>
        <w:t>号</w:t>
      </w:r>
    </w:p>
    <w:p w14:paraId="4E8C59E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法定代表人：薛峰</w:t>
      </w:r>
    </w:p>
    <w:p w14:paraId="79615A5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22169999</w:t>
      </w:r>
    </w:p>
    <w:p w14:paraId="26D3A5A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22169134</w:t>
      </w:r>
    </w:p>
    <w:p w14:paraId="2085EC3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联系人：刘晨</w:t>
      </w:r>
    </w:p>
    <w:p w14:paraId="4CC445A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 xml:space="preserve"> 10108998</w:t>
      </w:r>
    </w:p>
    <w:p w14:paraId="20B04C8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www.ebscn.com</w:t>
      </w:r>
    </w:p>
    <w:p w14:paraId="267436A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13</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国泰君安证券股份有限公司</w:t>
      </w:r>
    </w:p>
    <w:p w14:paraId="536252B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住所：上海市浦东新区商城路</w:t>
      </w:r>
      <w:r w:rsidRPr="008471E7">
        <w:rPr>
          <w:rFonts w:ascii="Calibri" w:hAnsi="Calibri" w:hint="eastAsia"/>
          <w:sz w:val="24"/>
          <w:szCs w:val="22"/>
        </w:rPr>
        <w:t>618</w:t>
      </w:r>
      <w:r w:rsidRPr="008471E7">
        <w:rPr>
          <w:rFonts w:ascii="Calibri" w:hAnsi="Calibri" w:hint="eastAsia"/>
          <w:sz w:val="24"/>
          <w:szCs w:val="22"/>
        </w:rPr>
        <w:t>号</w:t>
      </w:r>
    </w:p>
    <w:p w14:paraId="7E0BA4A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办公地址：上海市浦东</w:t>
      </w:r>
      <w:proofErr w:type="gramStart"/>
      <w:r w:rsidRPr="008471E7">
        <w:rPr>
          <w:rFonts w:ascii="Calibri" w:hAnsi="Calibri" w:hint="eastAsia"/>
          <w:sz w:val="24"/>
          <w:szCs w:val="22"/>
        </w:rPr>
        <w:t>新区银</w:t>
      </w:r>
      <w:proofErr w:type="gramEnd"/>
      <w:r w:rsidRPr="008471E7">
        <w:rPr>
          <w:rFonts w:ascii="Calibri" w:hAnsi="Calibri" w:hint="eastAsia"/>
          <w:sz w:val="24"/>
          <w:szCs w:val="22"/>
        </w:rPr>
        <w:t>城中路</w:t>
      </w:r>
      <w:r w:rsidRPr="008471E7">
        <w:rPr>
          <w:rFonts w:ascii="Calibri" w:hAnsi="Calibri" w:hint="eastAsia"/>
          <w:sz w:val="24"/>
          <w:szCs w:val="22"/>
        </w:rPr>
        <w:t>168</w:t>
      </w:r>
      <w:r w:rsidRPr="008471E7">
        <w:rPr>
          <w:rFonts w:ascii="Calibri" w:hAnsi="Calibri" w:hint="eastAsia"/>
          <w:sz w:val="24"/>
          <w:szCs w:val="22"/>
        </w:rPr>
        <w:t>号上海银行大厦</w:t>
      </w:r>
      <w:r w:rsidRPr="008471E7">
        <w:rPr>
          <w:rFonts w:ascii="Calibri" w:hAnsi="Calibri" w:hint="eastAsia"/>
          <w:sz w:val="24"/>
          <w:szCs w:val="22"/>
        </w:rPr>
        <w:t>29</w:t>
      </w:r>
      <w:r w:rsidRPr="008471E7">
        <w:rPr>
          <w:rFonts w:ascii="Calibri" w:hAnsi="Calibri" w:hint="eastAsia"/>
          <w:sz w:val="24"/>
          <w:szCs w:val="22"/>
        </w:rPr>
        <w:t>层</w:t>
      </w:r>
    </w:p>
    <w:p w14:paraId="1FB8454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法定代表人：万建华</w:t>
      </w:r>
    </w:p>
    <w:p w14:paraId="7B47827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 xml:space="preserve">38676161 </w:t>
      </w:r>
    </w:p>
    <w:p w14:paraId="016449B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38670161</w:t>
      </w:r>
    </w:p>
    <w:p w14:paraId="7F6C1C4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联系人：芮敏棋</w:t>
      </w:r>
    </w:p>
    <w:p w14:paraId="7186089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95521</w:t>
      </w:r>
      <w:r w:rsidRPr="008471E7">
        <w:rPr>
          <w:rFonts w:ascii="Calibri" w:hAnsi="Calibri" w:hint="eastAsia"/>
          <w:sz w:val="24"/>
          <w:szCs w:val="22"/>
        </w:rPr>
        <w:t>，</w:t>
      </w:r>
      <w:r w:rsidRPr="008471E7">
        <w:rPr>
          <w:rFonts w:ascii="Calibri" w:hAnsi="Calibri" w:hint="eastAsia"/>
          <w:sz w:val="24"/>
          <w:szCs w:val="22"/>
        </w:rPr>
        <w:t>400-8888-666</w:t>
      </w:r>
    </w:p>
    <w:p w14:paraId="3E03853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www.gtja.com</w:t>
      </w:r>
    </w:p>
    <w:p w14:paraId="281A16B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14</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中</w:t>
      </w:r>
      <w:proofErr w:type="gramStart"/>
      <w:r w:rsidRPr="008471E7">
        <w:rPr>
          <w:rFonts w:ascii="Calibri" w:hAnsi="Calibri" w:hint="eastAsia"/>
          <w:sz w:val="24"/>
          <w:szCs w:val="22"/>
        </w:rPr>
        <w:t>信建投证券</w:t>
      </w:r>
      <w:proofErr w:type="gramEnd"/>
      <w:r w:rsidRPr="008471E7">
        <w:rPr>
          <w:rFonts w:ascii="Calibri" w:hAnsi="Calibri" w:hint="eastAsia"/>
          <w:sz w:val="24"/>
          <w:szCs w:val="22"/>
        </w:rPr>
        <w:t>股份有限公司</w:t>
      </w:r>
    </w:p>
    <w:p w14:paraId="0BE59FB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住所：北京市朝阳区安立路</w:t>
      </w:r>
      <w:r w:rsidRPr="008471E7">
        <w:rPr>
          <w:rFonts w:ascii="Calibri" w:hAnsi="Calibri" w:hint="eastAsia"/>
          <w:sz w:val="24"/>
          <w:szCs w:val="22"/>
        </w:rPr>
        <w:t>66</w:t>
      </w:r>
      <w:r w:rsidRPr="008471E7">
        <w:rPr>
          <w:rFonts w:ascii="Calibri" w:hAnsi="Calibri" w:hint="eastAsia"/>
          <w:sz w:val="24"/>
          <w:szCs w:val="22"/>
        </w:rPr>
        <w:t>号</w:t>
      </w:r>
      <w:r w:rsidRPr="008471E7">
        <w:rPr>
          <w:rFonts w:ascii="Calibri" w:hAnsi="Calibri" w:hint="eastAsia"/>
          <w:sz w:val="24"/>
          <w:szCs w:val="22"/>
        </w:rPr>
        <w:t>4</w:t>
      </w:r>
      <w:r w:rsidRPr="008471E7">
        <w:rPr>
          <w:rFonts w:ascii="Calibri" w:hAnsi="Calibri" w:hint="eastAsia"/>
          <w:sz w:val="24"/>
          <w:szCs w:val="22"/>
        </w:rPr>
        <w:t>号楼</w:t>
      </w:r>
    </w:p>
    <w:p w14:paraId="032C8B9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办公地址：北京市朝阳门内大街</w:t>
      </w:r>
      <w:r w:rsidRPr="008471E7">
        <w:rPr>
          <w:rFonts w:ascii="Calibri" w:hAnsi="Calibri" w:hint="eastAsia"/>
          <w:sz w:val="24"/>
          <w:szCs w:val="22"/>
        </w:rPr>
        <w:t>188</w:t>
      </w:r>
      <w:r w:rsidRPr="008471E7">
        <w:rPr>
          <w:rFonts w:ascii="Calibri" w:hAnsi="Calibri" w:hint="eastAsia"/>
          <w:sz w:val="24"/>
          <w:szCs w:val="22"/>
        </w:rPr>
        <w:t>号</w:t>
      </w:r>
    </w:p>
    <w:p w14:paraId="5EF3F97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法定代表人：王常青</w:t>
      </w:r>
    </w:p>
    <w:p w14:paraId="50B653B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 xml:space="preserve">85130588 </w:t>
      </w:r>
    </w:p>
    <w:p w14:paraId="7DB6DCF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 xml:space="preserve">65182261 </w:t>
      </w:r>
    </w:p>
    <w:p w14:paraId="6B47B3C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联系人：魏明</w:t>
      </w:r>
      <w:r w:rsidRPr="008471E7">
        <w:rPr>
          <w:rFonts w:ascii="Calibri" w:hAnsi="Calibri" w:hint="eastAsia"/>
          <w:sz w:val="24"/>
          <w:szCs w:val="22"/>
        </w:rPr>
        <w:t xml:space="preserve"> </w:t>
      </w:r>
    </w:p>
    <w:p w14:paraId="38C83D5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4008-888-108</w:t>
      </w:r>
    </w:p>
    <w:p w14:paraId="74E63C6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www.csc108.com</w:t>
      </w:r>
    </w:p>
    <w:p w14:paraId="3FA7F05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15</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海通证券股份有限公司</w:t>
      </w:r>
    </w:p>
    <w:p w14:paraId="28BB368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住所：上海市淮海中路</w:t>
      </w:r>
      <w:r w:rsidRPr="008471E7">
        <w:rPr>
          <w:rFonts w:ascii="Calibri" w:hAnsi="Calibri" w:hint="eastAsia"/>
          <w:sz w:val="24"/>
          <w:szCs w:val="22"/>
        </w:rPr>
        <w:t>98</w:t>
      </w:r>
      <w:r w:rsidRPr="008471E7">
        <w:rPr>
          <w:rFonts w:ascii="Calibri" w:hAnsi="Calibri" w:hint="eastAsia"/>
          <w:sz w:val="24"/>
          <w:szCs w:val="22"/>
        </w:rPr>
        <w:t>号</w:t>
      </w:r>
    </w:p>
    <w:p w14:paraId="3128CB5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办公地址：上海市广东路</w:t>
      </w:r>
      <w:r w:rsidRPr="008471E7">
        <w:rPr>
          <w:rFonts w:ascii="Calibri" w:hAnsi="Calibri" w:hint="eastAsia"/>
          <w:sz w:val="24"/>
          <w:szCs w:val="22"/>
        </w:rPr>
        <w:t>689</w:t>
      </w:r>
      <w:r w:rsidRPr="008471E7">
        <w:rPr>
          <w:rFonts w:ascii="Calibri" w:hAnsi="Calibri" w:hint="eastAsia"/>
          <w:sz w:val="24"/>
          <w:szCs w:val="22"/>
        </w:rPr>
        <w:t>号</w:t>
      </w:r>
    </w:p>
    <w:p w14:paraId="050D95B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法定代表人：王开国</w:t>
      </w:r>
    </w:p>
    <w:p w14:paraId="7535171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23219000</w:t>
      </w:r>
    </w:p>
    <w:p w14:paraId="10C2F0F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23219100</w:t>
      </w:r>
    </w:p>
    <w:p w14:paraId="21A3356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联系人：李笑鸣</w:t>
      </w:r>
    </w:p>
    <w:p w14:paraId="0D45A6E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95553</w:t>
      </w:r>
      <w:r w:rsidRPr="008471E7">
        <w:rPr>
          <w:rFonts w:ascii="Calibri" w:hAnsi="Calibri" w:hint="eastAsia"/>
          <w:sz w:val="24"/>
          <w:szCs w:val="22"/>
        </w:rPr>
        <w:t>或拨打各城市营业网点咨询电话</w:t>
      </w:r>
    </w:p>
    <w:p w14:paraId="44210C5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www.htsec.com</w:t>
      </w:r>
    </w:p>
    <w:p w14:paraId="42E33B5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16</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广发证券股份有限公司</w:t>
      </w:r>
    </w:p>
    <w:p w14:paraId="2267B13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住所：广州市天河北路</w:t>
      </w:r>
      <w:r w:rsidRPr="008471E7">
        <w:rPr>
          <w:rFonts w:ascii="Calibri" w:hAnsi="Calibri" w:hint="eastAsia"/>
          <w:sz w:val="24"/>
          <w:szCs w:val="22"/>
        </w:rPr>
        <w:t>183</w:t>
      </w:r>
      <w:r w:rsidRPr="008471E7">
        <w:rPr>
          <w:rFonts w:ascii="Calibri" w:hAnsi="Calibri" w:hint="eastAsia"/>
          <w:sz w:val="24"/>
          <w:szCs w:val="22"/>
        </w:rPr>
        <w:t>号大都会广场</w:t>
      </w:r>
      <w:r w:rsidRPr="008471E7">
        <w:rPr>
          <w:rFonts w:ascii="Calibri" w:hAnsi="Calibri" w:hint="eastAsia"/>
          <w:sz w:val="24"/>
          <w:szCs w:val="22"/>
        </w:rPr>
        <w:t>43</w:t>
      </w:r>
      <w:r w:rsidRPr="008471E7">
        <w:rPr>
          <w:rFonts w:ascii="Calibri" w:hAnsi="Calibri" w:hint="eastAsia"/>
          <w:sz w:val="24"/>
          <w:szCs w:val="22"/>
        </w:rPr>
        <w:t>楼</w:t>
      </w:r>
    </w:p>
    <w:p w14:paraId="7F05C76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办公地址：广州市天河北路</w:t>
      </w:r>
      <w:r w:rsidRPr="008471E7">
        <w:rPr>
          <w:rFonts w:ascii="Calibri" w:hAnsi="Calibri" w:hint="eastAsia"/>
          <w:sz w:val="24"/>
          <w:szCs w:val="22"/>
        </w:rPr>
        <w:t>183</w:t>
      </w:r>
      <w:r w:rsidRPr="008471E7">
        <w:rPr>
          <w:rFonts w:ascii="Calibri" w:hAnsi="Calibri" w:hint="eastAsia"/>
          <w:sz w:val="24"/>
          <w:szCs w:val="22"/>
        </w:rPr>
        <w:t>号大都会广场</w:t>
      </w:r>
      <w:r w:rsidRPr="008471E7">
        <w:rPr>
          <w:rFonts w:ascii="Calibri" w:hAnsi="Calibri" w:hint="eastAsia"/>
          <w:sz w:val="24"/>
          <w:szCs w:val="22"/>
        </w:rPr>
        <w:t>36</w:t>
      </w:r>
      <w:r w:rsidRPr="008471E7">
        <w:rPr>
          <w:rFonts w:ascii="Calibri" w:hAnsi="Calibri" w:hint="eastAsia"/>
          <w:sz w:val="24"/>
          <w:szCs w:val="22"/>
        </w:rPr>
        <w:t>、</w:t>
      </w:r>
      <w:r w:rsidRPr="008471E7">
        <w:rPr>
          <w:rFonts w:ascii="Calibri" w:hAnsi="Calibri" w:hint="eastAsia"/>
          <w:sz w:val="24"/>
          <w:szCs w:val="22"/>
        </w:rPr>
        <w:t>38</w:t>
      </w:r>
      <w:r w:rsidRPr="008471E7">
        <w:rPr>
          <w:rFonts w:ascii="Calibri" w:hAnsi="Calibri" w:hint="eastAsia"/>
          <w:sz w:val="24"/>
          <w:szCs w:val="22"/>
        </w:rPr>
        <w:t>、</w:t>
      </w:r>
      <w:r w:rsidRPr="008471E7">
        <w:rPr>
          <w:rFonts w:ascii="Calibri" w:hAnsi="Calibri" w:hint="eastAsia"/>
          <w:sz w:val="24"/>
          <w:szCs w:val="22"/>
        </w:rPr>
        <w:t>41</w:t>
      </w:r>
      <w:r w:rsidRPr="008471E7">
        <w:rPr>
          <w:rFonts w:ascii="Calibri" w:hAnsi="Calibri" w:hint="eastAsia"/>
          <w:sz w:val="24"/>
          <w:szCs w:val="22"/>
        </w:rPr>
        <w:t>、</w:t>
      </w:r>
      <w:r w:rsidRPr="008471E7">
        <w:rPr>
          <w:rFonts w:ascii="Calibri" w:hAnsi="Calibri" w:hint="eastAsia"/>
          <w:sz w:val="24"/>
          <w:szCs w:val="22"/>
        </w:rPr>
        <w:t>42</w:t>
      </w:r>
      <w:r w:rsidRPr="008471E7">
        <w:rPr>
          <w:rFonts w:ascii="Calibri" w:hAnsi="Calibri" w:hint="eastAsia"/>
          <w:sz w:val="24"/>
          <w:szCs w:val="22"/>
        </w:rPr>
        <w:t>楼</w:t>
      </w:r>
    </w:p>
    <w:p w14:paraId="1BBF4DA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法定代表人：王志伟</w:t>
      </w:r>
    </w:p>
    <w:p w14:paraId="1513B38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020</w:t>
      </w:r>
      <w:r w:rsidRPr="008471E7">
        <w:rPr>
          <w:rFonts w:ascii="Calibri" w:hAnsi="Calibri" w:hint="eastAsia"/>
          <w:sz w:val="24"/>
          <w:szCs w:val="22"/>
        </w:rPr>
        <w:t>）</w:t>
      </w:r>
      <w:r w:rsidRPr="008471E7">
        <w:rPr>
          <w:rFonts w:ascii="Calibri" w:hAnsi="Calibri" w:hint="eastAsia"/>
          <w:sz w:val="24"/>
          <w:szCs w:val="22"/>
        </w:rPr>
        <w:t>87555305</w:t>
      </w:r>
    </w:p>
    <w:p w14:paraId="2FDBE99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联系人：肖中梅</w:t>
      </w:r>
    </w:p>
    <w:p w14:paraId="229BFBC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95575</w:t>
      </w:r>
      <w:r w:rsidRPr="008471E7">
        <w:rPr>
          <w:rFonts w:ascii="Calibri" w:hAnsi="Calibri" w:hint="eastAsia"/>
          <w:sz w:val="24"/>
          <w:szCs w:val="22"/>
        </w:rPr>
        <w:t>或致电各地营业网点</w:t>
      </w:r>
    </w:p>
    <w:p w14:paraId="5516B93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www.gf.com.cn</w:t>
      </w:r>
    </w:p>
    <w:p w14:paraId="63CB539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17</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中国银河证券股份有限公司</w:t>
      </w:r>
    </w:p>
    <w:p w14:paraId="0A53541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住所：北京市西城区金融大街</w:t>
      </w:r>
      <w:r w:rsidRPr="008471E7">
        <w:rPr>
          <w:rFonts w:ascii="Calibri" w:hAnsi="Calibri" w:hint="eastAsia"/>
          <w:sz w:val="24"/>
          <w:szCs w:val="22"/>
        </w:rPr>
        <w:t>35</w:t>
      </w:r>
      <w:r w:rsidRPr="008471E7">
        <w:rPr>
          <w:rFonts w:ascii="Calibri" w:hAnsi="Calibri" w:hint="eastAsia"/>
          <w:sz w:val="24"/>
          <w:szCs w:val="22"/>
        </w:rPr>
        <w:t>号国际企业大厦</w:t>
      </w:r>
      <w:r w:rsidRPr="008471E7">
        <w:rPr>
          <w:rFonts w:ascii="Calibri" w:hAnsi="Calibri" w:hint="eastAsia"/>
          <w:sz w:val="24"/>
          <w:szCs w:val="22"/>
        </w:rPr>
        <w:t>C</w:t>
      </w:r>
      <w:r w:rsidRPr="008471E7">
        <w:rPr>
          <w:rFonts w:ascii="Calibri" w:hAnsi="Calibri" w:hint="eastAsia"/>
          <w:sz w:val="24"/>
          <w:szCs w:val="22"/>
        </w:rPr>
        <w:t>座</w:t>
      </w:r>
    </w:p>
    <w:p w14:paraId="39CE276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办公地址：北京市西城区金融大街</w:t>
      </w:r>
      <w:r w:rsidRPr="008471E7">
        <w:rPr>
          <w:rFonts w:ascii="Calibri" w:hAnsi="Calibri" w:hint="eastAsia"/>
          <w:sz w:val="24"/>
          <w:szCs w:val="22"/>
        </w:rPr>
        <w:t>35</w:t>
      </w:r>
      <w:r w:rsidRPr="008471E7">
        <w:rPr>
          <w:rFonts w:ascii="Calibri" w:hAnsi="Calibri" w:hint="eastAsia"/>
          <w:sz w:val="24"/>
          <w:szCs w:val="22"/>
        </w:rPr>
        <w:t>号国际企业大厦</w:t>
      </w:r>
      <w:r w:rsidRPr="008471E7">
        <w:rPr>
          <w:rFonts w:ascii="Calibri" w:hAnsi="Calibri" w:hint="eastAsia"/>
          <w:sz w:val="24"/>
          <w:szCs w:val="22"/>
        </w:rPr>
        <w:t>C</w:t>
      </w:r>
      <w:r w:rsidRPr="008471E7">
        <w:rPr>
          <w:rFonts w:ascii="Calibri" w:hAnsi="Calibri" w:hint="eastAsia"/>
          <w:sz w:val="24"/>
          <w:szCs w:val="22"/>
        </w:rPr>
        <w:t>座</w:t>
      </w:r>
    </w:p>
    <w:p w14:paraId="34CAC94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法定代表人：陈有安</w:t>
      </w:r>
    </w:p>
    <w:p w14:paraId="629966D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66568292</w:t>
      </w:r>
    </w:p>
    <w:p w14:paraId="320C089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联系人：邓颜</w:t>
      </w:r>
    </w:p>
    <w:p w14:paraId="12B2A70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400-888-8888</w:t>
      </w:r>
    </w:p>
    <w:p w14:paraId="6ABEA26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 xml:space="preserve">www.chinastock.com.cn </w:t>
      </w:r>
    </w:p>
    <w:p w14:paraId="2E68B0E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18</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招商证券股份有限公司</w:t>
      </w:r>
    </w:p>
    <w:p w14:paraId="0157F20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住所：深圳市福田区益田路江苏大厦</w:t>
      </w:r>
      <w:r w:rsidRPr="008471E7">
        <w:rPr>
          <w:rFonts w:ascii="Calibri" w:hAnsi="Calibri" w:hint="eastAsia"/>
          <w:sz w:val="24"/>
          <w:szCs w:val="22"/>
        </w:rPr>
        <w:t>A</w:t>
      </w:r>
      <w:r w:rsidRPr="008471E7">
        <w:rPr>
          <w:rFonts w:ascii="Calibri" w:hAnsi="Calibri" w:hint="eastAsia"/>
          <w:sz w:val="24"/>
          <w:szCs w:val="22"/>
        </w:rPr>
        <w:t>座</w:t>
      </w:r>
      <w:r w:rsidRPr="008471E7">
        <w:rPr>
          <w:rFonts w:ascii="Calibri" w:hAnsi="Calibri" w:hint="eastAsia"/>
          <w:sz w:val="24"/>
          <w:szCs w:val="22"/>
        </w:rPr>
        <w:t>38</w:t>
      </w:r>
      <w:r w:rsidRPr="008471E7">
        <w:rPr>
          <w:rFonts w:ascii="Calibri" w:hAnsi="Calibri" w:hint="eastAsia"/>
          <w:sz w:val="24"/>
          <w:szCs w:val="22"/>
        </w:rPr>
        <w:t>－</w:t>
      </w:r>
      <w:r w:rsidRPr="008471E7">
        <w:rPr>
          <w:rFonts w:ascii="Calibri" w:hAnsi="Calibri" w:hint="eastAsia"/>
          <w:sz w:val="24"/>
          <w:szCs w:val="22"/>
        </w:rPr>
        <w:t>45</w:t>
      </w:r>
      <w:r w:rsidRPr="008471E7">
        <w:rPr>
          <w:rFonts w:ascii="Calibri" w:hAnsi="Calibri" w:hint="eastAsia"/>
          <w:sz w:val="24"/>
          <w:szCs w:val="22"/>
        </w:rPr>
        <w:t>层</w:t>
      </w:r>
    </w:p>
    <w:p w14:paraId="25EBC08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办公地址：深圳市福田区益田路江苏大厦</w:t>
      </w:r>
      <w:r w:rsidRPr="008471E7">
        <w:rPr>
          <w:rFonts w:ascii="Calibri" w:hAnsi="Calibri" w:hint="eastAsia"/>
          <w:sz w:val="24"/>
          <w:szCs w:val="22"/>
        </w:rPr>
        <w:t>A</w:t>
      </w:r>
      <w:r w:rsidRPr="008471E7">
        <w:rPr>
          <w:rFonts w:ascii="Calibri" w:hAnsi="Calibri" w:hint="eastAsia"/>
          <w:sz w:val="24"/>
          <w:szCs w:val="22"/>
        </w:rPr>
        <w:t>座</w:t>
      </w:r>
      <w:r w:rsidRPr="008471E7">
        <w:rPr>
          <w:rFonts w:ascii="Calibri" w:hAnsi="Calibri" w:hint="eastAsia"/>
          <w:sz w:val="24"/>
          <w:szCs w:val="22"/>
        </w:rPr>
        <w:t>38-45</w:t>
      </w:r>
      <w:r w:rsidRPr="008471E7">
        <w:rPr>
          <w:rFonts w:ascii="Calibri" w:hAnsi="Calibri" w:hint="eastAsia"/>
          <w:sz w:val="24"/>
          <w:szCs w:val="22"/>
        </w:rPr>
        <w:t>层</w:t>
      </w:r>
    </w:p>
    <w:p w14:paraId="6046667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法定代表人：宫少林</w:t>
      </w:r>
    </w:p>
    <w:p w14:paraId="07D5E40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电话：（</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82943666</w:t>
      </w:r>
    </w:p>
    <w:p w14:paraId="33987A1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82943636</w:t>
      </w:r>
    </w:p>
    <w:p w14:paraId="7B8F9C2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联系人：黄健</w:t>
      </w:r>
    </w:p>
    <w:p w14:paraId="4F65F33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400-8888-111</w:t>
      </w:r>
      <w:r w:rsidRPr="008471E7">
        <w:rPr>
          <w:rFonts w:ascii="Calibri" w:hAnsi="Calibri" w:hint="eastAsia"/>
          <w:sz w:val="24"/>
          <w:szCs w:val="22"/>
        </w:rPr>
        <w:t>，</w:t>
      </w:r>
      <w:r w:rsidRPr="008471E7">
        <w:rPr>
          <w:rFonts w:ascii="Calibri" w:hAnsi="Calibri" w:hint="eastAsia"/>
          <w:sz w:val="24"/>
          <w:szCs w:val="22"/>
        </w:rPr>
        <w:t>95565</w:t>
      </w:r>
    </w:p>
    <w:p w14:paraId="15311CD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www.newone.com.cn</w:t>
      </w:r>
    </w:p>
    <w:p w14:paraId="182C27F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19</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兴业证券股份有限公司</w:t>
      </w:r>
      <w:r w:rsidRPr="008471E7">
        <w:rPr>
          <w:rFonts w:ascii="Calibri" w:hAnsi="Calibri" w:hint="eastAsia"/>
          <w:sz w:val="24"/>
          <w:szCs w:val="22"/>
        </w:rPr>
        <w:t xml:space="preserve"> </w:t>
      </w:r>
    </w:p>
    <w:p w14:paraId="7107047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住所：福州市湖东路</w:t>
      </w:r>
      <w:r w:rsidRPr="008471E7">
        <w:rPr>
          <w:rFonts w:ascii="Calibri" w:hAnsi="Calibri" w:hint="eastAsia"/>
          <w:sz w:val="24"/>
          <w:szCs w:val="22"/>
        </w:rPr>
        <w:t>268</w:t>
      </w:r>
      <w:r w:rsidRPr="008471E7">
        <w:rPr>
          <w:rFonts w:ascii="Calibri" w:hAnsi="Calibri" w:hint="eastAsia"/>
          <w:sz w:val="24"/>
          <w:szCs w:val="22"/>
        </w:rPr>
        <w:t>号</w:t>
      </w:r>
    </w:p>
    <w:p w14:paraId="3543A7E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办公地址：上海市浦东民生路</w:t>
      </w:r>
      <w:r w:rsidRPr="008471E7">
        <w:rPr>
          <w:rFonts w:ascii="Calibri" w:hAnsi="Calibri" w:hint="eastAsia"/>
          <w:sz w:val="24"/>
          <w:szCs w:val="22"/>
        </w:rPr>
        <w:t>1199</w:t>
      </w:r>
      <w:proofErr w:type="gramStart"/>
      <w:r w:rsidRPr="008471E7">
        <w:rPr>
          <w:rFonts w:ascii="Calibri" w:hAnsi="Calibri" w:hint="eastAsia"/>
          <w:sz w:val="24"/>
          <w:szCs w:val="22"/>
        </w:rPr>
        <w:t>弄五道口</w:t>
      </w:r>
      <w:proofErr w:type="gramEnd"/>
      <w:r w:rsidRPr="008471E7">
        <w:rPr>
          <w:rFonts w:ascii="Calibri" w:hAnsi="Calibri" w:hint="eastAsia"/>
          <w:sz w:val="24"/>
          <w:szCs w:val="22"/>
        </w:rPr>
        <w:t>广场</w:t>
      </w:r>
      <w:r w:rsidRPr="008471E7">
        <w:rPr>
          <w:rFonts w:ascii="Calibri" w:hAnsi="Calibri" w:hint="eastAsia"/>
          <w:sz w:val="24"/>
          <w:szCs w:val="22"/>
        </w:rPr>
        <w:t>1</w:t>
      </w:r>
      <w:r w:rsidRPr="008471E7">
        <w:rPr>
          <w:rFonts w:ascii="Calibri" w:hAnsi="Calibri" w:hint="eastAsia"/>
          <w:sz w:val="24"/>
          <w:szCs w:val="22"/>
        </w:rPr>
        <w:t>号楼</w:t>
      </w:r>
      <w:r w:rsidRPr="008471E7">
        <w:rPr>
          <w:rFonts w:ascii="Calibri" w:hAnsi="Calibri" w:hint="eastAsia"/>
          <w:sz w:val="24"/>
          <w:szCs w:val="22"/>
        </w:rPr>
        <w:t>21</w:t>
      </w:r>
      <w:r w:rsidRPr="008471E7">
        <w:rPr>
          <w:rFonts w:ascii="Calibri" w:hAnsi="Calibri" w:hint="eastAsia"/>
          <w:sz w:val="24"/>
          <w:szCs w:val="22"/>
        </w:rPr>
        <w:t>层</w:t>
      </w:r>
    </w:p>
    <w:p w14:paraId="7F8DB5E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法定代表人：兰荣</w:t>
      </w:r>
    </w:p>
    <w:p w14:paraId="7A88C02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38565785</w:t>
      </w:r>
    </w:p>
    <w:p w14:paraId="6B40729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38565955</w:t>
      </w:r>
    </w:p>
    <w:p w14:paraId="2279877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w:t>
      </w:r>
      <w:proofErr w:type="gramStart"/>
      <w:r w:rsidRPr="008471E7">
        <w:rPr>
          <w:rFonts w:ascii="Calibri" w:hAnsi="Calibri" w:hint="eastAsia"/>
          <w:sz w:val="24"/>
          <w:szCs w:val="22"/>
        </w:rPr>
        <w:t>谢高得</w:t>
      </w:r>
      <w:proofErr w:type="gramEnd"/>
    </w:p>
    <w:p w14:paraId="2B4DB98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400-8888-123</w:t>
      </w:r>
    </w:p>
    <w:p w14:paraId="5FD2D10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www.xyzq.com.cn</w:t>
      </w:r>
    </w:p>
    <w:p w14:paraId="35A9A56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20</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中信证券股份有限公司</w:t>
      </w:r>
    </w:p>
    <w:p w14:paraId="483A37A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住所：深圳市深南大道</w:t>
      </w:r>
      <w:r w:rsidRPr="008471E7">
        <w:rPr>
          <w:rFonts w:ascii="Calibri" w:hAnsi="Calibri" w:hint="eastAsia"/>
          <w:sz w:val="24"/>
          <w:szCs w:val="22"/>
        </w:rPr>
        <w:t>7088</w:t>
      </w:r>
      <w:r w:rsidRPr="008471E7">
        <w:rPr>
          <w:rFonts w:ascii="Calibri" w:hAnsi="Calibri" w:hint="eastAsia"/>
          <w:sz w:val="24"/>
          <w:szCs w:val="22"/>
        </w:rPr>
        <w:t>号招商银行大厦</w:t>
      </w:r>
      <w:r w:rsidRPr="008471E7">
        <w:rPr>
          <w:rFonts w:ascii="Calibri" w:hAnsi="Calibri" w:hint="eastAsia"/>
          <w:sz w:val="24"/>
          <w:szCs w:val="22"/>
        </w:rPr>
        <w:t>A</w:t>
      </w:r>
      <w:r w:rsidRPr="008471E7">
        <w:rPr>
          <w:rFonts w:ascii="Calibri" w:hAnsi="Calibri" w:hint="eastAsia"/>
          <w:sz w:val="24"/>
          <w:szCs w:val="22"/>
        </w:rPr>
        <w:t>层</w:t>
      </w:r>
    </w:p>
    <w:p w14:paraId="7C76E5F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办公地址：北京市朝阳区亮马桥路</w:t>
      </w:r>
      <w:r w:rsidRPr="008471E7">
        <w:rPr>
          <w:rFonts w:ascii="Calibri" w:hAnsi="Calibri" w:hint="eastAsia"/>
          <w:sz w:val="24"/>
          <w:szCs w:val="22"/>
        </w:rPr>
        <w:t>48</w:t>
      </w:r>
      <w:r w:rsidRPr="008471E7">
        <w:rPr>
          <w:rFonts w:ascii="Calibri" w:hAnsi="Calibri" w:hint="eastAsia"/>
          <w:sz w:val="24"/>
          <w:szCs w:val="22"/>
        </w:rPr>
        <w:t>号中信证券大厦</w:t>
      </w:r>
    </w:p>
    <w:p w14:paraId="7860900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法定代表人：王东明</w:t>
      </w:r>
    </w:p>
    <w:p w14:paraId="2B81C34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60838888</w:t>
      </w:r>
    </w:p>
    <w:p w14:paraId="2C2DE5F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60833739</w:t>
      </w:r>
    </w:p>
    <w:p w14:paraId="77DD21A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联系人：陈忠</w:t>
      </w:r>
    </w:p>
    <w:p w14:paraId="79600DF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95558</w:t>
      </w:r>
    </w:p>
    <w:p w14:paraId="75043C3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www.cs.ecitic.com</w:t>
      </w:r>
    </w:p>
    <w:p w14:paraId="3E868CC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21</w:t>
      </w:r>
      <w:r w:rsidRPr="008471E7">
        <w:rPr>
          <w:rFonts w:ascii="Calibri" w:hAnsi="Calibri" w:hint="eastAsia"/>
          <w:sz w:val="24"/>
          <w:szCs w:val="22"/>
        </w:rPr>
        <w:t>）</w:t>
      </w:r>
      <w:r w:rsidRPr="008471E7">
        <w:rPr>
          <w:rFonts w:ascii="Calibri" w:hAnsi="Calibri" w:hint="eastAsia"/>
          <w:sz w:val="24"/>
          <w:szCs w:val="22"/>
        </w:rPr>
        <w:t xml:space="preserve"> </w:t>
      </w:r>
      <w:proofErr w:type="gramStart"/>
      <w:r w:rsidRPr="008471E7">
        <w:rPr>
          <w:rFonts w:ascii="Calibri" w:hAnsi="Calibri" w:hint="eastAsia"/>
          <w:sz w:val="24"/>
          <w:szCs w:val="22"/>
        </w:rPr>
        <w:t>申万宏源证券</w:t>
      </w:r>
      <w:proofErr w:type="gramEnd"/>
      <w:r w:rsidRPr="008471E7">
        <w:rPr>
          <w:rFonts w:ascii="Calibri" w:hAnsi="Calibri" w:hint="eastAsia"/>
          <w:sz w:val="24"/>
          <w:szCs w:val="22"/>
        </w:rPr>
        <w:t>有限公司</w:t>
      </w:r>
    </w:p>
    <w:p w14:paraId="4AD2975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住所：上海市徐汇区长乐路</w:t>
      </w:r>
      <w:r w:rsidRPr="008471E7">
        <w:rPr>
          <w:rFonts w:ascii="Calibri" w:hAnsi="Calibri" w:hint="eastAsia"/>
          <w:sz w:val="24"/>
          <w:szCs w:val="22"/>
        </w:rPr>
        <w:t>989</w:t>
      </w:r>
      <w:r w:rsidRPr="008471E7">
        <w:rPr>
          <w:rFonts w:ascii="Calibri" w:hAnsi="Calibri" w:hint="eastAsia"/>
          <w:sz w:val="24"/>
          <w:szCs w:val="22"/>
        </w:rPr>
        <w:t>号世纪商贸广场</w:t>
      </w:r>
      <w:r w:rsidRPr="008471E7">
        <w:rPr>
          <w:rFonts w:ascii="Calibri" w:hAnsi="Calibri" w:hint="eastAsia"/>
          <w:sz w:val="24"/>
          <w:szCs w:val="22"/>
        </w:rPr>
        <w:t>45</w:t>
      </w:r>
      <w:r w:rsidRPr="008471E7">
        <w:rPr>
          <w:rFonts w:ascii="Calibri" w:hAnsi="Calibri" w:hint="eastAsia"/>
          <w:sz w:val="24"/>
          <w:szCs w:val="22"/>
        </w:rPr>
        <w:t>层</w:t>
      </w:r>
      <w:r w:rsidRPr="008471E7">
        <w:rPr>
          <w:rFonts w:ascii="Calibri" w:hAnsi="Calibri" w:hint="eastAsia"/>
          <w:sz w:val="24"/>
          <w:szCs w:val="22"/>
        </w:rPr>
        <w:t xml:space="preserve"> </w:t>
      </w:r>
    </w:p>
    <w:p w14:paraId="0C03B1A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办公地址：上海市徐汇区长乐路</w:t>
      </w:r>
      <w:r w:rsidRPr="008471E7">
        <w:rPr>
          <w:rFonts w:ascii="Calibri" w:hAnsi="Calibri" w:hint="eastAsia"/>
          <w:sz w:val="24"/>
          <w:szCs w:val="22"/>
        </w:rPr>
        <w:t>989</w:t>
      </w:r>
      <w:r w:rsidRPr="008471E7">
        <w:rPr>
          <w:rFonts w:ascii="Calibri" w:hAnsi="Calibri" w:hint="eastAsia"/>
          <w:sz w:val="24"/>
          <w:szCs w:val="22"/>
        </w:rPr>
        <w:t>号世纪商贸广场</w:t>
      </w:r>
      <w:r w:rsidRPr="008471E7">
        <w:rPr>
          <w:rFonts w:ascii="Calibri" w:hAnsi="Calibri" w:hint="eastAsia"/>
          <w:sz w:val="24"/>
          <w:szCs w:val="22"/>
        </w:rPr>
        <w:t>45</w:t>
      </w:r>
      <w:r w:rsidRPr="008471E7">
        <w:rPr>
          <w:rFonts w:ascii="Calibri" w:hAnsi="Calibri" w:hint="eastAsia"/>
          <w:sz w:val="24"/>
          <w:szCs w:val="22"/>
        </w:rPr>
        <w:t>层</w:t>
      </w:r>
    </w:p>
    <w:p w14:paraId="04C41CF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法定代表人：李梅</w:t>
      </w:r>
    </w:p>
    <w:p w14:paraId="7298889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33389888</w:t>
      </w:r>
    </w:p>
    <w:p w14:paraId="60BC3C8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联系人：李清怡</w:t>
      </w:r>
    </w:p>
    <w:p w14:paraId="3069F74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95523</w:t>
      </w:r>
      <w:r w:rsidRPr="008471E7">
        <w:rPr>
          <w:rFonts w:ascii="Calibri" w:hAnsi="Calibri" w:hint="eastAsia"/>
          <w:sz w:val="24"/>
          <w:szCs w:val="22"/>
        </w:rPr>
        <w:t>或</w:t>
      </w:r>
      <w:r w:rsidRPr="008471E7">
        <w:rPr>
          <w:rFonts w:ascii="Calibri" w:hAnsi="Calibri" w:hint="eastAsia"/>
          <w:sz w:val="24"/>
          <w:szCs w:val="22"/>
        </w:rPr>
        <w:t>4008895523</w:t>
      </w:r>
    </w:p>
    <w:p w14:paraId="6C3F630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www.sywg.com</w:t>
      </w:r>
    </w:p>
    <w:p w14:paraId="56C6413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22</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国都证券股份有限公司</w:t>
      </w:r>
    </w:p>
    <w:p w14:paraId="0EC157D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住所：北京市东城区东直门南大街</w:t>
      </w:r>
      <w:r w:rsidRPr="008471E7">
        <w:rPr>
          <w:rFonts w:ascii="Calibri" w:hAnsi="Calibri" w:hint="eastAsia"/>
          <w:sz w:val="24"/>
          <w:szCs w:val="22"/>
        </w:rPr>
        <w:t>3</w:t>
      </w:r>
      <w:r w:rsidRPr="008471E7">
        <w:rPr>
          <w:rFonts w:ascii="Calibri" w:hAnsi="Calibri" w:hint="eastAsia"/>
          <w:sz w:val="24"/>
          <w:szCs w:val="22"/>
        </w:rPr>
        <w:t>号国华投资大厦</w:t>
      </w:r>
      <w:r w:rsidRPr="008471E7">
        <w:rPr>
          <w:rFonts w:ascii="Calibri" w:hAnsi="Calibri" w:hint="eastAsia"/>
          <w:sz w:val="24"/>
          <w:szCs w:val="22"/>
        </w:rPr>
        <w:t>9</w:t>
      </w:r>
      <w:r w:rsidRPr="008471E7">
        <w:rPr>
          <w:rFonts w:ascii="Calibri" w:hAnsi="Calibri" w:hint="eastAsia"/>
          <w:sz w:val="24"/>
          <w:szCs w:val="22"/>
        </w:rPr>
        <w:t>层</w:t>
      </w:r>
      <w:r w:rsidRPr="008471E7">
        <w:rPr>
          <w:rFonts w:ascii="Calibri" w:hAnsi="Calibri" w:hint="eastAsia"/>
          <w:sz w:val="24"/>
          <w:szCs w:val="22"/>
        </w:rPr>
        <w:t>10</w:t>
      </w:r>
      <w:r w:rsidRPr="008471E7">
        <w:rPr>
          <w:rFonts w:ascii="Calibri" w:hAnsi="Calibri" w:hint="eastAsia"/>
          <w:sz w:val="24"/>
          <w:szCs w:val="22"/>
        </w:rPr>
        <w:t>层</w:t>
      </w:r>
    </w:p>
    <w:p w14:paraId="2A54948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办公地址：北京市东城区东直门南大街</w:t>
      </w:r>
      <w:r w:rsidRPr="008471E7">
        <w:rPr>
          <w:rFonts w:ascii="Calibri" w:hAnsi="Calibri" w:hint="eastAsia"/>
          <w:sz w:val="24"/>
          <w:szCs w:val="22"/>
        </w:rPr>
        <w:t>3</w:t>
      </w:r>
      <w:r w:rsidRPr="008471E7">
        <w:rPr>
          <w:rFonts w:ascii="Calibri" w:hAnsi="Calibri" w:hint="eastAsia"/>
          <w:sz w:val="24"/>
          <w:szCs w:val="22"/>
        </w:rPr>
        <w:t>号国华投资大厦</w:t>
      </w:r>
      <w:r w:rsidRPr="008471E7">
        <w:rPr>
          <w:rFonts w:ascii="Calibri" w:hAnsi="Calibri" w:hint="eastAsia"/>
          <w:sz w:val="24"/>
          <w:szCs w:val="22"/>
        </w:rPr>
        <w:t>9</w:t>
      </w:r>
      <w:r w:rsidRPr="008471E7">
        <w:rPr>
          <w:rFonts w:ascii="Calibri" w:hAnsi="Calibri" w:hint="eastAsia"/>
          <w:sz w:val="24"/>
          <w:szCs w:val="22"/>
        </w:rPr>
        <w:t>层</w:t>
      </w:r>
      <w:r w:rsidRPr="008471E7">
        <w:rPr>
          <w:rFonts w:ascii="Calibri" w:hAnsi="Calibri" w:hint="eastAsia"/>
          <w:sz w:val="24"/>
          <w:szCs w:val="22"/>
        </w:rPr>
        <w:t>10</w:t>
      </w:r>
      <w:r w:rsidRPr="008471E7">
        <w:rPr>
          <w:rFonts w:ascii="Calibri" w:hAnsi="Calibri" w:hint="eastAsia"/>
          <w:sz w:val="24"/>
          <w:szCs w:val="22"/>
        </w:rPr>
        <w:t>层</w:t>
      </w:r>
    </w:p>
    <w:p w14:paraId="09D3A1D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法定代表人：王少华</w:t>
      </w:r>
    </w:p>
    <w:p w14:paraId="16F48CE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400-818-8118</w:t>
      </w:r>
    </w:p>
    <w:p w14:paraId="3ECF0F1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www.guodu.com</w:t>
      </w:r>
    </w:p>
    <w:p w14:paraId="288247D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23</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华泰证券股份有限公司</w:t>
      </w:r>
    </w:p>
    <w:p w14:paraId="290AA0D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住所：江苏省南京市江东中路</w:t>
      </w:r>
      <w:r w:rsidRPr="008471E7">
        <w:rPr>
          <w:rFonts w:ascii="Calibri" w:hAnsi="Calibri" w:hint="eastAsia"/>
          <w:sz w:val="24"/>
          <w:szCs w:val="22"/>
        </w:rPr>
        <w:t>228</w:t>
      </w:r>
      <w:r w:rsidRPr="008471E7">
        <w:rPr>
          <w:rFonts w:ascii="Calibri" w:hAnsi="Calibri" w:hint="eastAsia"/>
          <w:sz w:val="24"/>
          <w:szCs w:val="22"/>
        </w:rPr>
        <w:t>号</w:t>
      </w:r>
    </w:p>
    <w:p w14:paraId="17C9A94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办公地址：江苏省南京市建</w:t>
      </w:r>
      <w:proofErr w:type="gramStart"/>
      <w:r w:rsidRPr="008471E7">
        <w:rPr>
          <w:rFonts w:ascii="Calibri" w:hAnsi="Calibri" w:hint="eastAsia"/>
          <w:sz w:val="24"/>
          <w:szCs w:val="22"/>
        </w:rPr>
        <w:t>邺</w:t>
      </w:r>
      <w:proofErr w:type="gramEnd"/>
      <w:r w:rsidRPr="008471E7">
        <w:rPr>
          <w:rFonts w:ascii="Calibri" w:hAnsi="Calibri" w:hint="eastAsia"/>
          <w:sz w:val="24"/>
          <w:szCs w:val="22"/>
        </w:rPr>
        <w:t>区江东中路</w:t>
      </w:r>
      <w:r w:rsidRPr="008471E7">
        <w:rPr>
          <w:rFonts w:ascii="Calibri" w:hAnsi="Calibri" w:hint="eastAsia"/>
          <w:sz w:val="24"/>
          <w:szCs w:val="22"/>
        </w:rPr>
        <w:t>228</w:t>
      </w:r>
      <w:r w:rsidRPr="008471E7">
        <w:rPr>
          <w:rFonts w:ascii="Calibri" w:hAnsi="Calibri" w:hint="eastAsia"/>
          <w:sz w:val="24"/>
          <w:szCs w:val="22"/>
        </w:rPr>
        <w:t>号华泰证券广场</w:t>
      </w:r>
    </w:p>
    <w:p w14:paraId="2E70F49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法定代表人：周易</w:t>
      </w:r>
    </w:p>
    <w:p w14:paraId="3E6359B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82492193</w:t>
      </w:r>
    </w:p>
    <w:p w14:paraId="0475585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82492962</w:t>
      </w:r>
    </w:p>
    <w:p w14:paraId="24CA9E1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联系人：庞晓芸</w:t>
      </w:r>
    </w:p>
    <w:p w14:paraId="0C1F400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95597</w:t>
      </w:r>
    </w:p>
    <w:p w14:paraId="25E73EE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www.htsc.com.cn</w:t>
      </w:r>
    </w:p>
    <w:p w14:paraId="3365FEC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24</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中银国际证券有限责任公司</w:t>
      </w:r>
    </w:p>
    <w:p w14:paraId="6AEB518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住所：上海市银城中路</w:t>
      </w:r>
      <w:r w:rsidRPr="008471E7">
        <w:rPr>
          <w:rFonts w:ascii="Calibri" w:hAnsi="Calibri" w:hint="eastAsia"/>
          <w:sz w:val="24"/>
          <w:szCs w:val="22"/>
        </w:rPr>
        <w:t>200</w:t>
      </w:r>
      <w:r w:rsidRPr="008471E7">
        <w:rPr>
          <w:rFonts w:ascii="Calibri" w:hAnsi="Calibri" w:hint="eastAsia"/>
          <w:sz w:val="24"/>
          <w:szCs w:val="22"/>
        </w:rPr>
        <w:t>号</w:t>
      </w:r>
      <w:r w:rsidRPr="008471E7">
        <w:rPr>
          <w:rFonts w:ascii="Calibri" w:hAnsi="Calibri" w:hint="eastAsia"/>
          <w:sz w:val="24"/>
          <w:szCs w:val="22"/>
        </w:rPr>
        <w:t>39</w:t>
      </w:r>
      <w:r w:rsidRPr="008471E7">
        <w:rPr>
          <w:rFonts w:ascii="Calibri" w:hAnsi="Calibri" w:hint="eastAsia"/>
          <w:sz w:val="24"/>
          <w:szCs w:val="22"/>
        </w:rPr>
        <w:t>层</w:t>
      </w:r>
    </w:p>
    <w:p w14:paraId="60A4C92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办公地址：中国上海浦东银城中路</w:t>
      </w:r>
      <w:r w:rsidRPr="008471E7">
        <w:rPr>
          <w:rFonts w:ascii="Calibri" w:hAnsi="Calibri" w:hint="eastAsia"/>
          <w:sz w:val="24"/>
          <w:szCs w:val="22"/>
        </w:rPr>
        <w:t>200</w:t>
      </w:r>
      <w:r w:rsidRPr="008471E7">
        <w:rPr>
          <w:rFonts w:ascii="Calibri" w:hAnsi="Calibri" w:hint="eastAsia"/>
          <w:sz w:val="24"/>
          <w:szCs w:val="22"/>
        </w:rPr>
        <w:t>号中银大厦</w:t>
      </w:r>
      <w:r w:rsidRPr="008471E7">
        <w:rPr>
          <w:rFonts w:ascii="Calibri" w:hAnsi="Calibri" w:hint="eastAsia"/>
          <w:sz w:val="24"/>
          <w:szCs w:val="22"/>
        </w:rPr>
        <w:t>39-40</w:t>
      </w:r>
      <w:r w:rsidRPr="008471E7">
        <w:rPr>
          <w:rFonts w:ascii="Calibri" w:hAnsi="Calibri" w:hint="eastAsia"/>
          <w:sz w:val="24"/>
          <w:szCs w:val="22"/>
        </w:rPr>
        <w:t>层</w:t>
      </w:r>
    </w:p>
    <w:p w14:paraId="2CC657F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法定代表人：许刚</w:t>
      </w:r>
    </w:p>
    <w:p w14:paraId="5029039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联系人：李丹</w:t>
      </w:r>
    </w:p>
    <w:p w14:paraId="507C349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400-620-8888</w:t>
      </w:r>
    </w:p>
    <w:p w14:paraId="47FA522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www.bocichina.com</w:t>
      </w:r>
    </w:p>
    <w:p w14:paraId="692F99E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25</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中信证券（山东）有限责任公司</w:t>
      </w:r>
    </w:p>
    <w:p w14:paraId="62313CE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住所：青岛市崂山区苗岭路</w:t>
      </w:r>
      <w:r w:rsidRPr="008471E7">
        <w:rPr>
          <w:rFonts w:ascii="Calibri" w:hAnsi="Calibri" w:hint="eastAsia"/>
          <w:sz w:val="24"/>
          <w:szCs w:val="22"/>
        </w:rPr>
        <w:t>29</w:t>
      </w:r>
      <w:r w:rsidRPr="008471E7">
        <w:rPr>
          <w:rFonts w:ascii="Calibri" w:hAnsi="Calibri" w:hint="eastAsia"/>
          <w:sz w:val="24"/>
          <w:szCs w:val="22"/>
        </w:rPr>
        <w:t>号澳柯玛大厦</w:t>
      </w:r>
      <w:r w:rsidRPr="008471E7">
        <w:rPr>
          <w:rFonts w:ascii="Calibri" w:hAnsi="Calibri" w:hint="eastAsia"/>
          <w:sz w:val="24"/>
          <w:szCs w:val="22"/>
        </w:rPr>
        <w:t>15</w:t>
      </w:r>
      <w:r w:rsidRPr="008471E7">
        <w:rPr>
          <w:rFonts w:ascii="Calibri" w:hAnsi="Calibri" w:hint="eastAsia"/>
          <w:sz w:val="24"/>
          <w:szCs w:val="22"/>
        </w:rPr>
        <w:t>层（</w:t>
      </w:r>
      <w:r w:rsidRPr="008471E7">
        <w:rPr>
          <w:rFonts w:ascii="Calibri" w:hAnsi="Calibri" w:hint="eastAsia"/>
          <w:sz w:val="24"/>
          <w:szCs w:val="22"/>
        </w:rPr>
        <w:t>1507</w:t>
      </w:r>
      <w:r w:rsidRPr="008471E7">
        <w:rPr>
          <w:rFonts w:ascii="Calibri" w:hAnsi="Calibri" w:hint="eastAsia"/>
          <w:sz w:val="24"/>
          <w:szCs w:val="22"/>
        </w:rPr>
        <w:t>－</w:t>
      </w:r>
      <w:r w:rsidRPr="008471E7">
        <w:rPr>
          <w:rFonts w:ascii="Calibri" w:hAnsi="Calibri" w:hint="eastAsia"/>
          <w:sz w:val="24"/>
          <w:szCs w:val="22"/>
        </w:rPr>
        <w:t>1510</w:t>
      </w:r>
      <w:r w:rsidRPr="008471E7">
        <w:rPr>
          <w:rFonts w:ascii="Calibri" w:hAnsi="Calibri" w:hint="eastAsia"/>
          <w:sz w:val="24"/>
          <w:szCs w:val="22"/>
        </w:rPr>
        <w:t>室）</w:t>
      </w:r>
    </w:p>
    <w:p w14:paraId="15F9D33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办公地址：青岛市崂山区深圳路</w:t>
      </w:r>
      <w:r w:rsidRPr="008471E7">
        <w:rPr>
          <w:rFonts w:ascii="Calibri" w:hAnsi="Calibri" w:hint="eastAsia"/>
          <w:sz w:val="24"/>
          <w:szCs w:val="22"/>
        </w:rPr>
        <w:t>222</w:t>
      </w:r>
      <w:r w:rsidRPr="008471E7">
        <w:rPr>
          <w:rFonts w:ascii="Calibri" w:hAnsi="Calibri" w:hint="eastAsia"/>
          <w:sz w:val="24"/>
          <w:szCs w:val="22"/>
        </w:rPr>
        <w:t>号青岛国际金融广场</w:t>
      </w:r>
      <w:r w:rsidRPr="008471E7">
        <w:rPr>
          <w:rFonts w:ascii="Calibri" w:hAnsi="Calibri" w:hint="eastAsia"/>
          <w:sz w:val="24"/>
          <w:szCs w:val="22"/>
        </w:rPr>
        <w:t>1</w:t>
      </w:r>
      <w:r w:rsidRPr="008471E7">
        <w:rPr>
          <w:rFonts w:ascii="Calibri" w:hAnsi="Calibri" w:hint="eastAsia"/>
          <w:sz w:val="24"/>
          <w:szCs w:val="22"/>
        </w:rPr>
        <w:t>号楼第</w:t>
      </w:r>
      <w:r w:rsidRPr="008471E7">
        <w:rPr>
          <w:rFonts w:ascii="Calibri" w:hAnsi="Calibri" w:hint="eastAsia"/>
          <w:sz w:val="24"/>
          <w:szCs w:val="22"/>
        </w:rPr>
        <w:t>20</w:t>
      </w:r>
      <w:r w:rsidRPr="008471E7">
        <w:rPr>
          <w:rFonts w:ascii="Calibri" w:hAnsi="Calibri" w:hint="eastAsia"/>
          <w:sz w:val="24"/>
          <w:szCs w:val="22"/>
        </w:rPr>
        <w:t>层</w:t>
      </w:r>
    </w:p>
    <w:p w14:paraId="2C28BD6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法定代表人：杨宝林</w:t>
      </w:r>
    </w:p>
    <w:p w14:paraId="31F6B26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0532</w:t>
      </w:r>
      <w:r w:rsidRPr="008471E7">
        <w:rPr>
          <w:rFonts w:ascii="Calibri" w:hAnsi="Calibri" w:hint="eastAsia"/>
          <w:sz w:val="24"/>
          <w:szCs w:val="22"/>
        </w:rPr>
        <w:t>）</w:t>
      </w:r>
      <w:r w:rsidRPr="008471E7">
        <w:rPr>
          <w:rFonts w:ascii="Calibri" w:hAnsi="Calibri" w:hint="eastAsia"/>
          <w:sz w:val="24"/>
          <w:szCs w:val="22"/>
        </w:rPr>
        <w:t>85022326</w:t>
      </w:r>
    </w:p>
    <w:p w14:paraId="60278DD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0532</w:t>
      </w:r>
      <w:r w:rsidRPr="008471E7">
        <w:rPr>
          <w:rFonts w:ascii="Calibri" w:hAnsi="Calibri" w:hint="eastAsia"/>
          <w:sz w:val="24"/>
          <w:szCs w:val="22"/>
        </w:rPr>
        <w:t>）</w:t>
      </w:r>
      <w:r w:rsidRPr="008471E7">
        <w:rPr>
          <w:rFonts w:ascii="Calibri" w:hAnsi="Calibri" w:hint="eastAsia"/>
          <w:sz w:val="24"/>
          <w:szCs w:val="22"/>
        </w:rPr>
        <w:t>85022605</w:t>
      </w:r>
    </w:p>
    <w:p w14:paraId="687911D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联系人：吴忠超</w:t>
      </w:r>
    </w:p>
    <w:p w14:paraId="07AE9A2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0532</w:t>
      </w:r>
      <w:r w:rsidRPr="008471E7">
        <w:rPr>
          <w:rFonts w:ascii="Calibri" w:hAnsi="Calibri" w:hint="eastAsia"/>
          <w:sz w:val="24"/>
          <w:szCs w:val="22"/>
        </w:rPr>
        <w:t>）</w:t>
      </w:r>
      <w:r w:rsidRPr="008471E7">
        <w:rPr>
          <w:rFonts w:ascii="Calibri" w:hAnsi="Calibri" w:hint="eastAsia"/>
          <w:sz w:val="24"/>
          <w:szCs w:val="22"/>
        </w:rPr>
        <w:t>96577</w:t>
      </w:r>
    </w:p>
    <w:p w14:paraId="505BDE3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www.zxwt.com.cn</w:t>
      </w:r>
    </w:p>
    <w:p w14:paraId="6F6807D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26</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恒泰证券股份有限公司</w:t>
      </w:r>
    </w:p>
    <w:p w14:paraId="0500CD1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住所：内蒙古呼和浩特市新城区新华东街</w:t>
      </w:r>
      <w:r w:rsidRPr="008471E7">
        <w:rPr>
          <w:rFonts w:ascii="Calibri" w:hAnsi="Calibri" w:hint="eastAsia"/>
          <w:sz w:val="24"/>
          <w:szCs w:val="22"/>
        </w:rPr>
        <w:t>111</w:t>
      </w:r>
      <w:r w:rsidRPr="008471E7">
        <w:rPr>
          <w:rFonts w:ascii="Calibri" w:hAnsi="Calibri" w:hint="eastAsia"/>
          <w:sz w:val="24"/>
          <w:szCs w:val="22"/>
        </w:rPr>
        <w:t>号</w:t>
      </w:r>
    </w:p>
    <w:p w14:paraId="0AC8E86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办公地址：内蒙古呼和浩特市新城区新华东街</w:t>
      </w:r>
      <w:r w:rsidRPr="008471E7">
        <w:rPr>
          <w:rFonts w:ascii="Calibri" w:hAnsi="Calibri" w:hint="eastAsia"/>
          <w:sz w:val="24"/>
          <w:szCs w:val="22"/>
        </w:rPr>
        <w:t>111</w:t>
      </w:r>
      <w:r w:rsidRPr="008471E7">
        <w:rPr>
          <w:rFonts w:ascii="Calibri" w:hAnsi="Calibri" w:hint="eastAsia"/>
          <w:sz w:val="24"/>
          <w:szCs w:val="22"/>
        </w:rPr>
        <w:t>号</w:t>
      </w:r>
    </w:p>
    <w:p w14:paraId="5888E40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法定代表人：庞介民</w:t>
      </w:r>
    </w:p>
    <w:p w14:paraId="16A1B3B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0471</w:t>
      </w:r>
      <w:r w:rsidRPr="008471E7">
        <w:rPr>
          <w:rFonts w:ascii="Calibri" w:hAnsi="Calibri" w:hint="eastAsia"/>
          <w:sz w:val="24"/>
          <w:szCs w:val="22"/>
        </w:rPr>
        <w:t>）</w:t>
      </w:r>
      <w:r w:rsidRPr="008471E7">
        <w:rPr>
          <w:rFonts w:ascii="Calibri" w:hAnsi="Calibri" w:hint="eastAsia"/>
          <w:sz w:val="24"/>
          <w:szCs w:val="22"/>
        </w:rPr>
        <w:t>4979037</w:t>
      </w:r>
    </w:p>
    <w:p w14:paraId="547964E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0471</w:t>
      </w:r>
      <w:r w:rsidRPr="008471E7">
        <w:rPr>
          <w:rFonts w:ascii="Calibri" w:hAnsi="Calibri" w:hint="eastAsia"/>
          <w:sz w:val="24"/>
          <w:szCs w:val="22"/>
        </w:rPr>
        <w:t>）</w:t>
      </w:r>
      <w:r w:rsidRPr="008471E7">
        <w:rPr>
          <w:rFonts w:ascii="Calibri" w:hAnsi="Calibri" w:hint="eastAsia"/>
          <w:sz w:val="24"/>
          <w:szCs w:val="22"/>
        </w:rPr>
        <w:t>4961259</w:t>
      </w:r>
    </w:p>
    <w:p w14:paraId="501FD1F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联系人：王旭华</w:t>
      </w:r>
    </w:p>
    <w:p w14:paraId="6FC6125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0471</w:t>
      </w:r>
      <w:r w:rsidRPr="008471E7">
        <w:rPr>
          <w:rFonts w:ascii="Calibri" w:hAnsi="Calibri" w:hint="eastAsia"/>
          <w:sz w:val="24"/>
          <w:szCs w:val="22"/>
        </w:rPr>
        <w:t>）</w:t>
      </w:r>
      <w:r w:rsidRPr="008471E7">
        <w:rPr>
          <w:rFonts w:ascii="Calibri" w:hAnsi="Calibri" w:hint="eastAsia"/>
          <w:sz w:val="24"/>
          <w:szCs w:val="22"/>
        </w:rPr>
        <w:t>4960762</w:t>
      </w:r>
      <w:r w:rsidRPr="008471E7">
        <w:rPr>
          <w:rFonts w:ascii="Calibri" w:hAnsi="Calibri" w:hint="eastAsia"/>
          <w:sz w:val="24"/>
          <w:szCs w:val="22"/>
        </w:rPr>
        <w:t>，（</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68405273</w:t>
      </w:r>
    </w:p>
    <w:p w14:paraId="1CB9B2B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www.cnht.com.cn</w:t>
      </w:r>
    </w:p>
    <w:p w14:paraId="1B0A427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27</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国信证券股份有限公司</w:t>
      </w:r>
    </w:p>
    <w:p w14:paraId="73A3BDB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住所：深圳市罗湖区红岭中路</w:t>
      </w:r>
      <w:r w:rsidRPr="008471E7">
        <w:rPr>
          <w:rFonts w:ascii="Calibri" w:hAnsi="Calibri" w:hint="eastAsia"/>
          <w:sz w:val="24"/>
          <w:szCs w:val="22"/>
        </w:rPr>
        <w:t>1012</w:t>
      </w:r>
      <w:r w:rsidRPr="008471E7">
        <w:rPr>
          <w:rFonts w:ascii="Calibri" w:hAnsi="Calibri" w:hint="eastAsia"/>
          <w:sz w:val="24"/>
          <w:szCs w:val="22"/>
        </w:rPr>
        <w:t>号国信证券大厦</w:t>
      </w:r>
      <w:r w:rsidRPr="008471E7">
        <w:rPr>
          <w:rFonts w:ascii="Calibri" w:hAnsi="Calibri" w:hint="eastAsia"/>
          <w:sz w:val="24"/>
          <w:szCs w:val="22"/>
        </w:rPr>
        <w:t>16-26</w:t>
      </w:r>
      <w:r w:rsidRPr="008471E7">
        <w:rPr>
          <w:rFonts w:ascii="Calibri" w:hAnsi="Calibri" w:hint="eastAsia"/>
          <w:sz w:val="24"/>
          <w:szCs w:val="22"/>
        </w:rPr>
        <w:t>楼</w:t>
      </w:r>
    </w:p>
    <w:p w14:paraId="6BB21F6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办公地址：深圳市罗湖区红岭中路</w:t>
      </w:r>
      <w:r w:rsidRPr="008471E7">
        <w:rPr>
          <w:rFonts w:ascii="Calibri" w:hAnsi="Calibri" w:hint="eastAsia"/>
          <w:sz w:val="24"/>
          <w:szCs w:val="22"/>
        </w:rPr>
        <w:t>1012</w:t>
      </w:r>
      <w:r w:rsidRPr="008471E7">
        <w:rPr>
          <w:rFonts w:ascii="Calibri" w:hAnsi="Calibri" w:hint="eastAsia"/>
          <w:sz w:val="24"/>
          <w:szCs w:val="22"/>
        </w:rPr>
        <w:t>号国信证券大厦</w:t>
      </w:r>
      <w:r w:rsidRPr="008471E7">
        <w:rPr>
          <w:rFonts w:ascii="Calibri" w:hAnsi="Calibri" w:hint="eastAsia"/>
          <w:sz w:val="24"/>
          <w:szCs w:val="22"/>
        </w:rPr>
        <w:t>16-26</w:t>
      </w:r>
      <w:r w:rsidRPr="008471E7">
        <w:rPr>
          <w:rFonts w:ascii="Calibri" w:hAnsi="Calibri" w:hint="eastAsia"/>
          <w:sz w:val="24"/>
          <w:szCs w:val="22"/>
        </w:rPr>
        <w:t>楼</w:t>
      </w:r>
    </w:p>
    <w:p w14:paraId="2B6C5B8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法定代表人：何如</w:t>
      </w:r>
    </w:p>
    <w:p w14:paraId="76FF6C0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82130833</w:t>
      </w:r>
    </w:p>
    <w:p w14:paraId="3FDF642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82133952</w:t>
      </w:r>
    </w:p>
    <w:p w14:paraId="781183A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联系人：周杨</w:t>
      </w:r>
    </w:p>
    <w:p w14:paraId="52F3AD6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95536</w:t>
      </w:r>
    </w:p>
    <w:p w14:paraId="695104D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www.guosen.com.cn</w:t>
      </w:r>
    </w:p>
    <w:p w14:paraId="6433889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28</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东北证券股份有限公司</w:t>
      </w:r>
    </w:p>
    <w:p w14:paraId="280B021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住所：长春市自由大路</w:t>
      </w:r>
      <w:r w:rsidRPr="008471E7">
        <w:rPr>
          <w:rFonts w:ascii="Calibri" w:hAnsi="Calibri" w:hint="eastAsia"/>
          <w:sz w:val="24"/>
          <w:szCs w:val="22"/>
        </w:rPr>
        <w:t>1138</w:t>
      </w:r>
      <w:r w:rsidRPr="008471E7">
        <w:rPr>
          <w:rFonts w:ascii="Calibri" w:hAnsi="Calibri" w:hint="eastAsia"/>
          <w:sz w:val="24"/>
          <w:szCs w:val="22"/>
        </w:rPr>
        <w:t>号</w:t>
      </w:r>
    </w:p>
    <w:p w14:paraId="495ADC0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办公地址：长春市自由大路</w:t>
      </w:r>
      <w:r w:rsidRPr="008471E7">
        <w:rPr>
          <w:rFonts w:ascii="Calibri" w:hAnsi="Calibri" w:hint="eastAsia"/>
          <w:sz w:val="24"/>
          <w:szCs w:val="22"/>
        </w:rPr>
        <w:t>1138</w:t>
      </w:r>
      <w:r w:rsidRPr="008471E7">
        <w:rPr>
          <w:rFonts w:ascii="Calibri" w:hAnsi="Calibri" w:hint="eastAsia"/>
          <w:sz w:val="24"/>
          <w:szCs w:val="22"/>
        </w:rPr>
        <w:t>号</w:t>
      </w:r>
    </w:p>
    <w:p w14:paraId="3DB8E06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法定代表人：矫正中</w:t>
      </w:r>
    </w:p>
    <w:p w14:paraId="7886792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电话：（</w:t>
      </w:r>
      <w:r w:rsidRPr="008471E7">
        <w:rPr>
          <w:rFonts w:ascii="Calibri" w:hAnsi="Calibri" w:hint="eastAsia"/>
          <w:sz w:val="24"/>
          <w:szCs w:val="22"/>
        </w:rPr>
        <w:t>0431</w:t>
      </w:r>
      <w:r w:rsidRPr="008471E7">
        <w:rPr>
          <w:rFonts w:ascii="Calibri" w:hAnsi="Calibri" w:hint="eastAsia"/>
          <w:sz w:val="24"/>
          <w:szCs w:val="22"/>
        </w:rPr>
        <w:t>）</w:t>
      </w:r>
      <w:r w:rsidRPr="008471E7">
        <w:rPr>
          <w:rFonts w:ascii="Calibri" w:hAnsi="Calibri" w:hint="eastAsia"/>
          <w:sz w:val="24"/>
          <w:szCs w:val="22"/>
        </w:rPr>
        <w:t>85096709</w:t>
      </w:r>
    </w:p>
    <w:p w14:paraId="59E3D3C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联系人：潘锴</w:t>
      </w:r>
    </w:p>
    <w:p w14:paraId="1440025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4006000686</w:t>
      </w:r>
      <w:r w:rsidRPr="008471E7">
        <w:rPr>
          <w:rFonts w:ascii="Calibri" w:hAnsi="Calibri" w:hint="eastAsia"/>
          <w:sz w:val="24"/>
          <w:szCs w:val="22"/>
        </w:rPr>
        <w:t>，（</w:t>
      </w:r>
      <w:r w:rsidRPr="008471E7">
        <w:rPr>
          <w:rFonts w:ascii="Calibri" w:hAnsi="Calibri" w:hint="eastAsia"/>
          <w:sz w:val="24"/>
          <w:szCs w:val="22"/>
        </w:rPr>
        <w:t>0431</w:t>
      </w:r>
      <w:r w:rsidRPr="008471E7">
        <w:rPr>
          <w:rFonts w:ascii="Calibri" w:hAnsi="Calibri" w:hint="eastAsia"/>
          <w:sz w:val="24"/>
          <w:szCs w:val="22"/>
        </w:rPr>
        <w:t>）</w:t>
      </w:r>
      <w:r w:rsidRPr="008471E7">
        <w:rPr>
          <w:rFonts w:ascii="Calibri" w:hAnsi="Calibri" w:hint="eastAsia"/>
          <w:sz w:val="24"/>
          <w:szCs w:val="22"/>
        </w:rPr>
        <w:t>85096733</w:t>
      </w:r>
    </w:p>
    <w:p w14:paraId="76A75C6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www.nesc.cn</w:t>
      </w:r>
    </w:p>
    <w:p w14:paraId="0D92067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29</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中航证券有限公司</w:t>
      </w:r>
    </w:p>
    <w:p w14:paraId="360DB0C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住所：南昌市</w:t>
      </w:r>
      <w:proofErr w:type="gramStart"/>
      <w:r w:rsidRPr="008471E7">
        <w:rPr>
          <w:rFonts w:ascii="Calibri" w:hAnsi="Calibri" w:hint="eastAsia"/>
          <w:sz w:val="24"/>
          <w:szCs w:val="22"/>
        </w:rPr>
        <w:t>红谷滩</w:t>
      </w:r>
      <w:proofErr w:type="gramEnd"/>
      <w:r w:rsidRPr="008471E7">
        <w:rPr>
          <w:rFonts w:ascii="Calibri" w:hAnsi="Calibri" w:hint="eastAsia"/>
          <w:sz w:val="24"/>
          <w:szCs w:val="22"/>
        </w:rPr>
        <w:t>新区红谷中大道</w:t>
      </w:r>
      <w:r w:rsidRPr="008471E7">
        <w:rPr>
          <w:rFonts w:ascii="Calibri" w:hAnsi="Calibri" w:hint="eastAsia"/>
          <w:sz w:val="24"/>
          <w:szCs w:val="22"/>
        </w:rPr>
        <w:t>1619</w:t>
      </w:r>
      <w:r w:rsidRPr="008471E7">
        <w:rPr>
          <w:rFonts w:ascii="Calibri" w:hAnsi="Calibri" w:hint="eastAsia"/>
          <w:sz w:val="24"/>
          <w:szCs w:val="22"/>
        </w:rPr>
        <w:t>号国际金融大厦</w:t>
      </w:r>
      <w:r w:rsidRPr="008471E7">
        <w:rPr>
          <w:rFonts w:ascii="Calibri" w:hAnsi="Calibri" w:hint="eastAsia"/>
          <w:sz w:val="24"/>
          <w:szCs w:val="22"/>
        </w:rPr>
        <w:t>41</w:t>
      </w:r>
      <w:r w:rsidRPr="008471E7">
        <w:rPr>
          <w:rFonts w:ascii="Calibri" w:hAnsi="Calibri" w:hint="eastAsia"/>
          <w:sz w:val="24"/>
          <w:szCs w:val="22"/>
        </w:rPr>
        <w:t>楼</w:t>
      </w:r>
      <w:r w:rsidRPr="008471E7">
        <w:rPr>
          <w:rFonts w:ascii="Calibri" w:hAnsi="Calibri" w:hint="eastAsia"/>
          <w:sz w:val="24"/>
          <w:szCs w:val="22"/>
        </w:rPr>
        <w:t xml:space="preserve"> </w:t>
      </w:r>
    </w:p>
    <w:p w14:paraId="4642D38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办公地址：南昌市</w:t>
      </w:r>
      <w:proofErr w:type="gramStart"/>
      <w:r w:rsidRPr="008471E7">
        <w:rPr>
          <w:rFonts w:ascii="Calibri" w:hAnsi="Calibri" w:hint="eastAsia"/>
          <w:sz w:val="24"/>
          <w:szCs w:val="22"/>
        </w:rPr>
        <w:t>红谷滩</w:t>
      </w:r>
      <w:proofErr w:type="gramEnd"/>
      <w:r w:rsidRPr="008471E7">
        <w:rPr>
          <w:rFonts w:ascii="Calibri" w:hAnsi="Calibri" w:hint="eastAsia"/>
          <w:sz w:val="24"/>
          <w:szCs w:val="22"/>
        </w:rPr>
        <w:t>新区红谷中大道</w:t>
      </w:r>
      <w:r w:rsidRPr="008471E7">
        <w:rPr>
          <w:rFonts w:ascii="Calibri" w:hAnsi="Calibri" w:hint="eastAsia"/>
          <w:sz w:val="24"/>
          <w:szCs w:val="22"/>
        </w:rPr>
        <w:t>1619</w:t>
      </w:r>
      <w:r w:rsidRPr="008471E7">
        <w:rPr>
          <w:rFonts w:ascii="Calibri" w:hAnsi="Calibri" w:hint="eastAsia"/>
          <w:sz w:val="24"/>
          <w:szCs w:val="22"/>
        </w:rPr>
        <w:t>号国际金融大厦</w:t>
      </w:r>
      <w:r w:rsidRPr="008471E7">
        <w:rPr>
          <w:rFonts w:ascii="Calibri" w:hAnsi="Calibri" w:hint="eastAsia"/>
          <w:sz w:val="24"/>
          <w:szCs w:val="22"/>
        </w:rPr>
        <w:t>41</w:t>
      </w:r>
      <w:r w:rsidRPr="008471E7">
        <w:rPr>
          <w:rFonts w:ascii="Calibri" w:hAnsi="Calibri" w:hint="eastAsia"/>
          <w:sz w:val="24"/>
          <w:szCs w:val="22"/>
        </w:rPr>
        <w:t>楼</w:t>
      </w:r>
    </w:p>
    <w:p w14:paraId="0CBA903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法定代表人：杜航</w:t>
      </w:r>
    </w:p>
    <w:p w14:paraId="6C3BF04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0791</w:t>
      </w:r>
      <w:r w:rsidRPr="008471E7">
        <w:rPr>
          <w:rFonts w:ascii="Calibri" w:hAnsi="Calibri" w:hint="eastAsia"/>
          <w:sz w:val="24"/>
          <w:szCs w:val="22"/>
        </w:rPr>
        <w:t>）</w:t>
      </w:r>
      <w:r w:rsidRPr="008471E7">
        <w:rPr>
          <w:rFonts w:ascii="Calibri" w:hAnsi="Calibri" w:hint="eastAsia"/>
          <w:sz w:val="24"/>
          <w:szCs w:val="22"/>
        </w:rPr>
        <w:t>86768681</w:t>
      </w:r>
    </w:p>
    <w:p w14:paraId="527D297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0791</w:t>
      </w:r>
      <w:r w:rsidRPr="008471E7">
        <w:rPr>
          <w:rFonts w:ascii="Calibri" w:hAnsi="Calibri" w:hint="eastAsia"/>
          <w:sz w:val="24"/>
          <w:szCs w:val="22"/>
        </w:rPr>
        <w:t>）</w:t>
      </w:r>
      <w:r w:rsidRPr="008471E7">
        <w:rPr>
          <w:rFonts w:ascii="Calibri" w:hAnsi="Calibri" w:hint="eastAsia"/>
          <w:sz w:val="24"/>
          <w:szCs w:val="22"/>
        </w:rPr>
        <w:t>86770178</w:t>
      </w:r>
    </w:p>
    <w:p w14:paraId="26AC55B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联系人：戴蕾</w:t>
      </w:r>
    </w:p>
    <w:p w14:paraId="3C61B3D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400-8866-567</w:t>
      </w:r>
    </w:p>
    <w:p w14:paraId="0B3BF3F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www.avicsec.com</w:t>
      </w:r>
    </w:p>
    <w:p w14:paraId="160B874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30</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安信证券股份有限公司</w:t>
      </w:r>
    </w:p>
    <w:p w14:paraId="53507C6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住所：深圳市福田区金田路</w:t>
      </w:r>
      <w:r w:rsidRPr="008471E7">
        <w:rPr>
          <w:rFonts w:ascii="Calibri" w:hAnsi="Calibri" w:hint="eastAsia"/>
          <w:sz w:val="24"/>
          <w:szCs w:val="22"/>
        </w:rPr>
        <w:t>4018</w:t>
      </w:r>
      <w:r w:rsidRPr="008471E7">
        <w:rPr>
          <w:rFonts w:ascii="Calibri" w:hAnsi="Calibri" w:hint="eastAsia"/>
          <w:sz w:val="24"/>
          <w:szCs w:val="22"/>
        </w:rPr>
        <w:t>号安联大厦</w:t>
      </w:r>
      <w:r w:rsidRPr="008471E7">
        <w:rPr>
          <w:rFonts w:ascii="Calibri" w:hAnsi="Calibri" w:hint="eastAsia"/>
          <w:sz w:val="24"/>
          <w:szCs w:val="22"/>
        </w:rPr>
        <w:t>35</w:t>
      </w:r>
      <w:r w:rsidRPr="008471E7">
        <w:rPr>
          <w:rFonts w:ascii="Calibri" w:hAnsi="Calibri" w:hint="eastAsia"/>
          <w:sz w:val="24"/>
          <w:szCs w:val="22"/>
        </w:rPr>
        <w:t>层、</w:t>
      </w:r>
      <w:r w:rsidRPr="008471E7">
        <w:rPr>
          <w:rFonts w:ascii="Calibri" w:hAnsi="Calibri" w:hint="eastAsia"/>
          <w:sz w:val="24"/>
          <w:szCs w:val="22"/>
        </w:rPr>
        <w:t>28</w:t>
      </w:r>
      <w:r w:rsidRPr="008471E7">
        <w:rPr>
          <w:rFonts w:ascii="Calibri" w:hAnsi="Calibri" w:hint="eastAsia"/>
          <w:sz w:val="24"/>
          <w:szCs w:val="22"/>
        </w:rPr>
        <w:t>层</w:t>
      </w:r>
      <w:r w:rsidRPr="008471E7">
        <w:rPr>
          <w:rFonts w:ascii="Calibri" w:hAnsi="Calibri" w:hint="eastAsia"/>
          <w:sz w:val="24"/>
          <w:szCs w:val="22"/>
        </w:rPr>
        <w:t>A02</w:t>
      </w:r>
      <w:r w:rsidRPr="008471E7">
        <w:rPr>
          <w:rFonts w:ascii="Calibri" w:hAnsi="Calibri" w:hint="eastAsia"/>
          <w:sz w:val="24"/>
          <w:szCs w:val="22"/>
        </w:rPr>
        <w:t>单元</w:t>
      </w:r>
    </w:p>
    <w:p w14:paraId="51C0CF8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办公地址：深圳市福田区金田路</w:t>
      </w:r>
      <w:r w:rsidRPr="008471E7">
        <w:rPr>
          <w:rFonts w:ascii="Calibri" w:hAnsi="Calibri" w:hint="eastAsia"/>
          <w:sz w:val="24"/>
          <w:szCs w:val="22"/>
        </w:rPr>
        <w:t>4018</w:t>
      </w:r>
      <w:r w:rsidRPr="008471E7">
        <w:rPr>
          <w:rFonts w:ascii="Calibri" w:hAnsi="Calibri" w:hint="eastAsia"/>
          <w:sz w:val="24"/>
          <w:szCs w:val="22"/>
        </w:rPr>
        <w:t>号安联大厦</w:t>
      </w:r>
      <w:r w:rsidRPr="008471E7">
        <w:rPr>
          <w:rFonts w:ascii="Calibri" w:hAnsi="Calibri" w:hint="eastAsia"/>
          <w:sz w:val="24"/>
          <w:szCs w:val="22"/>
        </w:rPr>
        <w:t>35</w:t>
      </w:r>
      <w:r w:rsidRPr="008471E7">
        <w:rPr>
          <w:rFonts w:ascii="Calibri" w:hAnsi="Calibri" w:hint="eastAsia"/>
          <w:sz w:val="24"/>
          <w:szCs w:val="22"/>
        </w:rPr>
        <w:t>层、</w:t>
      </w:r>
      <w:r w:rsidRPr="008471E7">
        <w:rPr>
          <w:rFonts w:ascii="Calibri" w:hAnsi="Calibri" w:hint="eastAsia"/>
          <w:sz w:val="24"/>
          <w:szCs w:val="22"/>
        </w:rPr>
        <w:t>28</w:t>
      </w:r>
      <w:r w:rsidRPr="008471E7">
        <w:rPr>
          <w:rFonts w:ascii="Calibri" w:hAnsi="Calibri" w:hint="eastAsia"/>
          <w:sz w:val="24"/>
          <w:szCs w:val="22"/>
        </w:rPr>
        <w:t>层</w:t>
      </w:r>
      <w:r w:rsidRPr="008471E7">
        <w:rPr>
          <w:rFonts w:ascii="Calibri" w:hAnsi="Calibri" w:hint="eastAsia"/>
          <w:sz w:val="24"/>
          <w:szCs w:val="22"/>
        </w:rPr>
        <w:t>A02</w:t>
      </w:r>
      <w:r w:rsidRPr="008471E7">
        <w:rPr>
          <w:rFonts w:ascii="Calibri" w:hAnsi="Calibri" w:hint="eastAsia"/>
          <w:sz w:val="24"/>
          <w:szCs w:val="22"/>
        </w:rPr>
        <w:t>单元</w:t>
      </w:r>
    </w:p>
    <w:p w14:paraId="6CE59D7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法定代表人：王连志</w:t>
      </w:r>
    </w:p>
    <w:p w14:paraId="3FD7E0D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82558305</w:t>
      </w:r>
    </w:p>
    <w:p w14:paraId="57DA3BF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82558355</w:t>
      </w:r>
    </w:p>
    <w:p w14:paraId="6A3AC5E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联系人：陈剑虹</w:t>
      </w:r>
    </w:p>
    <w:p w14:paraId="6BC7D71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400-800-1001</w:t>
      </w:r>
    </w:p>
    <w:p w14:paraId="6C9427F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www.essence.com.cn</w:t>
      </w:r>
    </w:p>
    <w:p w14:paraId="0ACECE1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31</w:t>
      </w:r>
      <w:r w:rsidRPr="008471E7">
        <w:rPr>
          <w:rFonts w:ascii="Calibri" w:hAnsi="Calibri" w:hint="eastAsia"/>
          <w:sz w:val="24"/>
          <w:szCs w:val="22"/>
        </w:rPr>
        <w:t>）</w:t>
      </w:r>
      <w:r w:rsidRPr="008471E7">
        <w:rPr>
          <w:rFonts w:ascii="Calibri" w:hAnsi="Calibri" w:hint="eastAsia"/>
          <w:sz w:val="24"/>
          <w:szCs w:val="22"/>
        </w:rPr>
        <w:t xml:space="preserve"> </w:t>
      </w:r>
      <w:proofErr w:type="gramStart"/>
      <w:r w:rsidRPr="008471E7">
        <w:rPr>
          <w:rFonts w:ascii="Calibri" w:hAnsi="Calibri" w:hint="eastAsia"/>
          <w:sz w:val="24"/>
          <w:szCs w:val="22"/>
        </w:rPr>
        <w:t>申万宏</w:t>
      </w:r>
      <w:proofErr w:type="gramEnd"/>
      <w:r w:rsidRPr="008471E7">
        <w:rPr>
          <w:rFonts w:ascii="Calibri" w:hAnsi="Calibri" w:hint="eastAsia"/>
          <w:sz w:val="24"/>
          <w:szCs w:val="22"/>
        </w:rPr>
        <w:t>源西部证券有限公司</w:t>
      </w:r>
    </w:p>
    <w:p w14:paraId="3AC4C5E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住所：新疆乌鲁木齐市建设路</w:t>
      </w:r>
      <w:r w:rsidRPr="008471E7">
        <w:rPr>
          <w:rFonts w:ascii="Calibri" w:hAnsi="Calibri" w:hint="eastAsia"/>
          <w:sz w:val="24"/>
          <w:szCs w:val="22"/>
        </w:rPr>
        <w:t>2</w:t>
      </w:r>
      <w:r w:rsidRPr="008471E7">
        <w:rPr>
          <w:rFonts w:ascii="Calibri" w:hAnsi="Calibri" w:hint="eastAsia"/>
          <w:sz w:val="24"/>
          <w:szCs w:val="22"/>
        </w:rPr>
        <w:t>号</w:t>
      </w:r>
    </w:p>
    <w:p w14:paraId="29E8492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办公地址：北京市西城区太平桥大街</w:t>
      </w:r>
      <w:r w:rsidRPr="008471E7">
        <w:rPr>
          <w:rFonts w:ascii="Calibri" w:hAnsi="Calibri" w:hint="eastAsia"/>
          <w:sz w:val="24"/>
          <w:szCs w:val="22"/>
        </w:rPr>
        <w:t>19</w:t>
      </w:r>
      <w:r w:rsidRPr="008471E7">
        <w:rPr>
          <w:rFonts w:ascii="Calibri" w:hAnsi="Calibri" w:hint="eastAsia"/>
          <w:sz w:val="24"/>
          <w:szCs w:val="22"/>
        </w:rPr>
        <w:t>号宏源证券</w:t>
      </w:r>
    </w:p>
    <w:p w14:paraId="4F4BB6D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法定代表人：冯戎</w:t>
      </w:r>
    </w:p>
    <w:p w14:paraId="26B1FCC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88085858</w:t>
      </w:r>
    </w:p>
    <w:p w14:paraId="153AE0E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88085195</w:t>
      </w:r>
    </w:p>
    <w:p w14:paraId="0ED3589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联系人：李巍</w:t>
      </w:r>
    </w:p>
    <w:p w14:paraId="5CF940D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4008-000-562</w:t>
      </w:r>
    </w:p>
    <w:p w14:paraId="6139383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www.hysec.com</w:t>
      </w:r>
    </w:p>
    <w:p w14:paraId="6B2F8EF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32</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长江证券股份有限公司</w:t>
      </w:r>
    </w:p>
    <w:p w14:paraId="1A8BAD6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住所：武汉市新华路特</w:t>
      </w:r>
      <w:r w:rsidRPr="008471E7">
        <w:rPr>
          <w:rFonts w:ascii="Calibri" w:hAnsi="Calibri" w:hint="eastAsia"/>
          <w:sz w:val="24"/>
          <w:szCs w:val="22"/>
        </w:rPr>
        <w:t>8</w:t>
      </w:r>
      <w:r w:rsidRPr="008471E7">
        <w:rPr>
          <w:rFonts w:ascii="Calibri" w:hAnsi="Calibri" w:hint="eastAsia"/>
          <w:sz w:val="24"/>
          <w:szCs w:val="22"/>
        </w:rPr>
        <w:t>号长江证券大厦</w:t>
      </w:r>
    </w:p>
    <w:p w14:paraId="7B876FE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办公地址：武汉市新华路特</w:t>
      </w:r>
      <w:r w:rsidRPr="008471E7">
        <w:rPr>
          <w:rFonts w:ascii="Calibri" w:hAnsi="Calibri" w:hint="eastAsia"/>
          <w:sz w:val="24"/>
          <w:szCs w:val="22"/>
        </w:rPr>
        <w:t>8</w:t>
      </w:r>
      <w:r w:rsidRPr="008471E7">
        <w:rPr>
          <w:rFonts w:ascii="Calibri" w:hAnsi="Calibri" w:hint="eastAsia"/>
          <w:sz w:val="24"/>
          <w:szCs w:val="22"/>
        </w:rPr>
        <w:t>号长江证券大厦</w:t>
      </w:r>
    </w:p>
    <w:p w14:paraId="15DDC37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法定代表人：胡运钊</w:t>
      </w:r>
    </w:p>
    <w:p w14:paraId="779FB91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027</w:t>
      </w:r>
      <w:r w:rsidRPr="008471E7">
        <w:rPr>
          <w:rFonts w:ascii="Calibri" w:hAnsi="Calibri" w:hint="eastAsia"/>
          <w:sz w:val="24"/>
          <w:szCs w:val="22"/>
        </w:rPr>
        <w:t>）</w:t>
      </w:r>
      <w:r w:rsidRPr="008471E7">
        <w:rPr>
          <w:rFonts w:ascii="Calibri" w:hAnsi="Calibri" w:hint="eastAsia"/>
          <w:sz w:val="24"/>
          <w:szCs w:val="22"/>
        </w:rPr>
        <w:t>65799999</w:t>
      </w:r>
    </w:p>
    <w:p w14:paraId="458B940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027</w:t>
      </w:r>
      <w:r w:rsidRPr="008471E7">
        <w:rPr>
          <w:rFonts w:ascii="Calibri" w:hAnsi="Calibri" w:hint="eastAsia"/>
          <w:sz w:val="24"/>
          <w:szCs w:val="22"/>
        </w:rPr>
        <w:t>）</w:t>
      </w:r>
      <w:r w:rsidRPr="008471E7">
        <w:rPr>
          <w:rFonts w:ascii="Calibri" w:hAnsi="Calibri" w:hint="eastAsia"/>
          <w:sz w:val="24"/>
          <w:szCs w:val="22"/>
        </w:rPr>
        <w:t>85481900</w:t>
      </w:r>
    </w:p>
    <w:p w14:paraId="16BB664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联系人：李良</w:t>
      </w:r>
    </w:p>
    <w:p w14:paraId="2E507EE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95579</w:t>
      </w:r>
      <w:r w:rsidRPr="008471E7">
        <w:rPr>
          <w:rFonts w:ascii="Calibri" w:hAnsi="Calibri" w:hint="eastAsia"/>
          <w:sz w:val="24"/>
          <w:szCs w:val="22"/>
        </w:rPr>
        <w:t>或</w:t>
      </w:r>
      <w:r w:rsidRPr="008471E7">
        <w:rPr>
          <w:rFonts w:ascii="Calibri" w:hAnsi="Calibri" w:hint="eastAsia"/>
          <w:sz w:val="24"/>
          <w:szCs w:val="22"/>
        </w:rPr>
        <w:t>4008-888-999</w:t>
      </w:r>
    </w:p>
    <w:p w14:paraId="6122139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www.95579.com</w:t>
      </w:r>
    </w:p>
    <w:p w14:paraId="7356DC0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33</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德</w:t>
      </w:r>
      <w:proofErr w:type="gramStart"/>
      <w:r w:rsidRPr="008471E7">
        <w:rPr>
          <w:rFonts w:ascii="Calibri" w:hAnsi="Calibri" w:hint="eastAsia"/>
          <w:sz w:val="24"/>
          <w:szCs w:val="22"/>
        </w:rPr>
        <w:t>邦</w:t>
      </w:r>
      <w:proofErr w:type="gramEnd"/>
      <w:r w:rsidRPr="008471E7">
        <w:rPr>
          <w:rFonts w:ascii="Calibri" w:hAnsi="Calibri" w:hint="eastAsia"/>
          <w:sz w:val="24"/>
          <w:szCs w:val="22"/>
        </w:rPr>
        <w:t>证券有限责任公司</w:t>
      </w:r>
    </w:p>
    <w:p w14:paraId="6644C82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住所：上海市普陀区曹杨路</w:t>
      </w:r>
      <w:r w:rsidRPr="008471E7">
        <w:rPr>
          <w:rFonts w:ascii="Calibri" w:hAnsi="Calibri" w:hint="eastAsia"/>
          <w:sz w:val="24"/>
          <w:szCs w:val="22"/>
        </w:rPr>
        <w:t>510</w:t>
      </w:r>
      <w:r w:rsidRPr="008471E7">
        <w:rPr>
          <w:rFonts w:ascii="Calibri" w:hAnsi="Calibri" w:hint="eastAsia"/>
          <w:sz w:val="24"/>
          <w:szCs w:val="22"/>
        </w:rPr>
        <w:t>号南半幢</w:t>
      </w:r>
      <w:r w:rsidRPr="008471E7">
        <w:rPr>
          <w:rFonts w:ascii="Calibri" w:hAnsi="Calibri" w:hint="eastAsia"/>
          <w:sz w:val="24"/>
          <w:szCs w:val="22"/>
        </w:rPr>
        <w:t>9</w:t>
      </w:r>
      <w:r w:rsidRPr="008471E7">
        <w:rPr>
          <w:rFonts w:ascii="Calibri" w:hAnsi="Calibri" w:hint="eastAsia"/>
          <w:sz w:val="24"/>
          <w:szCs w:val="22"/>
        </w:rPr>
        <w:t>楼</w:t>
      </w:r>
    </w:p>
    <w:p w14:paraId="77BF232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办公地址：上海市福山路</w:t>
      </w:r>
      <w:r w:rsidRPr="008471E7">
        <w:rPr>
          <w:rFonts w:ascii="Calibri" w:hAnsi="Calibri" w:hint="eastAsia"/>
          <w:sz w:val="24"/>
          <w:szCs w:val="22"/>
        </w:rPr>
        <w:t>500</w:t>
      </w:r>
      <w:r w:rsidRPr="008471E7">
        <w:rPr>
          <w:rFonts w:ascii="Calibri" w:hAnsi="Calibri" w:hint="eastAsia"/>
          <w:sz w:val="24"/>
          <w:szCs w:val="22"/>
        </w:rPr>
        <w:t>号城建大厦</w:t>
      </w:r>
      <w:r w:rsidRPr="008471E7">
        <w:rPr>
          <w:rFonts w:ascii="Calibri" w:hAnsi="Calibri" w:hint="eastAsia"/>
          <w:sz w:val="24"/>
          <w:szCs w:val="22"/>
        </w:rPr>
        <w:t>26</w:t>
      </w:r>
      <w:r w:rsidRPr="008471E7">
        <w:rPr>
          <w:rFonts w:ascii="Calibri" w:hAnsi="Calibri" w:hint="eastAsia"/>
          <w:sz w:val="24"/>
          <w:szCs w:val="22"/>
        </w:rPr>
        <w:t>楼</w:t>
      </w:r>
    </w:p>
    <w:p w14:paraId="7AB4AF1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法定代表人：姚文平</w:t>
      </w:r>
    </w:p>
    <w:p w14:paraId="00ACEAA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68761616</w:t>
      </w:r>
    </w:p>
    <w:p w14:paraId="04B1F90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68767981</w:t>
      </w:r>
    </w:p>
    <w:p w14:paraId="3AAB79E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4008-888-128</w:t>
      </w:r>
    </w:p>
    <w:p w14:paraId="5F6F872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www.tebon.com.cn</w:t>
      </w:r>
    </w:p>
    <w:p w14:paraId="54A00E8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34</w:t>
      </w:r>
      <w:r w:rsidRPr="008471E7">
        <w:rPr>
          <w:rFonts w:ascii="Calibri" w:hAnsi="Calibri" w:hint="eastAsia"/>
          <w:sz w:val="24"/>
          <w:szCs w:val="22"/>
        </w:rPr>
        <w:t>）中泰证券股份有限公司</w:t>
      </w:r>
    </w:p>
    <w:p w14:paraId="1B59149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住所：山东省济南市市中区经七路</w:t>
      </w:r>
      <w:r w:rsidRPr="008471E7">
        <w:rPr>
          <w:rFonts w:ascii="Calibri" w:hAnsi="Calibri" w:hint="eastAsia"/>
          <w:sz w:val="24"/>
          <w:szCs w:val="22"/>
        </w:rPr>
        <w:t>86</w:t>
      </w:r>
      <w:r w:rsidRPr="008471E7">
        <w:rPr>
          <w:rFonts w:ascii="Calibri" w:hAnsi="Calibri" w:hint="eastAsia"/>
          <w:sz w:val="24"/>
          <w:szCs w:val="22"/>
        </w:rPr>
        <w:t>号</w:t>
      </w:r>
    </w:p>
    <w:p w14:paraId="4378121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办公地址：山东省济南市市中区经七路</w:t>
      </w:r>
      <w:r w:rsidRPr="008471E7">
        <w:rPr>
          <w:rFonts w:ascii="Calibri" w:hAnsi="Calibri" w:hint="eastAsia"/>
          <w:sz w:val="24"/>
          <w:szCs w:val="22"/>
        </w:rPr>
        <w:t>86</w:t>
      </w:r>
      <w:r w:rsidRPr="008471E7">
        <w:rPr>
          <w:rFonts w:ascii="Calibri" w:hAnsi="Calibri" w:hint="eastAsia"/>
          <w:sz w:val="24"/>
          <w:szCs w:val="22"/>
        </w:rPr>
        <w:t>号</w:t>
      </w:r>
    </w:p>
    <w:p w14:paraId="705AD46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法定代表人：李玮</w:t>
      </w:r>
    </w:p>
    <w:p w14:paraId="679310F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0531</w:t>
      </w:r>
      <w:r w:rsidRPr="008471E7">
        <w:rPr>
          <w:rFonts w:ascii="Calibri" w:hAnsi="Calibri" w:hint="eastAsia"/>
          <w:sz w:val="24"/>
          <w:szCs w:val="22"/>
        </w:rPr>
        <w:t>）</w:t>
      </w:r>
      <w:r w:rsidRPr="008471E7">
        <w:rPr>
          <w:rFonts w:ascii="Calibri" w:hAnsi="Calibri" w:hint="eastAsia"/>
          <w:sz w:val="24"/>
          <w:szCs w:val="22"/>
        </w:rPr>
        <w:t>68889155</w:t>
      </w:r>
    </w:p>
    <w:p w14:paraId="0FFDB6E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0531</w:t>
      </w:r>
      <w:r w:rsidRPr="008471E7">
        <w:rPr>
          <w:rFonts w:ascii="Calibri" w:hAnsi="Calibri" w:hint="eastAsia"/>
          <w:sz w:val="24"/>
          <w:szCs w:val="22"/>
        </w:rPr>
        <w:t>）</w:t>
      </w:r>
      <w:r w:rsidRPr="008471E7">
        <w:rPr>
          <w:rFonts w:ascii="Calibri" w:hAnsi="Calibri" w:hint="eastAsia"/>
          <w:sz w:val="24"/>
          <w:szCs w:val="22"/>
        </w:rPr>
        <w:t>68889752</w:t>
      </w:r>
    </w:p>
    <w:p w14:paraId="135EB57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联系人：许曼华</w:t>
      </w:r>
    </w:p>
    <w:p w14:paraId="3363EE7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95538</w:t>
      </w:r>
    </w:p>
    <w:p w14:paraId="1BBF53F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网址：</w:t>
      </w:r>
      <w:r w:rsidRPr="008471E7">
        <w:rPr>
          <w:rFonts w:ascii="Calibri" w:hAnsi="Calibri" w:hint="eastAsia"/>
          <w:sz w:val="24"/>
          <w:szCs w:val="22"/>
        </w:rPr>
        <w:t>www.zts.com.cn</w:t>
      </w:r>
    </w:p>
    <w:p w14:paraId="16043E2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35</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江海证券有限公司</w:t>
      </w:r>
    </w:p>
    <w:p w14:paraId="3BD17D2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住所：黑龙江省哈尔滨市香</w:t>
      </w:r>
      <w:proofErr w:type="gramStart"/>
      <w:r w:rsidRPr="008471E7">
        <w:rPr>
          <w:rFonts w:ascii="Calibri" w:hAnsi="Calibri" w:hint="eastAsia"/>
          <w:sz w:val="24"/>
          <w:szCs w:val="22"/>
        </w:rPr>
        <w:t>坊区赣水路</w:t>
      </w:r>
      <w:proofErr w:type="gramEnd"/>
      <w:r w:rsidRPr="008471E7">
        <w:rPr>
          <w:rFonts w:ascii="Calibri" w:hAnsi="Calibri" w:hint="eastAsia"/>
          <w:sz w:val="24"/>
          <w:szCs w:val="22"/>
        </w:rPr>
        <w:t>56</w:t>
      </w:r>
      <w:r w:rsidRPr="008471E7">
        <w:rPr>
          <w:rFonts w:ascii="Calibri" w:hAnsi="Calibri" w:hint="eastAsia"/>
          <w:sz w:val="24"/>
          <w:szCs w:val="22"/>
        </w:rPr>
        <w:t>号</w:t>
      </w:r>
    </w:p>
    <w:p w14:paraId="6EBB9F0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法定代表人：孙名扬</w:t>
      </w:r>
    </w:p>
    <w:p w14:paraId="2ED0C98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0451</w:t>
      </w:r>
      <w:r w:rsidRPr="008471E7">
        <w:rPr>
          <w:rFonts w:ascii="Calibri" w:hAnsi="Calibri" w:hint="eastAsia"/>
          <w:sz w:val="24"/>
          <w:szCs w:val="22"/>
        </w:rPr>
        <w:t>）</w:t>
      </w:r>
      <w:r w:rsidRPr="008471E7">
        <w:rPr>
          <w:rFonts w:ascii="Calibri" w:hAnsi="Calibri" w:hint="eastAsia"/>
          <w:sz w:val="24"/>
          <w:szCs w:val="22"/>
        </w:rPr>
        <w:t>85863719</w:t>
      </w:r>
    </w:p>
    <w:p w14:paraId="1AD00EC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0451</w:t>
      </w:r>
      <w:r w:rsidRPr="008471E7">
        <w:rPr>
          <w:rFonts w:ascii="Calibri" w:hAnsi="Calibri" w:hint="eastAsia"/>
          <w:sz w:val="24"/>
          <w:szCs w:val="22"/>
        </w:rPr>
        <w:t>）</w:t>
      </w:r>
      <w:r w:rsidRPr="008471E7">
        <w:rPr>
          <w:rFonts w:ascii="Calibri" w:hAnsi="Calibri" w:hint="eastAsia"/>
          <w:sz w:val="24"/>
          <w:szCs w:val="22"/>
        </w:rPr>
        <w:t>82287211</w:t>
      </w:r>
    </w:p>
    <w:p w14:paraId="3AD457E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联系人：刘爽</w:t>
      </w:r>
    </w:p>
    <w:p w14:paraId="7F3D817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400-666-2288</w:t>
      </w:r>
    </w:p>
    <w:p w14:paraId="759DEF0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www.jhzq.com.cn</w:t>
      </w:r>
    </w:p>
    <w:p w14:paraId="46E6DB9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36</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平安证券股份有限公司</w:t>
      </w:r>
    </w:p>
    <w:p w14:paraId="2183352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住所：深圳市福田区金田路大中华国际交易广场裙楼</w:t>
      </w:r>
      <w:r w:rsidRPr="008471E7">
        <w:rPr>
          <w:rFonts w:ascii="Calibri" w:hAnsi="Calibri" w:hint="eastAsia"/>
          <w:sz w:val="24"/>
          <w:szCs w:val="22"/>
        </w:rPr>
        <w:t>8</w:t>
      </w:r>
      <w:r w:rsidRPr="008471E7">
        <w:rPr>
          <w:rFonts w:ascii="Calibri" w:hAnsi="Calibri" w:hint="eastAsia"/>
          <w:sz w:val="24"/>
          <w:szCs w:val="22"/>
        </w:rPr>
        <w:t>楼</w:t>
      </w:r>
    </w:p>
    <w:p w14:paraId="419AF85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办公地址：深圳市福田区金田路大中华国际交易广场裙楼</w:t>
      </w:r>
      <w:r w:rsidRPr="008471E7">
        <w:rPr>
          <w:rFonts w:ascii="Calibri" w:hAnsi="Calibri" w:hint="eastAsia"/>
          <w:sz w:val="24"/>
          <w:szCs w:val="22"/>
        </w:rPr>
        <w:t>8</w:t>
      </w:r>
      <w:r w:rsidRPr="008471E7">
        <w:rPr>
          <w:rFonts w:ascii="Calibri" w:hAnsi="Calibri" w:hint="eastAsia"/>
          <w:sz w:val="24"/>
          <w:szCs w:val="22"/>
        </w:rPr>
        <w:t>楼</w:t>
      </w:r>
      <w:r w:rsidRPr="008471E7">
        <w:rPr>
          <w:rFonts w:ascii="Calibri" w:hAnsi="Calibri" w:hint="eastAsia"/>
          <w:sz w:val="24"/>
          <w:szCs w:val="22"/>
        </w:rPr>
        <w:t>(518048)</w:t>
      </w:r>
    </w:p>
    <w:p w14:paraId="71357C3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法定代表人：杨宇翔</w:t>
      </w:r>
    </w:p>
    <w:p w14:paraId="2BEB31A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22627802</w:t>
      </w:r>
    </w:p>
    <w:p w14:paraId="78DDC90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82400862</w:t>
      </w:r>
    </w:p>
    <w:p w14:paraId="6F763C8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w:t>
      </w:r>
      <w:proofErr w:type="gramStart"/>
      <w:r w:rsidRPr="008471E7">
        <w:rPr>
          <w:rFonts w:ascii="Calibri" w:hAnsi="Calibri" w:hint="eastAsia"/>
          <w:sz w:val="24"/>
          <w:szCs w:val="22"/>
        </w:rPr>
        <w:t>郑舒丽</w:t>
      </w:r>
      <w:proofErr w:type="gramEnd"/>
    </w:p>
    <w:p w14:paraId="25FCF45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95511-8</w:t>
      </w:r>
    </w:p>
    <w:p w14:paraId="74376E3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www.pingan.com</w:t>
      </w:r>
    </w:p>
    <w:p w14:paraId="0D8C63C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37</w:t>
      </w:r>
      <w:r w:rsidRPr="008471E7">
        <w:rPr>
          <w:rFonts w:ascii="Calibri" w:hAnsi="Calibri" w:hint="eastAsia"/>
          <w:sz w:val="24"/>
          <w:szCs w:val="22"/>
        </w:rPr>
        <w:t>）</w:t>
      </w:r>
      <w:r w:rsidRPr="008471E7">
        <w:rPr>
          <w:rFonts w:ascii="Calibri" w:hAnsi="Calibri" w:hint="eastAsia"/>
          <w:sz w:val="24"/>
          <w:szCs w:val="22"/>
        </w:rPr>
        <w:t xml:space="preserve"> </w:t>
      </w:r>
      <w:proofErr w:type="gramStart"/>
      <w:r w:rsidRPr="008471E7">
        <w:rPr>
          <w:rFonts w:ascii="Calibri" w:hAnsi="Calibri" w:hint="eastAsia"/>
          <w:sz w:val="24"/>
          <w:szCs w:val="22"/>
        </w:rPr>
        <w:t>长城国瑞证券</w:t>
      </w:r>
      <w:proofErr w:type="gramEnd"/>
      <w:r w:rsidRPr="008471E7">
        <w:rPr>
          <w:rFonts w:ascii="Calibri" w:hAnsi="Calibri" w:hint="eastAsia"/>
          <w:sz w:val="24"/>
          <w:szCs w:val="22"/>
        </w:rPr>
        <w:t>有限公司</w:t>
      </w:r>
    </w:p>
    <w:p w14:paraId="5DDC0EC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住所：厦门市莲前西路</w:t>
      </w:r>
      <w:r w:rsidRPr="008471E7">
        <w:rPr>
          <w:rFonts w:ascii="Calibri" w:hAnsi="Calibri" w:hint="eastAsia"/>
          <w:sz w:val="24"/>
          <w:szCs w:val="22"/>
        </w:rPr>
        <w:t>2</w:t>
      </w:r>
      <w:r w:rsidRPr="008471E7">
        <w:rPr>
          <w:rFonts w:ascii="Calibri" w:hAnsi="Calibri" w:hint="eastAsia"/>
          <w:sz w:val="24"/>
          <w:szCs w:val="22"/>
        </w:rPr>
        <w:t>号莲富大厦</w:t>
      </w:r>
      <w:r w:rsidRPr="008471E7">
        <w:rPr>
          <w:rFonts w:ascii="Calibri" w:hAnsi="Calibri" w:hint="eastAsia"/>
          <w:sz w:val="24"/>
          <w:szCs w:val="22"/>
        </w:rPr>
        <w:t>17</w:t>
      </w:r>
      <w:r w:rsidRPr="008471E7">
        <w:rPr>
          <w:rFonts w:ascii="Calibri" w:hAnsi="Calibri" w:hint="eastAsia"/>
          <w:sz w:val="24"/>
          <w:szCs w:val="22"/>
        </w:rPr>
        <w:t>楼</w:t>
      </w:r>
    </w:p>
    <w:p w14:paraId="5E2FA11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办公地址：厦门市莲前西路</w:t>
      </w:r>
      <w:r w:rsidRPr="008471E7">
        <w:rPr>
          <w:rFonts w:ascii="Calibri" w:hAnsi="Calibri" w:hint="eastAsia"/>
          <w:sz w:val="24"/>
          <w:szCs w:val="22"/>
        </w:rPr>
        <w:t>2</w:t>
      </w:r>
      <w:r w:rsidRPr="008471E7">
        <w:rPr>
          <w:rFonts w:ascii="Calibri" w:hAnsi="Calibri" w:hint="eastAsia"/>
          <w:sz w:val="24"/>
          <w:szCs w:val="22"/>
        </w:rPr>
        <w:t>号莲富大厦</w:t>
      </w:r>
      <w:r w:rsidRPr="008471E7">
        <w:rPr>
          <w:rFonts w:ascii="Calibri" w:hAnsi="Calibri" w:hint="eastAsia"/>
          <w:sz w:val="24"/>
          <w:szCs w:val="22"/>
        </w:rPr>
        <w:t>17</w:t>
      </w:r>
      <w:r w:rsidRPr="008471E7">
        <w:rPr>
          <w:rFonts w:ascii="Calibri" w:hAnsi="Calibri" w:hint="eastAsia"/>
          <w:sz w:val="24"/>
          <w:szCs w:val="22"/>
        </w:rPr>
        <w:t>楼</w:t>
      </w:r>
    </w:p>
    <w:p w14:paraId="6443BD0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法定代表人：王勇</w:t>
      </w:r>
    </w:p>
    <w:p w14:paraId="15B8A9C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0592</w:t>
      </w:r>
      <w:r w:rsidRPr="008471E7">
        <w:rPr>
          <w:rFonts w:ascii="Calibri" w:hAnsi="Calibri" w:hint="eastAsia"/>
          <w:sz w:val="24"/>
          <w:szCs w:val="22"/>
        </w:rPr>
        <w:t>）</w:t>
      </w:r>
      <w:r w:rsidRPr="008471E7">
        <w:rPr>
          <w:rFonts w:ascii="Calibri" w:hAnsi="Calibri" w:hint="eastAsia"/>
          <w:sz w:val="24"/>
          <w:szCs w:val="22"/>
        </w:rPr>
        <w:t>5161642</w:t>
      </w:r>
    </w:p>
    <w:p w14:paraId="68566CD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0592</w:t>
      </w:r>
      <w:r w:rsidRPr="008471E7">
        <w:rPr>
          <w:rFonts w:ascii="Calibri" w:hAnsi="Calibri" w:hint="eastAsia"/>
          <w:sz w:val="24"/>
          <w:szCs w:val="22"/>
        </w:rPr>
        <w:t>）</w:t>
      </w:r>
      <w:r w:rsidRPr="008471E7">
        <w:rPr>
          <w:rFonts w:ascii="Calibri" w:hAnsi="Calibri" w:hint="eastAsia"/>
          <w:sz w:val="24"/>
          <w:szCs w:val="22"/>
        </w:rPr>
        <w:t>5161640</w:t>
      </w:r>
    </w:p>
    <w:p w14:paraId="569A78B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联系人：赵钦</w:t>
      </w:r>
    </w:p>
    <w:p w14:paraId="7F1664B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0592</w:t>
      </w:r>
      <w:r w:rsidRPr="008471E7">
        <w:rPr>
          <w:rFonts w:ascii="Calibri" w:hAnsi="Calibri" w:hint="eastAsia"/>
          <w:sz w:val="24"/>
          <w:szCs w:val="22"/>
        </w:rPr>
        <w:t>）</w:t>
      </w:r>
      <w:r w:rsidRPr="008471E7">
        <w:rPr>
          <w:rFonts w:ascii="Calibri" w:hAnsi="Calibri" w:hint="eastAsia"/>
          <w:sz w:val="24"/>
          <w:szCs w:val="22"/>
        </w:rPr>
        <w:t>5163588</w:t>
      </w:r>
    </w:p>
    <w:p w14:paraId="1923997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www.xmzq.cn</w:t>
      </w:r>
    </w:p>
    <w:p w14:paraId="05C2B51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38</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华</w:t>
      </w:r>
      <w:proofErr w:type="gramStart"/>
      <w:r w:rsidRPr="008471E7">
        <w:rPr>
          <w:rFonts w:ascii="Calibri" w:hAnsi="Calibri" w:hint="eastAsia"/>
          <w:sz w:val="24"/>
          <w:szCs w:val="22"/>
        </w:rPr>
        <w:t>宝证券</w:t>
      </w:r>
      <w:proofErr w:type="gramEnd"/>
      <w:r w:rsidRPr="008471E7">
        <w:rPr>
          <w:rFonts w:ascii="Calibri" w:hAnsi="Calibri" w:hint="eastAsia"/>
          <w:sz w:val="24"/>
          <w:szCs w:val="22"/>
        </w:rPr>
        <w:t>有限责任公司</w:t>
      </w:r>
    </w:p>
    <w:p w14:paraId="19AAAEF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住所：中国上海市陆家嘴环路</w:t>
      </w:r>
      <w:r w:rsidRPr="008471E7">
        <w:rPr>
          <w:rFonts w:ascii="Calibri" w:hAnsi="Calibri" w:hint="eastAsia"/>
          <w:sz w:val="24"/>
          <w:szCs w:val="22"/>
        </w:rPr>
        <w:t>166</w:t>
      </w:r>
      <w:r w:rsidRPr="008471E7">
        <w:rPr>
          <w:rFonts w:ascii="Calibri" w:hAnsi="Calibri" w:hint="eastAsia"/>
          <w:sz w:val="24"/>
          <w:szCs w:val="22"/>
        </w:rPr>
        <w:t>号未来资产大厦</w:t>
      </w:r>
      <w:r w:rsidRPr="008471E7">
        <w:rPr>
          <w:rFonts w:ascii="Calibri" w:hAnsi="Calibri" w:hint="eastAsia"/>
          <w:sz w:val="24"/>
          <w:szCs w:val="22"/>
        </w:rPr>
        <w:t>27</w:t>
      </w:r>
      <w:r w:rsidRPr="008471E7">
        <w:rPr>
          <w:rFonts w:ascii="Calibri" w:hAnsi="Calibri" w:hint="eastAsia"/>
          <w:sz w:val="24"/>
          <w:szCs w:val="22"/>
        </w:rPr>
        <w:t>楼</w:t>
      </w:r>
    </w:p>
    <w:p w14:paraId="4407119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办公地址：中国上海市浦东</w:t>
      </w:r>
      <w:proofErr w:type="gramStart"/>
      <w:r w:rsidRPr="008471E7">
        <w:rPr>
          <w:rFonts w:ascii="Calibri" w:hAnsi="Calibri" w:hint="eastAsia"/>
          <w:sz w:val="24"/>
          <w:szCs w:val="22"/>
        </w:rPr>
        <w:t>新区世纪</w:t>
      </w:r>
      <w:proofErr w:type="gramEnd"/>
      <w:r w:rsidRPr="008471E7">
        <w:rPr>
          <w:rFonts w:ascii="Calibri" w:hAnsi="Calibri" w:hint="eastAsia"/>
          <w:sz w:val="24"/>
          <w:szCs w:val="22"/>
        </w:rPr>
        <w:t>大道</w:t>
      </w:r>
      <w:r w:rsidRPr="008471E7">
        <w:rPr>
          <w:rFonts w:ascii="Calibri" w:hAnsi="Calibri" w:hint="eastAsia"/>
          <w:sz w:val="24"/>
          <w:szCs w:val="22"/>
        </w:rPr>
        <w:t>100</w:t>
      </w:r>
      <w:r w:rsidRPr="008471E7">
        <w:rPr>
          <w:rFonts w:ascii="Calibri" w:hAnsi="Calibri" w:hint="eastAsia"/>
          <w:sz w:val="24"/>
          <w:szCs w:val="22"/>
        </w:rPr>
        <w:t>号上海环球金融中心</w:t>
      </w:r>
      <w:r w:rsidRPr="008471E7">
        <w:rPr>
          <w:rFonts w:ascii="Calibri" w:hAnsi="Calibri" w:hint="eastAsia"/>
          <w:sz w:val="24"/>
          <w:szCs w:val="22"/>
        </w:rPr>
        <w:t>57</w:t>
      </w:r>
      <w:r w:rsidRPr="008471E7">
        <w:rPr>
          <w:rFonts w:ascii="Calibri" w:hAnsi="Calibri" w:hint="eastAsia"/>
          <w:sz w:val="24"/>
          <w:szCs w:val="22"/>
        </w:rPr>
        <w:t>楼</w:t>
      </w:r>
    </w:p>
    <w:p w14:paraId="5E3BDD1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w:t>
      </w:r>
      <w:r w:rsidRPr="008471E7">
        <w:rPr>
          <w:rFonts w:ascii="Calibri" w:hAnsi="Calibri" w:hint="eastAsia"/>
          <w:sz w:val="24"/>
          <w:szCs w:val="22"/>
        </w:rPr>
        <w:t xml:space="preserve"> </w:t>
      </w:r>
      <w:r w:rsidRPr="008471E7">
        <w:rPr>
          <w:rFonts w:ascii="Calibri" w:hAnsi="Calibri" w:hint="eastAsia"/>
          <w:sz w:val="24"/>
          <w:szCs w:val="22"/>
        </w:rPr>
        <w:t>陈林</w:t>
      </w:r>
    </w:p>
    <w:p w14:paraId="399CF35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68777222</w:t>
      </w:r>
    </w:p>
    <w:p w14:paraId="5530882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68777822</w:t>
      </w:r>
    </w:p>
    <w:p w14:paraId="41E5274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联系人：赵洁</w:t>
      </w:r>
    </w:p>
    <w:p w14:paraId="0F217F9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400-820-9898</w:t>
      </w:r>
    </w:p>
    <w:p w14:paraId="13290D7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www.cnhbstock.com</w:t>
      </w:r>
    </w:p>
    <w:p w14:paraId="28F7466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39</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中国国际金融股份有限公司</w:t>
      </w:r>
    </w:p>
    <w:p w14:paraId="3153EC8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住所：北京建国门外大街</w:t>
      </w:r>
      <w:r w:rsidRPr="008471E7">
        <w:rPr>
          <w:rFonts w:ascii="Calibri" w:hAnsi="Calibri" w:hint="eastAsia"/>
          <w:sz w:val="24"/>
          <w:szCs w:val="22"/>
        </w:rPr>
        <w:t>1</w:t>
      </w:r>
      <w:r w:rsidRPr="008471E7">
        <w:rPr>
          <w:rFonts w:ascii="Calibri" w:hAnsi="Calibri" w:hint="eastAsia"/>
          <w:sz w:val="24"/>
          <w:szCs w:val="22"/>
        </w:rPr>
        <w:t>号国贸大厦</w:t>
      </w:r>
      <w:r w:rsidRPr="008471E7">
        <w:rPr>
          <w:rFonts w:ascii="Calibri" w:hAnsi="Calibri" w:hint="eastAsia"/>
          <w:sz w:val="24"/>
          <w:szCs w:val="22"/>
        </w:rPr>
        <w:t>2</w:t>
      </w:r>
      <w:r w:rsidRPr="008471E7">
        <w:rPr>
          <w:rFonts w:ascii="Calibri" w:hAnsi="Calibri" w:hint="eastAsia"/>
          <w:sz w:val="24"/>
          <w:szCs w:val="22"/>
        </w:rPr>
        <w:t>座</w:t>
      </w:r>
      <w:r w:rsidRPr="008471E7">
        <w:rPr>
          <w:rFonts w:ascii="Calibri" w:hAnsi="Calibri" w:hint="eastAsia"/>
          <w:sz w:val="24"/>
          <w:szCs w:val="22"/>
        </w:rPr>
        <w:t>27</w:t>
      </w:r>
      <w:r w:rsidRPr="008471E7">
        <w:rPr>
          <w:rFonts w:ascii="Calibri" w:hAnsi="Calibri" w:hint="eastAsia"/>
          <w:sz w:val="24"/>
          <w:szCs w:val="22"/>
        </w:rPr>
        <w:t>层及</w:t>
      </w:r>
      <w:r w:rsidRPr="008471E7">
        <w:rPr>
          <w:rFonts w:ascii="Calibri" w:hAnsi="Calibri" w:hint="eastAsia"/>
          <w:sz w:val="24"/>
          <w:szCs w:val="22"/>
        </w:rPr>
        <w:t>28</w:t>
      </w:r>
      <w:r w:rsidRPr="008471E7">
        <w:rPr>
          <w:rFonts w:ascii="Calibri" w:hAnsi="Calibri" w:hint="eastAsia"/>
          <w:sz w:val="24"/>
          <w:szCs w:val="22"/>
        </w:rPr>
        <w:t>层</w:t>
      </w:r>
    </w:p>
    <w:p w14:paraId="7BA4CE9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办公地址：北京建国门外大街</w:t>
      </w:r>
      <w:r w:rsidRPr="008471E7">
        <w:rPr>
          <w:rFonts w:ascii="Calibri" w:hAnsi="Calibri" w:hint="eastAsia"/>
          <w:sz w:val="24"/>
          <w:szCs w:val="22"/>
        </w:rPr>
        <w:t>1</w:t>
      </w:r>
      <w:r w:rsidRPr="008471E7">
        <w:rPr>
          <w:rFonts w:ascii="Calibri" w:hAnsi="Calibri" w:hint="eastAsia"/>
          <w:sz w:val="24"/>
          <w:szCs w:val="22"/>
        </w:rPr>
        <w:t>号国贸大厦</w:t>
      </w:r>
      <w:r w:rsidRPr="008471E7">
        <w:rPr>
          <w:rFonts w:ascii="Calibri" w:hAnsi="Calibri" w:hint="eastAsia"/>
          <w:sz w:val="24"/>
          <w:szCs w:val="22"/>
        </w:rPr>
        <w:t>2</w:t>
      </w:r>
      <w:r w:rsidRPr="008471E7">
        <w:rPr>
          <w:rFonts w:ascii="Calibri" w:hAnsi="Calibri" w:hint="eastAsia"/>
          <w:sz w:val="24"/>
          <w:szCs w:val="22"/>
        </w:rPr>
        <w:t>座</w:t>
      </w:r>
      <w:r w:rsidRPr="008471E7">
        <w:rPr>
          <w:rFonts w:ascii="Calibri" w:hAnsi="Calibri" w:hint="eastAsia"/>
          <w:sz w:val="24"/>
          <w:szCs w:val="22"/>
        </w:rPr>
        <w:t>27</w:t>
      </w:r>
      <w:r w:rsidRPr="008471E7">
        <w:rPr>
          <w:rFonts w:ascii="Calibri" w:hAnsi="Calibri" w:hint="eastAsia"/>
          <w:sz w:val="24"/>
          <w:szCs w:val="22"/>
        </w:rPr>
        <w:t>层及</w:t>
      </w:r>
      <w:r w:rsidRPr="008471E7">
        <w:rPr>
          <w:rFonts w:ascii="Calibri" w:hAnsi="Calibri" w:hint="eastAsia"/>
          <w:sz w:val="24"/>
          <w:szCs w:val="22"/>
        </w:rPr>
        <w:t>28</w:t>
      </w:r>
      <w:r w:rsidRPr="008471E7">
        <w:rPr>
          <w:rFonts w:ascii="Calibri" w:hAnsi="Calibri" w:hint="eastAsia"/>
          <w:sz w:val="24"/>
          <w:szCs w:val="22"/>
        </w:rPr>
        <w:t>层</w:t>
      </w:r>
    </w:p>
    <w:p w14:paraId="7C96DD8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法定代表人：丁学东</w:t>
      </w:r>
    </w:p>
    <w:p w14:paraId="42BE9B4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65051166</w:t>
      </w:r>
    </w:p>
    <w:p w14:paraId="2557D50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85679203</w:t>
      </w:r>
    </w:p>
    <w:p w14:paraId="3594260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联系人：杨涵宇</w:t>
      </w:r>
    </w:p>
    <w:p w14:paraId="0F8425D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www.cicc.com.cn</w:t>
      </w:r>
    </w:p>
    <w:p w14:paraId="5BABE17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40</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瑞银证券有限责任公司</w:t>
      </w:r>
    </w:p>
    <w:p w14:paraId="6BF5C64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住所：北京市西城区金融大街</w:t>
      </w:r>
      <w:r w:rsidRPr="008471E7">
        <w:rPr>
          <w:rFonts w:ascii="Calibri" w:hAnsi="Calibri" w:hint="eastAsia"/>
          <w:sz w:val="24"/>
          <w:szCs w:val="22"/>
        </w:rPr>
        <w:t>7</w:t>
      </w:r>
      <w:r w:rsidRPr="008471E7">
        <w:rPr>
          <w:rFonts w:ascii="Calibri" w:hAnsi="Calibri" w:hint="eastAsia"/>
          <w:sz w:val="24"/>
          <w:szCs w:val="22"/>
        </w:rPr>
        <w:t>号</w:t>
      </w:r>
      <w:proofErr w:type="gramStart"/>
      <w:r w:rsidRPr="008471E7">
        <w:rPr>
          <w:rFonts w:ascii="Calibri" w:hAnsi="Calibri" w:hint="eastAsia"/>
          <w:sz w:val="24"/>
          <w:szCs w:val="22"/>
        </w:rPr>
        <w:t>英蓝国际</w:t>
      </w:r>
      <w:proofErr w:type="gramEnd"/>
      <w:r w:rsidRPr="008471E7">
        <w:rPr>
          <w:rFonts w:ascii="Calibri" w:hAnsi="Calibri" w:hint="eastAsia"/>
          <w:sz w:val="24"/>
          <w:szCs w:val="22"/>
        </w:rPr>
        <w:t>金融中心</w:t>
      </w:r>
      <w:r w:rsidRPr="008471E7">
        <w:rPr>
          <w:rFonts w:ascii="Calibri" w:hAnsi="Calibri" w:hint="eastAsia"/>
          <w:sz w:val="24"/>
          <w:szCs w:val="22"/>
        </w:rPr>
        <w:t>12</w:t>
      </w:r>
      <w:r w:rsidRPr="008471E7">
        <w:rPr>
          <w:rFonts w:ascii="Calibri" w:hAnsi="Calibri" w:hint="eastAsia"/>
          <w:sz w:val="24"/>
          <w:szCs w:val="22"/>
        </w:rPr>
        <w:t>层、</w:t>
      </w:r>
      <w:r w:rsidRPr="008471E7">
        <w:rPr>
          <w:rFonts w:ascii="Calibri" w:hAnsi="Calibri" w:hint="eastAsia"/>
          <w:sz w:val="24"/>
          <w:szCs w:val="22"/>
        </w:rPr>
        <w:t>15</w:t>
      </w:r>
      <w:r w:rsidRPr="008471E7">
        <w:rPr>
          <w:rFonts w:ascii="Calibri" w:hAnsi="Calibri" w:hint="eastAsia"/>
          <w:sz w:val="24"/>
          <w:szCs w:val="22"/>
        </w:rPr>
        <w:t>层</w:t>
      </w:r>
    </w:p>
    <w:p w14:paraId="4EC4A48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办公地址：北京市西城区金融大街</w:t>
      </w:r>
      <w:r w:rsidRPr="008471E7">
        <w:rPr>
          <w:rFonts w:ascii="Calibri" w:hAnsi="Calibri" w:hint="eastAsia"/>
          <w:sz w:val="24"/>
          <w:szCs w:val="22"/>
        </w:rPr>
        <w:t>7</w:t>
      </w:r>
      <w:r w:rsidRPr="008471E7">
        <w:rPr>
          <w:rFonts w:ascii="Calibri" w:hAnsi="Calibri" w:hint="eastAsia"/>
          <w:sz w:val="24"/>
          <w:szCs w:val="22"/>
        </w:rPr>
        <w:t>号</w:t>
      </w:r>
      <w:proofErr w:type="gramStart"/>
      <w:r w:rsidRPr="008471E7">
        <w:rPr>
          <w:rFonts w:ascii="Calibri" w:hAnsi="Calibri" w:hint="eastAsia"/>
          <w:sz w:val="24"/>
          <w:szCs w:val="22"/>
        </w:rPr>
        <w:t>英蓝国际</w:t>
      </w:r>
      <w:proofErr w:type="gramEnd"/>
      <w:r w:rsidRPr="008471E7">
        <w:rPr>
          <w:rFonts w:ascii="Calibri" w:hAnsi="Calibri" w:hint="eastAsia"/>
          <w:sz w:val="24"/>
          <w:szCs w:val="22"/>
        </w:rPr>
        <w:t>金融中心</w:t>
      </w:r>
      <w:r w:rsidRPr="008471E7">
        <w:rPr>
          <w:rFonts w:ascii="Calibri" w:hAnsi="Calibri" w:hint="eastAsia"/>
          <w:sz w:val="24"/>
          <w:szCs w:val="22"/>
        </w:rPr>
        <w:t>12</w:t>
      </w:r>
      <w:r w:rsidRPr="008471E7">
        <w:rPr>
          <w:rFonts w:ascii="Calibri" w:hAnsi="Calibri" w:hint="eastAsia"/>
          <w:sz w:val="24"/>
          <w:szCs w:val="22"/>
        </w:rPr>
        <w:t>层、</w:t>
      </w:r>
      <w:r w:rsidRPr="008471E7">
        <w:rPr>
          <w:rFonts w:ascii="Calibri" w:hAnsi="Calibri" w:hint="eastAsia"/>
          <w:sz w:val="24"/>
          <w:szCs w:val="22"/>
        </w:rPr>
        <w:t>15</w:t>
      </w:r>
      <w:r w:rsidRPr="008471E7">
        <w:rPr>
          <w:rFonts w:ascii="Calibri" w:hAnsi="Calibri" w:hint="eastAsia"/>
          <w:sz w:val="24"/>
          <w:szCs w:val="22"/>
        </w:rPr>
        <w:t>层</w:t>
      </w:r>
    </w:p>
    <w:p w14:paraId="68E7B58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法定代表人：程宜荪</w:t>
      </w:r>
    </w:p>
    <w:p w14:paraId="1C2B5BD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58328112</w:t>
      </w:r>
    </w:p>
    <w:p w14:paraId="466E837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58328740</w:t>
      </w:r>
    </w:p>
    <w:p w14:paraId="18B5856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联系人：牟冲</w:t>
      </w:r>
    </w:p>
    <w:p w14:paraId="06CC9EB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400-887-8827</w:t>
      </w:r>
    </w:p>
    <w:p w14:paraId="72F1661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www.ubssecurities.com</w:t>
      </w:r>
    </w:p>
    <w:p w14:paraId="31E730A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41</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爱建证券有限责任公司</w:t>
      </w:r>
    </w:p>
    <w:p w14:paraId="0D41CFC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住所：上海市南京西路</w:t>
      </w:r>
      <w:r w:rsidRPr="008471E7">
        <w:rPr>
          <w:rFonts w:ascii="Calibri" w:hAnsi="Calibri" w:hint="eastAsia"/>
          <w:sz w:val="24"/>
          <w:szCs w:val="22"/>
        </w:rPr>
        <w:t>758</w:t>
      </w:r>
      <w:r w:rsidRPr="008471E7">
        <w:rPr>
          <w:rFonts w:ascii="Calibri" w:hAnsi="Calibri" w:hint="eastAsia"/>
          <w:sz w:val="24"/>
          <w:szCs w:val="22"/>
        </w:rPr>
        <w:t>号</w:t>
      </w:r>
      <w:r w:rsidRPr="008471E7">
        <w:rPr>
          <w:rFonts w:ascii="Calibri" w:hAnsi="Calibri" w:hint="eastAsia"/>
          <w:sz w:val="24"/>
          <w:szCs w:val="22"/>
        </w:rPr>
        <w:t>24</w:t>
      </w:r>
      <w:r w:rsidRPr="008471E7">
        <w:rPr>
          <w:rFonts w:ascii="Calibri" w:hAnsi="Calibri" w:hint="eastAsia"/>
          <w:sz w:val="24"/>
          <w:szCs w:val="22"/>
        </w:rPr>
        <w:t>楼</w:t>
      </w:r>
    </w:p>
    <w:p w14:paraId="30CCFB1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办公地址：上海市浦东</w:t>
      </w:r>
      <w:proofErr w:type="gramStart"/>
      <w:r w:rsidRPr="008471E7">
        <w:rPr>
          <w:rFonts w:ascii="Calibri" w:hAnsi="Calibri" w:hint="eastAsia"/>
          <w:sz w:val="24"/>
          <w:szCs w:val="22"/>
        </w:rPr>
        <w:t>新区世纪</w:t>
      </w:r>
      <w:proofErr w:type="gramEnd"/>
      <w:r w:rsidRPr="008471E7">
        <w:rPr>
          <w:rFonts w:ascii="Calibri" w:hAnsi="Calibri" w:hint="eastAsia"/>
          <w:sz w:val="24"/>
          <w:szCs w:val="22"/>
        </w:rPr>
        <w:t>大道</w:t>
      </w:r>
      <w:r w:rsidRPr="008471E7">
        <w:rPr>
          <w:rFonts w:ascii="Calibri" w:hAnsi="Calibri" w:hint="eastAsia"/>
          <w:sz w:val="24"/>
          <w:szCs w:val="22"/>
        </w:rPr>
        <w:t>1600</w:t>
      </w:r>
      <w:r w:rsidRPr="008471E7">
        <w:rPr>
          <w:rFonts w:ascii="Calibri" w:hAnsi="Calibri" w:hint="eastAsia"/>
          <w:sz w:val="24"/>
          <w:szCs w:val="22"/>
        </w:rPr>
        <w:t>号</w:t>
      </w:r>
      <w:r w:rsidRPr="008471E7">
        <w:rPr>
          <w:rFonts w:ascii="Calibri" w:hAnsi="Calibri" w:hint="eastAsia"/>
          <w:sz w:val="24"/>
          <w:szCs w:val="22"/>
        </w:rPr>
        <w:t>32</w:t>
      </w:r>
      <w:r w:rsidRPr="008471E7">
        <w:rPr>
          <w:rFonts w:ascii="Calibri" w:hAnsi="Calibri" w:hint="eastAsia"/>
          <w:sz w:val="24"/>
          <w:szCs w:val="22"/>
        </w:rPr>
        <w:t>楼</w:t>
      </w:r>
    </w:p>
    <w:p w14:paraId="42C91CC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法定代表人：张建华</w:t>
      </w:r>
    </w:p>
    <w:p w14:paraId="386221C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32229888</w:t>
      </w:r>
    </w:p>
    <w:p w14:paraId="27B702E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68728703</w:t>
      </w:r>
    </w:p>
    <w:p w14:paraId="32F6F41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联系人：陈敏</w:t>
      </w:r>
    </w:p>
    <w:p w14:paraId="46FEFB9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63340678</w:t>
      </w:r>
    </w:p>
    <w:p w14:paraId="3F066C2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www.ajzq.com</w:t>
      </w:r>
    </w:p>
    <w:p w14:paraId="7470ED8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42</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长城证券有限责任公司</w:t>
      </w:r>
    </w:p>
    <w:p w14:paraId="2B549B6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住所：深圳市福田区深南大道</w:t>
      </w:r>
      <w:r w:rsidRPr="008471E7">
        <w:rPr>
          <w:rFonts w:ascii="Calibri" w:hAnsi="Calibri" w:hint="eastAsia"/>
          <w:sz w:val="24"/>
          <w:szCs w:val="22"/>
        </w:rPr>
        <w:t>6008</w:t>
      </w:r>
      <w:r w:rsidRPr="008471E7">
        <w:rPr>
          <w:rFonts w:ascii="Calibri" w:hAnsi="Calibri" w:hint="eastAsia"/>
          <w:sz w:val="24"/>
          <w:szCs w:val="22"/>
        </w:rPr>
        <w:t>号特区报业大厦</w:t>
      </w:r>
      <w:r w:rsidRPr="008471E7">
        <w:rPr>
          <w:rFonts w:ascii="Calibri" w:hAnsi="Calibri" w:hint="eastAsia"/>
          <w:sz w:val="24"/>
          <w:szCs w:val="22"/>
        </w:rPr>
        <w:t>14</w:t>
      </w:r>
      <w:r w:rsidRPr="008471E7">
        <w:rPr>
          <w:rFonts w:ascii="Calibri" w:hAnsi="Calibri" w:hint="eastAsia"/>
          <w:sz w:val="24"/>
          <w:szCs w:val="22"/>
        </w:rPr>
        <w:t>、</w:t>
      </w:r>
      <w:r w:rsidRPr="008471E7">
        <w:rPr>
          <w:rFonts w:ascii="Calibri" w:hAnsi="Calibri" w:hint="eastAsia"/>
          <w:sz w:val="24"/>
          <w:szCs w:val="22"/>
        </w:rPr>
        <w:t>16</w:t>
      </w:r>
      <w:r w:rsidRPr="008471E7">
        <w:rPr>
          <w:rFonts w:ascii="Calibri" w:hAnsi="Calibri" w:hint="eastAsia"/>
          <w:sz w:val="24"/>
          <w:szCs w:val="22"/>
        </w:rPr>
        <w:t>、</w:t>
      </w:r>
      <w:r w:rsidRPr="008471E7">
        <w:rPr>
          <w:rFonts w:ascii="Calibri" w:hAnsi="Calibri" w:hint="eastAsia"/>
          <w:sz w:val="24"/>
          <w:szCs w:val="22"/>
        </w:rPr>
        <w:t>17</w:t>
      </w:r>
      <w:r w:rsidRPr="008471E7">
        <w:rPr>
          <w:rFonts w:ascii="Calibri" w:hAnsi="Calibri" w:hint="eastAsia"/>
          <w:sz w:val="24"/>
          <w:szCs w:val="22"/>
        </w:rPr>
        <w:t>层</w:t>
      </w:r>
    </w:p>
    <w:p w14:paraId="67DA659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法定代表人：黄耀华</w:t>
      </w:r>
    </w:p>
    <w:p w14:paraId="4078C51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83516289</w:t>
      </w:r>
    </w:p>
    <w:p w14:paraId="742D349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83516199</w:t>
      </w:r>
    </w:p>
    <w:p w14:paraId="0547FBD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联系人：匡婷</w:t>
      </w:r>
    </w:p>
    <w:p w14:paraId="3594752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33680000</w:t>
      </w:r>
      <w:r w:rsidRPr="008471E7">
        <w:rPr>
          <w:rFonts w:ascii="Calibri" w:hAnsi="Calibri" w:hint="eastAsia"/>
          <w:sz w:val="24"/>
          <w:szCs w:val="22"/>
        </w:rPr>
        <w:t>，</w:t>
      </w:r>
      <w:r w:rsidRPr="008471E7">
        <w:rPr>
          <w:rFonts w:ascii="Calibri" w:hAnsi="Calibri" w:hint="eastAsia"/>
          <w:sz w:val="24"/>
          <w:szCs w:val="22"/>
        </w:rPr>
        <w:t>400-6666-888</w:t>
      </w:r>
    </w:p>
    <w:p w14:paraId="1B5EB55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www.cc168.com.cn</w:t>
      </w:r>
    </w:p>
    <w:p w14:paraId="1B601E4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43</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国金证券股份有限公司</w:t>
      </w:r>
    </w:p>
    <w:p w14:paraId="517668C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住所：四川省成都市东城根上街</w:t>
      </w:r>
      <w:r w:rsidRPr="008471E7">
        <w:rPr>
          <w:rFonts w:ascii="Calibri" w:hAnsi="Calibri" w:hint="eastAsia"/>
          <w:sz w:val="24"/>
          <w:szCs w:val="22"/>
        </w:rPr>
        <w:t>95</w:t>
      </w:r>
      <w:r w:rsidRPr="008471E7">
        <w:rPr>
          <w:rFonts w:ascii="Calibri" w:hAnsi="Calibri" w:hint="eastAsia"/>
          <w:sz w:val="24"/>
          <w:szCs w:val="22"/>
        </w:rPr>
        <w:t>号</w:t>
      </w:r>
    </w:p>
    <w:p w14:paraId="469F669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办公地址：成都市东城根上街</w:t>
      </w:r>
      <w:r w:rsidRPr="008471E7">
        <w:rPr>
          <w:rFonts w:ascii="Calibri" w:hAnsi="Calibri" w:hint="eastAsia"/>
          <w:sz w:val="24"/>
          <w:szCs w:val="22"/>
        </w:rPr>
        <w:t>95</w:t>
      </w:r>
      <w:r w:rsidRPr="008471E7">
        <w:rPr>
          <w:rFonts w:ascii="Calibri" w:hAnsi="Calibri" w:hint="eastAsia"/>
          <w:sz w:val="24"/>
          <w:szCs w:val="22"/>
        </w:rPr>
        <w:t>号</w:t>
      </w:r>
    </w:p>
    <w:p w14:paraId="6C2FEB8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法定代表人：冉云</w:t>
      </w:r>
      <w:r w:rsidRPr="008471E7">
        <w:rPr>
          <w:rFonts w:ascii="Calibri" w:hAnsi="Calibri" w:hint="eastAsia"/>
          <w:sz w:val="24"/>
          <w:szCs w:val="22"/>
        </w:rPr>
        <w:t xml:space="preserve"> </w:t>
      </w:r>
    </w:p>
    <w:p w14:paraId="056B5BC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028</w:t>
      </w:r>
      <w:r w:rsidRPr="008471E7">
        <w:rPr>
          <w:rFonts w:ascii="Calibri" w:hAnsi="Calibri" w:hint="eastAsia"/>
          <w:sz w:val="24"/>
          <w:szCs w:val="22"/>
        </w:rPr>
        <w:t>）</w:t>
      </w:r>
      <w:r w:rsidRPr="008471E7">
        <w:rPr>
          <w:rFonts w:ascii="Calibri" w:hAnsi="Calibri" w:hint="eastAsia"/>
          <w:sz w:val="24"/>
          <w:szCs w:val="22"/>
        </w:rPr>
        <w:t>86690057</w:t>
      </w:r>
      <w:r w:rsidRPr="008471E7">
        <w:rPr>
          <w:rFonts w:ascii="Calibri" w:hAnsi="Calibri" w:hint="eastAsia"/>
          <w:sz w:val="24"/>
          <w:szCs w:val="22"/>
        </w:rPr>
        <w:t>，（</w:t>
      </w:r>
      <w:r w:rsidRPr="008471E7">
        <w:rPr>
          <w:rFonts w:ascii="Calibri" w:hAnsi="Calibri" w:hint="eastAsia"/>
          <w:sz w:val="24"/>
          <w:szCs w:val="22"/>
        </w:rPr>
        <w:t>028</w:t>
      </w:r>
      <w:r w:rsidRPr="008471E7">
        <w:rPr>
          <w:rFonts w:ascii="Calibri" w:hAnsi="Calibri" w:hint="eastAsia"/>
          <w:sz w:val="24"/>
          <w:szCs w:val="22"/>
        </w:rPr>
        <w:t>）</w:t>
      </w:r>
      <w:r w:rsidRPr="008471E7">
        <w:rPr>
          <w:rFonts w:ascii="Calibri" w:hAnsi="Calibri" w:hint="eastAsia"/>
          <w:sz w:val="24"/>
          <w:szCs w:val="22"/>
        </w:rPr>
        <w:t>86690058</w:t>
      </w:r>
    </w:p>
    <w:p w14:paraId="02ABE07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028</w:t>
      </w:r>
      <w:r w:rsidRPr="008471E7">
        <w:rPr>
          <w:rFonts w:ascii="Calibri" w:hAnsi="Calibri" w:hint="eastAsia"/>
          <w:sz w:val="24"/>
          <w:szCs w:val="22"/>
        </w:rPr>
        <w:t>）</w:t>
      </w:r>
      <w:r w:rsidRPr="008471E7">
        <w:rPr>
          <w:rFonts w:ascii="Calibri" w:hAnsi="Calibri" w:hint="eastAsia"/>
          <w:sz w:val="24"/>
          <w:szCs w:val="22"/>
        </w:rPr>
        <w:t>86690126</w:t>
      </w:r>
    </w:p>
    <w:p w14:paraId="16D0126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联系人：刘婧漪</w:t>
      </w:r>
      <w:r w:rsidRPr="008471E7">
        <w:rPr>
          <w:rFonts w:ascii="Calibri" w:hAnsi="Calibri" w:hint="eastAsia"/>
          <w:sz w:val="24"/>
          <w:szCs w:val="22"/>
        </w:rPr>
        <w:t xml:space="preserve"> </w:t>
      </w:r>
      <w:r w:rsidRPr="008471E7">
        <w:rPr>
          <w:rFonts w:ascii="Calibri" w:hAnsi="Calibri" w:hint="eastAsia"/>
          <w:sz w:val="24"/>
          <w:szCs w:val="22"/>
        </w:rPr>
        <w:t>贾鹏</w:t>
      </w:r>
    </w:p>
    <w:p w14:paraId="475E979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95310</w:t>
      </w:r>
    </w:p>
    <w:p w14:paraId="12EB5A9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www.gjzq.com.cn</w:t>
      </w:r>
    </w:p>
    <w:p w14:paraId="69FF5D0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44</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方正证券股份有限公司</w:t>
      </w:r>
    </w:p>
    <w:p w14:paraId="04A086E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住所：湖南长沙芙蓉中路二段华侨国际大厦</w:t>
      </w:r>
      <w:r w:rsidRPr="008471E7">
        <w:rPr>
          <w:rFonts w:ascii="Calibri" w:hAnsi="Calibri" w:hint="eastAsia"/>
          <w:sz w:val="24"/>
          <w:szCs w:val="22"/>
        </w:rPr>
        <w:t>22-24</w:t>
      </w:r>
      <w:r w:rsidRPr="008471E7">
        <w:rPr>
          <w:rFonts w:ascii="Calibri" w:hAnsi="Calibri" w:hint="eastAsia"/>
          <w:sz w:val="24"/>
          <w:szCs w:val="22"/>
        </w:rPr>
        <w:t>层</w:t>
      </w:r>
    </w:p>
    <w:p w14:paraId="1D64DA1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办公地址：湖南长沙芙蓉中路二段华侨国际大厦</w:t>
      </w:r>
      <w:r w:rsidRPr="008471E7">
        <w:rPr>
          <w:rFonts w:ascii="Calibri" w:hAnsi="Calibri" w:hint="eastAsia"/>
          <w:sz w:val="24"/>
          <w:szCs w:val="22"/>
        </w:rPr>
        <w:t>22-24</w:t>
      </w:r>
      <w:r w:rsidRPr="008471E7">
        <w:rPr>
          <w:rFonts w:ascii="Calibri" w:hAnsi="Calibri" w:hint="eastAsia"/>
          <w:sz w:val="24"/>
          <w:szCs w:val="22"/>
        </w:rPr>
        <w:t>层</w:t>
      </w:r>
    </w:p>
    <w:p w14:paraId="41103DD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法定代表人：雷杰</w:t>
      </w:r>
    </w:p>
    <w:p w14:paraId="27220B0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68546765</w:t>
      </w:r>
    </w:p>
    <w:p w14:paraId="600DA07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68546792</w:t>
      </w:r>
    </w:p>
    <w:p w14:paraId="05D1294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联系人：徐锦福</w:t>
      </w:r>
    </w:p>
    <w:p w14:paraId="4428756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95571</w:t>
      </w:r>
    </w:p>
    <w:p w14:paraId="5F2D0BF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www.foundersc.com</w:t>
      </w:r>
    </w:p>
    <w:p w14:paraId="5E31063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45</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渤海证券股份有限公司</w:t>
      </w:r>
    </w:p>
    <w:p w14:paraId="19C8D6C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住所：天津经济技术开发区第二大街</w:t>
      </w:r>
      <w:r w:rsidRPr="008471E7">
        <w:rPr>
          <w:rFonts w:ascii="Calibri" w:hAnsi="Calibri" w:hint="eastAsia"/>
          <w:sz w:val="24"/>
          <w:szCs w:val="22"/>
        </w:rPr>
        <w:t>42</w:t>
      </w:r>
      <w:r w:rsidRPr="008471E7">
        <w:rPr>
          <w:rFonts w:ascii="Calibri" w:hAnsi="Calibri" w:hint="eastAsia"/>
          <w:sz w:val="24"/>
          <w:szCs w:val="22"/>
        </w:rPr>
        <w:t>号写字楼</w:t>
      </w:r>
      <w:r w:rsidRPr="008471E7">
        <w:rPr>
          <w:rFonts w:ascii="Calibri" w:hAnsi="Calibri" w:hint="eastAsia"/>
          <w:sz w:val="24"/>
          <w:szCs w:val="22"/>
        </w:rPr>
        <w:t>101</w:t>
      </w:r>
      <w:r w:rsidRPr="008471E7">
        <w:rPr>
          <w:rFonts w:ascii="Calibri" w:hAnsi="Calibri" w:hint="eastAsia"/>
          <w:sz w:val="24"/>
          <w:szCs w:val="22"/>
        </w:rPr>
        <w:t>室</w:t>
      </w:r>
    </w:p>
    <w:p w14:paraId="48E580B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办公地址：天津市</w:t>
      </w:r>
      <w:proofErr w:type="gramStart"/>
      <w:r w:rsidRPr="008471E7">
        <w:rPr>
          <w:rFonts w:ascii="Calibri" w:hAnsi="Calibri" w:hint="eastAsia"/>
          <w:sz w:val="24"/>
          <w:szCs w:val="22"/>
        </w:rPr>
        <w:t>南开区宾水</w:t>
      </w:r>
      <w:proofErr w:type="gramEnd"/>
      <w:r w:rsidRPr="008471E7">
        <w:rPr>
          <w:rFonts w:ascii="Calibri" w:hAnsi="Calibri" w:hint="eastAsia"/>
          <w:sz w:val="24"/>
          <w:szCs w:val="22"/>
        </w:rPr>
        <w:t>西道</w:t>
      </w:r>
      <w:r w:rsidRPr="008471E7">
        <w:rPr>
          <w:rFonts w:ascii="Calibri" w:hAnsi="Calibri" w:hint="eastAsia"/>
          <w:sz w:val="24"/>
          <w:szCs w:val="22"/>
        </w:rPr>
        <w:t>8</w:t>
      </w:r>
      <w:r w:rsidRPr="008471E7">
        <w:rPr>
          <w:rFonts w:ascii="Calibri" w:hAnsi="Calibri" w:hint="eastAsia"/>
          <w:sz w:val="24"/>
          <w:szCs w:val="22"/>
        </w:rPr>
        <w:t>号</w:t>
      </w:r>
    </w:p>
    <w:p w14:paraId="2787CB3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法定代表人：王春峰</w:t>
      </w:r>
    </w:p>
    <w:p w14:paraId="1F8AE10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022</w:t>
      </w:r>
      <w:r w:rsidRPr="008471E7">
        <w:rPr>
          <w:rFonts w:ascii="Calibri" w:hAnsi="Calibri" w:hint="eastAsia"/>
          <w:sz w:val="24"/>
          <w:szCs w:val="22"/>
        </w:rPr>
        <w:t>）</w:t>
      </w:r>
      <w:r w:rsidRPr="008471E7">
        <w:rPr>
          <w:rFonts w:ascii="Calibri" w:hAnsi="Calibri" w:hint="eastAsia"/>
          <w:sz w:val="24"/>
          <w:szCs w:val="22"/>
        </w:rPr>
        <w:t>28451991</w:t>
      </w:r>
    </w:p>
    <w:p w14:paraId="2DE8B02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022</w:t>
      </w:r>
      <w:r w:rsidRPr="008471E7">
        <w:rPr>
          <w:rFonts w:ascii="Calibri" w:hAnsi="Calibri" w:hint="eastAsia"/>
          <w:sz w:val="24"/>
          <w:szCs w:val="22"/>
        </w:rPr>
        <w:t>）</w:t>
      </w:r>
      <w:r w:rsidRPr="008471E7">
        <w:rPr>
          <w:rFonts w:ascii="Calibri" w:hAnsi="Calibri" w:hint="eastAsia"/>
          <w:sz w:val="24"/>
          <w:szCs w:val="22"/>
        </w:rPr>
        <w:t>28451892</w:t>
      </w:r>
    </w:p>
    <w:p w14:paraId="52BA886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联系人：蔡霆</w:t>
      </w:r>
    </w:p>
    <w:p w14:paraId="590EE4A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 400-651-5988</w:t>
      </w:r>
    </w:p>
    <w:p w14:paraId="2B65C3D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www.bhzq.com</w:t>
      </w:r>
    </w:p>
    <w:p w14:paraId="7A16D04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46</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信</w:t>
      </w:r>
      <w:proofErr w:type="gramStart"/>
      <w:r w:rsidRPr="008471E7">
        <w:rPr>
          <w:rFonts w:ascii="Calibri" w:hAnsi="Calibri" w:hint="eastAsia"/>
          <w:sz w:val="24"/>
          <w:szCs w:val="22"/>
        </w:rPr>
        <w:t>达证券</w:t>
      </w:r>
      <w:proofErr w:type="gramEnd"/>
      <w:r w:rsidRPr="008471E7">
        <w:rPr>
          <w:rFonts w:ascii="Calibri" w:hAnsi="Calibri" w:hint="eastAsia"/>
          <w:sz w:val="24"/>
          <w:szCs w:val="22"/>
        </w:rPr>
        <w:t>股份有限公司</w:t>
      </w:r>
    </w:p>
    <w:p w14:paraId="5841A82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住所：北京市西城区闹市口大街</w:t>
      </w:r>
      <w:r w:rsidRPr="008471E7">
        <w:rPr>
          <w:rFonts w:ascii="Calibri" w:hAnsi="Calibri" w:hint="eastAsia"/>
          <w:sz w:val="24"/>
          <w:szCs w:val="22"/>
        </w:rPr>
        <w:t>9</w:t>
      </w:r>
      <w:r w:rsidRPr="008471E7">
        <w:rPr>
          <w:rFonts w:ascii="Calibri" w:hAnsi="Calibri" w:hint="eastAsia"/>
          <w:sz w:val="24"/>
          <w:szCs w:val="22"/>
        </w:rPr>
        <w:t>号院</w:t>
      </w:r>
      <w:r w:rsidRPr="008471E7">
        <w:rPr>
          <w:rFonts w:ascii="Calibri" w:hAnsi="Calibri" w:hint="eastAsia"/>
          <w:sz w:val="24"/>
          <w:szCs w:val="22"/>
        </w:rPr>
        <w:t>1</w:t>
      </w:r>
      <w:r w:rsidRPr="008471E7">
        <w:rPr>
          <w:rFonts w:ascii="Calibri" w:hAnsi="Calibri" w:hint="eastAsia"/>
          <w:sz w:val="24"/>
          <w:szCs w:val="22"/>
        </w:rPr>
        <w:t>号楼信达金融中心</w:t>
      </w:r>
    </w:p>
    <w:p w14:paraId="69DC06E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办公地址：北京市西城区闹市口大街</w:t>
      </w:r>
      <w:r w:rsidRPr="008471E7">
        <w:rPr>
          <w:rFonts w:ascii="Calibri" w:hAnsi="Calibri" w:hint="eastAsia"/>
          <w:sz w:val="24"/>
          <w:szCs w:val="22"/>
        </w:rPr>
        <w:t>9</w:t>
      </w:r>
      <w:r w:rsidRPr="008471E7">
        <w:rPr>
          <w:rFonts w:ascii="Calibri" w:hAnsi="Calibri" w:hint="eastAsia"/>
          <w:sz w:val="24"/>
          <w:szCs w:val="22"/>
        </w:rPr>
        <w:t>号院</w:t>
      </w:r>
      <w:r w:rsidRPr="008471E7">
        <w:rPr>
          <w:rFonts w:ascii="Calibri" w:hAnsi="Calibri" w:hint="eastAsia"/>
          <w:sz w:val="24"/>
          <w:szCs w:val="22"/>
        </w:rPr>
        <w:t>1</w:t>
      </w:r>
      <w:r w:rsidRPr="008471E7">
        <w:rPr>
          <w:rFonts w:ascii="Calibri" w:hAnsi="Calibri" w:hint="eastAsia"/>
          <w:sz w:val="24"/>
          <w:szCs w:val="22"/>
        </w:rPr>
        <w:t>号楼信达金融中心</w:t>
      </w:r>
    </w:p>
    <w:p w14:paraId="3902A57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法定代表人：张志刚</w:t>
      </w:r>
    </w:p>
    <w:p w14:paraId="35937BC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63081000</w:t>
      </w:r>
    </w:p>
    <w:p w14:paraId="75FFA90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63081344</w:t>
      </w:r>
    </w:p>
    <w:p w14:paraId="6C044C6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联系人：尹旭航</w:t>
      </w:r>
    </w:p>
    <w:p w14:paraId="7BF4FE8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95321</w:t>
      </w:r>
    </w:p>
    <w:p w14:paraId="00D5C13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www.cindasc.com</w:t>
      </w:r>
    </w:p>
    <w:p w14:paraId="2362F13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47</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华</w:t>
      </w:r>
      <w:proofErr w:type="gramStart"/>
      <w:r w:rsidRPr="008471E7">
        <w:rPr>
          <w:rFonts w:ascii="Calibri" w:hAnsi="Calibri" w:hint="eastAsia"/>
          <w:sz w:val="24"/>
          <w:szCs w:val="22"/>
        </w:rPr>
        <w:t>福证券</w:t>
      </w:r>
      <w:proofErr w:type="gramEnd"/>
      <w:r w:rsidRPr="008471E7">
        <w:rPr>
          <w:rFonts w:ascii="Calibri" w:hAnsi="Calibri" w:hint="eastAsia"/>
          <w:sz w:val="24"/>
          <w:szCs w:val="22"/>
        </w:rPr>
        <w:t>有限责任公司</w:t>
      </w:r>
    </w:p>
    <w:p w14:paraId="25CBA8D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住所：福州市</w:t>
      </w:r>
      <w:proofErr w:type="gramStart"/>
      <w:r w:rsidRPr="008471E7">
        <w:rPr>
          <w:rFonts w:ascii="Calibri" w:hAnsi="Calibri" w:hint="eastAsia"/>
          <w:sz w:val="24"/>
          <w:szCs w:val="22"/>
        </w:rPr>
        <w:t>五四</w:t>
      </w:r>
      <w:proofErr w:type="gramEnd"/>
      <w:r w:rsidRPr="008471E7">
        <w:rPr>
          <w:rFonts w:ascii="Calibri" w:hAnsi="Calibri" w:hint="eastAsia"/>
          <w:sz w:val="24"/>
          <w:szCs w:val="22"/>
        </w:rPr>
        <w:t>路</w:t>
      </w:r>
      <w:r w:rsidRPr="008471E7">
        <w:rPr>
          <w:rFonts w:ascii="Calibri" w:hAnsi="Calibri" w:hint="eastAsia"/>
          <w:sz w:val="24"/>
          <w:szCs w:val="22"/>
        </w:rPr>
        <w:t>157</w:t>
      </w:r>
      <w:r w:rsidRPr="008471E7">
        <w:rPr>
          <w:rFonts w:ascii="Calibri" w:hAnsi="Calibri" w:hint="eastAsia"/>
          <w:sz w:val="24"/>
          <w:szCs w:val="22"/>
        </w:rPr>
        <w:t>号新天地大厦</w:t>
      </w:r>
      <w:r w:rsidRPr="008471E7">
        <w:rPr>
          <w:rFonts w:ascii="Calibri" w:hAnsi="Calibri" w:hint="eastAsia"/>
          <w:sz w:val="24"/>
          <w:szCs w:val="22"/>
        </w:rPr>
        <w:t>7</w:t>
      </w:r>
      <w:r w:rsidRPr="008471E7">
        <w:rPr>
          <w:rFonts w:ascii="Calibri" w:hAnsi="Calibri" w:hint="eastAsia"/>
          <w:sz w:val="24"/>
          <w:szCs w:val="22"/>
        </w:rPr>
        <w:t>、</w:t>
      </w:r>
      <w:r w:rsidRPr="008471E7">
        <w:rPr>
          <w:rFonts w:ascii="Calibri" w:hAnsi="Calibri" w:hint="eastAsia"/>
          <w:sz w:val="24"/>
          <w:szCs w:val="22"/>
        </w:rPr>
        <w:t>8</w:t>
      </w:r>
      <w:r w:rsidRPr="008471E7">
        <w:rPr>
          <w:rFonts w:ascii="Calibri" w:hAnsi="Calibri" w:hint="eastAsia"/>
          <w:sz w:val="24"/>
          <w:szCs w:val="22"/>
        </w:rPr>
        <w:t>层</w:t>
      </w:r>
    </w:p>
    <w:p w14:paraId="1118FC6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办公地址：福州市</w:t>
      </w:r>
      <w:proofErr w:type="gramStart"/>
      <w:r w:rsidRPr="008471E7">
        <w:rPr>
          <w:rFonts w:ascii="Calibri" w:hAnsi="Calibri" w:hint="eastAsia"/>
          <w:sz w:val="24"/>
          <w:szCs w:val="22"/>
        </w:rPr>
        <w:t>五四</w:t>
      </w:r>
      <w:proofErr w:type="gramEnd"/>
      <w:r w:rsidRPr="008471E7">
        <w:rPr>
          <w:rFonts w:ascii="Calibri" w:hAnsi="Calibri" w:hint="eastAsia"/>
          <w:sz w:val="24"/>
          <w:szCs w:val="22"/>
        </w:rPr>
        <w:t>路新天地大厦</w:t>
      </w:r>
      <w:r w:rsidRPr="008471E7">
        <w:rPr>
          <w:rFonts w:ascii="Calibri" w:hAnsi="Calibri" w:hint="eastAsia"/>
          <w:sz w:val="24"/>
          <w:szCs w:val="22"/>
        </w:rPr>
        <w:t>7</w:t>
      </w:r>
      <w:r w:rsidRPr="008471E7">
        <w:rPr>
          <w:rFonts w:ascii="Calibri" w:hAnsi="Calibri" w:hint="eastAsia"/>
          <w:sz w:val="24"/>
          <w:szCs w:val="22"/>
        </w:rPr>
        <w:t>至</w:t>
      </w:r>
      <w:r w:rsidRPr="008471E7">
        <w:rPr>
          <w:rFonts w:ascii="Calibri" w:hAnsi="Calibri" w:hint="eastAsia"/>
          <w:sz w:val="24"/>
          <w:szCs w:val="22"/>
        </w:rPr>
        <w:t>10</w:t>
      </w:r>
      <w:r w:rsidRPr="008471E7">
        <w:rPr>
          <w:rFonts w:ascii="Calibri" w:hAnsi="Calibri" w:hint="eastAsia"/>
          <w:sz w:val="24"/>
          <w:szCs w:val="22"/>
        </w:rPr>
        <w:t>层</w:t>
      </w:r>
    </w:p>
    <w:p w14:paraId="06972D9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法定代表人：黄金</w:t>
      </w:r>
      <w:proofErr w:type="gramStart"/>
      <w:r w:rsidRPr="008471E7">
        <w:rPr>
          <w:rFonts w:ascii="Calibri" w:hAnsi="Calibri" w:hint="eastAsia"/>
          <w:sz w:val="24"/>
          <w:szCs w:val="22"/>
        </w:rPr>
        <w:t>琳</w:t>
      </w:r>
      <w:proofErr w:type="gramEnd"/>
    </w:p>
    <w:p w14:paraId="70BD680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0591</w:t>
      </w:r>
      <w:r w:rsidRPr="008471E7">
        <w:rPr>
          <w:rFonts w:ascii="Calibri" w:hAnsi="Calibri" w:hint="eastAsia"/>
          <w:sz w:val="24"/>
          <w:szCs w:val="22"/>
        </w:rPr>
        <w:t>）</w:t>
      </w:r>
      <w:r w:rsidRPr="008471E7">
        <w:rPr>
          <w:rFonts w:ascii="Calibri" w:hAnsi="Calibri" w:hint="eastAsia"/>
          <w:sz w:val="24"/>
          <w:szCs w:val="22"/>
        </w:rPr>
        <w:t>87383623</w:t>
      </w:r>
    </w:p>
    <w:p w14:paraId="2D4C355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0591</w:t>
      </w:r>
      <w:r w:rsidRPr="008471E7">
        <w:rPr>
          <w:rFonts w:ascii="Calibri" w:hAnsi="Calibri" w:hint="eastAsia"/>
          <w:sz w:val="24"/>
          <w:szCs w:val="22"/>
        </w:rPr>
        <w:t>）</w:t>
      </w:r>
      <w:r w:rsidRPr="008471E7">
        <w:rPr>
          <w:rFonts w:ascii="Calibri" w:hAnsi="Calibri" w:hint="eastAsia"/>
          <w:sz w:val="24"/>
          <w:szCs w:val="22"/>
        </w:rPr>
        <w:t>87383610</w:t>
      </w:r>
    </w:p>
    <w:p w14:paraId="5FA6F83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客户服务电话：（</w:t>
      </w:r>
      <w:r w:rsidRPr="008471E7">
        <w:rPr>
          <w:rFonts w:ascii="Calibri" w:hAnsi="Calibri" w:hint="eastAsia"/>
          <w:sz w:val="24"/>
          <w:szCs w:val="22"/>
        </w:rPr>
        <w:t>0591</w:t>
      </w:r>
      <w:r w:rsidRPr="008471E7">
        <w:rPr>
          <w:rFonts w:ascii="Calibri" w:hAnsi="Calibri" w:hint="eastAsia"/>
          <w:sz w:val="24"/>
          <w:szCs w:val="22"/>
        </w:rPr>
        <w:t>）</w:t>
      </w:r>
      <w:r w:rsidRPr="008471E7">
        <w:rPr>
          <w:rFonts w:ascii="Calibri" w:hAnsi="Calibri" w:hint="eastAsia"/>
          <w:sz w:val="24"/>
          <w:szCs w:val="22"/>
        </w:rPr>
        <w:t>96326</w:t>
      </w:r>
    </w:p>
    <w:p w14:paraId="238E076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www.hfzq.com.cn</w:t>
      </w:r>
    </w:p>
    <w:p w14:paraId="1ABE48E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48</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中国中投证券有限责任公司</w:t>
      </w:r>
    </w:p>
    <w:p w14:paraId="10FF2A3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住所：深圳市福田区益田路与福中路交界处荣超商务中心</w:t>
      </w:r>
      <w:r w:rsidRPr="008471E7">
        <w:rPr>
          <w:rFonts w:ascii="Calibri" w:hAnsi="Calibri" w:hint="eastAsia"/>
          <w:sz w:val="24"/>
          <w:szCs w:val="22"/>
        </w:rPr>
        <w:t>A</w:t>
      </w:r>
      <w:r w:rsidRPr="008471E7">
        <w:rPr>
          <w:rFonts w:ascii="Calibri" w:hAnsi="Calibri" w:hint="eastAsia"/>
          <w:sz w:val="24"/>
          <w:szCs w:val="22"/>
        </w:rPr>
        <w:t>栋第</w:t>
      </w:r>
      <w:r w:rsidRPr="008471E7">
        <w:rPr>
          <w:rFonts w:ascii="Calibri" w:hAnsi="Calibri" w:hint="eastAsia"/>
          <w:sz w:val="24"/>
          <w:szCs w:val="22"/>
        </w:rPr>
        <w:t>18</w:t>
      </w:r>
      <w:r w:rsidRPr="008471E7">
        <w:rPr>
          <w:rFonts w:ascii="Calibri" w:hAnsi="Calibri" w:hint="eastAsia"/>
          <w:sz w:val="24"/>
          <w:szCs w:val="22"/>
        </w:rPr>
        <w:t>层</w:t>
      </w:r>
      <w:r w:rsidRPr="008471E7">
        <w:rPr>
          <w:rFonts w:ascii="Calibri" w:hAnsi="Calibri" w:hint="eastAsia"/>
          <w:sz w:val="24"/>
          <w:szCs w:val="22"/>
        </w:rPr>
        <w:t>-21</w:t>
      </w:r>
      <w:r w:rsidRPr="008471E7">
        <w:rPr>
          <w:rFonts w:ascii="Calibri" w:hAnsi="Calibri" w:hint="eastAsia"/>
          <w:sz w:val="24"/>
          <w:szCs w:val="22"/>
        </w:rPr>
        <w:t>层及第</w:t>
      </w:r>
      <w:r w:rsidRPr="008471E7">
        <w:rPr>
          <w:rFonts w:ascii="Calibri" w:hAnsi="Calibri" w:hint="eastAsia"/>
          <w:sz w:val="24"/>
          <w:szCs w:val="22"/>
        </w:rPr>
        <w:t>04</w:t>
      </w:r>
      <w:r w:rsidRPr="008471E7">
        <w:rPr>
          <w:rFonts w:ascii="Calibri" w:hAnsi="Calibri" w:hint="eastAsia"/>
          <w:sz w:val="24"/>
          <w:szCs w:val="22"/>
        </w:rPr>
        <w:t>层</w:t>
      </w:r>
      <w:r w:rsidRPr="008471E7">
        <w:rPr>
          <w:rFonts w:ascii="Calibri" w:hAnsi="Calibri" w:hint="eastAsia"/>
          <w:sz w:val="24"/>
          <w:szCs w:val="22"/>
        </w:rPr>
        <w:t>01.02.03.05.11.12.13.15.16.18.19.20.21.22.23</w:t>
      </w:r>
      <w:r w:rsidRPr="008471E7">
        <w:rPr>
          <w:rFonts w:ascii="Calibri" w:hAnsi="Calibri" w:hint="eastAsia"/>
          <w:sz w:val="24"/>
          <w:szCs w:val="22"/>
        </w:rPr>
        <w:t>单元</w:t>
      </w:r>
    </w:p>
    <w:p w14:paraId="2802921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办公地址：深圳市福田区益田路</w:t>
      </w:r>
      <w:r w:rsidRPr="008471E7">
        <w:rPr>
          <w:rFonts w:ascii="Calibri" w:hAnsi="Calibri" w:hint="eastAsia"/>
          <w:sz w:val="24"/>
          <w:szCs w:val="22"/>
        </w:rPr>
        <w:t>6003</w:t>
      </w:r>
      <w:r w:rsidRPr="008471E7">
        <w:rPr>
          <w:rFonts w:ascii="Calibri" w:hAnsi="Calibri" w:hint="eastAsia"/>
          <w:sz w:val="24"/>
          <w:szCs w:val="22"/>
        </w:rPr>
        <w:t>号荣超商务中心</w:t>
      </w:r>
      <w:r w:rsidRPr="008471E7">
        <w:rPr>
          <w:rFonts w:ascii="Calibri" w:hAnsi="Calibri" w:hint="eastAsia"/>
          <w:sz w:val="24"/>
          <w:szCs w:val="22"/>
        </w:rPr>
        <w:t>A</w:t>
      </w:r>
      <w:r w:rsidRPr="008471E7">
        <w:rPr>
          <w:rFonts w:ascii="Calibri" w:hAnsi="Calibri" w:hint="eastAsia"/>
          <w:sz w:val="24"/>
          <w:szCs w:val="22"/>
        </w:rPr>
        <w:t>栋第</w:t>
      </w:r>
      <w:r w:rsidRPr="008471E7">
        <w:rPr>
          <w:rFonts w:ascii="Calibri" w:hAnsi="Calibri" w:hint="eastAsia"/>
          <w:sz w:val="24"/>
          <w:szCs w:val="22"/>
        </w:rPr>
        <w:t>04</w:t>
      </w:r>
      <w:r w:rsidRPr="008471E7">
        <w:rPr>
          <w:rFonts w:ascii="Calibri" w:hAnsi="Calibri" w:hint="eastAsia"/>
          <w:sz w:val="24"/>
          <w:szCs w:val="22"/>
        </w:rPr>
        <w:t>、</w:t>
      </w:r>
      <w:r w:rsidRPr="008471E7">
        <w:rPr>
          <w:rFonts w:ascii="Calibri" w:hAnsi="Calibri" w:hint="eastAsia"/>
          <w:sz w:val="24"/>
          <w:szCs w:val="22"/>
        </w:rPr>
        <w:t>18</w:t>
      </w:r>
      <w:r w:rsidRPr="008471E7">
        <w:rPr>
          <w:rFonts w:ascii="Calibri" w:hAnsi="Calibri" w:hint="eastAsia"/>
          <w:sz w:val="24"/>
          <w:szCs w:val="22"/>
        </w:rPr>
        <w:t>层至</w:t>
      </w:r>
      <w:r w:rsidRPr="008471E7">
        <w:rPr>
          <w:rFonts w:ascii="Calibri" w:hAnsi="Calibri" w:hint="eastAsia"/>
          <w:sz w:val="24"/>
          <w:szCs w:val="22"/>
        </w:rPr>
        <w:t>21</w:t>
      </w:r>
      <w:r w:rsidRPr="008471E7">
        <w:rPr>
          <w:rFonts w:ascii="Calibri" w:hAnsi="Calibri" w:hint="eastAsia"/>
          <w:sz w:val="24"/>
          <w:szCs w:val="22"/>
        </w:rPr>
        <w:t>层</w:t>
      </w:r>
    </w:p>
    <w:p w14:paraId="05AA37B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w:t>
      </w:r>
      <w:proofErr w:type="gramStart"/>
      <w:r w:rsidRPr="008471E7">
        <w:rPr>
          <w:rFonts w:ascii="Calibri" w:hAnsi="Calibri" w:hint="eastAsia"/>
          <w:sz w:val="24"/>
          <w:szCs w:val="22"/>
        </w:rPr>
        <w:t>龙增来</w:t>
      </w:r>
      <w:proofErr w:type="gramEnd"/>
    </w:p>
    <w:p w14:paraId="6E295C3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82023442</w:t>
      </w:r>
    </w:p>
    <w:p w14:paraId="43C4D02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82026539</w:t>
      </w:r>
    </w:p>
    <w:p w14:paraId="7071438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联系人：刘毅</w:t>
      </w:r>
    </w:p>
    <w:p w14:paraId="44394F9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400-600-8008</w:t>
      </w:r>
    </w:p>
    <w:p w14:paraId="65AF25E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www.china-invs.cn</w:t>
      </w:r>
    </w:p>
    <w:p w14:paraId="0B4DE4C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49</w:t>
      </w:r>
      <w:r w:rsidRPr="008471E7">
        <w:rPr>
          <w:rFonts w:ascii="Calibri" w:hAnsi="Calibri" w:hint="eastAsia"/>
          <w:sz w:val="24"/>
          <w:szCs w:val="22"/>
        </w:rPr>
        <w:t>）</w:t>
      </w:r>
      <w:r w:rsidRPr="008471E7">
        <w:rPr>
          <w:rFonts w:ascii="Calibri" w:hAnsi="Calibri" w:hint="eastAsia"/>
          <w:sz w:val="24"/>
          <w:szCs w:val="22"/>
        </w:rPr>
        <w:t xml:space="preserve"> </w:t>
      </w:r>
      <w:proofErr w:type="gramStart"/>
      <w:r w:rsidRPr="008471E7">
        <w:rPr>
          <w:rFonts w:ascii="Calibri" w:hAnsi="Calibri" w:hint="eastAsia"/>
          <w:sz w:val="24"/>
          <w:szCs w:val="22"/>
        </w:rPr>
        <w:t>华融证券</w:t>
      </w:r>
      <w:proofErr w:type="gramEnd"/>
      <w:r w:rsidRPr="008471E7">
        <w:rPr>
          <w:rFonts w:ascii="Calibri" w:hAnsi="Calibri" w:hint="eastAsia"/>
          <w:sz w:val="24"/>
          <w:szCs w:val="22"/>
        </w:rPr>
        <w:t>股份有限公司</w:t>
      </w:r>
    </w:p>
    <w:p w14:paraId="464ED30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住所：北京市西城区金融大街</w:t>
      </w:r>
      <w:r w:rsidRPr="008471E7">
        <w:rPr>
          <w:rFonts w:ascii="Calibri" w:hAnsi="Calibri" w:hint="eastAsia"/>
          <w:sz w:val="24"/>
          <w:szCs w:val="22"/>
        </w:rPr>
        <w:t>8</w:t>
      </w:r>
      <w:r w:rsidRPr="008471E7">
        <w:rPr>
          <w:rFonts w:ascii="Calibri" w:hAnsi="Calibri" w:hint="eastAsia"/>
          <w:sz w:val="24"/>
          <w:szCs w:val="22"/>
        </w:rPr>
        <w:t>号</w:t>
      </w:r>
    </w:p>
    <w:p w14:paraId="59019AF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办公地址：北京市西城区金融大街</w:t>
      </w:r>
      <w:r w:rsidRPr="008471E7">
        <w:rPr>
          <w:rFonts w:ascii="Calibri" w:hAnsi="Calibri" w:hint="eastAsia"/>
          <w:sz w:val="24"/>
          <w:szCs w:val="22"/>
        </w:rPr>
        <w:t>8</w:t>
      </w:r>
      <w:r w:rsidRPr="008471E7">
        <w:rPr>
          <w:rFonts w:ascii="Calibri" w:hAnsi="Calibri" w:hint="eastAsia"/>
          <w:sz w:val="24"/>
          <w:szCs w:val="22"/>
        </w:rPr>
        <w:t>号</w:t>
      </w:r>
    </w:p>
    <w:p w14:paraId="2DA3BCA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法定代表人：宋德清</w:t>
      </w:r>
    </w:p>
    <w:p w14:paraId="7D88CC8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58568235</w:t>
      </w:r>
    </w:p>
    <w:p w14:paraId="041B0E9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58568062</w:t>
      </w:r>
    </w:p>
    <w:p w14:paraId="1D0A9B1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联系人：黄恒</w:t>
      </w:r>
    </w:p>
    <w:p w14:paraId="3AEC364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58568118</w:t>
      </w:r>
    </w:p>
    <w:p w14:paraId="12EAAD0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www.hrsec.com.cn</w:t>
      </w:r>
    </w:p>
    <w:p w14:paraId="4FFD266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50</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中原证券股份有限公司</w:t>
      </w:r>
    </w:p>
    <w:p w14:paraId="3DB7527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住所：郑州市郑东新区商务外环路</w:t>
      </w:r>
      <w:r w:rsidRPr="008471E7">
        <w:rPr>
          <w:rFonts w:ascii="Calibri" w:hAnsi="Calibri" w:hint="eastAsia"/>
          <w:sz w:val="24"/>
          <w:szCs w:val="22"/>
        </w:rPr>
        <w:t>10</w:t>
      </w:r>
      <w:r w:rsidRPr="008471E7">
        <w:rPr>
          <w:rFonts w:ascii="Calibri" w:hAnsi="Calibri" w:hint="eastAsia"/>
          <w:sz w:val="24"/>
          <w:szCs w:val="22"/>
        </w:rPr>
        <w:t>号</w:t>
      </w:r>
    </w:p>
    <w:p w14:paraId="3CE2EA7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w:t>
      </w:r>
      <w:proofErr w:type="gramStart"/>
      <w:r w:rsidRPr="008471E7">
        <w:rPr>
          <w:rFonts w:ascii="Calibri" w:hAnsi="Calibri" w:hint="eastAsia"/>
          <w:sz w:val="24"/>
          <w:szCs w:val="22"/>
        </w:rPr>
        <w:t>菅</w:t>
      </w:r>
      <w:proofErr w:type="gramEnd"/>
      <w:r w:rsidRPr="008471E7">
        <w:rPr>
          <w:rFonts w:ascii="Calibri" w:hAnsi="Calibri" w:hint="eastAsia"/>
          <w:sz w:val="24"/>
          <w:szCs w:val="22"/>
        </w:rPr>
        <w:t>明军</w:t>
      </w:r>
    </w:p>
    <w:p w14:paraId="684A4F5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w:t>
      </w:r>
      <w:proofErr w:type="gramStart"/>
      <w:r w:rsidRPr="008471E7">
        <w:rPr>
          <w:rFonts w:ascii="Calibri" w:hAnsi="Calibri" w:hint="eastAsia"/>
          <w:sz w:val="24"/>
          <w:szCs w:val="22"/>
        </w:rPr>
        <w:t>程月艳</w:t>
      </w:r>
      <w:proofErr w:type="gramEnd"/>
      <w:r w:rsidRPr="008471E7">
        <w:rPr>
          <w:rFonts w:ascii="Calibri" w:hAnsi="Calibri" w:hint="eastAsia"/>
          <w:sz w:val="24"/>
          <w:szCs w:val="22"/>
        </w:rPr>
        <w:t xml:space="preserve">  </w:t>
      </w:r>
      <w:r w:rsidRPr="008471E7">
        <w:rPr>
          <w:rFonts w:ascii="Calibri" w:hAnsi="Calibri" w:hint="eastAsia"/>
          <w:sz w:val="24"/>
          <w:szCs w:val="22"/>
        </w:rPr>
        <w:t>李盼</w:t>
      </w:r>
      <w:proofErr w:type="gramStart"/>
      <w:r w:rsidRPr="008471E7">
        <w:rPr>
          <w:rFonts w:ascii="Calibri" w:hAnsi="Calibri" w:hint="eastAsia"/>
          <w:sz w:val="24"/>
          <w:szCs w:val="22"/>
        </w:rPr>
        <w:t>盼</w:t>
      </w:r>
      <w:proofErr w:type="gramEnd"/>
    </w:p>
    <w:p w14:paraId="05D1C01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0371</w:t>
      </w:r>
      <w:r w:rsidRPr="008471E7">
        <w:rPr>
          <w:rFonts w:ascii="Calibri" w:hAnsi="Calibri" w:hint="eastAsia"/>
          <w:sz w:val="24"/>
          <w:szCs w:val="22"/>
        </w:rPr>
        <w:t>）</w:t>
      </w:r>
      <w:r w:rsidRPr="008471E7">
        <w:rPr>
          <w:rFonts w:ascii="Calibri" w:hAnsi="Calibri" w:hint="eastAsia"/>
          <w:sz w:val="24"/>
          <w:szCs w:val="22"/>
        </w:rPr>
        <w:t>69099882</w:t>
      </w:r>
    </w:p>
    <w:p w14:paraId="5AC2771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0371</w:t>
      </w:r>
      <w:r w:rsidRPr="008471E7">
        <w:rPr>
          <w:rFonts w:ascii="Calibri" w:hAnsi="Calibri" w:hint="eastAsia"/>
          <w:sz w:val="24"/>
          <w:szCs w:val="22"/>
        </w:rPr>
        <w:t>）</w:t>
      </w:r>
      <w:r w:rsidRPr="008471E7">
        <w:rPr>
          <w:rFonts w:ascii="Calibri" w:hAnsi="Calibri" w:hint="eastAsia"/>
          <w:sz w:val="24"/>
          <w:szCs w:val="22"/>
        </w:rPr>
        <w:t>65585899</w:t>
      </w:r>
    </w:p>
    <w:p w14:paraId="715F6D3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客户服务电话：</w:t>
      </w:r>
      <w:r w:rsidRPr="008471E7">
        <w:rPr>
          <w:rFonts w:ascii="Calibri" w:hAnsi="Calibri" w:hint="eastAsia"/>
          <w:sz w:val="24"/>
          <w:szCs w:val="22"/>
        </w:rPr>
        <w:t xml:space="preserve">95377 </w:t>
      </w:r>
    </w:p>
    <w:p w14:paraId="74ECE7B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www.ccnew.com</w:t>
      </w:r>
    </w:p>
    <w:p w14:paraId="3F82152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51</w:t>
      </w:r>
      <w:r w:rsidRPr="008471E7">
        <w:rPr>
          <w:rFonts w:ascii="Calibri" w:hAnsi="Calibri" w:hint="eastAsia"/>
          <w:sz w:val="24"/>
          <w:szCs w:val="22"/>
        </w:rPr>
        <w:t>）联</w:t>
      </w:r>
      <w:proofErr w:type="gramStart"/>
      <w:r w:rsidRPr="008471E7">
        <w:rPr>
          <w:rFonts w:ascii="Calibri" w:hAnsi="Calibri" w:hint="eastAsia"/>
          <w:sz w:val="24"/>
          <w:szCs w:val="22"/>
        </w:rPr>
        <w:t>讯证券</w:t>
      </w:r>
      <w:proofErr w:type="gramEnd"/>
      <w:r w:rsidRPr="008471E7">
        <w:rPr>
          <w:rFonts w:ascii="Calibri" w:hAnsi="Calibri" w:hint="eastAsia"/>
          <w:sz w:val="24"/>
          <w:szCs w:val="22"/>
        </w:rPr>
        <w:t>股份有限公司</w:t>
      </w:r>
    </w:p>
    <w:p w14:paraId="7C72192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w:t>
      </w:r>
      <w:r w:rsidRPr="008471E7">
        <w:rPr>
          <w:rFonts w:ascii="Calibri" w:hAnsi="Calibri" w:hint="eastAsia"/>
          <w:sz w:val="24"/>
          <w:szCs w:val="22"/>
        </w:rPr>
        <w:t xml:space="preserve"> </w:t>
      </w:r>
      <w:r w:rsidRPr="008471E7">
        <w:rPr>
          <w:rFonts w:ascii="Calibri" w:hAnsi="Calibri" w:hint="eastAsia"/>
          <w:sz w:val="24"/>
          <w:szCs w:val="22"/>
        </w:rPr>
        <w:t>惠州市江北东江三路</w:t>
      </w:r>
      <w:r w:rsidRPr="008471E7">
        <w:rPr>
          <w:rFonts w:ascii="Calibri" w:hAnsi="Calibri" w:hint="eastAsia"/>
          <w:sz w:val="24"/>
          <w:szCs w:val="22"/>
        </w:rPr>
        <w:t>55</w:t>
      </w:r>
      <w:r w:rsidRPr="008471E7">
        <w:rPr>
          <w:rFonts w:ascii="Calibri" w:hAnsi="Calibri" w:hint="eastAsia"/>
          <w:sz w:val="24"/>
          <w:szCs w:val="22"/>
        </w:rPr>
        <w:t>号广播电视新闻中心西面一层大堂和三、四层</w:t>
      </w:r>
    </w:p>
    <w:p w14:paraId="403C293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办公地址：惠州市江北东江三路</w:t>
      </w:r>
      <w:r w:rsidRPr="008471E7">
        <w:rPr>
          <w:rFonts w:ascii="Calibri" w:hAnsi="Calibri" w:hint="eastAsia"/>
          <w:sz w:val="24"/>
          <w:szCs w:val="22"/>
        </w:rPr>
        <w:t>55</w:t>
      </w:r>
      <w:r w:rsidRPr="008471E7">
        <w:rPr>
          <w:rFonts w:ascii="Calibri" w:hAnsi="Calibri" w:hint="eastAsia"/>
          <w:sz w:val="24"/>
          <w:szCs w:val="22"/>
        </w:rPr>
        <w:t>号广播电视新闻中心西面一层大堂和三、四层</w:t>
      </w:r>
    </w:p>
    <w:p w14:paraId="5F06E00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法定代表人：徐刚</w:t>
      </w:r>
    </w:p>
    <w:p w14:paraId="25CC4DD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 xml:space="preserve">33606736 </w:t>
      </w:r>
    </w:p>
    <w:p w14:paraId="29D33C4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 xml:space="preserve">33606760 </w:t>
      </w:r>
    </w:p>
    <w:p w14:paraId="27BB227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联系人：陈思</w:t>
      </w:r>
      <w:r w:rsidRPr="008471E7">
        <w:rPr>
          <w:rFonts w:ascii="Calibri" w:hAnsi="Calibri" w:hint="eastAsia"/>
          <w:sz w:val="24"/>
          <w:szCs w:val="22"/>
        </w:rPr>
        <w:t xml:space="preserve"> </w:t>
      </w:r>
    </w:p>
    <w:p w14:paraId="5126FAF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95564</w:t>
      </w:r>
    </w:p>
    <w:p w14:paraId="5F75A7B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www.lxzq.com.cn</w:t>
      </w:r>
    </w:p>
    <w:p w14:paraId="3FB12D1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52</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天</w:t>
      </w:r>
      <w:proofErr w:type="gramStart"/>
      <w:r w:rsidRPr="008471E7">
        <w:rPr>
          <w:rFonts w:ascii="Calibri" w:hAnsi="Calibri" w:hint="eastAsia"/>
          <w:sz w:val="24"/>
          <w:szCs w:val="22"/>
        </w:rPr>
        <w:t>相投资</w:t>
      </w:r>
      <w:proofErr w:type="gramEnd"/>
      <w:r w:rsidRPr="008471E7">
        <w:rPr>
          <w:rFonts w:ascii="Calibri" w:hAnsi="Calibri" w:hint="eastAsia"/>
          <w:sz w:val="24"/>
          <w:szCs w:val="22"/>
        </w:rPr>
        <w:t>顾问有限公司</w:t>
      </w:r>
    </w:p>
    <w:p w14:paraId="0B1AC77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住所：北京市西城区金融街</w:t>
      </w:r>
      <w:r w:rsidRPr="008471E7">
        <w:rPr>
          <w:rFonts w:ascii="Calibri" w:hAnsi="Calibri" w:hint="eastAsia"/>
          <w:sz w:val="24"/>
          <w:szCs w:val="22"/>
        </w:rPr>
        <w:t>19</w:t>
      </w:r>
      <w:r w:rsidRPr="008471E7">
        <w:rPr>
          <w:rFonts w:ascii="Calibri" w:hAnsi="Calibri" w:hint="eastAsia"/>
          <w:sz w:val="24"/>
          <w:szCs w:val="22"/>
        </w:rPr>
        <w:t>号富凯大厦</w:t>
      </w:r>
      <w:r w:rsidRPr="008471E7">
        <w:rPr>
          <w:rFonts w:ascii="Calibri" w:hAnsi="Calibri" w:hint="eastAsia"/>
          <w:sz w:val="24"/>
          <w:szCs w:val="22"/>
        </w:rPr>
        <w:t>B</w:t>
      </w:r>
      <w:r w:rsidRPr="008471E7">
        <w:rPr>
          <w:rFonts w:ascii="Calibri" w:hAnsi="Calibri" w:hint="eastAsia"/>
          <w:sz w:val="24"/>
          <w:szCs w:val="22"/>
        </w:rPr>
        <w:t>座</w:t>
      </w:r>
      <w:r w:rsidRPr="008471E7">
        <w:rPr>
          <w:rFonts w:ascii="Calibri" w:hAnsi="Calibri" w:hint="eastAsia"/>
          <w:sz w:val="24"/>
          <w:szCs w:val="22"/>
        </w:rPr>
        <w:t>701</w:t>
      </w:r>
    </w:p>
    <w:p w14:paraId="1D639F8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办公地址：北京市西城区新街口外大街</w:t>
      </w:r>
      <w:r w:rsidRPr="008471E7">
        <w:rPr>
          <w:rFonts w:ascii="Calibri" w:hAnsi="Calibri" w:hint="eastAsia"/>
          <w:sz w:val="24"/>
          <w:szCs w:val="22"/>
        </w:rPr>
        <w:t>28</w:t>
      </w:r>
      <w:r w:rsidRPr="008471E7">
        <w:rPr>
          <w:rFonts w:ascii="Calibri" w:hAnsi="Calibri" w:hint="eastAsia"/>
          <w:sz w:val="24"/>
          <w:szCs w:val="22"/>
        </w:rPr>
        <w:t>号</w:t>
      </w:r>
      <w:r w:rsidRPr="008471E7">
        <w:rPr>
          <w:rFonts w:ascii="Calibri" w:hAnsi="Calibri" w:hint="eastAsia"/>
          <w:sz w:val="24"/>
          <w:szCs w:val="22"/>
        </w:rPr>
        <w:t>C</w:t>
      </w:r>
      <w:r w:rsidRPr="008471E7">
        <w:rPr>
          <w:rFonts w:ascii="Calibri" w:hAnsi="Calibri" w:hint="eastAsia"/>
          <w:sz w:val="24"/>
          <w:szCs w:val="22"/>
        </w:rPr>
        <w:t>座</w:t>
      </w:r>
      <w:r w:rsidRPr="008471E7">
        <w:rPr>
          <w:rFonts w:ascii="Calibri" w:hAnsi="Calibri" w:hint="eastAsia"/>
          <w:sz w:val="24"/>
          <w:szCs w:val="22"/>
        </w:rPr>
        <w:t>5</w:t>
      </w:r>
      <w:r w:rsidRPr="008471E7">
        <w:rPr>
          <w:rFonts w:ascii="Calibri" w:hAnsi="Calibri" w:hint="eastAsia"/>
          <w:sz w:val="24"/>
          <w:szCs w:val="22"/>
        </w:rPr>
        <w:t>层</w:t>
      </w:r>
    </w:p>
    <w:p w14:paraId="11EB38A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法定代表人：林义相</w:t>
      </w:r>
    </w:p>
    <w:p w14:paraId="07E97D9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66045529</w:t>
      </w:r>
    </w:p>
    <w:p w14:paraId="2383EDA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66045518</w:t>
      </w:r>
    </w:p>
    <w:p w14:paraId="1741442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联系人：尹伶</w:t>
      </w:r>
    </w:p>
    <w:p w14:paraId="3DDFC11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66045678</w:t>
      </w:r>
    </w:p>
    <w:p w14:paraId="4BFF690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http://www.txsec.com</w:t>
      </w:r>
      <w:r w:rsidRPr="008471E7">
        <w:rPr>
          <w:rFonts w:ascii="Calibri" w:hAnsi="Calibri" w:hint="eastAsia"/>
          <w:sz w:val="24"/>
          <w:szCs w:val="22"/>
        </w:rPr>
        <w:t>，</w:t>
      </w:r>
      <w:r w:rsidRPr="008471E7">
        <w:rPr>
          <w:rFonts w:ascii="Calibri" w:hAnsi="Calibri" w:hint="eastAsia"/>
          <w:sz w:val="24"/>
          <w:szCs w:val="22"/>
        </w:rPr>
        <w:t>www.jjm.com.cn</w:t>
      </w:r>
    </w:p>
    <w:p w14:paraId="206DB51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53</w:t>
      </w:r>
      <w:r w:rsidRPr="008471E7">
        <w:rPr>
          <w:rFonts w:ascii="Calibri" w:hAnsi="Calibri" w:hint="eastAsia"/>
          <w:sz w:val="24"/>
          <w:szCs w:val="22"/>
        </w:rPr>
        <w:t>）华西证券股份有限公司</w:t>
      </w:r>
    </w:p>
    <w:p w14:paraId="2BC93B5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住所：四川省成都市高新区天府二街</w:t>
      </w:r>
      <w:r w:rsidRPr="008471E7">
        <w:rPr>
          <w:rFonts w:ascii="Calibri" w:hAnsi="Calibri" w:hint="eastAsia"/>
          <w:sz w:val="24"/>
          <w:szCs w:val="22"/>
        </w:rPr>
        <w:t>198</w:t>
      </w:r>
      <w:r w:rsidRPr="008471E7">
        <w:rPr>
          <w:rFonts w:ascii="Calibri" w:hAnsi="Calibri" w:hint="eastAsia"/>
          <w:sz w:val="24"/>
          <w:szCs w:val="22"/>
        </w:rPr>
        <w:t>号华西证券大厦</w:t>
      </w:r>
    </w:p>
    <w:p w14:paraId="61F6B92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办公地址：四川省成都市高新区天府二街</w:t>
      </w:r>
      <w:r w:rsidRPr="008471E7">
        <w:rPr>
          <w:rFonts w:ascii="Calibri" w:hAnsi="Calibri" w:hint="eastAsia"/>
          <w:sz w:val="24"/>
          <w:szCs w:val="22"/>
        </w:rPr>
        <w:t>198</w:t>
      </w:r>
      <w:r w:rsidRPr="008471E7">
        <w:rPr>
          <w:rFonts w:ascii="Calibri" w:hAnsi="Calibri" w:hint="eastAsia"/>
          <w:sz w:val="24"/>
          <w:szCs w:val="22"/>
        </w:rPr>
        <w:t>号华西证券大厦</w:t>
      </w:r>
    </w:p>
    <w:p w14:paraId="512A9FC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法定代表人：杨炯洋</w:t>
      </w:r>
    </w:p>
    <w:p w14:paraId="6B408A7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028</w:t>
      </w:r>
      <w:r w:rsidRPr="008471E7">
        <w:rPr>
          <w:rFonts w:ascii="Calibri" w:hAnsi="Calibri" w:hint="eastAsia"/>
          <w:sz w:val="24"/>
          <w:szCs w:val="22"/>
        </w:rPr>
        <w:t>）</w:t>
      </w:r>
      <w:r w:rsidRPr="008471E7">
        <w:rPr>
          <w:rFonts w:ascii="Calibri" w:hAnsi="Calibri" w:hint="eastAsia"/>
          <w:sz w:val="24"/>
          <w:szCs w:val="22"/>
        </w:rPr>
        <w:t>86135991</w:t>
      </w:r>
    </w:p>
    <w:p w14:paraId="260D6DD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028</w:t>
      </w:r>
      <w:r w:rsidRPr="008471E7">
        <w:rPr>
          <w:rFonts w:ascii="Calibri" w:hAnsi="Calibri" w:hint="eastAsia"/>
          <w:sz w:val="24"/>
          <w:szCs w:val="22"/>
        </w:rPr>
        <w:t>）</w:t>
      </w:r>
      <w:r w:rsidRPr="008471E7">
        <w:rPr>
          <w:rFonts w:ascii="Calibri" w:hAnsi="Calibri" w:hint="eastAsia"/>
          <w:sz w:val="24"/>
          <w:szCs w:val="22"/>
        </w:rPr>
        <w:t>86150400</w:t>
      </w:r>
    </w:p>
    <w:p w14:paraId="6C3AE2B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联系人：周志茹</w:t>
      </w:r>
    </w:p>
    <w:p w14:paraId="2A19312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95584</w:t>
      </w:r>
    </w:p>
    <w:p w14:paraId="237F332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 xml:space="preserve">www.hx168.com.cn </w:t>
      </w:r>
    </w:p>
    <w:p w14:paraId="61DB444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54</w:t>
      </w:r>
      <w:r w:rsidRPr="008471E7">
        <w:rPr>
          <w:rFonts w:ascii="Calibri" w:hAnsi="Calibri" w:hint="eastAsia"/>
          <w:sz w:val="24"/>
          <w:szCs w:val="22"/>
        </w:rPr>
        <w:t>）大同证券有限责任公司</w:t>
      </w:r>
    </w:p>
    <w:p w14:paraId="33D7261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注册地址：山西省大同市城区迎宾街</w:t>
      </w:r>
      <w:r w:rsidRPr="008471E7">
        <w:rPr>
          <w:rFonts w:ascii="Calibri" w:hAnsi="Calibri" w:hint="eastAsia"/>
          <w:sz w:val="24"/>
          <w:szCs w:val="22"/>
        </w:rPr>
        <w:t>15</w:t>
      </w:r>
      <w:r w:rsidRPr="008471E7">
        <w:rPr>
          <w:rFonts w:ascii="Calibri" w:hAnsi="Calibri" w:hint="eastAsia"/>
          <w:sz w:val="24"/>
          <w:szCs w:val="22"/>
        </w:rPr>
        <w:t>号桐城中央</w:t>
      </w:r>
      <w:r w:rsidRPr="008471E7">
        <w:rPr>
          <w:rFonts w:ascii="Calibri" w:hAnsi="Calibri" w:hint="eastAsia"/>
          <w:sz w:val="24"/>
          <w:szCs w:val="22"/>
        </w:rPr>
        <w:t>21</w:t>
      </w:r>
      <w:r w:rsidRPr="008471E7">
        <w:rPr>
          <w:rFonts w:ascii="Calibri" w:hAnsi="Calibri" w:hint="eastAsia"/>
          <w:sz w:val="24"/>
          <w:szCs w:val="22"/>
        </w:rPr>
        <w:t>层</w:t>
      </w:r>
    </w:p>
    <w:p w14:paraId="5FDD397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办公地址：太原市长治路</w:t>
      </w:r>
      <w:r w:rsidRPr="008471E7">
        <w:rPr>
          <w:rFonts w:ascii="Calibri" w:hAnsi="Calibri" w:hint="eastAsia"/>
          <w:sz w:val="24"/>
          <w:szCs w:val="22"/>
        </w:rPr>
        <w:t xml:space="preserve"> 111 </w:t>
      </w:r>
      <w:r w:rsidRPr="008471E7">
        <w:rPr>
          <w:rFonts w:ascii="Calibri" w:hAnsi="Calibri" w:hint="eastAsia"/>
          <w:sz w:val="24"/>
          <w:szCs w:val="22"/>
        </w:rPr>
        <w:t>号山西世贸中心</w:t>
      </w:r>
      <w:r w:rsidRPr="008471E7">
        <w:rPr>
          <w:rFonts w:ascii="Calibri" w:hAnsi="Calibri" w:hint="eastAsia"/>
          <w:sz w:val="24"/>
          <w:szCs w:val="22"/>
        </w:rPr>
        <w:t xml:space="preserve"> A </w:t>
      </w:r>
      <w:r w:rsidRPr="008471E7">
        <w:rPr>
          <w:rFonts w:ascii="Calibri" w:hAnsi="Calibri" w:hint="eastAsia"/>
          <w:sz w:val="24"/>
          <w:szCs w:val="22"/>
        </w:rPr>
        <w:t>座</w:t>
      </w:r>
      <w:r w:rsidRPr="008471E7">
        <w:rPr>
          <w:rFonts w:ascii="Calibri" w:hAnsi="Calibri" w:hint="eastAsia"/>
          <w:sz w:val="24"/>
          <w:szCs w:val="22"/>
        </w:rPr>
        <w:t xml:space="preserve"> F12</w:t>
      </w:r>
      <w:r w:rsidRPr="008471E7">
        <w:rPr>
          <w:rFonts w:ascii="Calibri" w:hAnsi="Calibri" w:hint="eastAsia"/>
          <w:sz w:val="24"/>
          <w:szCs w:val="22"/>
        </w:rPr>
        <w:t>、</w:t>
      </w:r>
      <w:r w:rsidRPr="008471E7">
        <w:rPr>
          <w:rFonts w:ascii="Calibri" w:hAnsi="Calibri" w:hint="eastAsia"/>
          <w:sz w:val="24"/>
          <w:szCs w:val="22"/>
        </w:rPr>
        <w:t>F13</w:t>
      </w:r>
    </w:p>
    <w:p w14:paraId="44F16BE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邮政编码：</w:t>
      </w:r>
      <w:r w:rsidRPr="008471E7">
        <w:rPr>
          <w:rFonts w:ascii="Calibri" w:hAnsi="Calibri" w:hint="eastAsia"/>
          <w:sz w:val="24"/>
          <w:szCs w:val="22"/>
        </w:rPr>
        <w:t>030600</w:t>
      </w:r>
    </w:p>
    <w:p w14:paraId="7CC5848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法定代表人：董祥</w:t>
      </w:r>
    </w:p>
    <w:p w14:paraId="407A732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w:t>
      </w:r>
      <w:r w:rsidRPr="008471E7">
        <w:rPr>
          <w:rFonts w:ascii="Calibri" w:hAnsi="Calibri" w:hint="eastAsia"/>
          <w:sz w:val="24"/>
          <w:szCs w:val="22"/>
        </w:rPr>
        <w:t xml:space="preserve"> </w:t>
      </w:r>
      <w:r w:rsidRPr="008471E7">
        <w:rPr>
          <w:rFonts w:ascii="Calibri" w:hAnsi="Calibri" w:hint="eastAsia"/>
          <w:sz w:val="24"/>
          <w:szCs w:val="22"/>
        </w:rPr>
        <w:t>话：（</w:t>
      </w:r>
      <w:r w:rsidRPr="008471E7">
        <w:rPr>
          <w:rFonts w:ascii="Calibri" w:hAnsi="Calibri" w:hint="eastAsia"/>
          <w:sz w:val="24"/>
          <w:szCs w:val="22"/>
        </w:rPr>
        <w:t>0351</w:t>
      </w:r>
      <w:r w:rsidRPr="008471E7">
        <w:rPr>
          <w:rFonts w:ascii="Calibri" w:hAnsi="Calibri" w:hint="eastAsia"/>
          <w:sz w:val="24"/>
          <w:szCs w:val="22"/>
        </w:rPr>
        <w:t>）</w:t>
      </w:r>
      <w:r w:rsidRPr="008471E7">
        <w:rPr>
          <w:rFonts w:ascii="Calibri" w:hAnsi="Calibri" w:hint="eastAsia"/>
          <w:sz w:val="24"/>
          <w:szCs w:val="22"/>
        </w:rPr>
        <w:t>4130322</w:t>
      </w:r>
    </w:p>
    <w:p w14:paraId="349FA07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w:t>
      </w:r>
      <w:r w:rsidRPr="008471E7">
        <w:rPr>
          <w:rFonts w:ascii="Calibri" w:hAnsi="Calibri" w:hint="eastAsia"/>
          <w:sz w:val="24"/>
          <w:szCs w:val="22"/>
        </w:rPr>
        <w:t xml:space="preserve"> </w:t>
      </w:r>
      <w:r w:rsidRPr="008471E7">
        <w:rPr>
          <w:rFonts w:ascii="Calibri" w:hAnsi="Calibri" w:hint="eastAsia"/>
          <w:sz w:val="24"/>
          <w:szCs w:val="22"/>
        </w:rPr>
        <w:t>真：（</w:t>
      </w:r>
      <w:r w:rsidRPr="008471E7">
        <w:rPr>
          <w:rFonts w:ascii="Calibri" w:hAnsi="Calibri" w:hint="eastAsia"/>
          <w:sz w:val="24"/>
          <w:szCs w:val="22"/>
        </w:rPr>
        <w:t>0351</w:t>
      </w:r>
      <w:r w:rsidRPr="008471E7">
        <w:rPr>
          <w:rFonts w:ascii="Calibri" w:hAnsi="Calibri" w:hint="eastAsia"/>
          <w:sz w:val="24"/>
          <w:szCs w:val="22"/>
        </w:rPr>
        <w:t>）</w:t>
      </w:r>
      <w:r w:rsidRPr="008471E7">
        <w:rPr>
          <w:rFonts w:ascii="Calibri" w:hAnsi="Calibri" w:hint="eastAsia"/>
          <w:sz w:val="24"/>
          <w:szCs w:val="22"/>
        </w:rPr>
        <w:t>7219891</w:t>
      </w:r>
    </w:p>
    <w:p w14:paraId="6ADBC92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客服电话：</w:t>
      </w:r>
      <w:r w:rsidRPr="008471E7">
        <w:rPr>
          <w:rFonts w:ascii="Calibri" w:hAnsi="Calibri" w:hint="eastAsia"/>
          <w:sz w:val="24"/>
          <w:szCs w:val="22"/>
        </w:rPr>
        <w:t>4007121212</w:t>
      </w:r>
    </w:p>
    <w:p w14:paraId="0CC0A16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www.dtsbc.com.cn</w:t>
      </w:r>
    </w:p>
    <w:p w14:paraId="54FDBEB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55</w:t>
      </w:r>
      <w:r w:rsidRPr="008471E7">
        <w:rPr>
          <w:rFonts w:ascii="Calibri" w:hAnsi="Calibri" w:hint="eastAsia"/>
          <w:sz w:val="24"/>
          <w:szCs w:val="22"/>
        </w:rPr>
        <w:t>）中信期货有限公司</w:t>
      </w:r>
    </w:p>
    <w:p w14:paraId="258A76C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住所：深圳市福田区中心三路</w:t>
      </w:r>
      <w:r w:rsidRPr="008471E7">
        <w:rPr>
          <w:rFonts w:ascii="Calibri" w:hAnsi="Calibri" w:hint="eastAsia"/>
          <w:sz w:val="24"/>
          <w:szCs w:val="22"/>
        </w:rPr>
        <w:t>8</w:t>
      </w:r>
      <w:r w:rsidRPr="008471E7">
        <w:rPr>
          <w:rFonts w:ascii="Calibri" w:hAnsi="Calibri" w:hint="eastAsia"/>
          <w:sz w:val="24"/>
          <w:szCs w:val="22"/>
        </w:rPr>
        <w:t>号卓越时代广场（二期）北座</w:t>
      </w:r>
      <w:r w:rsidRPr="008471E7">
        <w:rPr>
          <w:rFonts w:ascii="Calibri" w:hAnsi="Calibri" w:hint="eastAsia"/>
          <w:sz w:val="24"/>
          <w:szCs w:val="22"/>
        </w:rPr>
        <w:t>13</w:t>
      </w:r>
      <w:r w:rsidRPr="008471E7">
        <w:rPr>
          <w:rFonts w:ascii="Calibri" w:hAnsi="Calibri" w:hint="eastAsia"/>
          <w:sz w:val="24"/>
          <w:szCs w:val="22"/>
        </w:rPr>
        <w:t>层</w:t>
      </w:r>
      <w:r w:rsidRPr="008471E7">
        <w:rPr>
          <w:rFonts w:ascii="Calibri" w:hAnsi="Calibri" w:hint="eastAsia"/>
          <w:sz w:val="24"/>
          <w:szCs w:val="22"/>
        </w:rPr>
        <w:t>1301-1305</w:t>
      </w:r>
      <w:r w:rsidRPr="008471E7">
        <w:rPr>
          <w:rFonts w:ascii="Calibri" w:hAnsi="Calibri" w:hint="eastAsia"/>
          <w:sz w:val="24"/>
          <w:szCs w:val="22"/>
        </w:rPr>
        <w:t>室、</w:t>
      </w:r>
      <w:r w:rsidRPr="008471E7">
        <w:rPr>
          <w:rFonts w:ascii="Calibri" w:hAnsi="Calibri" w:hint="eastAsia"/>
          <w:sz w:val="24"/>
          <w:szCs w:val="22"/>
        </w:rPr>
        <w:t>14</w:t>
      </w:r>
      <w:r w:rsidRPr="008471E7">
        <w:rPr>
          <w:rFonts w:ascii="Calibri" w:hAnsi="Calibri" w:hint="eastAsia"/>
          <w:sz w:val="24"/>
          <w:szCs w:val="22"/>
        </w:rPr>
        <w:t>层</w:t>
      </w:r>
    </w:p>
    <w:p w14:paraId="4BFC8E2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办公地址：深圳市福田区中心三路</w:t>
      </w:r>
      <w:r w:rsidRPr="008471E7">
        <w:rPr>
          <w:rFonts w:ascii="Calibri" w:hAnsi="Calibri" w:hint="eastAsia"/>
          <w:sz w:val="24"/>
          <w:szCs w:val="22"/>
        </w:rPr>
        <w:t>8</w:t>
      </w:r>
      <w:r w:rsidRPr="008471E7">
        <w:rPr>
          <w:rFonts w:ascii="Calibri" w:hAnsi="Calibri" w:hint="eastAsia"/>
          <w:sz w:val="24"/>
          <w:szCs w:val="22"/>
        </w:rPr>
        <w:t>号卓越时代广场（二期）北座</w:t>
      </w:r>
      <w:r w:rsidRPr="008471E7">
        <w:rPr>
          <w:rFonts w:ascii="Calibri" w:hAnsi="Calibri" w:hint="eastAsia"/>
          <w:sz w:val="24"/>
          <w:szCs w:val="22"/>
        </w:rPr>
        <w:t>13</w:t>
      </w:r>
      <w:r w:rsidRPr="008471E7">
        <w:rPr>
          <w:rFonts w:ascii="Calibri" w:hAnsi="Calibri" w:hint="eastAsia"/>
          <w:sz w:val="24"/>
          <w:szCs w:val="22"/>
        </w:rPr>
        <w:t>层</w:t>
      </w:r>
      <w:r w:rsidRPr="008471E7">
        <w:rPr>
          <w:rFonts w:ascii="Calibri" w:hAnsi="Calibri" w:hint="eastAsia"/>
          <w:sz w:val="24"/>
          <w:szCs w:val="22"/>
        </w:rPr>
        <w:t>1301-1305</w:t>
      </w:r>
      <w:r w:rsidRPr="008471E7">
        <w:rPr>
          <w:rFonts w:ascii="Calibri" w:hAnsi="Calibri" w:hint="eastAsia"/>
          <w:sz w:val="24"/>
          <w:szCs w:val="22"/>
        </w:rPr>
        <w:t>室、</w:t>
      </w:r>
      <w:r w:rsidRPr="008471E7">
        <w:rPr>
          <w:rFonts w:ascii="Calibri" w:hAnsi="Calibri" w:hint="eastAsia"/>
          <w:sz w:val="24"/>
          <w:szCs w:val="22"/>
        </w:rPr>
        <w:t>14</w:t>
      </w:r>
      <w:r w:rsidRPr="008471E7">
        <w:rPr>
          <w:rFonts w:ascii="Calibri" w:hAnsi="Calibri" w:hint="eastAsia"/>
          <w:sz w:val="24"/>
          <w:szCs w:val="22"/>
        </w:rPr>
        <w:t>层</w:t>
      </w:r>
    </w:p>
    <w:p w14:paraId="32E58B4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法定代表人：张皓</w:t>
      </w:r>
    </w:p>
    <w:p w14:paraId="2B1C6C2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23953913</w:t>
      </w:r>
    </w:p>
    <w:p w14:paraId="7C6E9DD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83217421</w:t>
      </w:r>
    </w:p>
    <w:p w14:paraId="3AAB04D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w:t>
      </w:r>
      <w:r w:rsidRPr="008471E7">
        <w:rPr>
          <w:rFonts w:ascii="Calibri" w:hAnsi="Calibri" w:hint="eastAsia"/>
          <w:sz w:val="24"/>
          <w:szCs w:val="22"/>
        </w:rPr>
        <w:t xml:space="preserve"> </w:t>
      </w:r>
      <w:r w:rsidRPr="008471E7">
        <w:rPr>
          <w:rFonts w:ascii="Calibri" w:hAnsi="Calibri" w:hint="eastAsia"/>
          <w:sz w:val="24"/>
          <w:szCs w:val="22"/>
        </w:rPr>
        <w:t>洪诚</w:t>
      </w:r>
    </w:p>
    <w:p w14:paraId="4DE6B3E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400-990-8826</w:t>
      </w:r>
    </w:p>
    <w:p w14:paraId="26909D6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www.citicsf.com</w:t>
      </w:r>
    </w:p>
    <w:p w14:paraId="14F3554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56</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蚂蚁（杭州）基金销售有限公司</w:t>
      </w:r>
    </w:p>
    <w:p w14:paraId="561A7A7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住所：杭州市余杭区仓前街道文</w:t>
      </w:r>
      <w:proofErr w:type="gramStart"/>
      <w:r w:rsidRPr="008471E7">
        <w:rPr>
          <w:rFonts w:ascii="Calibri" w:hAnsi="Calibri" w:hint="eastAsia"/>
          <w:sz w:val="24"/>
          <w:szCs w:val="22"/>
        </w:rPr>
        <w:t>一</w:t>
      </w:r>
      <w:proofErr w:type="gramEnd"/>
      <w:r w:rsidRPr="008471E7">
        <w:rPr>
          <w:rFonts w:ascii="Calibri" w:hAnsi="Calibri" w:hint="eastAsia"/>
          <w:sz w:val="24"/>
          <w:szCs w:val="22"/>
        </w:rPr>
        <w:t>西路</w:t>
      </w:r>
      <w:r w:rsidRPr="008471E7">
        <w:rPr>
          <w:rFonts w:ascii="Calibri" w:hAnsi="Calibri" w:hint="eastAsia"/>
          <w:sz w:val="24"/>
          <w:szCs w:val="22"/>
        </w:rPr>
        <w:t>218</w:t>
      </w:r>
      <w:r w:rsidRPr="008471E7">
        <w:rPr>
          <w:rFonts w:ascii="Calibri" w:hAnsi="Calibri" w:hint="eastAsia"/>
          <w:sz w:val="24"/>
          <w:szCs w:val="22"/>
        </w:rPr>
        <w:t>号</w:t>
      </w:r>
      <w:r w:rsidRPr="008471E7">
        <w:rPr>
          <w:rFonts w:ascii="Calibri" w:hAnsi="Calibri" w:hint="eastAsia"/>
          <w:sz w:val="24"/>
          <w:szCs w:val="22"/>
        </w:rPr>
        <w:t>1</w:t>
      </w:r>
      <w:r w:rsidRPr="008471E7">
        <w:rPr>
          <w:rFonts w:ascii="Calibri" w:hAnsi="Calibri" w:hint="eastAsia"/>
          <w:sz w:val="24"/>
          <w:szCs w:val="22"/>
        </w:rPr>
        <w:t>幢</w:t>
      </w:r>
      <w:r w:rsidRPr="008471E7">
        <w:rPr>
          <w:rFonts w:ascii="Calibri" w:hAnsi="Calibri" w:hint="eastAsia"/>
          <w:sz w:val="24"/>
          <w:szCs w:val="22"/>
        </w:rPr>
        <w:t>202</w:t>
      </w:r>
      <w:r w:rsidRPr="008471E7">
        <w:rPr>
          <w:rFonts w:ascii="Calibri" w:hAnsi="Calibri" w:hint="eastAsia"/>
          <w:sz w:val="24"/>
          <w:szCs w:val="22"/>
        </w:rPr>
        <w:t>室</w:t>
      </w:r>
    </w:p>
    <w:p w14:paraId="50D9685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办公地址：浙江省杭州市西湖</w:t>
      </w:r>
      <w:proofErr w:type="gramStart"/>
      <w:r w:rsidRPr="008471E7">
        <w:rPr>
          <w:rFonts w:ascii="Calibri" w:hAnsi="Calibri" w:hint="eastAsia"/>
          <w:sz w:val="24"/>
          <w:szCs w:val="22"/>
        </w:rPr>
        <w:t>区万塘路</w:t>
      </w:r>
      <w:proofErr w:type="gramEnd"/>
      <w:r w:rsidRPr="008471E7">
        <w:rPr>
          <w:rFonts w:ascii="Calibri" w:hAnsi="Calibri" w:hint="eastAsia"/>
          <w:sz w:val="24"/>
          <w:szCs w:val="22"/>
        </w:rPr>
        <w:t>18</w:t>
      </w:r>
      <w:r w:rsidRPr="008471E7">
        <w:rPr>
          <w:rFonts w:ascii="Calibri" w:hAnsi="Calibri" w:hint="eastAsia"/>
          <w:sz w:val="24"/>
          <w:szCs w:val="22"/>
        </w:rPr>
        <w:t>号黄龙时代广场</w:t>
      </w:r>
      <w:r w:rsidRPr="008471E7">
        <w:rPr>
          <w:rFonts w:ascii="Calibri" w:hAnsi="Calibri" w:hint="eastAsia"/>
          <w:sz w:val="24"/>
          <w:szCs w:val="22"/>
        </w:rPr>
        <w:t>B</w:t>
      </w:r>
      <w:r w:rsidRPr="008471E7">
        <w:rPr>
          <w:rFonts w:ascii="Calibri" w:hAnsi="Calibri" w:hint="eastAsia"/>
          <w:sz w:val="24"/>
          <w:szCs w:val="22"/>
        </w:rPr>
        <w:t>座</w:t>
      </w:r>
      <w:r w:rsidRPr="008471E7">
        <w:rPr>
          <w:rFonts w:ascii="Calibri" w:hAnsi="Calibri" w:hint="eastAsia"/>
          <w:sz w:val="24"/>
          <w:szCs w:val="22"/>
        </w:rPr>
        <w:t>6</w:t>
      </w:r>
      <w:r w:rsidRPr="008471E7">
        <w:rPr>
          <w:rFonts w:ascii="Calibri" w:hAnsi="Calibri" w:hint="eastAsia"/>
          <w:sz w:val="24"/>
          <w:szCs w:val="22"/>
        </w:rPr>
        <w:t>楼</w:t>
      </w:r>
    </w:p>
    <w:p w14:paraId="3F83EF0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法定代表人：陈柏青</w:t>
      </w:r>
    </w:p>
    <w:p w14:paraId="4374AB5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0571</w:t>
      </w:r>
      <w:r w:rsidRPr="008471E7">
        <w:rPr>
          <w:rFonts w:ascii="Calibri" w:hAnsi="Calibri" w:hint="eastAsia"/>
          <w:sz w:val="24"/>
          <w:szCs w:val="22"/>
        </w:rPr>
        <w:t>）</w:t>
      </w:r>
      <w:r w:rsidRPr="008471E7">
        <w:rPr>
          <w:rFonts w:ascii="Calibri" w:hAnsi="Calibri" w:hint="eastAsia"/>
          <w:sz w:val="24"/>
          <w:szCs w:val="22"/>
        </w:rPr>
        <w:t>81119792</w:t>
      </w:r>
    </w:p>
    <w:p w14:paraId="6DDE085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传真：（</w:t>
      </w:r>
      <w:r w:rsidRPr="008471E7">
        <w:rPr>
          <w:rFonts w:ascii="Calibri" w:hAnsi="Calibri" w:hint="eastAsia"/>
          <w:sz w:val="24"/>
          <w:szCs w:val="22"/>
        </w:rPr>
        <w:t>0571</w:t>
      </w:r>
      <w:r w:rsidRPr="008471E7">
        <w:rPr>
          <w:rFonts w:ascii="Calibri" w:hAnsi="Calibri" w:hint="eastAsia"/>
          <w:sz w:val="24"/>
          <w:szCs w:val="22"/>
        </w:rPr>
        <w:t>）</w:t>
      </w:r>
      <w:r w:rsidRPr="008471E7">
        <w:rPr>
          <w:rFonts w:ascii="Calibri" w:hAnsi="Calibri" w:hint="eastAsia"/>
          <w:sz w:val="24"/>
          <w:szCs w:val="22"/>
        </w:rPr>
        <w:t>22905999</w:t>
      </w:r>
    </w:p>
    <w:p w14:paraId="79F3B6D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联系人：韩爱彬</w:t>
      </w:r>
    </w:p>
    <w:p w14:paraId="15BB4FD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4000-766-123</w:t>
      </w:r>
    </w:p>
    <w:p w14:paraId="4DF1F7C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www.fund123.cn</w:t>
      </w:r>
    </w:p>
    <w:p w14:paraId="56BBEBA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57</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深圳</w:t>
      </w:r>
      <w:proofErr w:type="gramStart"/>
      <w:r w:rsidRPr="008471E7">
        <w:rPr>
          <w:rFonts w:ascii="Calibri" w:hAnsi="Calibri" w:hint="eastAsia"/>
          <w:sz w:val="24"/>
          <w:szCs w:val="22"/>
        </w:rPr>
        <w:t>众禄基金</w:t>
      </w:r>
      <w:proofErr w:type="gramEnd"/>
      <w:r w:rsidRPr="008471E7">
        <w:rPr>
          <w:rFonts w:ascii="Calibri" w:hAnsi="Calibri" w:hint="eastAsia"/>
          <w:sz w:val="24"/>
          <w:szCs w:val="22"/>
        </w:rPr>
        <w:t>销售有限公司</w:t>
      </w:r>
    </w:p>
    <w:p w14:paraId="024D504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住所：深圳市罗湖区梨园路物资控股置地大厦</w:t>
      </w:r>
      <w:r w:rsidRPr="008471E7">
        <w:rPr>
          <w:rFonts w:ascii="Calibri" w:hAnsi="Calibri" w:hint="eastAsia"/>
          <w:sz w:val="24"/>
          <w:szCs w:val="22"/>
        </w:rPr>
        <w:t>8</w:t>
      </w:r>
      <w:r w:rsidRPr="008471E7">
        <w:rPr>
          <w:rFonts w:ascii="Calibri" w:hAnsi="Calibri" w:hint="eastAsia"/>
          <w:sz w:val="24"/>
          <w:szCs w:val="22"/>
        </w:rPr>
        <w:t>楼</w:t>
      </w:r>
    </w:p>
    <w:p w14:paraId="6B0C592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办公地址：深圳市罗湖区梨园路物资控股置地大厦</w:t>
      </w:r>
      <w:r w:rsidRPr="008471E7">
        <w:rPr>
          <w:rFonts w:ascii="Calibri" w:hAnsi="Calibri" w:hint="eastAsia"/>
          <w:sz w:val="24"/>
          <w:szCs w:val="22"/>
        </w:rPr>
        <w:t>8</w:t>
      </w:r>
      <w:r w:rsidRPr="008471E7">
        <w:rPr>
          <w:rFonts w:ascii="Calibri" w:hAnsi="Calibri" w:hint="eastAsia"/>
          <w:sz w:val="24"/>
          <w:szCs w:val="22"/>
        </w:rPr>
        <w:t>楼</w:t>
      </w:r>
    </w:p>
    <w:p w14:paraId="53C505F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法定代表人：薛峰</w:t>
      </w:r>
    </w:p>
    <w:p w14:paraId="4882823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33227953</w:t>
      </w:r>
    </w:p>
    <w:p w14:paraId="51CA354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33227951</w:t>
      </w:r>
    </w:p>
    <w:p w14:paraId="556A883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联系人：汤素娅</w:t>
      </w:r>
    </w:p>
    <w:p w14:paraId="72F93C6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4006-788-887</w:t>
      </w:r>
    </w:p>
    <w:p w14:paraId="5E8F877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www.zlfund.cn</w:t>
      </w:r>
      <w:r w:rsidRPr="008471E7">
        <w:rPr>
          <w:rFonts w:ascii="Calibri" w:hAnsi="Calibri" w:hint="eastAsia"/>
          <w:sz w:val="24"/>
          <w:szCs w:val="22"/>
        </w:rPr>
        <w:t>，</w:t>
      </w:r>
      <w:r w:rsidRPr="008471E7">
        <w:rPr>
          <w:rFonts w:ascii="Calibri" w:hAnsi="Calibri" w:hint="eastAsia"/>
          <w:sz w:val="24"/>
          <w:szCs w:val="22"/>
        </w:rPr>
        <w:t>www.jjmmw.com</w:t>
      </w:r>
    </w:p>
    <w:p w14:paraId="434C11A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58</w:t>
      </w:r>
      <w:r w:rsidRPr="008471E7">
        <w:rPr>
          <w:rFonts w:ascii="Calibri" w:hAnsi="Calibri" w:hint="eastAsia"/>
          <w:sz w:val="24"/>
          <w:szCs w:val="22"/>
        </w:rPr>
        <w:t>）</w:t>
      </w:r>
      <w:r w:rsidRPr="008471E7">
        <w:rPr>
          <w:rFonts w:ascii="Calibri" w:hAnsi="Calibri" w:hint="eastAsia"/>
          <w:sz w:val="24"/>
          <w:szCs w:val="22"/>
        </w:rPr>
        <w:t xml:space="preserve"> </w:t>
      </w:r>
      <w:r w:rsidRPr="008471E7">
        <w:rPr>
          <w:rFonts w:ascii="Calibri" w:hAnsi="Calibri" w:hint="eastAsia"/>
          <w:sz w:val="24"/>
          <w:szCs w:val="22"/>
        </w:rPr>
        <w:t>上海长</w:t>
      </w:r>
      <w:proofErr w:type="gramStart"/>
      <w:r w:rsidRPr="008471E7">
        <w:rPr>
          <w:rFonts w:ascii="Calibri" w:hAnsi="Calibri" w:hint="eastAsia"/>
          <w:sz w:val="24"/>
          <w:szCs w:val="22"/>
        </w:rPr>
        <w:t>量基金</w:t>
      </w:r>
      <w:proofErr w:type="gramEnd"/>
      <w:r w:rsidRPr="008471E7">
        <w:rPr>
          <w:rFonts w:ascii="Calibri" w:hAnsi="Calibri" w:hint="eastAsia"/>
          <w:sz w:val="24"/>
          <w:szCs w:val="22"/>
        </w:rPr>
        <w:t>销售投资顾问有限公司</w:t>
      </w:r>
    </w:p>
    <w:p w14:paraId="584D38E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住所：上海市浦东新区高翔路</w:t>
      </w:r>
      <w:r w:rsidRPr="008471E7">
        <w:rPr>
          <w:rFonts w:ascii="Calibri" w:hAnsi="Calibri" w:hint="eastAsia"/>
          <w:sz w:val="24"/>
          <w:szCs w:val="22"/>
        </w:rPr>
        <w:t>526</w:t>
      </w:r>
      <w:r w:rsidRPr="008471E7">
        <w:rPr>
          <w:rFonts w:ascii="Calibri" w:hAnsi="Calibri" w:hint="eastAsia"/>
          <w:sz w:val="24"/>
          <w:szCs w:val="22"/>
        </w:rPr>
        <w:t>号</w:t>
      </w:r>
      <w:r w:rsidRPr="008471E7">
        <w:rPr>
          <w:rFonts w:ascii="Calibri" w:hAnsi="Calibri" w:hint="eastAsia"/>
          <w:sz w:val="24"/>
          <w:szCs w:val="22"/>
        </w:rPr>
        <w:t>2</w:t>
      </w:r>
      <w:r w:rsidRPr="008471E7">
        <w:rPr>
          <w:rFonts w:ascii="Calibri" w:hAnsi="Calibri" w:hint="eastAsia"/>
          <w:sz w:val="24"/>
          <w:szCs w:val="22"/>
        </w:rPr>
        <w:t>幢</w:t>
      </w:r>
      <w:r w:rsidRPr="008471E7">
        <w:rPr>
          <w:rFonts w:ascii="Calibri" w:hAnsi="Calibri" w:hint="eastAsia"/>
          <w:sz w:val="24"/>
          <w:szCs w:val="22"/>
        </w:rPr>
        <w:t>220</w:t>
      </w:r>
      <w:r w:rsidRPr="008471E7">
        <w:rPr>
          <w:rFonts w:ascii="Calibri" w:hAnsi="Calibri" w:hint="eastAsia"/>
          <w:sz w:val="24"/>
          <w:szCs w:val="22"/>
        </w:rPr>
        <w:t>室</w:t>
      </w:r>
    </w:p>
    <w:p w14:paraId="258E14C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办公地址：上海市浦东新区浦东大道</w:t>
      </w:r>
      <w:r w:rsidRPr="008471E7">
        <w:rPr>
          <w:rFonts w:ascii="Calibri" w:hAnsi="Calibri" w:hint="eastAsia"/>
          <w:sz w:val="24"/>
          <w:szCs w:val="22"/>
        </w:rPr>
        <w:t>555</w:t>
      </w:r>
      <w:r w:rsidRPr="008471E7">
        <w:rPr>
          <w:rFonts w:ascii="Calibri" w:hAnsi="Calibri" w:hint="eastAsia"/>
          <w:sz w:val="24"/>
          <w:szCs w:val="22"/>
        </w:rPr>
        <w:t>号裕</w:t>
      </w:r>
      <w:proofErr w:type="gramStart"/>
      <w:r w:rsidRPr="008471E7">
        <w:rPr>
          <w:rFonts w:ascii="Calibri" w:hAnsi="Calibri" w:hint="eastAsia"/>
          <w:sz w:val="24"/>
          <w:szCs w:val="22"/>
        </w:rPr>
        <w:t>景国际</w:t>
      </w:r>
      <w:proofErr w:type="gramEnd"/>
      <w:r w:rsidRPr="008471E7">
        <w:rPr>
          <w:rFonts w:ascii="Calibri" w:hAnsi="Calibri" w:hint="eastAsia"/>
          <w:sz w:val="24"/>
          <w:szCs w:val="22"/>
        </w:rPr>
        <w:t>B</w:t>
      </w:r>
      <w:r w:rsidRPr="008471E7">
        <w:rPr>
          <w:rFonts w:ascii="Calibri" w:hAnsi="Calibri" w:hint="eastAsia"/>
          <w:sz w:val="24"/>
          <w:szCs w:val="22"/>
        </w:rPr>
        <w:t>座</w:t>
      </w:r>
      <w:r w:rsidRPr="008471E7">
        <w:rPr>
          <w:rFonts w:ascii="Calibri" w:hAnsi="Calibri" w:hint="eastAsia"/>
          <w:sz w:val="24"/>
          <w:szCs w:val="22"/>
        </w:rPr>
        <w:t>16</w:t>
      </w:r>
      <w:r w:rsidRPr="008471E7">
        <w:rPr>
          <w:rFonts w:ascii="Calibri" w:hAnsi="Calibri" w:hint="eastAsia"/>
          <w:sz w:val="24"/>
          <w:szCs w:val="22"/>
        </w:rPr>
        <w:t>层</w:t>
      </w:r>
    </w:p>
    <w:p w14:paraId="56C0A62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法定代表人：张跃伟</w:t>
      </w:r>
    </w:p>
    <w:p w14:paraId="37B23FE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20691832</w:t>
      </w:r>
    </w:p>
    <w:p w14:paraId="4C49E9F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 xml:space="preserve">20691861 </w:t>
      </w:r>
    </w:p>
    <w:p w14:paraId="4AA278C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联系人：单丙烨</w:t>
      </w:r>
    </w:p>
    <w:p w14:paraId="560083B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400-820-2899</w:t>
      </w:r>
    </w:p>
    <w:p w14:paraId="6CCB103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www.erichfund.com</w:t>
      </w:r>
    </w:p>
    <w:p w14:paraId="453A52B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59</w:t>
      </w:r>
      <w:r w:rsidRPr="008471E7">
        <w:rPr>
          <w:rFonts w:ascii="Calibri" w:hAnsi="Calibri" w:hint="eastAsia"/>
          <w:sz w:val="24"/>
          <w:szCs w:val="22"/>
        </w:rPr>
        <w:t>）上海好买基金销售有限公司</w:t>
      </w:r>
      <w:r w:rsidRPr="008471E7">
        <w:rPr>
          <w:rFonts w:ascii="Calibri" w:hAnsi="Calibri" w:hint="eastAsia"/>
          <w:sz w:val="24"/>
          <w:szCs w:val="22"/>
        </w:rPr>
        <w:t xml:space="preserve"> </w:t>
      </w:r>
    </w:p>
    <w:p w14:paraId="69851C8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住所：上海市虹口区场中路</w:t>
      </w:r>
      <w:r w:rsidRPr="008471E7">
        <w:rPr>
          <w:rFonts w:ascii="Calibri" w:hAnsi="Calibri" w:hint="eastAsia"/>
          <w:sz w:val="24"/>
          <w:szCs w:val="22"/>
        </w:rPr>
        <w:t>685</w:t>
      </w:r>
      <w:r w:rsidRPr="008471E7">
        <w:rPr>
          <w:rFonts w:ascii="Calibri" w:hAnsi="Calibri" w:hint="eastAsia"/>
          <w:sz w:val="24"/>
          <w:szCs w:val="22"/>
        </w:rPr>
        <w:t>弄</w:t>
      </w:r>
      <w:r w:rsidRPr="008471E7">
        <w:rPr>
          <w:rFonts w:ascii="Calibri" w:hAnsi="Calibri" w:hint="eastAsia"/>
          <w:sz w:val="24"/>
          <w:szCs w:val="22"/>
        </w:rPr>
        <w:t>37</w:t>
      </w:r>
      <w:r w:rsidRPr="008471E7">
        <w:rPr>
          <w:rFonts w:ascii="Calibri" w:hAnsi="Calibri" w:hint="eastAsia"/>
          <w:sz w:val="24"/>
          <w:szCs w:val="22"/>
        </w:rPr>
        <w:t>号</w:t>
      </w:r>
      <w:r w:rsidRPr="008471E7">
        <w:rPr>
          <w:rFonts w:ascii="Calibri" w:hAnsi="Calibri" w:hint="eastAsia"/>
          <w:sz w:val="24"/>
          <w:szCs w:val="22"/>
        </w:rPr>
        <w:t>4</w:t>
      </w:r>
      <w:r w:rsidRPr="008471E7">
        <w:rPr>
          <w:rFonts w:ascii="Calibri" w:hAnsi="Calibri" w:hint="eastAsia"/>
          <w:sz w:val="24"/>
          <w:szCs w:val="22"/>
        </w:rPr>
        <w:t>号楼</w:t>
      </w:r>
      <w:r w:rsidRPr="008471E7">
        <w:rPr>
          <w:rFonts w:ascii="Calibri" w:hAnsi="Calibri" w:hint="eastAsia"/>
          <w:sz w:val="24"/>
          <w:szCs w:val="22"/>
        </w:rPr>
        <w:t>449</w:t>
      </w:r>
      <w:r w:rsidRPr="008471E7">
        <w:rPr>
          <w:rFonts w:ascii="Calibri" w:hAnsi="Calibri" w:hint="eastAsia"/>
          <w:sz w:val="24"/>
          <w:szCs w:val="22"/>
        </w:rPr>
        <w:t>室</w:t>
      </w:r>
      <w:r w:rsidRPr="008471E7">
        <w:rPr>
          <w:rFonts w:ascii="Calibri" w:hAnsi="Calibri" w:hint="eastAsia"/>
          <w:sz w:val="24"/>
          <w:szCs w:val="22"/>
        </w:rPr>
        <w:t xml:space="preserve"> </w:t>
      </w:r>
    </w:p>
    <w:p w14:paraId="32A59C7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办公地址：上海市浦东新区浦东南路</w:t>
      </w:r>
      <w:r w:rsidRPr="008471E7">
        <w:rPr>
          <w:rFonts w:ascii="Calibri" w:hAnsi="Calibri" w:hint="eastAsia"/>
          <w:sz w:val="24"/>
          <w:szCs w:val="22"/>
        </w:rPr>
        <w:t>1118</w:t>
      </w:r>
      <w:r w:rsidRPr="008471E7">
        <w:rPr>
          <w:rFonts w:ascii="Calibri" w:hAnsi="Calibri" w:hint="eastAsia"/>
          <w:sz w:val="24"/>
          <w:szCs w:val="22"/>
        </w:rPr>
        <w:t>号鄂尔多斯国际大厦</w:t>
      </w:r>
      <w:r w:rsidRPr="008471E7">
        <w:rPr>
          <w:rFonts w:ascii="Calibri" w:hAnsi="Calibri" w:hint="eastAsia"/>
          <w:sz w:val="24"/>
          <w:szCs w:val="22"/>
        </w:rPr>
        <w:t>903-906</w:t>
      </w:r>
      <w:r w:rsidRPr="008471E7">
        <w:rPr>
          <w:rFonts w:ascii="Calibri" w:hAnsi="Calibri" w:hint="eastAsia"/>
          <w:sz w:val="24"/>
          <w:szCs w:val="22"/>
        </w:rPr>
        <w:t>室</w:t>
      </w:r>
      <w:r w:rsidRPr="008471E7">
        <w:rPr>
          <w:rFonts w:ascii="Calibri" w:hAnsi="Calibri" w:hint="eastAsia"/>
          <w:sz w:val="24"/>
          <w:szCs w:val="22"/>
        </w:rPr>
        <w:t xml:space="preserve"> </w:t>
      </w:r>
    </w:p>
    <w:p w14:paraId="1670B7D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法定代表人：杨文斌</w:t>
      </w:r>
      <w:r w:rsidRPr="008471E7">
        <w:rPr>
          <w:rFonts w:ascii="Calibri" w:hAnsi="Calibri" w:hint="eastAsia"/>
          <w:sz w:val="24"/>
          <w:szCs w:val="22"/>
        </w:rPr>
        <w:t xml:space="preserve"> </w:t>
      </w:r>
    </w:p>
    <w:p w14:paraId="7D49331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 xml:space="preserve">68596916 </w:t>
      </w:r>
    </w:p>
    <w:p w14:paraId="7C3A6CA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联系人：薛年</w:t>
      </w:r>
    </w:p>
    <w:p w14:paraId="6866EE0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客户服务电话：</w:t>
      </w:r>
      <w:r w:rsidRPr="008471E7">
        <w:rPr>
          <w:rFonts w:ascii="Calibri" w:hAnsi="Calibri" w:hint="eastAsia"/>
          <w:sz w:val="24"/>
          <w:szCs w:val="22"/>
        </w:rPr>
        <w:t xml:space="preserve">400-700-9665 </w:t>
      </w:r>
    </w:p>
    <w:p w14:paraId="4FC7492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www.ehowbuy.com</w:t>
      </w:r>
    </w:p>
    <w:p w14:paraId="2B4E549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60</w:t>
      </w:r>
      <w:r w:rsidRPr="008471E7">
        <w:rPr>
          <w:rFonts w:ascii="Calibri" w:hAnsi="Calibri" w:hint="eastAsia"/>
          <w:sz w:val="24"/>
          <w:szCs w:val="22"/>
        </w:rPr>
        <w:t>）诺亚正行</w:t>
      </w:r>
      <w:r w:rsidRPr="008471E7">
        <w:rPr>
          <w:rFonts w:ascii="Calibri" w:hAnsi="Calibri" w:hint="eastAsia"/>
          <w:sz w:val="24"/>
          <w:szCs w:val="22"/>
        </w:rPr>
        <w:t>(</w:t>
      </w:r>
      <w:r w:rsidRPr="008471E7">
        <w:rPr>
          <w:rFonts w:ascii="Calibri" w:hAnsi="Calibri" w:hint="eastAsia"/>
          <w:sz w:val="24"/>
          <w:szCs w:val="22"/>
        </w:rPr>
        <w:t>上海</w:t>
      </w:r>
      <w:r w:rsidRPr="008471E7">
        <w:rPr>
          <w:rFonts w:ascii="Calibri" w:hAnsi="Calibri" w:hint="eastAsia"/>
          <w:sz w:val="24"/>
          <w:szCs w:val="22"/>
        </w:rPr>
        <w:t>)</w:t>
      </w:r>
      <w:r w:rsidRPr="008471E7">
        <w:rPr>
          <w:rFonts w:ascii="Calibri" w:hAnsi="Calibri" w:hint="eastAsia"/>
          <w:sz w:val="24"/>
          <w:szCs w:val="22"/>
        </w:rPr>
        <w:t>基金销售投资顾问有限公司</w:t>
      </w:r>
    </w:p>
    <w:p w14:paraId="7710865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住所：上海市虹口区飞虹路</w:t>
      </w:r>
      <w:r w:rsidRPr="008471E7">
        <w:rPr>
          <w:rFonts w:ascii="Calibri" w:hAnsi="Calibri" w:hint="eastAsia"/>
          <w:sz w:val="24"/>
          <w:szCs w:val="22"/>
        </w:rPr>
        <w:t>360</w:t>
      </w:r>
      <w:r w:rsidRPr="008471E7">
        <w:rPr>
          <w:rFonts w:ascii="Calibri" w:hAnsi="Calibri" w:hint="eastAsia"/>
          <w:sz w:val="24"/>
          <w:szCs w:val="22"/>
        </w:rPr>
        <w:t>弄</w:t>
      </w:r>
      <w:r w:rsidRPr="008471E7">
        <w:rPr>
          <w:rFonts w:ascii="Calibri" w:hAnsi="Calibri" w:hint="eastAsia"/>
          <w:sz w:val="24"/>
          <w:szCs w:val="22"/>
        </w:rPr>
        <w:t>9</w:t>
      </w:r>
      <w:r w:rsidRPr="008471E7">
        <w:rPr>
          <w:rFonts w:ascii="Calibri" w:hAnsi="Calibri" w:hint="eastAsia"/>
          <w:sz w:val="24"/>
          <w:szCs w:val="22"/>
        </w:rPr>
        <w:t>号</w:t>
      </w:r>
      <w:r w:rsidRPr="008471E7">
        <w:rPr>
          <w:rFonts w:ascii="Calibri" w:hAnsi="Calibri" w:hint="eastAsia"/>
          <w:sz w:val="24"/>
          <w:szCs w:val="22"/>
        </w:rPr>
        <w:t>3724</w:t>
      </w:r>
      <w:r w:rsidRPr="008471E7">
        <w:rPr>
          <w:rFonts w:ascii="Calibri" w:hAnsi="Calibri" w:hint="eastAsia"/>
          <w:sz w:val="24"/>
          <w:szCs w:val="22"/>
        </w:rPr>
        <w:t>室</w:t>
      </w:r>
    </w:p>
    <w:p w14:paraId="4FFD9A4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办公地址：上海杨浦区秦皇岛路</w:t>
      </w:r>
      <w:r w:rsidRPr="008471E7">
        <w:rPr>
          <w:rFonts w:ascii="Calibri" w:hAnsi="Calibri" w:hint="eastAsia"/>
          <w:sz w:val="24"/>
          <w:szCs w:val="22"/>
        </w:rPr>
        <w:t>32</w:t>
      </w:r>
      <w:r w:rsidRPr="008471E7">
        <w:rPr>
          <w:rFonts w:ascii="Calibri" w:hAnsi="Calibri" w:hint="eastAsia"/>
          <w:sz w:val="24"/>
          <w:szCs w:val="22"/>
        </w:rPr>
        <w:t>号</w:t>
      </w:r>
      <w:r w:rsidRPr="008471E7">
        <w:rPr>
          <w:rFonts w:ascii="Calibri" w:hAnsi="Calibri" w:hint="eastAsia"/>
          <w:sz w:val="24"/>
          <w:szCs w:val="22"/>
        </w:rPr>
        <w:t>C</w:t>
      </w:r>
      <w:r w:rsidRPr="008471E7">
        <w:rPr>
          <w:rFonts w:ascii="Calibri" w:hAnsi="Calibri" w:hint="eastAsia"/>
          <w:sz w:val="24"/>
          <w:szCs w:val="22"/>
        </w:rPr>
        <w:t>栋</w:t>
      </w:r>
      <w:r w:rsidRPr="008471E7">
        <w:rPr>
          <w:rFonts w:ascii="Calibri" w:hAnsi="Calibri" w:hint="eastAsia"/>
          <w:sz w:val="24"/>
          <w:szCs w:val="22"/>
        </w:rPr>
        <w:t xml:space="preserve"> 2</w:t>
      </w:r>
      <w:r w:rsidRPr="008471E7">
        <w:rPr>
          <w:rFonts w:ascii="Calibri" w:hAnsi="Calibri" w:hint="eastAsia"/>
          <w:sz w:val="24"/>
          <w:szCs w:val="22"/>
        </w:rPr>
        <w:t>楼</w:t>
      </w:r>
    </w:p>
    <w:p w14:paraId="4F139EB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法定代表人：汪静波</w:t>
      </w:r>
    </w:p>
    <w:p w14:paraId="3EBD541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38600735</w:t>
      </w:r>
    </w:p>
    <w:p w14:paraId="004F95E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38509777</w:t>
      </w:r>
    </w:p>
    <w:p w14:paraId="0836847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联系人：方成</w:t>
      </w:r>
    </w:p>
    <w:p w14:paraId="2E841F3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400-821-5399</w:t>
      </w:r>
    </w:p>
    <w:p w14:paraId="1DADAD3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www.noah-fund.com</w:t>
      </w:r>
    </w:p>
    <w:p w14:paraId="2ADA6BA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61</w:t>
      </w:r>
      <w:r w:rsidRPr="008471E7">
        <w:rPr>
          <w:rFonts w:ascii="Calibri" w:hAnsi="Calibri" w:hint="eastAsia"/>
          <w:sz w:val="24"/>
          <w:szCs w:val="22"/>
        </w:rPr>
        <w:t>）和讯信息科技有限公司</w:t>
      </w:r>
      <w:r w:rsidRPr="008471E7">
        <w:rPr>
          <w:rFonts w:ascii="Calibri" w:hAnsi="Calibri" w:hint="eastAsia"/>
          <w:sz w:val="24"/>
          <w:szCs w:val="22"/>
        </w:rPr>
        <w:t xml:space="preserve"> </w:t>
      </w:r>
    </w:p>
    <w:p w14:paraId="18600FD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住所：北京市朝阳区朝外大街</w:t>
      </w:r>
      <w:proofErr w:type="gramStart"/>
      <w:r w:rsidRPr="008471E7">
        <w:rPr>
          <w:rFonts w:ascii="Calibri" w:hAnsi="Calibri" w:hint="eastAsia"/>
          <w:sz w:val="24"/>
          <w:szCs w:val="22"/>
        </w:rPr>
        <w:t>22</w:t>
      </w:r>
      <w:r w:rsidRPr="008471E7">
        <w:rPr>
          <w:rFonts w:ascii="Calibri" w:hAnsi="Calibri" w:hint="eastAsia"/>
          <w:sz w:val="24"/>
          <w:szCs w:val="22"/>
        </w:rPr>
        <w:t>号泛利大厦</w:t>
      </w:r>
      <w:proofErr w:type="gramEnd"/>
      <w:r w:rsidRPr="008471E7">
        <w:rPr>
          <w:rFonts w:ascii="Calibri" w:hAnsi="Calibri" w:hint="eastAsia"/>
          <w:sz w:val="24"/>
          <w:szCs w:val="22"/>
        </w:rPr>
        <w:t>10</w:t>
      </w:r>
      <w:r w:rsidRPr="008471E7">
        <w:rPr>
          <w:rFonts w:ascii="Calibri" w:hAnsi="Calibri" w:hint="eastAsia"/>
          <w:sz w:val="24"/>
          <w:szCs w:val="22"/>
        </w:rPr>
        <w:t>层</w:t>
      </w:r>
    </w:p>
    <w:p w14:paraId="384C6F1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办公地址：北京市朝阳区朝外大街</w:t>
      </w:r>
      <w:proofErr w:type="gramStart"/>
      <w:r w:rsidRPr="008471E7">
        <w:rPr>
          <w:rFonts w:ascii="Calibri" w:hAnsi="Calibri" w:hint="eastAsia"/>
          <w:sz w:val="24"/>
          <w:szCs w:val="22"/>
        </w:rPr>
        <w:t>22</w:t>
      </w:r>
      <w:r w:rsidRPr="008471E7">
        <w:rPr>
          <w:rFonts w:ascii="Calibri" w:hAnsi="Calibri" w:hint="eastAsia"/>
          <w:sz w:val="24"/>
          <w:szCs w:val="22"/>
        </w:rPr>
        <w:t>号泛利大厦</w:t>
      </w:r>
      <w:proofErr w:type="gramEnd"/>
      <w:r w:rsidRPr="008471E7">
        <w:rPr>
          <w:rFonts w:ascii="Calibri" w:hAnsi="Calibri" w:hint="eastAsia"/>
          <w:sz w:val="24"/>
          <w:szCs w:val="22"/>
        </w:rPr>
        <w:t>10</w:t>
      </w:r>
      <w:r w:rsidRPr="008471E7">
        <w:rPr>
          <w:rFonts w:ascii="Calibri" w:hAnsi="Calibri" w:hint="eastAsia"/>
          <w:sz w:val="24"/>
          <w:szCs w:val="22"/>
        </w:rPr>
        <w:t>层</w:t>
      </w:r>
    </w:p>
    <w:p w14:paraId="674F1F4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法定代表人：王莉</w:t>
      </w:r>
    </w:p>
    <w:p w14:paraId="617005C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20835789</w:t>
      </w:r>
    </w:p>
    <w:p w14:paraId="219B012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20835879</w:t>
      </w:r>
    </w:p>
    <w:p w14:paraId="52882F2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联系人：周轶</w:t>
      </w:r>
    </w:p>
    <w:p w14:paraId="4D85B9E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4009200022</w:t>
      </w:r>
    </w:p>
    <w:p w14:paraId="1E3A428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http://licaike.hexun.com/</w:t>
      </w:r>
    </w:p>
    <w:p w14:paraId="3C177DA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62</w:t>
      </w:r>
      <w:r w:rsidRPr="008471E7">
        <w:rPr>
          <w:rFonts w:ascii="Calibri" w:hAnsi="Calibri" w:hint="eastAsia"/>
          <w:sz w:val="24"/>
          <w:szCs w:val="22"/>
        </w:rPr>
        <w:t>）上海天天基金销售有限公司</w:t>
      </w:r>
      <w:r w:rsidRPr="008471E7">
        <w:rPr>
          <w:rFonts w:ascii="Calibri" w:hAnsi="Calibri" w:hint="eastAsia"/>
          <w:sz w:val="24"/>
          <w:szCs w:val="22"/>
        </w:rPr>
        <w:t xml:space="preserve"> </w:t>
      </w:r>
    </w:p>
    <w:p w14:paraId="6C3B46A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住所：上海市徐汇区龙田路</w:t>
      </w:r>
      <w:r w:rsidRPr="008471E7">
        <w:rPr>
          <w:rFonts w:ascii="Calibri" w:hAnsi="Calibri" w:hint="eastAsia"/>
          <w:sz w:val="24"/>
          <w:szCs w:val="22"/>
        </w:rPr>
        <w:t>190</w:t>
      </w:r>
      <w:r w:rsidRPr="008471E7">
        <w:rPr>
          <w:rFonts w:ascii="Calibri" w:hAnsi="Calibri" w:hint="eastAsia"/>
          <w:sz w:val="24"/>
          <w:szCs w:val="22"/>
        </w:rPr>
        <w:t>号</w:t>
      </w:r>
      <w:r w:rsidRPr="008471E7">
        <w:rPr>
          <w:rFonts w:ascii="Calibri" w:hAnsi="Calibri" w:hint="eastAsia"/>
          <w:sz w:val="24"/>
          <w:szCs w:val="22"/>
        </w:rPr>
        <w:t>2</w:t>
      </w:r>
      <w:r w:rsidRPr="008471E7">
        <w:rPr>
          <w:rFonts w:ascii="Calibri" w:hAnsi="Calibri" w:hint="eastAsia"/>
          <w:sz w:val="24"/>
          <w:szCs w:val="22"/>
        </w:rPr>
        <w:t>号楼</w:t>
      </w:r>
      <w:r w:rsidRPr="008471E7">
        <w:rPr>
          <w:rFonts w:ascii="Calibri" w:hAnsi="Calibri" w:hint="eastAsia"/>
          <w:sz w:val="24"/>
          <w:szCs w:val="22"/>
        </w:rPr>
        <w:t>2</w:t>
      </w:r>
      <w:r w:rsidRPr="008471E7">
        <w:rPr>
          <w:rFonts w:ascii="Calibri" w:hAnsi="Calibri" w:hint="eastAsia"/>
          <w:sz w:val="24"/>
          <w:szCs w:val="22"/>
        </w:rPr>
        <w:t>层</w:t>
      </w:r>
      <w:r w:rsidRPr="008471E7">
        <w:rPr>
          <w:rFonts w:ascii="Calibri" w:hAnsi="Calibri" w:hint="eastAsia"/>
          <w:sz w:val="24"/>
          <w:szCs w:val="22"/>
        </w:rPr>
        <w:t xml:space="preserve"> </w:t>
      </w:r>
    </w:p>
    <w:p w14:paraId="391170B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办公地址：上海市徐汇区龙田路</w:t>
      </w:r>
      <w:r w:rsidRPr="008471E7">
        <w:rPr>
          <w:rFonts w:ascii="Calibri" w:hAnsi="Calibri" w:hint="eastAsia"/>
          <w:sz w:val="24"/>
          <w:szCs w:val="22"/>
        </w:rPr>
        <w:t>195</w:t>
      </w:r>
      <w:r w:rsidRPr="008471E7">
        <w:rPr>
          <w:rFonts w:ascii="Calibri" w:hAnsi="Calibri" w:hint="eastAsia"/>
          <w:sz w:val="24"/>
          <w:szCs w:val="22"/>
        </w:rPr>
        <w:t>号</w:t>
      </w:r>
      <w:r w:rsidRPr="008471E7">
        <w:rPr>
          <w:rFonts w:ascii="Calibri" w:hAnsi="Calibri" w:hint="eastAsia"/>
          <w:sz w:val="24"/>
          <w:szCs w:val="22"/>
        </w:rPr>
        <w:t>3C</w:t>
      </w:r>
      <w:r w:rsidRPr="008471E7">
        <w:rPr>
          <w:rFonts w:ascii="Calibri" w:hAnsi="Calibri" w:hint="eastAsia"/>
          <w:sz w:val="24"/>
          <w:szCs w:val="22"/>
        </w:rPr>
        <w:t>座</w:t>
      </w:r>
      <w:r w:rsidRPr="008471E7">
        <w:rPr>
          <w:rFonts w:ascii="Calibri" w:hAnsi="Calibri" w:hint="eastAsia"/>
          <w:sz w:val="24"/>
          <w:szCs w:val="22"/>
        </w:rPr>
        <w:t>10</w:t>
      </w:r>
      <w:r w:rsidRPr="008471E7">
        <w:rPr>
          <w:rFonts w:ascii="Calibri" w:hAnsi="Calibri" w:hint="eastAsia"/>
          <w:sz w:val="24"/>
          <w:szCs w:val="22"/>
        </w:rPr>
        <w:t>楼</w:t>
      </w:r>
    </w:p>
    <w:p w14:paraId="6D1E21C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法定代表人：其实</w:t>
      </w:r>
    </w:p>
    <w:p w14:paraId="3802AE7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54509998</w:t>
      </w:r>
    </w:p>
    <w:p w14:paraId="59EB65F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64385308</w:t>
      </w:r>
    </w:p>
    <w:p w14:paraId="36B4908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联系人：潘世友</w:t>
      </w:r>
    </w:p>
    <w:p w14:paraId="481A2B7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400-1818-188</w:t>
      </w:r>
    </w:p>
    <w:p w14:paraId="2F016D1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网址：</w:t>
      </w:r>
      <w:r w:rsidRPr="008471E7">
        <w:rPr>
          <w:rFonts w:ascii="Calibri" w:hAnsi="Calibri" w:hint="eastAsia"/>
          <w:sz w:val="24"/>
          <w:szCs w:val="22"/>
        </w:rPr>
        <w:t>www.1234567.com.cn</w:t>
      </w:r>
    </w:p>
    <w:p w14:paraId="64C1BE9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63</w:t>
      </w:r>
      <w:r w:rsidRPr="008471E7">
        <w:rPr>
          <w:rFonts w:ascii="Calibri" w:hAnsi="Calibri" w:hint="eastAsia"/>
          <w:sz w:val="24"/>
          <w:szCs w:val="22"/>
        </w:rPr>
        <w:t>）北京钱景财富投资管理有限公司</w:t>
      </w:r>
      <w:r w:rsidRPr="008471E7">
        <w:rPr>
          <w:rFonts w:ascii="Calibri" w:hAnsi="Calibri" w:hint="eastAsia"/>
          <w:sz w:val="24"/>
          <w:szCs w:val="22"/>
        </w:rPr>
        <w:t xml:space="preserve"> </w:t>
      </w:r>
    </w:p>
    <w:p w14:paraId="77B8FD5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住所：北京市海淀区丹棱街</w:t>
      </w:r>
      <w:r w:rsidRPr="008471E7">
        <w:rPr>
          <w:rFonts w:ascii="Calibri" w:hAnsi="Calibri" w:hint="eastAsia"/>
          <w:sz w:val="24"/>
          <w:szCs w:val="22"/>
        </w:rPr>
        <w:t>6</w:t>
      </w:r>
      <w:r w:rsidRPr="008471E7">
        <w:rPr>
          <w:rFonts w:ascii="Calibri" w:hAnsi="Calibri" w:hint="eastAsia"/>
          <w:sz w:val="24"/>
          <w:szCs w:val="22"/>
        </w:rPr>
        <w:t>幢</w:t>
      </w:r>
      <w:r w:rsidRPr="008471E7">
        <w:rPr>
          <w:rFonts w:ascii="Calibri" w:hAnsi="Calibri" w:hint="eastAsia"/>
          <w:sz w:val="24"/>
          <w:szCs w:val="22"/>
        </w:rPr>
        <w:t>1</w:t>
      </w:r>
      <w:r w:rsidRPr="008471E7">
        <w:rPr>
          <w:rFonts w:ascii="Calibri" w:hAnsi="Calibri" w:hint="eastAsia"/>
          <w:sz w:val="24"/>
          <w:szCs w:val="22"/>
        </w:rPr>
        <w:t>号</w:t>
      </w:r>
      <w:r w:rsidRPr="008471E7">
        <w:rPr>
          <w:rFonts w:ascii="Calibri" w:hAnsi="Calibri" w:hint="eastAsia"/>
          <w:sz w:val="24"/>
          <w:szCs w:val="22"/>
        </w:rPr>
        <w:t>9</w:t>
      </w:r>
      <w:r w:rsidRPr="008471E7">
        <w:rPr>
          <w:rFonts w:ascii="Calibri" w:hAnsi="Calibri" w:hint="eastAsia"/>
          <w:sz w:val="24"/>
          <w:szCs w:val="22"/>
        </w:rPr>
        <w:t>层</w:t>
      </w:r>
      <w:r w:rsidRPr="008471E7">
        <w:rPr>
          <w:rFonts w:ascii="Calibri" w:hAnsi="Calibri" w:hint="eastAsia"/>
          <w:sz w:val="24"/>
          <w:szCs w:val="22"/>
        </w:rPr>
        <w:t>1008-1012</w:t>
      </w:r>
    </w:p>
    <w:p w14:paraId="0EDC010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办公地址：北京市海淀区丹棱街</w:t>
      </w:r>
      <w:r w:rsidRPr="008471E7">
        <w:rPr>
          <w:rFonts w:ascii="Calibri" w:hAnsi="Calibri" w:hint="eastAsia"/>
          <w:sz w:val="24"/>
          <w:szCs w:val="22"/>
        </w:rPr>
        <w:t>6</w:t>
      </w:r>
      <w:r w:rsidRPr="008471E7">
        <w:rPr>
          <w:rFonts w:ascii="Calibri" w:hAnsi="Calibri" w:hint="eastAsia"/>
          <w:sz w:val="24"/>
          <w:szCs w:val="22"/>
        </w:rPr>
        <w:t>幢</w:t>
      </w:r>
      <w:r w:rsidRPr="008471E7">
        <w:rPr>
          <w:rFonts w:ascii="Calibri" w:hAnsi="Calibri" w:hint="eastAsia"/>
          <w:sz w:val="24"/>
          <w:szCs w:val="22"/>
        </w:rPr>
        <w:t>1</w:t>
      </w:r>
      <w:r w:rsidRPr="008471E7">
        <w:rPr>
          <w:rFonts w:ascii="Calibri" w:hAnsi="Calibri" w:hint="eastAsia"/>
          <w:sz w:val="24"/>
          <w:szCs w:val="22"/>
        </w:rPr>
        <w:t>号</w:t>
      </w:r>
      <w:r w:rsidRPr="008471E7">
        <w:rPr>
          <w:rFonts w:ascii="Calibri" w:hAnsi="Calibri" w:hint="eastAsia"/>
          <w:sz w:val="24"/>
          <w:szCs w:val="22"/>
        </w:rPr>
        <w:t>9</w:t>
      </w:r>
      <w:r w:rsidRPr="008471E7">
        <w:rPr>
          <w:rFonts w:ascii="Calibri" w:hAnsi="Calibri" w:hint="eastAsia"/>
          <w:sz w:val="24"/>
          <w:szCs w:val="22"/>
        </w:rPr>
        <w:t>层</w:t>
      </w:r>
      <w:r w:rsidRPr="008471E7">
        <w:rPr>
          <w:rFonts w:ascii="Calibri" w:hAnsi="Calibri" w:hint="eastAsia"/>
          <w:sz w:val="24"/>
          <w:szCs w:val="22"/>
        </w:rPr>
        <w:t>1008-1012</w:t>
      </w:r>
    </w:p>
    <w:p w14:paraId="2920E86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法定代表人：赵荣春</w:t>
      </w:r>
    </w:p>
    <w:p w14:paraId="6E7F7B7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57418829</w:t>
      </w:r>
    </w:p>
    <w:p w14:paraId="2BB1A21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57569671</w:t>
      </w:r>
    </w:p>
    <w:p w14:paraId="58A2FB1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w:t>
      </w:r>
      <w:r w:rsidRPr="008471E7">
        <w:rPr>
          <w:rFonts w:ascii="Calibri" w:hAnsi="Calibri" w:hint="eastAsia"/>
          <w:sz w:val="24"/>
          <w:szCs w:val="22"/>
        </w:rPr>
        <w:t xml:space="preserve"> </w:t>
      </w:r>
      <w:r w:rsidRPr="008471E7">
        <w:rPr>
          <w:rFonts w:ascii="Calibri" w:hAnsi="Calibri" w:hint="eastAsia"/>
          <w:sz w:val="24"/>
          <w:szCs w:val="22"/>
        </w:rPr>
        <w:t>魏争</w:t>
      </w:r>
    </w:p>
    <w:p w14:paraId="7F87221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 xml:space="preserve"> 400-678-5095</w:t>
      </w:r>
    </w:p>
    <w:p w14:paraId="7E34389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www.niuji.net</w:t>
      </w:r>
    </w:p>
    <w:p w14:paraId="346C613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64</w:t>
      </w:r>
      <w:r w:rsidRPr="008471E7">
        <w:rPr>
          <w:rFonts w:ascii="Calibri" w:hAnsi="Calibri" w:hint="eastAsia"/>
          <w:sz w:val="24"/>
          <w:szCs w:val="22"/>
        </w:rPr>
        <w:t>）深圳市新兰德证券投资咨询有限公司</w:t>
      </w:r>
    </w:p>
    <w:p w14:paraId="3CDA126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住所：深圳市福田区华强北路赛格科技园</w:t>
      </w:r>
      <w:r w:rsidRPr="008471E7">
        <w:rPr>
          <w:rFonts w:ascii="Calibri" w:hAnsi="Calibri" w:hint="eastAsia"/>
          <w:sz w:val="24"/>
          <w:szCs w:val="22"/>
        </w:rPr>
        <w:t>4</w:t>
      </w:r>
      <w:r w:rsidRPr="008471E7">
        <w:rPr>
          <w:rFonts w:ascii="Calibri" w:hAnsi="Calibri" w:hint="eastAsia"/>
          <w:sz w:val="24"/>
          <w:szCs w:val="22"/>
        </w:rPr>
        <w:t>栋</w:t>
      </w:r>
      <w:r w:rsidRPr="008471E7">
        <w:rPr>
          <w:rFonts w:ascii="Calibri" w:hAnsi="Calibri" w:hint="eastAsia"/>
          <w:sz w:val="24"/>
          <w:szCs w:val="22"/>
        </w:rPr>
        <w:t>10</w:t>
      </w:r>
      <w:r w:rsidRPr="008471E7">
        <w:rPr>
          <w:rFonts w:ascii="Calibri" w:hAnsi="Calibri" w:hint="eastAsia"/>
          <w:sz w:val="24"/>
          <w:szCs w:val="22"/>
        </w:rPr>
        <w:t>层</w:t>
      </w:r>
      <w:r w:rsidRPr="008471E7">
        <w:rPr>
          <w:rFonts w:ascii="Calibri" w:hAnsi="Calibri" w:hint="eastAsia"/>
          <w:sz w:val="24"/>
          <w:szCs w:val="22"/>
        </w:rPr>
        <w:t>1006#</w:t>
      </w:r>
    </w:p>
    <w:p w14:paraId="1502008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办公地址：北京市西城区金融大街</w:t>
      </w:r>
      <w:r w:rsidRPr="008471E7">
        <w:rPr>
          <w:rFonts w:ascii="Calibri" w:hAnsi="Calibri" w:hint="eastAsia"/>
          <w:sz w:val="24"/>
          <w:szCs w:val="22"/>
        </w:rPr>
        <w:t>35</w:t>
      </w:r>
      <w:r w:rsidRPr="008471E7">
        <w:rPr>
          <w:rFonts w:ascii="Calibri" w:hAnsi="Calibri" w:hint="eastAsia"/>
          <w:sz w:val="24"/>
          <w:szCs w:val="22"/>
        </w:rPr>
        <w:t>号国际企业大厦</w:t>
      </w:r>
      <w:r w:rsidRPr="008471E7">
        <w:rPr>
          <w:rFonts w:ascii="Calibri" w:hAnsi="Calibri" w:hint="eastAsia"/>
          <w:sz w:val="24"/>
          <w:szCs w:val="22"/>
        </w:rPr>
        <w:t>C</w:t>
      </w:r>
      <w:r w:rsidRPr="008471E7">
        <w:rPr>
          <w:rFonts w:ascii="Calibri" w:hAnsi="Calibri" w:hint="eastAsia"/>
          <w:sz w:val="24"/>
          <w:szCs w:val="22"/>
        </w:rPr>
        <w:t>座</w:t>
      </w:r>
      <w:r w:rsidRPr="008471E7">
        <w:rPr>
          <w:rFonts w:ascii="Calibri" w:hAnsi="Calibri" w:hint="eastAsia"/>
          <w:sz w:val="24"/>
          <w:szCs w:val="22"/>
        </w:rPr>
        <w:t>9</w:t>
      </w:r>
      <w:r w:rsidRPr="008471E7">
        <w:rPr>
          <w:rFonts w:ascii="Calibri" w:hAnsi="Calibri" w:hint="eastAsia"/>
          <w:sz w:val="24"/>
          <w:szCs w:val="22"/>
        </w:rPr>
        <w:t>层</w:t>
      </w:r>
    </w:p>
    <w:p w14:paraId="08DBB4A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法定代表人：陈操</w:t>
      </w:r>
    </w:p>
    <w:p w14:paraId="6FAD600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58325395</w:t>
      </w:r>
    </w:p>
    <w:p w14:paraId="694AAB3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58325282</w:t>
      </w:r>
    </w:p>
    <w:p w14:paraId="7097246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联系人：刘宝文</w:t>
      </w:r>
      <w:r w:rsidRPr="008471E7">
        <w:rPr>
          <w:rFonts w:ascii="Calibri" w:hAnsi="Calibri" w:hint="eastAsia"/>
          <w:sz w:val="24"/>
          <w:szCs w:val="22"/>
        </w:rPr>
        <w:t xml:space="preserve"> </w:t>
      </w:r>
    </w:p>
    <w:p w14:paraId="715BC7C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400-850-7771</w:t>
      </w:r>
    </w:p>
    <w:p w14:paraId="690BE0A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http://8.jrj.com.cn/</w:t>
      </w:r>
    </w:p>
    <w:p w14:paraId="07B64BE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65</w:t>
      </w:r>
      <w:r w:rsidRPr="008471E7">
        <w:rPr>
          <w:rFonts w:ascii="Calibri" w:hAnsi="Calibri" w:hint="eastAsia"/>
          <w:sz w:val="24"/>
          <w:szCs w:val="22"/>
        </w:rPr>
        <w:t>）北京</w:t>
      </w:r>
      <w:proofErr w:type="gramStart"/>
      <w:r w:rsidRPr="008471E7">
        <w:rPr>
          <w:rFonts w:ascii="Calibri" w:hAnsi="Calibri" w:hint="eastAsia"/>
          <w:sz w:val="24"/>
          <w:szCs w:val="22"/>
        </w:rPr>
        <w:t>展恒基金</w:t>
      </w:r>
      <w:proofErr w:type="gramEnd"/>
      <w:r w:rsidRPr="008471E7">
        <w:rPr>
          <w:rFonts w:ascii="Calibri" w:hAnsi="Calibri" w:hint="eastAsia"/>
          <w:sz w:val="24"/>
          <w:szCs w:val="22"/>
        </w:rPr>
        <w:t>销售股份有限公司</w:t>
      </w:r>
    </w:p>
    <w:p w14:paraId="778A793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住所：北京市顺义区后沙峪镇安富街</w:t>
      </w:r>
      <w:r w:rsidRPr="008471E7">
        <w:rPr>
          <w:rFonts w:ascii="Calibri" w:hAnsi="Calibri" w:hint="eastAsia"/>
          <w:sz w:val="24"/>
          <w:szCs w:val="22"/>
        </w:rPr>
        <w:t>6</w:t>
      </w:r>
      <w:r w:rsidRPr="008471E7">
        <w:rPr>
          <w:rFonts w:ascii="Calibri" w:hAnsi="Calibri" w:hint="eastAsia"/>
          <w:sz w:val="24"/>
          <w:szCs w:val="22"/>
        </w:rPr>
        <w:t>号</w:t>
      </w:r>
    </w:p>
    <w:p w14:paraId="165A0C5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办公地址：北京市朝阳区安苑路</w:t>
      </w:r>
      <w:r w:rsidRPr="008471E7">
        <w:rPr>
          <w:rFonts w:ascii="Calibri" w:hAnsi="Calibri" w:hint="eastAsia"/>
          <w:sz w:val="24"/>
          <w:szCs w:val="22"/>
        </w:rPr>
        <w:t>15-1</w:t>
      </w:r>
      <w:r w:rsidRPr="008471E7">
        <w:rPr>
          <w:rFonts w:ascii="Calibri" w:hAnsi="Calibri" w:hint="eastAsia"/>
          <w:sz w:val="24"/>
          <w:szCs w:val="22"/>
        </w:rPr>
        <w:t>号邮电新闻大厦</w:t>
      </w:r>
      <w:r w:rsidRPr="008471E7">
        <w:rPr>
          <w:rFonts w:ascii="Calibri" w:hAnsi="Calibri" w:hint="eastAsia"/>
          <w:sz w:val="24"/>
          <w:szCs w:val="22"/>
        </w:rPr>
        <w:t>2</w:t>
      </w:r>
      <w:r w:rsidRPr="008471E7">
        <w:rPr>
          <w:rFonts w:ascii="Calibri" w:hAnsi="Calibri" w:hint="eastAsia"/>
          <w:sz w:val="24"/>
          <w:szCs w:val="22"/>
        </w:rPr>
        <w:t>层</w:t>
      </w:r>
    </w:p>
    <w:p w14:paraId="1797AD0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法定代表人：闫振杰</w:t>
      </w:r>
    </w:p>
    <w:p w14:paraId="30D606C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59601366-7024</w:t>
      </w:r>
    </w:p>
    <w:p w14:paraId="1DCF490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62020355</w:t>
      </w:r>
    </w:p>
    <w:p w14:paraId="34315C9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w:t>
      </w:r>
      <w:r w:rsidRPr="008471E7">
        <w:rPr>
          <w:rFonts w:ascii="Calibri" w:hAnsi="Calibri" w:hint="eastAsia"/>
          <w:sz w:val="24"/>
          <w:szCs w:val="22"/>
        </w:rPr>
        <w:t xml:space="preserve">  </w:t>
      </w:r>
      <w:r w:rsidRPr="008471E7">
        <w:rPr>
          <w:rFonts w:ascii="Calibri" w:hAnsi="Calibri" w:hint="eastAsia"/>
          <w:sz w:val="24"/>
          <w:szCs w:val="22"/>
        </w:rPr>
        <w:t>马林</w:t>
      </w:r>
    </w:p>
    <w:p w14:paraId="64BB19C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400-888-6661</w:t>
      </w:r>
    </w:p>
    <w:p w14:paraId="78D7BA5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 xml:space="preserve">www.myfund.com </w:t>
      </w:r>
    </w:p>
    <w:p w14:paraId="07152C9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w:t>
      </w:r>
      <w:r w:rsidRPr="008471E7">
        <w:rPr>
          <w:rFonts w:ascii="Calibri" w:hAnsi="Calibri" w:hint="eastAsia"/>
          <w:sz w:val="24"/>
          <w:szCs w:val="22"/>
        </w:rPr>
        <w:t>66</w:t>
      </w:r>
      <w:r w:rsidRPr="008471E7">
        <w:rPr>
          <w:rFonts w:ascii="Calibri" w:hAnsi="Calibri" w:hint="eastAsia"/>
          <w:sz w:val="24"/>
          <w:szCs w:val="22"/>
        </w:rPr>
        <w:t>）一路财富（北京）信息科技有限公司</w:t>
      </w:r>
    </w:p>
    <w:p w14:paraId="525BAC1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住所：北京市西城区车公庄大街</w:t>
      </w:r>
      <w:r w:rsidRPr="008471E7">
        <w:rPr>
          <w:rFonts w:ascii="Calibri" w:hAnsi="Calibri" w:hint="eastAsia"/>
          <w:sz w:val="24"/>
          <w:szCs w:val="22"/>
        </w:rPr>
        <w:t>9</w:t>
      </w:r>
      <w:r w:rsidRPr="008471E7">
        <w:rPr>
          <w:rFonts w:ascii="Calibri" w:hAnsi="Calibri" w:hint="eastAsia"/>
          <w:sz w:val="24"/>
          <w:szCs w:val="22"/>
        </w:rPr>
        <w:t>号五栋大楼</w:t>
      </w:r>
      <w:r w:rsidRPr="008471E7">
        <w:rPr>
          <w:rFonts w:ascii="Calibri" w:hAnsi="Calibri" w:hint="eastAsia"/>
          <w:sz w:val="24"/>
          <w:szCs w:val="22"/>
        </w:rPr>
        <w:t>C</w:t>
      </w:r>
      <w:r w:rsidRPr="008471E7">
        <w:rPr>
          <w:rFonts w:ascii="Calibri" w:hAnsi="Calibri" w:hint="eastAsia"/>
          <w:sz w:val="24"/>
          <w:szCs w:val="22"/>
        </w:rPr>
        <w:t>座</w:t>
      </w:r>
      <w:r w:rsidRPr="008471E7">
        <w:rPr>
          <w:rFonts w:ascii="Calibri" w:hAnsi="Calibri" w:hint="eastAsia"/>
          <w:sz w:val="24"/>
          <w:szCs w:val="22"/>
        </w:rPr>
        <w:t>702</w:t>
      </w:r>
    </w:p>
    <w:p w14:paraId="21E5BA0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办公地址：北京西城区阜成门大街</w:t>
      </w:r>
      <w:r w:rsidRPr="008471E7">
        <w:rPr>
          <w:rFonts w:ascii="Calibri" w:hAnsi="Calibri" w:hint="eastAsia"/>
          <w:sz w:val="24"/>
          <w:szCs w:val="22"/>
        </w:rPr>
        <w:t>2</w:t>
      </w:r>
      <w:r w:rsidRPr="008471E7">
        <w:rPr>
          <w:rFonts w:ascii="Calibri" w:hAnsi="Calibri" w:hint="eastAsia"/>
          <w:sz w:val="24"/>
          <w:szCs w:val="22"/>
        </w:rPr>
        <w:t>号万通新世界广场</w:t>
      </w:r>
      <w:r w:rsidRPr="008471E7">
        <w:rPr>
          <w:rFonts w:ascii="Calibri" w:hAnsi="Calibri" w:hint="eastAsia"/>
          <w:sz w:val="24"/>
          <w:szCs w:val="22"/>
        </w:rPr>
        <w:t>A</w:t>
      </w:r>
      <w:r w:rsidRPr="008471E7">
        <w:rPr>
          <w:rFonts w:ascii="Calibri" w:hAnsi="Calibri" w:hint="eastAsia"/>
          <w:sz w:val="24"/>
          <w:szCs w:val="22"/>
        </w:rPr>
        <w:t>座</w:t>
      </w:r>
      <w:r w:rsidRPr="008471E7">
        <w:rPr>
          <w:rFonts w:ascii="Calibri" w:hAnsi="Calibri" w:hint="eastAsia"/>
          <w:sz w:val="24"/>
          <w:szCs w:val="22"/>
        </w:rPr>
        <w:t>22</w:t>
      </w:r>
      <w:r w:rsidRPr="008471E7">
        <w:rPr>
          <w:rFonts w:ascii="Calibri" w:hAnsi="Calibri" w:hint="eastAsia"/>
          <w:sz w:val="24"/>
          <w:szCs w:val="22"/>
        </w:rPr>
        <w:t>层</w:t>
      </w:r>
      <w:r w:rsidRPr="008471E7">
        <w:rPr>
          <w:rFonts w:ascii="Calibri" w:hAnsi="Calibri" w:hint="eastAsia"/>
          <w:sz w:val="24"/>
          <w:szCs w:val="22"/>
        </w:rPr>
        <w:t>2208</w:t>
      </w:r>
    </w:p>
    <w:p w14:paraId="051EB04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w:t>
      </w:r>
      <w:r w:rsidRPr="008471E7">
        <w:rPr>
          <w:rFonts w:ascii="Calibri" w:hAnsi="Calibri" w:hint="eastAsia"/>
          <w:sz w:val="24"/>
          <w:szCs w:val="22"/>
        </w:rPr>
        <w:t xml:space="preserve"> </w:t>
      </w:r>
      <w:r w:rsidRPr="008471E7">
        <w:rPr>
          <w:rFonts w:ascii="Calibri" w:hAnsi="Calibri" w:hint="eastAsia"/>
          <w:sz w:val="24"/>
          <w:szCs w:val="22"/>
        </w:rPr>
        <w:t>吴雪秀</w:t>
      </w:r>
    </w:p>
    <w:p w14:paraId="055D78C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010-88312877</w:t>
      </w:r>
    </w:p>
    <w:p w14:paraId="6DEFFE4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010-88312099</w:t>
      </w:r>
    </w:p>
    <w:p w14:paraId="2AF9DCC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w:t>
      </w:r>
      <w:r w:rsidRPr="008471E7">
        <w:rPr>
          <w:rFonts w:ascii="Calibri" w:hAnsi="Calibri" w:hint="eastAsia"/>
          <w:sz w:val="24"/>
          <w:szCs w:val="22"/>
        </w:rPr>
        <w:t xml:space="preserve"> </w:t>
      </w:r>
      <w:r w:rsidRPr="008471E7">
        <w:rPr>
          <w:rFonts w:ascii="Calibri" w:hAnsi="Calibri" w:hint="eastAsia"/>
          <w:sz w:val="24"/>
          <w:szCs w:val="22"/>
        </w:rPr>
        <w:t>苏昊</w:t>
      </w:r>
    </w:p>
    <w:p w14:paraId="4E979E2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400-001-1566</w:t>
      </w:r>
    </w:p>
    <w:p w14:paraId="299A17A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http://www.yilucaifu.com/</w:t>
      </w:r>
    </w:p>
    <w:p w14:paraId="178B30D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67</w:t>
      </w:r>
      <w:r w:rsidRPr="008471E7">
        <w:rPr>
          <w:rFonts w:ascii="Calibri" w:hAnsi="Calibri" w:hint="eastAsia"/>
          <w:sz w:val="24"/>
          <w:szCs w:val="22"/>
        </w:rPr>
        <w:t>）上海大智慧财富管理有限公司</w:t>
      </w:r>
    </w:p>
    <w:p w14:paraId="51DCD47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住所：上海市浦东</w:t>
      </w:r>
      <w:proofErr w:type="gramStart"/>
      <w:r w:rsidRPr="008471E7">
        <w:rPr>
          <w:rFonts w:ascii="Calibri" w:hAnsi="Calibri" w:hint="eastAsia"/>
          <w:sz w:val="24"/>
          <w:szCs w:val="22"/>
        </w:rPr>
        <w:t>新区杨</w:t>
      </w:r>
      <w:proofErr w:type="gramEnd"/>
      <w:r w:rsidRPr="008471E7">
        <w:rPr>
          <w:rFonts w:ascii="Calibri" w:hAnsi="Calibri" w:hint="eastAsia"/>
          <w:sz w:val="24"/>
          <w:szCs w:val="22"/>
        </w:rPr>
        <w:t>高南路</w:t>
      </w:r>
      <w:r w:rsidRPr="008471E7">
        <w:rPr>
          <w:rFonts w:ascii="Calibri" w:hAnsi="Calibri" w:hint="eastAsia"/>
          <w:sz w:val="24"/>
          <w:szCs w:val="22"/>
        </w:rPr>
        <w:t>428</w:t>
      </w:r>
      <w:r w:rsidRPr="008471E7">
        <w:rPr>
          <w:rFonts w:ascii="Calibri" w:hAnsi="Calibri" w:hint="eastAsia"/>
          <w:sz w:val="24"/>
          <w:szCs w:val="22"/>
        </w:rPr>
        <w:t>号</w:t>
      </w:r>
      <w:r w:rsidRPr="008471E7">
        <w:rPr>
          <w:rFonts w:ascii="Calibri" w:hAnsi="Calibri" w:hint="eastAsia"/>
          <w:sz w:val="24"/>
          <w:szCs w:val="22"/>
        </w:rPr>
        <w:t>1</w:t>
      </w:r>
      <w:r w:rsidRPr="008471E7">
        <w:rPr>
          <w:rFonts w:ascii="Calibri" w:hAnsi="Calibri" w:hint="eastAsia"/>
          <w:sz w:val="24"/>
          <w:szCs w:val="22"/>
        </w:rPr>
        <w:t>号楼</w:t>
      </w:r>
      <w:r w:rsidRPr="008471E7">
        <w:rPr>
          <w:rFonts w:ascii="Calibri" w:hAnsi="Calibri" w:hint="eastAsia"/>
          <w:sz w:val="24"/>
          <w:szCs w:val="22"/>
        </w:rPr>
        <w:t>10-11</w:t>
      </w:r>
      <w:r w:rsidRPr="008471E7">
        <w:rPr>
          <w:rFonts w:ascii="Calibri" w:hAnsi="Calibri" w:hint="eastAsia"/>
          <w:sz w:val="24"/>
          <w:szCs w:val="22"/>
        </w:rPr>
        <w:t>层</w:t>
      </w:r>
      <w:r w:rsidRPr="008471E7">
        <w:rPr>
          <w:rFonts w:ascii="Calibri" w:hAnsi="Calibri" w:hint="eastAsia"/>
          <w:sz w:val="24"/>
          <w:szCs w:val="22"/>
        </w:rPr>
        <w:t xml:space="preserve"> </w:t>
      </w:r>
    </w:p>
    <w:p w14:paraId="1FD07DF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办公地址：上海市浦东</w:t>
      </w:r>
      <w:proofErr w:type="gramStart"/>
      <w:r w:rsidRPr="008471E7">
        <w:rPr>
          <w:rFonts w:ascii="Calibri" w:hAnsi="Calibri" w:hint="eastAsia"/>
          <w:sz w:val="24"/>
          <w:szCs w:val="22"/>
        </w:rPr>
        <w:t>新区杨</w:t>
      </w:r>
      <w:proofErr w:type="gramEnd"/>
      <w:r w:rsidRPr="008471E7">
        <w:rPr>
          <w:rFonts w:ascii="Calibri" w:hAnsi="Calibri" w:hint="eastAsia"/>
          <w:sz w:val="24"/>
          <w:szCs w:val="22"/>
        </w:rPr>
        <w:t>高南路</w:t>
      </w:r>
      <w:r w:rsidRPr="008471E7">
        <w:rPr>
          <w:rFonts w:ascii="Calibri" w:hAnsi="Calibri" w:hint="eastAsia"/>
          <w:sz w:val="24"/>
          <w:szCs w:val="22"/>
        </w:rPr>
        <w:t>428</w:t>
      </w:r>
      <w:r w:rsidRPr="008471E7">
        <w:rPr>
          <w:rFonts w:ascii="Calibri" w:hAnsi="Calibri" w:hint="eastAsia"/>
          <w:sz w:val="24"/>
          <w:szCs w:val="22"/>
        </w:rPr>
        <w:t>号</w:t>
      </w:r>
      <w:r w:rsidRPr="008471E7">
        <w:rPr>
          <w:rFonts w:ascii="Calibri" w:hAnsi="Calibri" w:hint="eastAsia"/>
          <w:sz w:val="24"/>
          <w:szCs w:val="22"/>
        </w:rPr>
        <w:t>1</w:t>
      </w:r>
      <w:r w:rsidRPr="008471E7">
        <w:rPr>
          <w:rFonts w:ascii="Calibri" w:hAnsi="Calibri" w:hint="eastAsia"/>
          <w:sz w:val="24"/>
          <w:szCs w:val="22"/>
        </w:rPr>
        <w:t>号楼</w:t>
      </w:r>
      <w:r w:rsidRPr="008471E7">
        <w:rPr>
          <w:rFonts w:ascii="Calibri" w:hAnsi="Calibri" w:hint="eastAsia"/>
          <w:sz w:val="24"/>
          <w:szCs w:val="22"/>
        </w:rPr>
        <w:t>10-11</w:t>
      </w:r>
      <w:r w:rsidRPr="008471E7">
        <w:rPr>
          <w:rFonts w:ascii="Calibri" w:hAnsi="Calibri" w:hint="eastAsia"/>
          <w:sz w:val="24"/>
          <w:szCs w:val="22"/>
        </w:rPr>
        <w:t>层</w:t>
      </w:r>
      <w:r w:rsidRPr="008471E7">
        <w:rPr>
          <w:rFonts w:ascii="Calibri" w:hAnsi="Calibri" w:hint="eastAsia"/>
          <w:sz w:val="24"/>
          <w:szCs w:val="22"/>
        </w:rPr>
        <w:t xml:space="preserve"> </w:t>
      </w:r>
    </w:p>
    <w:p w14:paraId="1C7DAD0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法定代表人：申健</w:t>
      </w:r>
    </w:p>
    <w:p w14:paraId="1C628FE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021-20219931</w:t>
      </w:r>
    </w:p>
    <w:p w14:paraId="0C38300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021-20219923</w:t>
      </w:r>
    </w:p>
    <w:p w14:paraId="6297F1A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联系人：付江</w:t>
      </w:r>
      <w:r w:rsidRPr="008471E7">
        <w:rPr>
          <w:rFonts w:ascii="Calibri" w:hAnsi="Calibri" w:hint="eastAsia"/>
          <w:sz w:val="24"/>
          <w:szCs w:val="22"/>
        </w:rPr>
        <w:t xml:space="preserve"> </w:t>
      </w:r>
    </w:p>
    <w:p w14:paraId="7A1DB34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021-20219931</w:t>
      </w:r>
    </w:p>
    <w:p w14:paraId="6074C74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https://8.gw.com.cn</w:t>
      </w:r>
    </w:p>
    <w:p w14:paraId="7B0D9FB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68</w:t>
      </w:r>
      <w:r w:rsidRPr="008471E7">
        <w:rPr>
          <w:rFonts w:ascii="Calibri" w:hAnsi="Calibri" w:hint="eastAsia"/>
          <w:sz w:val="24"/>
          <w:szCs w:val="22"/>
        </w:rPr>
        <w:t>）上海联泰资产管理有限公司</w:t>
      </w:r>
    </w:p>
    <w:p w14:paraId="54B5472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住所：中国（上海）自由贸易试验区富特北路</w:t>
      </w:r>
      <w:r w:rsidRPr="008471E7">
        <w:rPr>
          <w:rFonts w:ascii="Calibri" w:hAnsi="Calibri" w:hint="eastAsia"/>
          <w:sz w:val="24"/>
          <w:szCs w:val="22"/>
        </w:rPr>
        <w:t>277</w:t>
      </w:r>
      <w:r w:rsidRPr="008471E7">
        <w:rPr>
          <w:rFonts w:ascii="Calibri" w:hAnsi="Calibri" w:hint="eastAsia"/>
          <w:sz w:val="24"/>
          <w:szCs w:val="22"/>
        </w:rPr>
        <w:t>号</w:t>
      </w:r>
      <w:r w:rsidRPr="008471E7">
        <w:rPr>
          <w:rFonts w:ascii="Calibri" w:hAnsi="Calibri" w:hint="eastAsia"/>
          <w:sz w:val="24"/>
          <w:szCs w:val="22"/>
        </w:rPr>
        <w:t>3</w:t>
      </w:r>
      <w:r w:rsidRPr="008471E7">
        <w:rPr>
          <w:rFonts w:ascii="Calibri" w:hAnsi="Calibri" w:hint="eastAsia"/>
          <w:sz w:val="24"/>
          <w:szCs w:val="22"/>
        </w:rPr>
        <w:t>层</w:t>
      </w:r>
      <w:r w:rsidRPr="008471E7">
        <w:rPr>
          <w:rFonts w:ascii="Calibri" w:hAnsi="Calibri" w:hint="eastAsia"/>
          <w:sz w:val="24"/>
          <w:szCs w:val="22"/>
        </w:rPr>
        <w:t>310</w:t>
      </w:r>
      <w:r w:rsidRPr="008471E7">
        <w:rPr>
          <w:rFonts w:ascii="Calibri" w:hAnsi="Calibri" w:hint="eastAsia"/>
          <w:sz w:val="24"/>
          <w:szCs w:val="22"/>
        </w:rPr>
        <w:t>室</w:t>
      </w:r>
    </w:p>
    <w:p w14:paraId="4976D5C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办公地址：上海市长宁区福泉北路</w:t>
      </w:r>
      <w:r w:rsidRPr="008471E7">
        <w:rPr>
          <w:rFonts w:ascii="Calibri" w:hAnsi="Calibri" w:hint="eastAsia"/>
          <w:sz w:val="24"/>
          <w:szCs w:val="22"/>
        </w:rPr>
        <w:t>518</w:t>
      </w:r>
      <w:r w:rsidRPr="008471E7">
        <w:rPr>
          <w:rFonts w:ascii="Calibri" w:hAnsi="Calibri" w:hint="eastAsia"/>
          <w:sz w:val="24"/>
          <w:szCs w:val="22"/>
        </w:rPr>
        <w:t>号</w:t>
      </w:r>
      <w:r w:rsidRPr="008471E7">
        <w:rPr>
          <w:rFonts w:ascii="Calibri" w:hAnsi="Calibri" w:hint="eastAsia"/>
          <w:sz w:val="24"/>
          <w:szCs w:val="22"/>
        </w:rPr>
        <w:t>8</w:t>
      </w:r>
      <w:r w:rsidRPr="008471E7">
        <w:rPr>
          <w:rFonts w:ascii="Calibri" w:hAnsi="Calibri" w:hint="eastAsia"/>
          <w:sz w:val="24"/>
          <w:szCs w:val="22"/>
        </w:rPr>
        <w:t>座</w:t>
      </w:r>
      <w:r w:rsidRPr="008471E7">
        <w:rPr>
          <w:rFonts w:ascii="Calibri" w:hAnsi="Calibri" w:hint="eastAsia"/>
          <w:sz w:val="24"/>
          <w:szCs w:val="22"/>
        </w:rPr>
        <w:t>3</w:t>
      </w:r>
      <w:r w:rsidRPr="008471E7">
        <w:rPr>
          <w:rFonts w:ascii="Calibri" w:hAnsi="Calibri" w:hint="eastAsia"/>
          <w:sz w:val="24"/>
          <w:szCs w:val="22"/>
        </w:rPr>
        <w:t>楼</w:t>
      </w:r>
    </w:p>
    <w:p w14:paraId="6EF3A80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法定代表人：燕斌</w:t>
      </w:r>
    </w:p>
    <w:p w14:paraId="1482F17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021-52822063</w:t>
      </w:r>
    </w:p>
    <w:p w14:paraId="7E76F82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021-52975270</w:t>
      </w:r>
    </w:p>
    <w:p w14:paraId="351A4B9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w:t>
      </w:r>
      <w:proofErr w:type="gramStart"/>
      <w:r w:rsidRPr="008471E7">
        <w:rPr>
          <w:rFonts w:ascii="Calibri" w:hAnsi="Calibri" w:hint="eastAsia"/>
          <w:sz w:val="24"/>
          <w:szCs w:val="22"/>
        </w:rPr>
        <w:t>凌秋艳</w:t>
      </w:r>
      <w:proofErr w:type="gramEnd"/>
    </w:p>
    <w:p w14:paraId="4CD33A9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4000-466-788</w:t>
      </w:r>
    </w:p>
    <w:p w14:paraId="5E7AD4E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www.66zichan.com</w:t>
      </w:r>
    </w:p>
    <w:p w14:paraId="2946379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69</w:t>
      </w:r>
      <w:r w:rsidRPr="008471E7">
        <w:rPr>
          <w:rFonts w:ascii="Calibri" w:hAnsi="Calibri" w:hint="eastAsia"/>
          <w:sz w:val="24"/>
          <w:szCs w:val="22"/>
        </w:rPr>
        <w:t>）</w:t>
      </w:r>
      <w:proofErr w:type="gramStart"/>
      <w:r w:rsidRPr="008471E7">
        <w:rPr>
          <w:rFonts w:ascii="Calibri" w:hAnsi="Calibri" w:hint="eastAsia"/>
          <w:sz w:val="24"/>
          <w:szCs w:val="22"/>
        </w:rPr>
        <w:t>宜信普泽</w:t>
      </w:r>
      <w:proofErr w:type="gramEnd"/>
      <w:r w:rsidRPr="008471E7">
        <w:rPr>
          <w:rFonts w:ascii="Calibri" w:hAnsi="Calibri" w:hint="eastAsia"/>
          <w:sz w:val="24"/>
          <w:szCs w:val="22"/>
        </w:rPr>
        <w:t>投资顾问（北京）有限公司</w:t>
      </w:r>
    </w:p>
    <w:p w14:paraId="05CEC8D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住所：北京市朝阳区建国路</w:t>
      </w:r>
      <w:r w:rsidRPr="008471E7">
        <w:rPr>
          <w:rFonts w:ascii="Calibri" w:hAnsi="Calibri" w:hint="eastAsia"/>
          <w:sz w:val="24"/>
          <w:szCs w:val="22"/>
        </w:rPr>
        <w:t>88</w:t>
      </w:r>
      <w:r w:rsidRPr="008471E7">
        <w:rPr>
          <w:rFonts w:ascii="Calibri" w:hAnsi="Calibri" w:hint="eastAsia"/>
          <w:sz w:val="24"/>
          <w:szCs w:val="22"/>
        </w:rPr>
        <w:t>号</w:t>
      </w:r>
      <w:r w:rsidRPr="008471E7">
        <w:rPr>
          <w:rFonts w:ascii="Calibri" w:hAnsi="Calibri" w:hint="eastAsia"/>
          <w:sz w:val="24"/>
          <w:szCs w:val="22"/>
        </w:rPr>
        <w:t>9</w:t>
      </w:r>
      <w:r w:rsidRPr="008471E7">
        <w:rPr>
          <w:rFonts w:ascii="Calibri" w:hAnsi="Calibri" w:hint="eastAsia"/>
          <w:sz w:val="24"/>
          <w:szCs w:val="22"/>
        </w:rPr>
        <w:t>号楼</w:t>
      </w:r>
      <w:r w:rsidRPr="008471E7">
        <w:rPr>
          <w:rFonts w:ascii="Calibri" w:hAnsi="Calibri" w:hint="eastAsia"/>
          <w:sz w:val="24"/>
          <w:szCs w:val="22"/>
        </w:rPr>
        <w:t>15</w:t>
      </w:r>
      <w:r w:rsidRPr="008471E7">
        <w:rPr>
          <w:rFonts w:ascii="Calibri" w:hAnsi="Calibri" w:hint="eastAsia"/>
          <w:sz w:val="24"/>
          <w:szCs w:val="22"/>
        </w:rPr>
        <w:t>层</w:t>
      </w:r>
      <w:r w:rsidRPr="008471E7">
        <w:rPr>
          <w:rFonts w:ascii="Calibri" w:hAnsi="Calibri" w:hint="eastAsia"/>
          <w:sz w:val="24"/>
          <w:szCs w:val="22"/>
        </w:rPr>
        <w:t xml:space="preserve">1809 </w:t>
      </w:r>
    </w:p>
    <w:p w14:paraId="68FB89B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办公地址：北京市朝阳区建国路</w:t>
      </w:r>
      <w:r w:rsidRPr="008471E7">
        <w:rPr>
          <w:rFonts w:ascii="Calibri" w:hAnsi="Calibri" w:hint="eastAsia"/>
          <w:sz w:val="24"/>
          <w:szCs w:val="22"/>
        </w:rPr>
        <w:t>88</w:t>
      </w:r>
      <w:r w:rsidRPr="008471E7">
        <w:rPr>
          <w:rFonts w:ascii="Calibri" w:hAnsi="Calibri" w:hint="eastAsia"/>
          <w:sz w:val="24"/>
          <w:szCs w:val="22"/>
        </w:rPr>
        <w:t>号</w:t>
      </w:r>
      <w:r w:rsidRPr="008471E7">
        <w:rPr>
          <w:rFonts w:ascii="Calibri" w:hAnsi="Calibri" w:hint="eastAsia"/>
          <w:sz w:val="24"/>
          <w:szCs w:val="22"/>
        </w:rPr>
        <w:t>SOHO</w:t>
      </w:r>
      <w:r w:rsidRPr="008471E7">
        <w:rPr>
          <w:rFonts w:ascii="Calibri" w:hAnsi="Calibri" w:hint="eastAsia"/>
          <w:sz w:val="24"/>
          <w:szCs w:val="22"/>
        </w:rPr>
        <w:t>现代城</w:t>
      </w:r>
      <w:r w:rsidRPr="008471E7">
        <w:rPr>
          <w:rFonts w:ascii="Calibri" w:hAnsi="Calibri" w:hint="eastAsia"/>
          <w:sz w:val="24"/>
          <w:szCs w:val="22"/>
        </w:rPr>
        <w:t>C</w:t>
      </w:r>
      <w:r w:rsidRPr="008471E7">
        <w:rPr>
          <w:rFonts w:ascii="Calibri" w:hAnsi="Calibri" w:hint="eastAsia"/>
          <w:sz w:val="24"/>
          <w:szCs w:val="22"/>
        </w:rPr>
        <w:t>座</w:t>
      </w:r>
      <w:r w:rsidRPr="008471E7">
        <w:rPr>
          <w:rFonts w:ascii="Calibri" w:hAnsi="Calibri" w:hint="eastAsia"/>
          <w:sz w:val="24"/>
          <w:szCs w:val="22"/>
        </w:rPr>
        <w:t>1809</w:t>
      </w:r>
    </w:p>
    <w:p w14:paraId="14DE1DE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法定代表人：沈伟桦</w:t>
      </w:r>
    </w:p>
    <w:p w14:paraId="282CD44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010-52855713</w:t>
      </w:r>
    </w:p>
    <w:p w14:paraId="5AD92AB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010-85894285</w:t>
      </w:r>
    </w:p>
    <w:p w14:paraId="5849B1A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联系人：程刚</w:t>
      </w:r>
    </w:p>
    <w:p w14:paraId="1E30824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400-6099-200</w:t>
      </w:r>
    </w:p>
    <w:p w14:paraId="46036D6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www.yixinfund.com</w:t>
      </w:r>
    </w:p>
    <w:p w14:paraId="0C8919C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70</w:t>
      </w:r>
      <w:r w:rsidRPr="008471E7">
        <w:rPr>
          <w:rFonts w:ascii="Calibri" w:hAnsi="Calibri" w:hint="eastAsia"/>
          <w:sz w:val="24"/>
          <w:szCs w:val="22"/>
        </w:rPr>
        <w:t>）浙江同花</w:t>
      </w:r>
      <w:proofErr w:type="gramStart"/>
      <w:r w:rsidRPr="008471E7">
        <w:rPr>
          <w:rFonts w:ascii="Calibri" w:hAnsi="Calibri" w:hint="eastAsia"/>
          <w:sz w:val="24"/>
          <w:szCs w:val="22"/>
        </w:rPr>
        <w:t>顺基金</w:t>
      </w:r>
      <w:proofErr w:type="gramEnd"/>
      <w:r w:rsidRPr="008471E7">
        <w:rPr>
          <w:rFonts w:ascii="Calibri" w:hAnsi="Calibri" w:hint="eastAsia"/>
          <w:sz w:val="24"/>
          <w:szCs w:val="22"/>
        </w:rPr>
        <w:t>销售有限公司</w:t>
      </w:r>
    </w:p>
    <w:p w14:paraId="02AECFD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住所：浙江省杭州市文二西路</w:t>
      </w:r>
      <w:r w:rsidRPr="008471E7">
        <w:rPr>
          <w:rFonts w:ascii="Calibri" w:hAnsi="Calibri" w:hint="eastAsia"/>
          <w:sz w:val="24"/>
          <w:szCs w:val="22"/>
        </w:rPr>
        <w:t>1</w:t>
      </w:r>
      <w:r w:rsidRPr="008471E7">
        <w:rPr>
          <w:rFonts w:ascii="Calibri" w:hAnsi="Calibri" w:hint="eastAsia"/>
          <w:sz w:val="24"/>
          <w:szCs w:val="22"/>
        </w:rPr>
        <w:t>号元茂大厦</w:t>
      </w:r>
      <w:r w:rsidRPr="008471E7">
        <w:rPr>
          <w:rFonts w:ascii="Calibri" w:hAnsi="Calibri" w:hint="eastAsia"/>
          <w:sz w:val="24"/>
          <w:szCs w:val="22"/>
        </w:rPr>
        <w:t>903</w:t>
      </w:r>
    </w:p>
    <w:p w14:paraId="07676DA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办公地址：浙江省杭州市西湖区</w:t>
      </w:r>
      <w:proofErr w:type="gramStart"/>
      <w:r w:rsidRPr="008471E7">
        <w:rPr>
          <w:rFonts w:ascii="Calibri" w:hAnsi="Calibri" w:hint="eastAsia"/>
          <w:sz w:val="24"/>
          <w:szCs w:val="22"/>
        </w:rPr>
        <w:t>翠柏路</w:t>
      </w:r>
      <w:proofErr w:type="gramEnd"/>
      <w:r w:rsidRPr="008471E7">
        <w:rPr>
          <w:rFonts w:ascii="Calibri" w:hAnsi="Calibri" w:hint="eastAsia"/>
          <w:sz w:val="24"/>
          <w:szCs w:val="22"/>
        </w:rPr>
        <w:t>7</w:t>
      </w:r>
      <w:r w:rsidRPr="008471E7">
        <w:rPr>
          <w:rFonts w:ascii="Calibri" w:hAnsi="Calibri" w:hint="eastAsia"/>
          <w:sz w:val="24"/>
          <w:szCs w:val="22"/>
        </w:rPr>
        <w:t>号电子商务产业园</w:t>
      </w:r>
      <w:r w:rsidRPr="008471E7">
        <w:rPr>
          <w:rFonts w:ascii="Calibri" w:hAnsi="Calibri" w:hint="eastAsia"/>
          <w:sz w:val="24"/>
          <w:szCs w:val="22"/>
        </w:rPr>
        <w:t>2</w:t>
      </w:r>
      <w:r w:rsidRPr="008471E7">
        <w:rPr>
          <w:rFonts w:ascii="Calibri" w:hAnsi="Calibri" w:hint="eastAsia"/>
          <w:sz w:val="24"/>
          <w:szCs w:val="22"/>
        </w:rPr>
        <w:t>号楼</w:t>
      </w:r>
      <w:r w:rsidRPr="008471E7">
        <w:rPr>
          <w:rFonts w:ascii="Calibri" w:hAnsi="Calibri" w:hint="eastAsia"/>
          <w:sz w:val="24"/>
          <w:szCs w:val="22"/>
        </w:rPr>
        <w:t xml:space="preserve"> 2</w:t>
      </w:r>
      <w:r w:rsidRPr="008471E7">
        <w:rPr>
          <w:rFonts w:ascii="Calibri" w:hAnsi="Calibri" w:hint="eastAsia"/>
          <w:sz w:val="24"/>
          <w:szCs w:val="22"/>
        </w:rPr>
        <w:t>楼</w:t>
      </w:r>
    </w:p>
    <w:p w14:paraId="25E75D2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w:t>
      </w:r>
      <w:proofErr w:type="gramStart"/>
      <w:r w:rsidRPr="008471E7">
        <w:rPr>
          <w:rFonts w:ascii="Calibri" w:hAnsi="Calibri" w:hint="eastAsia"/>
          <w:sz w:val="24"/>
          <w:szCs w:val="22"/>
        </w:rPr>
        <w:t>凌</w:t>
      </w:r>
      <w:proofErr w:type="gramEnd"/>
      <w:r w:rsidRPr="008471E7">
        <w:rPr>
          <w:rFonts w:ascii="Calibri" w:hAnsi="Calibri" w:hint="eastAsia"/>
          <w:sz w:val="24"/>
          <w:szCs w:val="22"/>
        </w:rPr>
        <w:t>顺平</w:t>
      </w:r>
      <w:r w:rsidRPr="008471E7">
        <w:rPr>
          <w:rFonts w:ascii="Calibri" w:hAnsi="Calibri" w:hint="eastAsia"/>
          <w:sz w:val="24"/>
          <w:szCs w:val="22"/>
        </w:rPr>
        <w:t xml:space="preserve"> </w:t>
      </w:r>
    </w:p>
    <w:p w14:paraId="37ED100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0571</w:t>
      </w:r>
      <w:r w:rsidRPr="008471E7">
        <w:rPr>
          <w:rFonts w:ascii="Calibri" w:hAnsi="Calibri" w:hint="eastAsia"/>
          <w:sz w:val="24"/>
          <w:szCs w:val="22"/>
        </w:rPr>
        <w:t>）</w:t>
      </w:r>
      <w:r w:rsidRPr="008471E7">
        <w:rPr>
          <w:rFonts w:ascii="Calibri" w:hAnsi="Calibri" w:hint="eastAsia"/>
          <w:sz w:val="24"/>
          <w:szCs w:val="22"/>
        </w:rPr>
        <w:t>88911818</w:t>
      </w:r>
    </w:p>
    <w:p w14:paraId="1C8BAA1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0571</w:t>
      </w:r>
      <w:r w:rsidRPr="008471E7">
        <w:rPr>
          <w:rFonts w:ascii="Calibri" w:hAnsi="Calibri" w:hint="eastAsia"/>
          <w:sz w:val="24"/>
          <w:szCs w:val="22"/>
        </w:rPr>
        <w:t>）</w:t>
      </w:r>
      <w:r w:rsidRPr="008471E7">
        <w:rPr>
          <w:rFonts w:ascii="Calibri" w:hAnsi="Calibri" w:hint="eastAsia"/>
          <w:sz w:val="24"/>
          <w:szCs w:val="22"/>
        </w:rPr>
        <w:t>86800423</w:t>
      </w:r>
    </w:p>
    <w:p w14:paraId="35097E5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联系人：吴强</w:t>
      </w:r>
      <w:r w:rsidRPr="008471E7">
        <w:rPr>
          <w:rFonts w:ascii="Calibri" w:hAnsi="Calibri" w:hint="eastAsia"/>
          <w:sz w:val="24"/>
          <w:szCs w:val="22"/>
        </w:rPr>
        <w:t xml:space="preserve"> </w:t>
      </w:r>
    </w:p>
    <w:p w14:paraId="4841843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400-877-3772</w:t>
      </w:r>
    </w:p>
    <w:p w14:paraId="147AD27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www.5ifund.com</w:t>
      </w:r>
    </w:p>
    <w:p w14:paraId="46E8921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71</w:t>
      </w:r>
      <w:r w:rsidRPr="008471E7">
        <w:rPr>
          <w:rFonts w:ascii="Calibri" w:hAnsi="Calibri" w:hint="eastAsia"/>
          <w:sz w:val="24"/>
          <w:szCs w:val="22"/>
        </w:rPr>
        <w:t>）北京增财基金销售有限公司</w:t>
      </w:r>
    </w:p>
    <w:p w14:paraId="633A6AE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住所：北京市西城区南礼士路</w:t>
      </w:r>
      <w:r w:rsidRPr="008471E7">
        <w:rPr>
          <w:rFonts w:ascii="Calibri" w:hAnsi="Calibri" w:hint="eastAsia"/>
          <w:sz w:val="24"/>
          <w:szCs w:val="22"/>
        </w:rPr>
        <w:t>66</w:t>
      </w:r>
      <w:r w:rsidRPr="008471E7">
        <w:rPr>
          <w:rFonts w:ascii="Calibri" w:hAnsi="Calibri" w:hint="eastAsia"/>
          <w:sz w:val="24"/>
          <w:szCs w:val="22"/>
        </w:rPr>
        <w:t>号建威大厦</w:t>
      </w:r>
      <w:r w:rsidRPr="008471E7">
        <w:rPr>
          <w:rFonts w:ascii="Calibri" w:hAnsi="Calibri" w:hint="eastAsia"/>
          <w:sz w:val="24"/>
          <w:szCs w:val="22"/>
        </w:rPr>
        <w:t>1208</w:t>
      </w:r>
    </w:p>
    <w:p w14:paraId="5324103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办公地址：北京市西城区南礼士路</w:t>
      </w:r>
      <w:r w:rsidRPr="008471E7">
        <w:rPr>
          <w:rFonts w:ascii="Calibri" w:hAnsi="Calibri" w:hint="eastAsia"/>
          <w:sz w:val="24"/>
          <w:szCs w:val="22"/>
        </w:rPr>
        <w:t>66</w:t>
      </w:r>
      <w:r w:rsidRPr="008471E7">
        <w:rPr>
          <w:rFonts w:ascii="Calibri" w:hAnsi="Calibri" w:hint="eastAsia"/>
          <w:sz w:val="24"/>
          <w:szCs w:val="22"/>
        </w:rPr>
        <w:t>号建威大厦</w:t>
      </w:r>
      <w:r w:rsidRPr="008471E7">
        <w:rPr>
          <w:rFonts w:ascii="Calibri" w:hAnsi="Calibri" w:hint="eastAsia"/>
          <w:sz w:val="24"/>
          <w:szCs w:val="22"/>
        </w:rPr>
        <w:t>1208</w:t>
      </w:r>
    </w:p>
    <w:p w14:paraId="298FB25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w:t>
      </w:r>
      <w:proofErr w:type="gramStart"/>
      <w:r w:rsidRPr="008471E7">
        <w:rPr>
          <w:rFonts w:ascii="Calibri" w:hAnsi="Calibri" w:hint="eastAsia"/>
          <w:sz w:val="24"/>
          <w:szCs w:val="22"/>
        </w:rPr>
        <w:t>罗细安</w:t>
      </w:r>
      <w:proofErr w:type="gramEnd"/>
    </w:p>
    <w:p w14:paraId="08B9F76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670009888</w:t>
      </w:r>
    </w:p>
    <w:p w14:paraId="6154A93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670009888-6000</w:t>
      </w:r>
    </w:p>
    <w:p w14:paraId="07ECA6C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联系人：李皓</w:t>
      </w:r>
    </w:p>
    <w:p w14:paraId="1CC70D8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400-001-8811</w:t>
      </w:r>
    </w:p>
    <w:p w14:paraId="1B5F3A8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www.zengcaiwang.com</w:t>
      </w:r>
    </w:p>
    <w:p w14:paraId="2F552D4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72</w:t>
      </w:r>
      <w:r w:rsidRPr="008471E7">
        <w:rPr>
          <w:rFonts w:ascii="Calibri" w:hAnsi="Calibri" w:hint="eastAsia"/>
          <w:sz w:val="24"/>
          <w:szCs w:val="22"/>
        </w:rPr>
        <w:t>）</w:t>
      </w:r>
      <w:proofErr w:type="gramStart"/>
      <w:r w:rsidRPr="008471E7">
        <w:rPr>
          <w:rFonts w:ascii="Calibri" w:hAnsi="Calibri" w:hint="eastAsia"/>
          <w:sz w:val="24"/>
          <w:szCs w:val="22"/>
        </w:rPr>
        <w:t>泰诚财富</w:t>
      </w:r>
      <w:proofErr w:type="gramEnd"/>
      <w:r w:rsidRPr="008471E7">
        <w:rPr>
          <w:rFonts w:ascii="Calibri" w:hAnsi="Calibri" w:hint="eastAsia"/>
          <w:sz w:val="24"/>
          <w:szCs w:val="22"/>
        </w:rPr>
        <w:t>基金销售（大连）有限公司</w:t>
      </w:r>
    </w:p>
    <w:p w14:paraId="71B5D2C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住所：辽宁省大连市沙河口区星海中龙园</w:t>
      </w:r>
      <w:r w:rsidRPr="008471E7">
        <w:rPr>
          <w:rFonts w:ascii="Calibri" w:hAnsi="Calibri" w:hint="eastAsia"/>
          <w:sz w:val="24"/>
          <w:szCs w:val="22"/>
        </w:rPr>
        <w:t>3</w:t>
      </w:r>
      <w:r w:rsidRPr="008471E7">
        <w:rPr>
          <w:rFonts w:ascii="Calibri" w:hAnsi="Calibri" w:hint="eastAsia"/>
          <w:sz w:val="24"/>
          <w:szCs w:val="22"/>
        </w:rPr>
        <w:t>号</w:t>
      </w:r>
    </w:p>
    <w:p w14:paraId="6764170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办公地址：</w:t>
      </w:r>
      <w:r w:rsidRPr="008471E7">
        <w:rPr>
          <w:rFonts w:ascii="Calibri" w:hAnsi="Calibri" w:hint="eastAsia"/>
          <w:sz w:val="24"/>
          <w:szCs w:val="22"/>
        </w:rPr>
        <w:t xml:space="preserve"> </w:t>
      </w:r>
      <w:r w:rsidRPr="008471E7">
        <w:rPr>
          <w:rFonts w:ascii="Calibri" w:hAnsi="Calibri" w:hint="eastAsia"/>
          <w:sz w:val="24"/>
          <w:szCs w:val="22"/>
        </w:rPr>
        <w:t>辽宁省大连市沙河口区星海中龙园</w:t>
      </w:r>
      <w:r w:rsidRPr="008471E7">
        <w:rPr>
          <w:rFonts w:ascii="Calibri" w:hAnsi="Calibri" w:hint="eastAsia"/>
          <w:sz w:val="24"/>
          <w:szCs w:val="22"/>
        </w:rPr>
        <w:t>3</w:t>
      </w:r>
      <w:r w:rsidRPr="008471E7">
        <w:rPr>
          <w:rFonts w:ascii="Calibri" w:hAnsi="Calibri" w:hint="eastAsia"/>
          <w:sz w:val="24"/>
          <w:szCs w:val="22"/>
        </w:rPr>
        <w:t>号</w:t>
      </w:r>
    </w:p>
    <w:p w14:paraId="05D42F6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法定代表人：林卓</w:t>
      </w:r>
    </w:p>
    <w:p w14:paraId="382B3D5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0411</w:t>
      </w:r>
      <w:r w:rsidRPr="008471E7">
        <w:rPr>
          <w:rFonts w:ascii="Calibri" w:hAnsi="Calibri" w:hint="eastAsia"/>
          <w:sz w:val="24"/>
          <w:szCs w:val="22"/>
        </w:rPr>
        <w:t>）</w:t>
      </w:r>
      <w:r w:rsidRPr="008471E7">
        <w:rPr>
          <w:rFonts w:ascii="Calibri" w:hAnsi="Calibri" w:hint="eastAsia"/>
          <w:sz w:val="24"/>
          <w:szCs w:val="22"/>
        </w:rPr>
        <w:t>88891212</w:t>
      </w:r>
    </w:p>
    <w:p w14:paraId="6DDBF70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0411</w:t>
      </w:r>
      <w:r w:rsidRPr="008471E7">
        <w:rPr>
          <w:rFonts w:ascii="Calibri" w:hAnsi="Calibri" w:hint="eastAsia"/>
          <w:sz w:val="24"/>
          <w:szCs w:val="22"/>
        </w:rPr>
        <w:t>）</w:t>
      </w:r>
      <w:r w:rsidRPr="008471E7">
        <w:rPr>
          <w:rFonts w:ascii="Calibri" w:hAnsi="Calibri" w:hint="eastAsia"/>
          <w:sz w:val="24"/>
          <w:szCs w:val="22"/>
        </w:rPr>
        <w:t>84396536</w:t>
      </w:r>
    </w:p>
    <w:p w14:paraId="2AA1E1D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联系人：薛长平</w:t>
      </w:r>
      <w:r w:rsidRPr="008471E7">
        <w:rPr>
          <w:rFonts w:ascii="Calibri" w:hAnsi="Calibri" w:hint="eastAsia"/>
          <w:sz w:val="24"/>
          <w:szCs w:val="22"/>
        </w:rPr>
        <w:t xml:space="preserve"> </w:t>
      </w:r>
    </w:p>
    <w:p w14:paraId="1F62352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4006411999</w:t>
      </w:r>
    </w:p>
    <w:p w14:paraId="159DBB3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www.taichengcaifu.com</w:t>
      </w:r>
    </w:p>
    <w:p w14:paraId="5F22E5B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73</w:t>
      </w:r>
      <w:r w:rsidRPr="008471E7">
        <w:rPr>
          <w:rFonts w:ascii="Calibri" w:hAnsi="Calibri" w:hint="eastAsia"/>
          <w:sz w:val="24"/>
          <w:szCs w:val="22"/>
        </w:rPr>
        <w:t>）上海基</w:t>
      </w:r>
      <w:proofErr w:type="gramStart"/>
      <w:r w:rsidRPr="008471E7">
        <w:rPr>
          <w:rFonts w:ascii="Calibri" w:hAnsi="Calibri" w:hint="eastAsia"/>
          <w:sz w:val="24"/>
          <w:szCs w:val="22"/>
        </w:rPr>
        <w:t>煜</w:t>
      </w:r>
      <w:proofErr w:type="gramEnd"/>
      <w:r w:rsidRPr="008471E7">
        <w:rPr>
          <w:rFonts w:ascii="Calibri" w:hAnsi="Calibri" w:hint="eastAsia"/>
          <w:sz w:val="24"/>
          <w:szCs w:val="22"/>
        </w:rPr>
        <w:t>基金销售有限公司</w:t>
      </w:r>
    </w:p>
    <w:p w14:paraId="58D4AAE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住所：上海市崇明县长兴镇路潘园公路</w:t>
      </w:r>
      <w:r w:rsidRPr="008471E7">
        <w:rPr>
          <w:rFonts w:ascii="Calibri" w:hAnsi="Calibri" w:hint="eastAsia"/>
          <w:sz w:val="24"/>
          <w:szCs w:val="22"/>
        </w:rPr>
        <w:t>1800</w:t>
      </w:r>
      <w:r w:rsidRPr="008471E7">
        <w:rPr>
          <w:rFonts w:ascii="Calibri" w:hAnsi="Calibri" w:hint="eastAsia"/>
          <w:sz w:val="24"/>
          <w:szCs w:val="22"/>
        </w:rPr>
        <w:t>号</w:t>
      </w:r>
      <w:r w:rsidRPr="008471E7">
        <w:rPr>
          <w:rFonts w:ascii="Calibri" w:hAnsi="Calibri" w:hint="eastAsia"/>
          <w:sz w:val="24"/>
          <w:szCs w:val="22"/>
        </w:rPr>
        <w:t>2</w:t>
      </w:r>
      <w:r w:rsidRPr="008471E7">
        <w:rPr>
          <w:rFonts w:ascii="Calibri" w:hAnsi="Calibri" w:hint="eastAsia"/>
          <w:sz w:val="24"/>
          <w:szCs w:val="22"/>
        </w:rPr>
        <w:t>号楼</w:t>
      </w:r>
      <w:r w:rsidRPr="008471E7">
        <w:rPr>
          <w:rFonts w:ascii="Calibri" w:hAnsi="Calibri" w:hint="eastAsia"/>
          <w:sz w:val="24"/>
          <w:szCs w:val="22"/>
        </w:rPr>
        <w:t>6153</w:t>
      </w:r>
      <w:r w:rsidRPr="008471E7">
        <w:rPr>
          <w:rFonts w:ascii="Calibri" w:hAnsi="Calibri" w:hint="eastAsia"/>
          <w:sz w:val="24"/>
          <w:szCs w:val="22"/>
        </w:rPr>
        <w:t>室（上海泰和经济发展区）</w:t>
      </w:r>
      <w:r w:rsidRPr="008471E7">
        <w:rPr>
          <w:rFonts w:ascii="Calibri" w:hAnsi="Calibri" w:hint="eastAsia"/>
          <w:sz w:val="24"/>
          <w:szCs w:val="22"/>
        </w:rPr>
        <w:t xml:space="preserve"> </w:t>
      </w:r>
    </w:p>
    <w:p w14:paraId="71AD239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办公地址：上海市杨浦区昆明路</w:t>
      </w:r>
      <w:r w:rsidRPr="008471E7">
        <w:rPr>
          <w:rFonts w:ascii="Calibri" w:hAnsi="Calibri" w:hint="eastAsia"/>
          <w:sz w:val="24"/>
          <w:szCs w:val="22"/>
        </w:rPr>
        <w:t>518</w:t>
      </w:r>
      <w:r w:rsidRPr="008471E7">
        <w:rPr>
          <w:rFonts w:ascii="Calibri" w:hAnsi="Calibri" w:hint="eastAsia"/>
          <w:sz w:val="24"/>
          <w:szCs w:val="22"/>
        </w:rPr>
        <w:t>号</w:t>
      </w:r>
      <w:r w:rsidRPr="008471E7">
        <w:rPr>
          <w:rFonts w:ascii="Calibri" w:hAnsi="Calibri" w:hint="eastAsia"/>
          <w:sz w:val="24"/>
          <w:szCs w:val="22"/>
        </w:rPr>
        <w:t>A1002</w:t>
      </w:r>
      <w:r w:rsidRPr="008471E7">
        <w:rPr>
          <w:rFonts w:ascii="Calibri" w:hAnsi="Calibri" w:hint="eastAsia"/>
          <w:sz w:val="24"/>
          <w:szCs w:val="22"/>
        </w:rPr>
        <w:t>室</w:t>
      </w:r>
    </w:p>
    <w:p w14:paraId="1A3ABF6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法定代表人：王翔</w:t>
      </w:r>
    </w:p>
    <w:p w14:paraId="5ACEB0B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65370077</w:t>
      </w:r>
    </w:p>
    <w:p w14:paraId="465DF01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55085991</w:t>
      </w:r>
    </w:p>
    <w:p w14:paraId="1CD152A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联系人：俞申莉</w:t>
      </w:r>
    </w:p>
    <w:p w14:paraId="255C29B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65370077</w:t>
      </w:r>
    </w:p>
    <w:p w14:paraId="5BB8CD3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http://www.fofund.com.cn/</w:t>
      </w:r>
    </w:p>
    <w:p w14:paraId="5BA55CE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74</w:t>
      </w:r>
      <w:r w:rsidRPr="008471E7">
        <w:rPr>
          <w:rFonts w:ascii="Calibri" w:hAnsi="Calibri" w:hint="eastAsia"/>
          <w:sz w:val="24"/>
          <w:szCs w:val="22"/>
        </w:rPr>
        <w:t>）珠海盈米财富管理有限公司</w:t>
      </w:r>
    </w:p>
    <w:p w14:paraId="71E9939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住所：珠海市横琴新区宝华路</w:t>
      </w:r>
      <w:r w:rsidRPr="008471E7">
        <w:rPr>
          <w:rFonts w:ascii="Calibri" w:hAnsi="Calibri" w:hint="eastAsia"/>
          <w:sz w:val="24"/>
          <w:szCs w:val="22"/>
        </w:rPr>
        <w:t>6</w:t>
      </w:r>
      <w:r w:rsidRPr="008471E7">
        <w:rPr>
          <w:rFonts w:ascii="Calibri" w:hAnsi="Calibri" w:hint="eastAsia"/>
          <w:sz w:val="24"/>
          <w:szCs w:val="22"/>
        </w:rPr>
        <w:t>号</w:t>
      </w:r>
      <w:r w:rsidRPr="008471E7">
        <w:rPr>
          <w:rFonts w:ascii="Calibri" w:hAnsi="Calibri" w:hint="eastAsia"/>
          <w:sz w:val="24"/>
          <w:szCs w:val="22"/>
        </w:rPr>
        <w:t>105</w:t>
      </w:r>
      <w:r w:rsidRPr="008471E7">
        <w:rPr>
          <w:rFonts w:ascii="Calibri" w:hAnsi="Calibri" w:hint="eastAsia"/>
          <w:sz w:val="24"/>
          <w:szCs w:val="22"/>
        </w:rPr>
        <w:t>室</w:t>
      </w:r>
      <w:r w:rsidRPr="008471E7">
        <w:rPr>
          <w:rFonts w:ascii="Calibri" w:hAnsi="Calibri" w:hint="eastAsia"/>
          <w:sz w:val="24"/>
          <w:szCs w:val="22"/>
        </w:rPr>
        <w:t xml:space="preserve">-3491 </w:t>
      </w:r>
    </w:p>
    <w:p w14:paraId="28CFA58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办公地址：广州市海珠区</w:t>
      </w:r>
      <w:proofErr w:type="gramStart"/>
      <w:r w:rsidRPr="008471E7">
        <w:rPr>
          <w:rFonts w:ascii="Calibri" w:hAnsi="Calibri" w:hint="eastAsia"/>
          <w:sz w:val="24"/>
          <w:szCs w:val="22"/>
        </w:rPr>
        <w:t>琶</w:t>
      </w:r>
      <w:proofErr w:type="gramEnd"/>
      <w:r w:rsidRPr="008471E7">
        <w:rPr>
          <w:rFonts w:ascii="Calibri" w:hAnsi="Calibri" w:hint="eastAsia"/>
          <w:sz w:val="24"/>
          <w:szCs w:val="22"/>
        </w:rPr>
        <w:t>洲大道东</w:t>
      </w:r>
      <w:r w:rsidRPr="008471E7">
        <w:rPr>
          <w:rFonts w:ascii="Calibri" w:hAnsi="Calibri" w:hint="eastAsia"/>
          <w:sz w:val="24"/>
          <w:szCs w:val="22"/>
        </w:rPr>
        <w:t>1</w:t>
      </w:r>
      <w:r w:rsidRPr="008471E7">
        <w:rPr>
          <w:rFonts w:ascii="Calibri" w:hAnsi="Calibri" w:hint="eastAsia"/>
          <w:sz w:val="24"/>
          <w:szCs w:val="22"/>
        </w:rPr>
        <w:t>号保利国际广场南塔</w:t>
      </w:r>
      <w:r w:rsidRPr="008471E7">
        <w:rPr>
          <w:rFonts w:ascii="Calibri" w:hAnsi="Calibri" w:hint="eastAsia"/>
          <w:sz w:val="24"/>
          <w:szCs w:val="22"/>
        </w:rPr>
        <w:t>12</w:t>
      </w:r>
      <w:r w:rsidRPr="008471E7">
        <w:rPr>
          <w:rFonts w:ascii="Calibri" w:hAnsi="Calibri" w:hint="eastAsia"/>
          <w:sz w:val="24"/>
          <w:szCs w:val="22"/>
        </w:rPr>
        <w:t>楼</w:t>
      </w:r>
      <w:r w:rsidRPr="008471E7">
        <w:rPr>
          <w:rFonts w:ascii="Calibri" w:hAnsi="Calibri" w:hint="eastAsia"/>
          <w:sz w:val="24"/>
          <w:szCs w:val="22"/>
        </w:rPr>
        <w:t xml:space="preserve">B1201-1203 </w:t>
      </w:r>
    </w:p>
    <w:p w14:paraId="410E032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法定代表人：肖雯</w:t>
      </w:r>
      <w:r w:rsidRPr="008471E7">
        <w:rPr>
          <w:rFonts w:ascii="Calibri" w:hAnsi="Calibri" w:hint="eastAsia"/>
          <w:sz w:val="24"/>
          <w:szCs w:val="22"/>
        </w:rPr>
        <w:t xml:space="preserve"> </w:t>
      </w:r>
    </w:p>
    <w:p w14:paraId="519D056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020</w:t>
      </w:r>
      <w:r w:rsidRPr="008471E7">
        <w:rPr>
          <w:rFonts w:ascii="Calibri" w:hAnsi="Calibri" w:hint="eastAsia"/>
          <w:sz w:val="24"/>
          <w:szCs w:val="22"/>
        </w:rPr>
        <w:t>）</w:t>
      </w:r>
      <w:r w:rsidRPr="008471E7">
        <w:rPr>
          <w:rFonts w:ascii="Calibri" w:hAnsi="Calibri" w:hint="eastAsia"/>
          <w:sz w:val="24"/>
          <w:szCs w:val="22"/>
        </w:rPr>
        <w:t xml:space="preserve">89629099 </w:t>
      </w:r>
    </w:p>
    <w:p w14:paraId="0FE6214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020</w:t>
      </w:r>
      <w:r w:rsidRPr="008471E7">
        <w:rPr>
          <w:rFonts w:ascii="Calibri" w:hAnsi="Calibri" w:hint="eastAsia"/>
          <w:sz w:val="24"/>
          <w:szCs w:val="22"/>
        </w:rPr>
        <w:t>）</w:t>
      </w:r>
      <w:r w:rsidRPr="008471E7">
        <w:rPr>
          <w:rFonts w:ascii="Calibri" w:hAnsi="Calibri" w:hint="eastAsia"/>
          <w:sz w:val="24"/>
          <w:szCs w:val="22"/>
        </w:rPr>
        <w:t xml:space="preserve">89629011 </w:t>
      </w:r>
    </w:p>
    <w:p w14:paraId="0A96A1B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联系人：黄敏</w:t>
      </w:r>
      <w:proofErr w:type="gramStart"/>
      <w:r w:rsidRPr="008471E7">
        <w:rPr>
          <w:rFonts w:ascii="Calibri" w:hAnsi="Calibri" w:hint="eastAsia"/>
          <w:sz w:val="24"/>
          <w:szCs w:val="22"/>
        </w:rPr>
        <w:t>嫦</w:t>
      </w:r>
      <w:proofErr w:type="gramEnd"/>
      <w:r w:rsidRPr="008471E7">
        <w:rPr>
          <w:rFonts w:ascii="Calibri" w:hAnsi="Calibri" w:hint="eastAsia"/>
          <w:sz w:val="24"/>
          <w:szCs w:val="22"/>
        </w:rPr>
        <w:t xml:space="preserve"> </w:t>
      </w:r>
    </w:p>
    <w:p w14:paraId="4FC6C0E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020</w:t>
      </w:r>
      <w:r w:rsidRPr="008471E7">
        <w:rPr>
          <w:rFonts w:ascii="Calibri" w:hAnsi="Calibri" w:hint="eastAsia"/>
          <w:sz w:val="24"/>
          <w:szCs w:val="22"/>
        </w:rPr>
        <w:t>）</w:t>
      </w:r>
      <w:r w:rsidRPr="008471E7">
        <w:rPr>
          <w:rFonts w:ascii="Calibri" w:hAnsi="Calibri" w:hint="eastAsia"/>
          <w:sz w:val="24"/>
          <w:szCs w:val="22"/>
        </w:rPr>
        <w:t>89629066</w:t>
      </w:r>
    </w:p>
    <w:p w14:paraId="16E3F69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www.yingmi.cn</w:t>
      </w:r>
    </w:p>
    <w:p w14:paraId="427835C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75</w:t>
      </w:r>
      <w:r w:rsidRPr="008471E7">
        <w:rPr>
          <w:rFonts w:ascii="Calibri" w:hAnsi="Calibri" w:hint="eastAsia"/>
          <w:sz w:val="24"/>
          <w:szCs w:val="22"/>
        </w:rPr>
        <w:t>）深圳富济财富管理有限公司</w:t>
      </w:r>
    </w:p>
    <w:p w14:paraId="18B315B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住所：深圳市前海深港合作区前湾一路</w:t>
      </w:r>
      <w:r w:rsidRPr="008471E7">
        <w:rPr>
          <w:rFonts w:ascii="Calibri" w:hAnsi="Calibri" w:hint="eastAsia"/>
          <w:sz w:val="24"/>
          <w:szCs w:val="22"/>
        </w:rPr>
        <w:t>1</w:t>
      </w:r>
      <w:r w:rsidRPr="008471E7">
        <w:rPr>
          <w:rFonts w:ascii="Calibri" w:hAnsi="Calibri" w:hint="eastAsia"/>
          <w:sz w:val="24"/>
          <w:szCs w:val="22"/>
        </w:rPr>
        <w:t>号</w:t>
      </w:r>
      <w:r w:rsidRPr="008471E7">
        <w:rPr>
          <w:rFonts w:ascii="Calibri" w:hAnsi="Calibri" w:hint="eastAsia"/>
          <w:sz w:val="24"/>
          <w:szCs w:val="22"/>
        </w:rPr>
        <w:t>A</w:t>
      </w:r>
      <w:r w:rsidRPr="008471E7">
        <w:rPr>
          <w:rFonts w:ascii="Calibri" w:hAnsi="Calibri" w:hint="eastAsia"/>
          <w:sz w:val="24"/>
          <w:szCs w:val="22"/>
        </w:rPr>
        <w:t>栋</w:t>
      </w:r>
      <w:r w:rsidRPr="008471E7">
        <w:rPr>
          <w:rFonts w:ascii="Calibri" w:hAnsi="Calibri" w:hint="eastAsia"/>
          <w:sz w:val="24"/>
          <w:szCs w:val="22"/>
        </w:rPr>
        <w:t>201</w:t>
      </w:r>
      <w:r w:rsidRPr="008471E7">
        <w:rPr>
          <w:rFonts w:ascii="Calibri" w:hAnsi="Calibri" w:hint="eastAsia"/>
          <w:sz w:val="24"/>
          <w:szCs w:val="22"/>
        </w:rPr>
        <w:t>室</w:t>
      </w:r>
    </w:p>
    <w:p w14:paraId="2954D6D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办公地址：深圳市南山区高新南七道</w:t>
      </w:r>
      <w:proofErr w:type="gramStart"/>
      <w:r w:rsidRPr="008471E7">
        <w:rPr>
          <w:rFonts w:ascii="Calibri" w:hAnsi="Calibri" w:hint="eastAsia"/>
          <w:sz w:val="24"/>
          <w:szCs w:val="22"/>
        </w:rPr>
        <w:t>12</w:t>
      </w:r>
      <w:r w:rsidRPr="008471E7">
        <w:rPr>
          <w:rFonts w:ascii="Calibri" w:hAnsi="Calibri" w:hint="eastAsia"/>
          <w:sz w:val="24"/>
          <w:szCs w:val="22"/>
        </w:rPr>
        <w:t>号惠恒集团</w:t>
      </w:r>
      <w:proofErr w:type="gramEnd"/>
      <w:r w:rsidRPr="008471E7">
        <w:rPr>
          <w:rFonts w:ascii="Calibri" w:hAnsi="Calibri" w:hint="eastAsia"/>
          <w:sz w:val="24"/>
          <w:szCs w:val="22"/>
        </w:rPr>
        <w:t>二期</w:t>
      </w:r>
      <w:r w:rsidRPr="008471E7">
        <w:rPr>
          <w:rFonts w:ascii="Calibri" w:hAnsi="Calibri" w:hint="eastAsia"/>
          <w:sz w:val="24"/>
          <w:szCs w:val="22"/>
        </w:rPr>
        <w:t>418</w:t>
      </w:r>
      <w:r w:rsidRPr="008471E7">
        <w:rPr>
          <w:rFonts w:ascii="Calibri" w:hAnsi="Calibri" w:hint="eastAsia"/>
          <w:sz w:val="24"/>
          <w:szCs w:val="22"/>
        </w:rPr>
        <w:t>室</w:t>
      </w:r>
    </w:p>
    <w:p w14:paraId="36C2A2E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w:t>
      </w:r>
      <w:proofErr w:type="gramStart"/>
      <w:r w:rsidRPr="008471E7">
        <w:rPr>
          <w:rFonts w:ascii="Calibri" w:hAnsi="Calibri" w:hint="eastAsia"/>
          <w:sz w:val="24"/>
          <w:szCs w:val="22"/>
        </w:rPr>
        <w:t>齐小贺</w:t>
      </w:r>
      <w:proofErr w:type="gramEnd"/>
    </w:p>
    <w:p w14:paraId="63F0B64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83999907-802</w:t>
      </w:r>
    </w:p>
    <w:p w14:paraId="248EE39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83999926</w:t>
      </w:r>
    </w:p>
    <w:p w14:paraId="18BE117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w:t>
      </w:r>
      <w:r w:rsidRPr="008471E7">
        <w:rPr>
          <w:rFonts w:ascii="Calibri" w:hAnsi="Calibri" w:hint="eastAsia"/>
          <w:sz w:val="24"/>
          <w:szCs w:val="22"/>
        </w:rPr>
        <w:t xml:space="preserve"> </w:t>
      </w:r>
      <w:r w:rsidRPr="008471E7">
        <w:rPr>
          <w:rFonts w:ascii="Calibri" w:hAnsi="Calibri" w:hint="eastAsia"/>
          <w:sz w:val="24"/>
          <w:szCs w:val="22"/>
        </w:rPr>
        <w:t>马力佳</w:t>
      </w:r>
    </w:p>
    <w:p w14:paraId="4EB0D48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83999907</w:t>
      </w:r>
    </w:p>
    <w:p w14:paraId="70D51D4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www.jinqianwo.com</w:t>
      </w:r>
    </w:p>
    <w:p w14:paraId="3AD0DA0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76</w:t>
      </w:r>
      <w:r w:rsidRPr="008471E7">
        <w:rPr>
          <w:rFonts w:ascii="Calibri" w:hAnsi="Calibri" w:hint="eastAsia"/>
          <w:sz w:val="24"/>
          <w:szCs w:val="22"/>
        </w:rPr>
        <w:t>）上海陆金</w:t>
      </w:r>
      <w:proofErr w:type="gramStart"/>
      <w:r w:rsidRPr="008471E7">
        <w:rPr>
          <w:rFonts w:ascii="Calibri" w:hAnsi="Calibri" w:hint="eastAsia"/>
          <w:sz w:val="24"/>
          <w:szCs w:val="22"/>
        </w:rPr>
        <w:t>所资产</w:t>
      </w:r>
      <w:proofErr w:type="gramEnd"/>
      <w:r w:rsidRPr="008471E7">
        <w:rPr>
          <w:rFonts w:ascii="Calibri" w:hAnsi="Calibri" w:hint="eastAsia"/>
          <w:sz w:val="24"/>
          <w:szCs w:val="22"/>
        </w:rPr>
        <w:t>管理有限公司</w:t>
      </w:r>
    </w:p>
    <w:p w14:paraId="7949F37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住所：上海市浦东新区陆家嘴环路</w:t>
      </w:r>
      <w:r w:rsidRPr="008471E7">
        <w:rPr>
          <w:rFonts w:ascii="Calibri" w:hAnsi="Calibri" w:hint="eastAsia"/>
          <w:sz w:val="24"/>
          <w:szCs w:val="22"/>
        </w:rPr>
        <w:t>1333</w:t>
      </w:r>
      <w:r w:rsidRPr="008471E7">
        <w:rPr>
          <w:rFonts w:ascii="Calibri" w:hAnsi="Calibri" w:hint="eastAsia"/>
          <w:sz w:val="24"/>
          <w:szCs w:val="22"/>
        </w:rPr>
        <w:t>号</w:t>
      </w:r>
      <w:r w:rsidRPr="008471E7">
        <w:rPr>
          <w:rFonts w:ascii="Calibri" w:hAnsi="Calibri" w:hint="eastAsia"/>
          <w:sz w:val="24"/>
          <w:szCs w:val="22"/>
        </w:rPr>
        <w:t>14</w:t>
      </w:r>
      <w:r w:rsidRPr="008471E7">
        <w:rPr>
          <w:rFonts w:ascii="Calibri" w:hAnsi="Calibri" w:hint="eastAsia"/>
          <w:sz w:val="24"/>
          <w:szCs w:val="22"/>
        </w:rPr>
        <w:t>楼</w:t>
      </w:r>
      <w:r w:rsidRPr="008471E7">
        <w:rPr>
          <w:rFonts w:ascii="Calibri" w:hAnsi="Calibri" w:hint="eastAsia"/>
          <w:sz w:val="24"/>
          <w:szCs w:val="22"/>
        </w:rPr>
        <w:t>09</w:t>
      </w:r>
      <w:r w:rsidRPr="008471E7">
        <w:rPr>
          <w:rFonts w:ascii="Calibri" w:hAnsi="Calibri" w:hint="eastAsia"/>
          <w:sz w:val="24"/>
          <w:szCs w:val="22"/>
        </w:rPr>
        <w:t>单元</w:t>
      </w:r>
    </w:p>
    <w:p w14:paraId="250E3F2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办公地址：上海市浦东新区陆家嘴环路</w:t>
      </w:r>
      <w:r w:rsidRPr="008471E7">
        <w:rPr>
          <w:rFonts w:ascii="Calibri" w:hAnsi="Calibri" w:hint="eastAsia"/>
          <w:sz w:val="24"/>
          <w:szCs w:val="22"/>
        </w:rPr>
        <w:t>1333</w:t>
      </w:r>
      <w:r w:rsidRPr="008471E7">
        <w:rPr>
          <w:rFonts w:ascii="Calibri" w:hAnsi="Calibri" w:hint="eastAsia"/>
          <w:sz w:val="24"/>
          <w:szCs w:val="22"/>
        </w:rPr>
        <w:t>号</w:t>
      </w:r>
      <w:r w:rsidRPr="008471E7">
        <w:rPr>
          <w:rFonts w:ascii="Calibri" w:hAnsi="Calibri" w:hint="eastAsia"/>
          <w:sz w:val="24"/>
          <w:szCs w:val="22"/>
        </w:rPr>
        <w:t>14</w:t>
      </w:r>
      <w:r w:rsidRPr="008471E7">
        <w:rPr>
          <w:rFonts w:ascii="Calibri" w:hAnsi="Calibri" w:hint="eastAsia"/>
          <w:sz w:val="24"/>
          <w:szCs w:val="22"/>
        </w:rPr>
        <w:t>楼</w:t>
      </w:r>
    </w:p>
    <w:p w14:paraId="2E98844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法定代表人：郭坚</w:t>
      </w:r>
    </w:p>
    <w:p w14:paraId="2C17162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20665952</w:t>
      </w:r>
    </w:p>
    <w:p w14:paraId="0CB9636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22066653</w:t>
      </w:r>
    </w:p>
    <w:p w14:paraId="3F28529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w:t>
      </w:r>
      <w:proofErr w:type="gramStart"/>
      <w:r w:rsidRPr="008471E7">
        <w:rPr>
          <w:rFonts w:ascii="Calibri" w:hAnsi="Calibri" w:hint="eastAsia"/>
          <w:sz w:val="24"/>
          <w:szCs w:val="22"/>
        </w:rPr>
        <w:t>宁博宇</w:t>
      </w:r>
      <w:proofErr w:type="gramEnd"/>
    </w:p>
    <w:p w14:paraId="08F47C3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4008219031</w:t>
      </w:r>
    </w:p>
    <w:p w14:paraId="264D0C6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www.lufunds.com</w:t>
      </w:r>
    </w:p>
    <w:p w14:paraId="74E2033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77</w:t>
      </w:r>
      <w:r w:rsidRPr="008471E7">
        <w:rPr>
          <w:rFonts w:ascii="Calibri" w:hAnsi="Calibri" w:hint="eastAsia"/>
          <w:sz w:val="24"/>
          <w:szCs w:val="22"/>
        </w:rPr>
        <w:t>）上海汇付金融服务有限公司</w:t>
      </w:r>
    </w:p>
    <w:p w14:paraId="1DA2447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住所：上海市中山南路</w:t>
      </w:r>
      <w:r w:rsidRPr="008471E7">
        <w:rPr>
          <w:rFonts w:ascii="Calibri" w:hAnsi="Calibri" w:hint="eastAsia"/>
          <w:sz w:val="24"/>
          <w:szCs w:val="22"/>
        </w:rPr>
        <w:t>100</w:t>
      </w:r>
      <w:r w:rsidRPr="008471E7">
        <w:rPr>
          <w:rFonts w:ascii="Calibri" w:hAnsi="Calibri" w:hint="eastAsia"/>
          <w:sz w:val="24"/>
          <w:szCs w:val="22"/>
        </w:rPr>
        <w:t>号金外滩国际广场</w:t>
      </w:r>
      <w:r w:rsidRPr="008471E7">
        <w:rPr>
          <w:rFonts w:ascii="Calibri" w:hAnsi="Calibri" w:hint="eastAsia"/>
          <w:sz w:val="24"/>
          <w:szCs w:val="22"/>
        </w:rPr>
        <w:t>19</w:t>
      </w:r>
      <w:r w:rsidRPr="008471E7">
        <w:rPr>
          <w:rFonts w:ascii="Calibri" w:hAnsi="Calibri" w:hint="eastAsia"/>
          <w:sz w:val="24"/>
          <w:szCs w:val="22"/>
        </w:rPr>
        <w:t>楼</w:t>
      </w:r>
    </w:p>
    <w:p w14:paraId="7529BA9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办公地址：上海市虹梅路</w:t>
      </w:r>
      <w:r w:rsidRPr="008471E7">
        <w:rPr>
          <w:rFonts w:ascii="Calibri" w:hAnsi="Calibri" w:hint="eastAsia"/>
          <w:sz w:val="24"/>
          <w:szCs w:val="22"/>
        </w:rPr>
        <w:t>1801</w:t>
      </w:r>
      <w:r w:rsidRPr="008471E7">
        <w:rPr>
          <w:rFonts w:ascii="Calibri" w:hAnsi="Calibri" w:hint="eastAsia"/>
          <w:sz w:val="24"/>
          <w:szCs w:val="22"/>
        </w:rPr>
        <w:t>号</w:t>
      </w:r>
      <w:proofErr w:type="gramStart"/>
      <w:r w:rsidRPr="008471E7">
        <w:rPr>
          <w:rFonts w:ascii="Calibri" w:hAnsi="Calibri" w:hint="eastAsia"/>
          <w:sz w:val="24"/>
          <w:szCs w:val="22"/>
        </w:rPr>
        <w:t>凯</w:t>
      </w:r>
      <w:proofErr w:type="gramEnd"/>
      <w:r w:rsidRPr="008471E7">
        <w:rPr>
          <w:rFonts w:ascii="Calibri" w:hAnsi="Calibri" w:hint="eastAsia"/>
          <w:sz w:val="24"/>
          <w:szCs w:val="22"/>
        </w:rPr>
        <w:t>科国际大厦</w:t>
      </w:r>
      <w:r w:rsidRPr="008471E7">
        <w:rPr>
          <w:rFonts w:ascii="Calibri" w:hAnsi="Calibri" w:hint="eastAsia"/>
          <w:sz w:val="24"/>
          <w:szCs w:val="22"/>
        </w:rPr>
        <w:t>7</w:t>
      </w:r>
      <w:r w:rsidRPr="008471E7">
        <w:rPr>
          <w:rFonts w:ascii="Calibri" w:hAnsi="Calibri" w:hint="eastAsia"/>
          <w:sz w:val="24"/>
          <w:szCs w:val="22"/>
        </w:rPr>
        <w:t>楼</w:t>
      </w:r>
    </w:p>
    <w:p w14:paraId="5CE7E42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法定代表人：冯修敏</w:t>
      </w:r>
    </w:p>
    <w:p w14:paraId="4728C07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33323999</w:t>
      </w:r>
    </w:p>
    <w:p w14:paraId="016BE78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33323837</w:t>
      </w:r>
    </w:p>
    <w:p w14:paraId="239DE12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 xml:space="preserve"> </w:t>
      </w:r>
      <w:r w:rsidRPr="008471E7">
        <w:rPr>
          <w:rFonts w:ascii="Calibri" w:hAnsi="Calibri" w:hint="eastAsia"/>
          <w:sz w:val="24"/>
          <w:szCs w:val="22"/>
        </w:rPr>
        <w:t>联系人：陈云</w:t>
      </w:r>
      <w:proofErr w:type="gramStart"/>
      <w:r w:rsidRPr="008471E7">
        <w:rPr>
          <w:rFonts w:ascii="Calibri" w:hAnsi="Calibri" w:hint="eastAsia"/>
          <w:sz w:val="24"/>
          <w:szCs w:val="22"/>
        </w:rPr>
        <w:t>卉</w:t>
      </w:r>
      <w:proofErr w:type="gramEnd"/>
      <w:r w:rsidRPr="008471E7">
        <w:rPr>
          <w:rFonts w:ascii="Calibri" w:hAnsi="Calibri" w:hint="eastAsia"/>
          <w:sz w:val="24"/>
          <w:szCs w:val="22"/>
        </w:rPr>
        <w:t xml:space="preserve"> </w:t>
      </w:r>
    </w:p>
    <w:p w14:paraId="7AD3C7C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4008213999</w:t>
      </w:r>
    </w:p>
    <w:p w14:paraId="29A4C3A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https://tty.chinapnr.com</w:t>
      </w:r>
    </w:p>
    <w:p w14:paraId="30F2942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78</w:t>
      </w:r>
      <w:r w:rsidRPr="008471E7">
        <w:rPr>
          <w:rFonts w:ascii="Calibri" w:hAnsi="Calibri" w:hint="eastAsia"/>
          <w:sz w:val="24"/>
          <w:szCs w:val="22"/>
        </w:rPr>
        <w:t>）北京虹点基金销售有限公司</w:t>
      </w:r>
    </w:p>
    <w:p w14:paraId="652A04F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住所：北京市朝阳区工人体育场北路甲</w:t>
      </w:r>
      <w:r w:rsidRPr="008471E7">
        <w:rPr>
          <w:rFonts w:ascii="Calibri" w:hAnsi="Calibri" w:hint="eastAsia"/>
          <w:sz w:val="24"/>
          <w:szCs w:val="22"/>
        </w:rPr>
        <w:t>2</w:t>
      </w:r>
      <w:r w:rsidRPr="008471E7">
        <w:rPr>
          <w:rFonts w:ascii="Calibri" w:hAnsi="Calibri" w:hint="eastAsia"/>
          <w:sz w:val="24"/>
          <w:szCs w:val="22"/>
        </w:rPr>
        <w:t>号裙房</w:t>
      </w:r>
      <w:r w:rsidRPr="008471E7">
        <w:rPr>
          <w:rFonts w:ascii="Calibri" w:hAnsi="Calibri" w:hint="eastAsia"/>
          <w:sz w:val="24"/>
          <w:szCs w:val="22"/>
        </w:rPr>
        <w:t>2</w:t>
      </w:r>
      <w:r w:rsidRPr="008471E7">
        <w:rPr>
          <w:rFonts w:ascii="Calibri" w:hAnsi="Calibri" w:hint="eastAsia"/>
          <w:sz w:val="24"/>
          <w:szCs w:val="22"/>
        </w:rPr>
        <w:t>层</w:t>
      </w:r>
      <w:r w:rsidRPr="008471E7">
        <w:rPr>
          <w:rFonts w:ascii="Calibri" w:hAnsi="Calibri" w:hint="eastAsia"/>
          <w:sz w:val="24"/>
          <w:szCs w:val="22"/>
        </w:rPr>
        <w:t>222</w:t>
      </w:r>
      <w:r w:rsidRPr="008471E7">
        <w:rPr>
          <w:rFonts w:ascii="Calibri" w:hAnsi="Calibri" w:hint="eastAsia"/>
          <w:sz w:val="24"/>
          <w:szCs w:val="22"/>
        </w:rPr>
        <w:t>单元</w:t>
      </w:r>
    </w:p>
    <w:p w14:paraId="180C5F8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办公地址：北京市朝阳区工人体育场北路甲</w:t>
      </w:r>
      <w:r w:rsidRPr="008471E7">
        <w:rPr>
          <w:rFonts w:ascii="Calibri" w:hAnsi="Calibri" w:hint="eastAsia"/>
          <w:sz w:val="24"/>
          <w:szCs w:val="22"/>
        </w:rPr>
        <w:t>2</w:t>
      </w:r>
      <w:r w:rsidRPr="008471E7">
        <w:rPr>
          <w:rFonts w:ascii="Calibri" w:hAnsi="Calibri" w:hint="eastAsia"/>
          <w:sz w:val="24"/>
          <w:szCs w:val="22"/>
        </w:rPr>
        <w:t>号裙房</w:t>
      </w:r>
      <w:r w:rsidRPr="008471E7">
        <w:rPr>
          <w:rFonts w:ascii="Calibri" w:hAnsi="Calibri" w:hint="eastAsia"/>
          <w:sz w:val="24"/>
          <w:szCs w:val="22"/>
        </w:rPr>
        <w:t>2</w:t>
      </w:r>
      <w:r w:rsidRPr="008471E7">
        <w:rPr>
          <w:rFonts w:ascii="Calibri" w:hAnsi="Calibri" w:hint="eastAsia"/>
          <w:sz w:val="24"/>
          <w:szCs w:val="22"/>
        </w:rPr>
        <w:t>层</w:t>
      </w:r>
      <w:r w:rsidRPr="008471E7">
        <w:rPr>
          <w:rFonts w:ascii="Calibri" w:hAnsi="Calibri" w:hint="eastAsia"/>
          <w:sz w:val="24"/>
          <w:szCs w:val="22"/>
        </w:rPr>
        <w:t>222</w:t>
      </w:r>
      <w:r w:rsidRPr="008471E7">
        <w:rPr>
          <w:rFonts w:ascii="Calibri" w:hAnsi="Calibri" w:hint="eastAsia"/>
          <w:sz w:val="24"/>
          <w:szCs w:val="22"/>
        </w:rPr>
        <w:t>单元</w:t>
      </w:r>
    </w:p>
    <w:p w14:paraId="2DBA816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法定代表人：胡伟</w:t>
      </w:r>
    </w:p>
    <w:p w14:paraId="670457A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65951887</w:t>
      </w:r>
    </w:p>
    <w:p w14:paraId="2CA3F48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65951887</w:t>
      </w:r>
    </w:p>
    <w:p w14:paraId="28E84B0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联系人：姜颖</w:t>
      </w:r>
    </w:p>
    <w:p w14:paraId="7293855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400-618-0707</w:t>
      </w:r>
    </w:p>
    <w:p w14:paraId="20702C9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www.hongdianfund.com/</w:t>
      </w:r>
    </w:p>
    <w:p w14:paraId="0A6C1ED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79</w:t>
      </w:r>
      <w:r w:rsidRPr="008471E7">
        <w:rPr>
          <w:rFonts w:ascii="Calibri" w:hAnsi="Calibri" w:hint="eastAsia"/>
          <w:sz w:val="24"/>
          <w:szCs w:val="22"/>
        </w:rPr>
        <w:t>）上海</w:t>
      </w:r>
      <w:proofErr w:type="gramStart"/>
      <w:r w:rsidRPr="008471E7">
        <w:rPr>
          <w:rFonts w:ascii="Calibri" w:hAnsi="Calibri" w:hint="eastAsia"/>
          <w:sz w:val="24"/>
          <w:szCs w:val="22"/>
        </w:rPr>
        <w:t>凯</w:t>
      </w:r>
      <w:proofErr w:type="gramEnd"/>
      <w:r w:rsidRPr="008471E7">
        <w:rPr>
          <w:rFonts w:ascii="Calibri" w:hAnsi="Calibri" w:hint="eastAsia"/>
          <w:sz w:val="24"/>
          <w:szCs w:val="22"/>
        </w:rPr>
        <w:t>石财富基金销售有限公司</w:t>
      </w:r>
    </w:p>
    <w:p w14:paraId="70E7BA2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住所：上海市黄浦区西藏南路</w:t>
      </w:r>
      <w:r w:rsidRPr="008471E7">
        <w:rPr>
          <w:rFonts w:ascii="Calibri" w:hAnsi="Calibri" w:hint="eastAsia"/>
          <w:sz w:val="24"/>
          <w:szCs w:val="22"/>
        </w:rPr>
        <w:t>765</w:t>
      </w:r>
      <w:r w:rsidRPr="008471E7">
        <w:rPr>
          <w:rFonts w:ascii="Calibri" w:hAnsi="Calibri" w:hint="eastAsia"/>
          <w:sz w:val="24"/>
          <w:szCs w:val="22"/>
        </w:rPr>
        <w:t>号</w:t>
      </w:r>
      <w:r w:rsidRPr="008471E7">
        <w:rPr>
          <w:rFonts w:ascii="Calibri" w:hAnsi="Calibri" w:hint="eastAsia"/>
          <w:sz w:val="24"/>
          <w:szCs w:val="22"/>
        </w:rPr>
        <w:t>602-115</w:t>
      </w:r>
      <w:r w:rsidRPr="008471E7">
        <w:rPr>
          <w:rFonts w:ascii="Calibri" w:hAnsi="Calibri" w:hint="eastAsia"/>
          <w:sz w:val="24"/>
          <w:szCs w:val="22"/>
        </w:rPr>
        <w:t>室</w:t>
      </w:r>
    </w:p>
    <w:p w14:paraId="04DC5B4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办公地址：上海市黄浦区延安东路</w:t>
      </w:r>
      <w:r w:rsidRPr="008471E7">
        <w:rPr>
          <w:rFonts w:ascii="Calibri" w:hAnsi="Calibri" w:hint="eastAsia"/>
          <w:sz w:val="24"/>
          <w:szCs w:val="22"/>
        </w:rPr>
        <w:t>1</w:t>
      </w:r>
      <w:r w:rsidRPr="008471E7">
        <w:rPr>
          <w:rFonts w:ascii="Calibri" w:hAnsi="Calibri" w:hint="eastAsia"/>
          <w:sz w:val="24"/>
          <w:szCs w:val="22"/>
        </w:rPr>
        <w:t>号</w:t>
      </w:r>
      <w:proofErr w:type="gramStart"/>
      <w:r w:rsidRPr="008471E7">
        <w:rPr>
          <w:rFonts w:ascii="Calibri" w:hAnsi="Calibri" w:hint="eastAsia"/>
          <w:sz w:val="24"/>
          <w:szCs w:val="22"/>
        </w:rPr>
        <w:t>凯石大厦</w:t>
      </w:r>
      <w:proofErr w:type="gramEnd"/>
      <w:r w:rsidRPr="008471E7">
        <w:rPr>
          <w:rFonts w:ascii="Calibri" w:hAnsi="Calibri" w:hint="eastAsia"/>
          <w:sz w:val="24"/>
          <w:szCs w:val="22"/>
        </w:rPr>
        <w:t>4</w:t>
      </w:r>
      <w:r w:rsidRPr="008471E7">
        <w:rPr>
          <w:rFonts w:ascii="Calibri" w:hAnsi="Calibri" w:hint="eastAsia"/>
          <w:sz w:val="24"/>
          <w:szCs w:val="22"/>
        </w:rPr>
        <w:t>楼</w:t>
      </w:r>
    </w:p>
    <w:p w14:paraId="14A6A42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法定代表人：陈继武</w:t>
      </w:r>
    </w:p>
    <w:p w14:paraId="57F48BE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021-63333319</w:t>
      </w:r>
    </w:p>
    <w:p w14:paraId="5BA873B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021-63332523</w:t>
      </w:r>
    </w:p>
    <w:p w14:paraId="686CEA6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联系人：李晓明</w:t>
      </w:r>
    </w:p>
    <w:p w14:paraId="356A76D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客服电话：</w:t>
      </w:r>
      <w:r w:rsidRPr="008471E7">
        <w:rPr>
          <w:rFonts w:ascii="Calibri" w:hAnsi="Calibri" w:hint="eastAsia"/>
          <w:sz w:val="24"/>
          <w:szCs w:val="22"/>
        </w:rPr>
        <w:t>4000 178 000</w:t>
      </w:r>
    </w:p>
    <w:p w14:paraId="505D2F9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www.lingxianfund.com</w:t>
      </w:r>
    </w:p>
    <w:p w14:paraId="21F8149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80</w:t>
      </w:r>
      <w:r w:rsidRPr="008471E7">
        <w:rPr>
          <w:rFonts w:ascii="Calibri" w:hAnsi="Calibri" w:hint="eastAsia"/>
          <w:sz w:val="24"/>
          <w:szCs w:val="22"/>
        </w:rPr>
        <w:t>）上海利得基金销售有限公司</w:t>
      </w:r>
    </w:p>
    <w:p w14:paraId="4539CE8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w:t>
      </w:r>
      <w:r w:rsidRPr="008471E7">
        <w:rPr>
          <w:rFonts w:ascii="Calibri" w:hAnsi="Calibri" w:hint="eastAsia"/>
          <w:sz w:val="24"/>
          <w:szCs w:val="22"/>
        </w:rPr>
        <w:t xml:space="preserve"> </w:t>
      </w:r>
      <w:r w:rsidRPr="008471E7">
        <w:rPr>
          <w:rFonts w:ascii="Calibri" w:hAnsi="Calibri" w:hint="eastAsia"/>
          <w:sz w:val="24"/>
          <w:szCs w:val="22"/>
        </w:rPr>
        <w:t>上海浦东新区</w:t>
      </w:r>
      <w:proofErr w:type="gramStart"/>
      <w:r w:rsidRPr="008471E7">
        <w:rPr>
          <w:rFonts w:ascii="Calibri" w:hAnsi="Calibri" w:hint="eastAsia"/>
          <w:sz w:val="24"/>
          <w:szCs w:val="22"/>
        </w:rPr>
        <w:t>峨</w:t>
      </w:r>
      <w:proofErr w:type="gramEnd"/>
      <w:r w:rsidRPr="008471E7">
        <w:rPr>
          <w:rFonts w:ascii="Calibri" w:hAnsi="Calibri" w:hint="eastAsia"/>
          <w:sz w:val="24"/>
          <w:szCs w:val="22"/>
        </w:rPr>
        <w:t>山路</w:t>
      </w:r>
      <w:r w:rsidRPr="008471E7">
        <w:rPr>
          <w:rFonts w:ascii="Calibri" w:hAnsi="Calibri" w:hint="eastAsia"/>
          <w:sz w:val="24"/>
          <w:szCs w:val="22"/>
        </w:rPr>
        <w:t>91</w:t>
      </w:r>
      <w:r w:rsidRPr="008471E7">
        <w:rPr>
          <w:rFonts w:ascii="Calibri" w:hAnsi="Calibri" w:hint="eastAsia"/>
          <w:sz w:val="24"/>
          <w:szCs w:val="22"/>
        </w:rPr>
        <w:t>弄</w:t>
      </w:r>
      <w:r w:rsidRPr="008471E7">
        <w:rPr>
          <w:rFonts w:ascii="Calibri" w:hAnsi="Calibri" w:hint="eastAsia"/>
          <w:sz w:val="24"/>
          <w:szCs w:val="22"/>
        </w:rPr>
        <w:t>61</w:t>
      </w:r>
      <w:r w:rsidRPr="008471E7">
        <w:rPr>
          <w:rFonts w:ascii="Calibri" w:hAnsi="Calibri" w:hint="eastAsia"/>
          <w:sz w:val="24"/>
          <w:szCs w:val="22"/>
        </w:rPr>
        <w:t>号陆家</w:t>
      </w:r>
      <w:proofErr w:type="gramStart"/>
      <w:r w:rsidRPr="008471E7">
        <w:rPr>
          <w:rFonts w:ascii="Calibri" w:hAnsi="Calibri" w:hint="eastAsia"/>
          <w:sz w:val="24"/>
          <w:szCs w:val="22"/>
        </w:rPr>
        <w:t>嘴软件园</w:t>
      </w:r>
      <w:r w:rsidRPr="008471E7">
        <w:rPr>
          <w:rFonts w:ascii="Calibri" w:hAnsi="Calibri" w:hint="eastAsia"/>
          <w:sz w:val="24"/>
          <w:szCs w:val="22"/>
        </w:rPr>
        <w:t>10</w:t>
      </w:r>
      <w:r w:rsidRPr="008471E7">
        <w:rPr>
          <w:rFonts w:ascii="Calibri" w:hAnsi="Calibri" w:hint="eastAsia"/>
          <w:sz w:val="24"/>
          <w:szCs w:val="22"/>
        </w:rPr>
        <w:t>号</w:t>
      </w:r>
      <w:proofErr w:type="gramEnd"/>
      <w:r w:rsidRPr="008471E7">
        <w:rPr>
          <w:rFonts w:ascii="Calibri" w:hAnsi="Calibri" w:hint="eastAsia"/>
          <w:sz w:val="24"/>
          <w:szCs w:val="22"/>
        </w:rPr>
        <w:t>楼</w:t>
      </w:r>
      <w:r w:rsidRPr="008471E7">
        <w:rPr>
          <w:rFonts w:ascii="Calibri" w:hAnsi="Calibri" w:hint="eastAsia"/>
          <w:sz w:val="24"/>
          <w:szCs w:val="22"/>
        </w:rPr>
        <w:t>12</w:t>
      </w:r>
      <w:r w:rsidRPr="008471E7">
        <w:rPr>
          <w:rFonts w:ascii="Calibri" w:hAnsi="Calibri" w:hint="eastAsia"/>
          <w:sz w:val="24"/>
          <w:szCs w:val="22"/>
        </w:rPr>
        <w:t>楼</w:t>
      </w:r>
    </w:p>
    <w:p w14:paraId="55B5C2D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办公地址：上海浦东新区</w:t>
      </w:r>
      <w:proofErr w:type="gramStart"/>
      <w:r w:rsidRPr="008471E7">
        <w:rPr>
          <w:rFonts w:ascii="Calibri" w:hAnsi="Calibri" w:hint="eastAsia"/>
          <w:sz w:val="24"/>
          <w:szCs w:val="22"/>
        </w:rPr>
        <w:t>峨</w:t>
      </w:r>
      <w:proofErr w:type="gramEnd"/>
      <w:r w:rsidRPr="008471E7">
        <w:rPr>
          <w:rFonts w:ascii="Calibri" w:hAnsi="Calibri" w:hint="eastAsia"/>
          <w:sz w:val="24"/>
          <w:szCs w:val="22"/>
        </w:rPr>
        <w:t>山路</w:t>
      </w:r>
      <w:r w:rsidRPr="008471E7">
        <w:rPr>
          <w:rFonts w:ascii="Calibri" w:hAnsi="Calibri" w:hint="eastAsia"/>
          <w:sz w:val="24"/>
          <w:szCs w:val="22"/>
        </w:rPr>
        <w:t>91</w:t>
      </w:r>
      <w:r w:rsidRPr="008471E7">
        <w:rPr>
          <w:rFonts w:ascii="Calibri" w:hAnsi="Calibri" w:hint="eastAsia"/>
          <w:sz w:val="24"/>
          <w:szCs w:val="22"/>
        </w:rPr>
        <w:t>弄</w:t>
      </w:r>
      <w:r w:rsidRPr="008471E7">
        <w:rPr>
          <w:rFonts w:ascii="Calibri" w:hAnsi="Calibri" w:hint="eastAsia"/>
          <w:sz w:val="24"/>
          <w:szCs w:val="22"/>
        </w:rPr>
        <w:t>61</w:t>
      </w:r>
      <w:r w:rsidRPr="008471E7">
        <w:rPr>
          <w:rFonts w:ascii="Calibri" w:hAnsi="Calibri" w:hint="eastAsia"/>
          <w:sz w:val="24"/>
          <w:szCs w:val="22"/>
        </w:rPr>
        <w:t>号陆家</w:t>
      </w:r>
      <w:proofErr w:type="gramStart"/>
      <w:r w:rsidRPr="008471E7">
        <w:rPr>
          <w:rFonts w:ascii="Calibri" w:hAnsi="Calibri" w:hint="eastAsia"/>
          <w:sz w:val="24"/>
          <w:szCs w:val="22"/>
        </w:rPr>
        <w:t>嘴软件园</w:t>
      </w:r>
      <w:r w:rsidRPr="008471E7">
        <w:rPr>
          <w:rFonts w:ascii="Calibri" w:hAnsi="Calibri" w:hint="eastAsia"/>
          <w:sz w:val="24"/>
          <w:szCs w:val="22"/>
        </w:rPr>
        <w:t>10</w:t>
      </w:r>
      <w:r w:rsidRPr="008471E7">
        <w:rPr>
          <w:rFonts w:ascii="Calibri" w:hAnsi="Calibri" w:hint="eastAsia"/>
          <w:sz w:val="24"/>
          <w:szCs w:val="22"/>
        </w:rPr>
        <w:t>号</w:t>
      </w:r>
      <w:proofErr w:type="gramEnd"/>
      <w:r w:rsidRPr="008471E7">
        <w:rPr>
          <w:rFonts w:ascii="Calibri" w:hAnsi="Calibri" w:hint="eastAsia"/>
          <w:sz w:val="24"/>
          <w:szCs w:val="22"/>
        </w:rPr>
        <w:t>楼</w:t>
      </w:r>
      <w:r w:rsidRPr="008471E7">
        <w:rPr>
          <w:rFonts w:ascii="Calibri" w:hAnsi="Calibri" w:hint="eastAsia"/>
          <w:sz w:val="24"/>
          <w:szCs w:val="22"/>
        </w:rPr>
        <w:t>12</w:t>
      </w:r>
      <w:r w:rsidRPr="008471E7">
        <w:rPr>
          <w:rFonts w:ascii="Calibri" w:hAnsi="Calibri" w:hint="eastAsia"/>
          <w:sz w:val="24"/>
          <w:szCs w:val="22"/>
        </w:rPr>
        <w:t>楼</w:t>
      </w:r>
    </w:p>
    <w:p w14:paraId="38FFFD0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法定代表人：沈继伟</w:t>
      </w:r>
    </w:p>
    <w:p w14:paraId="4F9BEB3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021-50583533</w:t>
      </w:r>
    </w:p>
    <w:p w14:paraId="2B9B4A6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021-50583633</w:t>
      </w:r>
    </w:p>
    <w:p w14:paraId="7F8194A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w:t>
      </w:r>
      <w:r w:rsidRPr="008471E7">
        <w:rPr>
          <w:rFonts w:ascii="Calibri" w:hAnsi="Calibri" w:hint="eastAsia"/>
          <w:sz w:val="24"/>
          <w:szCs w:val="22"/>
        </w:rPr>
        <w:t xml:space="preserve"> </w:t>
      </w:r>
      <w:r w:rsidRPr="008471E7">
        <w:rPr>
          <w:rFonts w:ascii="Calibri" w:hAnsi="Calibri" w:hint="eastAsia"/>
          <w:sz w:val="24"/>
          <w:szCs w:val="22"/>
        </w:rPr>
        <w:t>徐鹏</w:t>
      </w:r>
    </w:p>
    <w:p w14:paraId="2930989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客服电话：</w:t>
      </w:r>
      <w:r w:rsidRPr="008471E7">
        <w:rPr>
          <w:rFonts w:ascii="Calibri" w:hAnsi="Calibri" w:hint="eastAsia"/>
          <w:sz w:val="24"/>
          <w:szCs w:val="22"/>
        </w:rPr>
        <w:t>400-005-6355</w:t>
      </w:r>
    </w:p>
    <w:p w14:paraId="485AD57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a.leadfund.com.cn</w:t>
      </w:r>
    </w:p>
    <w:p w14:paraId="5FBBEC5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81</w:t>
      </w:r>
      <w:r w:rsidRPr="008471E7">
        <w:rPr>
          <w:rFonts w:ascii="Calibri" w:hAnsi="Calibri" w:hint="eastAsia"/>
          <w:sz w:val="24"/>
          <w:szCs w:val="22"/>
        </w:rPr>
        <w:t>）</w:t>
      </w:r>
      <w:proofErr w:type="gramStart"/>
      <w:r w:rsidRPr="008471E7">
        <w:rPr>
          <w:rFonts w:ascii="Calibri" w:hAnsi="Calibri" w:hint="eastAsia"/>
          <w:sz w:val="24"/>
          <w:szCs w:val="22"/>
        </w:rPr>
        <w:t>大泰金石</w:t>
      </w:r>
      <w:proofErr w:type="gramEnd"/>
      <w:r w:rsidRPr="008471E7">
        <w:rPr>
          <w:rFonts w:ascii="Calibri" w:hAnsi="Calibri" w:hint="eastAsia"/>
          <w:sz w:val="24"/>
          <w:szCs w:val="22"/>
        </w:rPr>
        <w:t>基金销售有限公司</w:t>
      </w:r>
    </w:p>
    <w:p w14:paraId="476631E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住所：南京市建</w:t>
      </w:r>
      <w:proofErr w:type="gramStart"/>
      <w:r w:rsidRPr="008471E7">
        <w:rPr>
          <w:rFonts w:ascii="Calibri" w:hAnsi="Calibri" w:hint="eastAsia"/>
          <w:sz w:val="24"/>
          <w:szCs w:val="22"/>
        </w:rPr>
        <w:t>邺</w:t>
      </w:r>
      <w:proofErr w:type="gramEnd"/>
      <w:r w:rsidRPr="008471E7">
        <w:rPr>
          <w:rFonts w:ascii="Calibri" w:hAnsi="Calibri" w:hint="eastAsia"/>
          <w:sz w:val="24"/>
          <w:szCs w:val="22"/>
        </w:rPr>
        <w:t>区江东中路</w:t>
      </w:r>
      <w:r w:rsidRPr="008471E7">
        <w:rPr>
          <w:rFonts w:ascii="Calibri" w:hAnsi="Calibri" w:hint="eastAsia"/>
          <w:sz w:val="24"/>
          <w:szCs w:val="22"/>
        </w:rPr>
        <w:t>359</w:t>
      </w:r>
      <w:r w:rsidRPr="008471E7">
        <w:rPr>
          <w:rFonts w:ascii="Calibri" w:hAnsi="Calibri" w:hint="eastAsia"/>
          <w:sz w:val="24"/>
          <w:szCs w:val="22"/>
        </w:rPr>
        <w:t>号国睿大厦一号楼</w:t>
      </w:r>
      <w:r w:rsidRPr="008471E7">
        <w:rPr>
          <w:rFonts w:ascii="Calibri" w:hAnsi="Calibri" w:hint="eastAsia"/>
          <w:sz w:val="24"/>
          <w:szCs w:val="22"/>
        </w:rPr>
        <w:t>B</w:t>
      </w:r>
      <w:r w:rsidRPr="008471E7">
        <w:rPr>
          <w:rFonts w:ascii="Calibri" w:hAnsi="Calibri" w:hint="eastAsia"/>
          <w:sz w:val="24"/>
          <w:szCs w:val="22"/>
        </w:rPr>
        <w:t>区</w:t>
      </w:r>
      <w:r w:rsidRPr="008471E7">
        <w:rPr>
          <w:rFonts w:ascii="Calibri" w:hAnsi="Calibri" w:hint="eastAsia"/>
          <w:sz w:val="24"/>
          <w:szCs w:val="22"/>
        </w:rPr>
        <w:t>4</w:t>
      </w:r>
      <w:r w:rsidRPr="008471E7">
        <w:rPr>
          <w:rFonts w:ascii="Calibri" w:hAnsi="Calibri" w:hint="eastAsia"/>
          <w:sz w:val="24"/>
          <w:szCs w:val="22"/>
        </w:rPr>
        <w:t>楼</w:t>
      </w:r>
      <w:r w:rsidRPr="008471E7">
        <w:rPr>
          <w:rFonts w:ascii="Calibri" w:hAnsi="Calibri" w:hint="eastAsia"/>
          <w:sz w:val="24"/>
          <w:szCs w:val="22"/>
        </w:rPr>
        <w:t>A506</w:t>
      </w:r>
      <w:r w:rsidRPr="008471E7">
        <w:rPr>
          <w:rFonts w:ascii="Calibri" w:hAnsi="Calibri" w:hint="eastAsia"/>
          <w:sz w:val="24"/>
          <w:szCs w:val="22"/>
        </w:rPr>
        <w:t>室</w:t>
      </w:r>
    </w:p>
    <w:p w14:paraId="3695272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办公地址：上海市长宁区虹桥路</w:t>
      </w:r>
      <w:r w:rsidRPr="008471E7">
        <w:rPr>
          <w:rFonts w:ascii="Calibri" w:hAnsi="Calibri" w:hint="eastAsia"/>
          <w:sz w:val="24"/>
          <w:szCs w:val="22"/>
        </w:rPr>
        <w:t>1386</w:t>
      </w:r>
      <w:r w:rsidRPr="008471E7">
        <w:rPr>
          <w:rFonts w:ascii="Calibri" w:hAnsi="Calibri" w:hint="eastAsia"/>
          <w:sz w:val="24"/>
          <w:szCs w:val="22"/>
        </w:rPr>
        <w:t>号文</w:t>
      </w:r>
      <w:proofErr w:type="gramStart"/>
      <w:r w:rsidRPr="008471E7">
        <w:rPr>
          <w:rFonts w:ascii="Calibri" w:hAnsi="Calibri" w:hint="eastAsia"/>
          <w:sz w:val="24"/>
          <w:szCs w:val="22"/>
        </w:rPr>
        <w:t>广大厦</w:t>
      </w:r>
      <w:proofErr w:type="gramEnd"/>
      <w:r w:rsidRPr="008471E7">
        <w:rPr>
          <w:rFonts w:ascii="Calibri" w:hAnsi="Calibri" w:hint="eastAsia"/>
          <w:sz w:val="24"/>
          <w:szCs w:val="22"/>
        </w:rPr>
        <w:t>15</w:t>
      </w:r>
      <w:r w:rsidRPr="008471E7">
        <w:rPr>
          <w:rFonts w:ascii="Calibri" w:hAnsi="Calibri" w:hint="eastAsia"/>
          <w:sz w:val="24"/>
          <w:szCs w:val="22"/>
        </w:rPr>
        <w:t>楼</w:t>
      </w:r>
    </w:p>
    <w:p w14:paraId="130C2B3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w:t>
      </w:r>
      <w:proofErr w:type="gramStart"/>
      <w:r w:rsidRPr="008471E7">
        <w:rPr>
          <w:rFonts w:ascii="Calibri" w:hAnsi="Calibri" w:hint="eastAsia"/>
          <w:sz w:val="24"/>
          <w:szCs w:val="22"/>
        </w:rPr>
        <w:t>袁</w:t>
      </w:r>
      <w:proofErr w:type="gramEnd"/>
      <w:r w:rsidRPr="008471E7">
        <w:rPr>
          <w:rFonts w:ascii="Calibri" w:hAnsi="Calibri" w:hint="eastAsia"/>
          <w:sz w:val="24"/>
          <w:szCs w:val="22"/>
        </w:rPr>
        <w:t>顾明</w:t>
      </w:r>
    </w:p>
    <w:p w14:paraId="54E3606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电话：（</w:t>
      </w:r>
      <w:r w:rsidRPr="008471E7">
        <w:rPr>
          <w:rFonts w:ascii="Calibri" w:hAnsi="Calibri" w:hint="eastAsia"/>
          <w:sz w:val="24"/>
          <w:szCs w:val="22"/>
        </w:rPr>
        <w:t>025</w:t>
      </w:r>
      <w:r w:rsidRPr="008471E7">
        <w:rPr>
          <w:rFonts w:ascii="Calibri" w:hAnsi="Calibri" w:hint="eastAsia"/>
          <w:sz w:val="24"/>
          <w:szCs w:val="22"/>
        </w:rPr>
        <w:t>）</w:t>
      </w:r>
      <w:r w:rsidRPr="008471E7">
        <w:rPr>
          <w:rFonts w:ascii="Calibri" w:hAnsi="Calibri" w:hint="eastAsia"/>
          <w:sz w:val="24"/>
          <w:szCs w:val="22"/>
        </w:rPr>
        <w:t>68206846</w:t>
      </w:r>
    </w:p>
    <w:p w14:paraId="31F5634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22268089</w:t>
      </w:r>
    </w:p>
    <w:p w14:paraId="2DEF305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w:t>
      </w:r>
      <w:proofErr w:type="gramStart"/>
      <w:r w:rsidRPr="008471E7">
        <w:rPr>
          <w:rFonts w:ascii="Calibri" w:hAnsi="Calibri" w:hint="eastAsia"/>
          <w:sz w:val="24"/>
          <w:szCs w:val="22"/>
        </w:rPr>
        <w:t>何庭宇</w:t>
      </w:r>
      <w:proofErr w:type="gramEnd"/>
    </w:p>
    <w:p w14:paraId="4C1DD89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400-928-2266/021-22267995</w:t>
      </w:r>
    </w:p>
    <w:p w14:paraId="3009E22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www.dtfunds.com</w:t>
      </w:r>
    </w:p>
    <w:p w14:paraId="0636DEB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82</w:t>
      </w:r>
      <w:r w:rsidRPr="008471E7">
        <w:rPr>
          <w:rFonts w:ascii="Calibri" w:hAnsi="Calibri" w:hint="eastAsia"/>
          <w:sz w:val="24"/>
          <w:szCs w:val="22"/>
        </w:rPr>
        <w:t>）北京汇成基金销售有限公司</w:t>
      </w:r>
    </w:p>
    <w:p w14:paraId="020A204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住所：北京市海淀区中关村大街</w:t>
      </w:r>
      <w:r w:rsidRPr="008471E7">
        <w:rPr>
          <w:rFonts w:ascii="Calibri" w:hAnsi="Calibri" w:hint="eastAsia"/>
          <w:sz w:val="24"/>
          <w:szCs w:val="22"/>
        </w:rPr>
        <w:t>11</w:t>
      </w:r>
      <w:r w:rsidRPr="008471E7">
        <w:rPr>
          <w:rFonts w:ascii="Calibri" w:hAnsi="Calibri" w:hint="eastAsia"/>
          <w:sz w:val="24"/>
          <w:szCs w:val="22"/>
        </w:rPr>
        <w:t>号</w:t>
      </w:r>
      <w:r w:rsidRPr="008471E7">
        <w:rPr>
          <w:rFonts w:ascii="Calibri" w:hAnsi="Calibri" w:hint="eastAsia"/>
          <w:sz w:val="24"/>
          <w:szCs w:val="22"/>
        </w:rPr>
        <w:t>11</w:t>
      </w:r>
      <w:r w:rsidRPr="008471E7">
        <w:rPr>
          <w:rFonts w:ascii="Calibri" w:hAnsi="Calibri" w:hint="eastAsia"/>
          <w:sz w:val="24"/>
          <w:szCs w:val="22"/>
        </w:rPr>
        <w:t>层</w:t>
      </w:r>
      <w:r w:rsidRPr="008471E7">
        <w:rPr>
          <w:rFonts w:ascii="Calibri" w:hAnsi="Calibri" w:hint="eastAsia"/>
          <w:sz w:val="24"/>
          <w:szCs w:val="22"/>
        </w:rPr>
        <w:t xml:space="preserve">1108 </w:t>
      </w:r>
    </w:p>
    <w:p w14:paraId="5985979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办公地址：北京市海淀区中关村大街</w:t>
      </w:r>
      <w:r w:rsidRPr="008471E7">
        <w:rPr>
          <w:rFonts w:ascii="Calibri" w:hAnsi="Calibri" w:hint="eastAsia"/>
          <w:sz w:val="24"/>
          <w:szCs w:val="22"/>
        </w:rPr>
        <w:t>11</w:t>
      </w:r>
      <w:r w:rsidRPr="008471E7">
        <w:rPr>
          <w:rFonts w:ascii="Calibri" w:hAnsi="Calibri" w:hint="eastAsia"/>
          <w:sz w:val="24"/>
          <w:szCs w:val="22"/>
        </w:rPr>
        <w:t>号</w:t>
      </w:r>
      <w:r w:rsidRPr="008471E7">
        <w:rPr>
          <w:rFonts w:ascii="Calibri" w:hAnsi="Calibri" w:hint="eastAsia"/>
          <w:sz w:val="24"/>
          <w:szCs w:val="22"/>
        </w:rPr>
        <w:t>11</w:t>
      </w:r>
      <w:r w:rsidRPr="008471E7">
        <w:rPr>
          <w:rFonts w:ascii="Calibri" w:hAnsi="Calibri" w:hint="eastAsia"/>
          <w:sz w:val="24"/>
          <w:szCs w:val="22"/>
        </w:rPr>
        <w:t>层</w:t>
      </w:r>
      <w:r w:rsidRPr="008471E7">
        <w:rPr>
          <w:rFonts w:ascii="Calibri" w:hAnsi="Calibri" w:hint="eastAsia"/>
          <w:sz w:val="24"/>
          <w:szCs w:val="22"/>
        </w:rPr>
        <w:t xml:space="preserve">1108  </w:t>
      </w:r>
    </w:p>
    <w:p w14:paraId="75164EF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法定代表人：王伟刚</w:t>
      </w:r>
      <w:r w:rsidRPr="008471E7">
        <w:rPr>
          <w:rFonts w:ascii="Calibri" w:hAnsi="Calibri" w:hint="eastAsia"/>
          <w:sz w:val="24"/>
          <w:szCs w:val="22"/>
        </w:rPr>
        <w:t xml:space="preserve"> </w:t>
      </w:r>
    </w:p>
    <w:p w14:paraId="73E0E81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56282140</w:t>
      </w:r>
    </w:p>
    <w:p w14:paraId="1633E22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62680827</w:t>
      </w:r>
    </w:p>
    <w:p w14:paraId="5F78473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w:t>
      </w:r>
      <w:proofErr w:type="gramStart"/>
      <w:r w:rsidRPr="008471E7">
        <w:rPr>
          <w:rFonts w:ascii="Calibri" w:hAnsi="Calibri" w:hint="eastAsia"/>
          <w:sz w:val="24"/>
          <w:szCs w:val="22"/>
        </w:rPr>
        <w:t>丁向坤</w:t>
      </w:r>
      <w:proofErr w:type="gramEnd"/>
    </w:p>
    <w:p w14:paraId="244FE5C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400-619-9059</w:t>
      </w:r>
    </w:p>
    <w:p w14:paraId="282F38B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www.fundzone.cn</w:t>
      </w:r>
      <w:r w:rsidRPr="008471E7">
        <w:rPr>
          <w:rFonts w:ascii="Calibri" w:hAnsi="Calibri" w:hint="eastAsia"/>
          <w:sz w:val="24"/>
          <w:szCs w:val="22"/>
        </w:rPr>
        <w:t>、</w:t>
      </w:r>
      <w:r w:rsidRPr="008471E7">
        <w:rPr>
          <w:rFonts w:ascii="Calibri" w:hAnsi="Calibri" w:hint="eastAsia"/>
          <w:sz w:val="24"/>
          <w:szCs w:val="22"/>
        </w:rPr>
        <w:t>www.51jijinhui.com</w:t>
      </w:r>
    </w:p>
    <w:p w14:paraId="369ED4F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p>
    <w:p w14:paraId="065DBCF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83</w:t>
      </w:r>
      <w:r w:rsidRPr="008471E7">
        <w:rPr>
          <w:rFonts w:ascii="Calibri" w:hAnsi="Calibri" w:hint="eastAsia"/>
          <w:sz w:val="24"/>
          <w:szCs w:val="22"/>
        </w:rPr>
        <w:t>）北京</w:t>
      </w:r>
      <w:proofErr w:type="gramStart"/>
      <w:r w:rsidRPr="008471E7">
        <w:rPr>
          <w:rFonts w:ascii="Calibri" w:hAnsi="Calibri" w:hint="eastAsia"/>
          <w:sz w:val="24"/>
          <w:szCs w:val="22"/>
        </w:rPr>
        <w:t>恒</w:t>
      </w:r>
      <w:proofErr w:type="gramEnd"/>
      <w:r w:rsidRPr="008471E7">
        <w:rPr>
          <w:rFonts w:ascii="Calibri" w:hAnsi="Calibri" w:hint="eastAsia"/>
          <w:sz w:val="24"/>
          <w:szCs w:val="22"/>
        </w:rPr>
        <w:t>天明</w:t>
      </w:r>
      <w:proofErr w:type="gramStart"/>
      <w:r w:rsidRPr="008471E7">
        <w:rPr>
          <w:rFonts w:ascii="Calibri" w:hAnsi="Calibri" w:hint="eastAsia"/>
          <w:sz w:val="24"/>
          <w:szCs w:val="22"/>
        </w:rPr>
        <w:t>泽基金</w:t>
      </w:r>
      <w:proofErr w:type="gramEnd"/>
      <w:r w:rsidRPr="008471E7">
        <w:rPr>
          <w:rFonts w:ascii="Calibri" w:hAnsi="Calibri" w:hint="eastAsia"/>
          <w:sz w:val="24"/>
          <w:szCs w:val="22"/>
        </w:rPr>
        <w:t>销售有限公司</w:t>
      </w:r>
    </w:p>
    <w:p w14:paraId="5526F50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住所：北京市经济技术开发区宏达北路</w:t>
      </w:r>
      <w:r w:rsidRPr="008471E7">
        <w:rPr>
          <w:rFonts w:ascii="Calibri" w:hAnsi="Calibri" w:hint="eastAsia"/>
          <w:sz w:val="24"/>
          <w:szCs w:val="22"/>
        </w:rPr>
        <w:t>10</w:t>
      </w:r>
      <w:r w:rsidRPr="008471E7">
        <w:rPr>
          <w:rFonts w:ascii="Calibri" w:hAnsi="Calibri" w:hint="eastAsia"/>
          <w:sz w:val="24"/>
          <w:szCs w:val="22"/>
        </w:rPr>
        <w:t>号五层</w:t>
      </w:r>
      <w:r w:rsidRPr="008471E7">
        <w:rPr>
          <w:rFonts w:ascii="Calibri" w:hAnsi="Calibri" w:hint="eastAsia"/>
          <w:sz w:val="24"/>
          <w:szCs w:val="22"/>
        </w:rPr>
        <w:t>5122</w:t>
      </w:r>
      <w:r w:rsidRPr="008471E7">
        <w:rPr>
          <w:rFonts w:ascii="Calibri" w:hAnsi="Calibri" w:hint="eastAsia"/>
          <w:sz w:val="24"/>
          <w:szCs w:val="22"/>
        </w:rPr>
        <w:t>室</w:t>
      </w:r>
      <w:r w:rsidRPr="008471E7">
        <w:rPr>
          <w:rFonts w:ascii="Calibri" w:hAnsi="Calibri" w:hint="eastAsia"/>
          <w:sz w:val="24"/>
          <w:szCs w:val="22"/>
        </w:rPr>
        <w:t xml:space="preserve"> </w:t>
      </w:r>
    </w:p>
    <w:p w14:paraId="5293925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办公地址：北京市朝阳区东三环北路甲</w:t>
      </w:r>
      <w:r w:rsidRPr="008471E7">
        <w:rPr>
          <w:rFonts w:ascii="Calibri" w:hAnsi="Calibri" w:hint="eastAsia"/>
          <w:sz w:val="24"/>
          <w:szCs w:val="22"/>
        </w:rPr>
        <w:t>19</w:t>
      </w:r>
      <w:r w:rsidRPr="008471E7">
        <w:rPr>
          <w:rFonts w:ascii="Calibri" w:hAnsi="Calibri" w:hint="eastAsia"/>
          <w:sz w:val="24"/>
          <w:szCs w:val="22"/>
        </w:rPr>
        <w:t>号</w:t>
      </w:r>
      <w:r w:rsidRPr="008471E7">
        <w:rPr>
          <w:rFonts w:ascii="Calibri" w:hAnsi="Calibri" w:hint="eastAsia"/>
          <w:sz w:val="24"/>
          <w:szCs w:val="22"/>
        </w:rPr>
        <w:t>SOHO</w:t>
      </w:r>
      <w:proofErr w:type="gramStart"/>
      <w:r w:rsidRPr="008471E7">
        <w:rPr>
          <w:rFonts w:ascii="Calibri" w:hAnsi="Calibri" w:hint="eastAsia"/>
          <w:sz w:val="24"/>
          <w:szCs w:val="22"/>
        </w:rPr>
        <w:t>嘉盛中心</w:t>
      </w:r>
      <w:proofErr w:type="gramEnd"/>
      <w:r w:rsidRPr="008471E7">
        <w:rPr>
          <w:rFonts w:ascii="Calibri" w:hAnsi="Calibri" w:hint="eastAsia"/>
          <w:sz w:val="24"/>
          <w:szCs w:val="22"/>
        </w:rPr>
        <w:t>30</w:t>
      </w:r>
      <w:r w:rsidRPr="008471E7">
        <w:rPr>
          <w:rFonts w:ascii="Calibri" w:hAnsi="Calibri" w:hint="eastAsia"/>
          <w:sz w:val="24"/>
          <w:szCs w:val="22"/>
        </w:rPr>
        <w:t>层</w:t>
      </w:r>
      <w:r w:rsidRPr="008471E7">
        <w:rPr>
          <w:rFonts w:ascii="Calibri" w:hAnsi="Calibri" w:hint="eastAsia"/>
          <w:sz w:val="24"/>
          <w:szCs w:val="22"/>
        </w:rPr>
        <w:t>3001</w:t>
      </w:r>
      <w:r w:rsidRPr="008471E7">
        <w:rPr>
          <w:rFonts w:ascii="Calibri" w:hAnsi="Calibri" w:hint="eastAsia"/>
          <w:sz w:val="24"/>
          <w:szCs w:val="22"/>
        </w:rPr>
        <w:t>室</w:t>
      </w:r>
      <w:r w:rsidRPr="008471E7">
        <w:rPr>
          <w:rFonts w:ascii="Calibri" w:hAnsi="Calibri" w:hint="eastAsia"/>
          <w:sz w:val="24"/>
          <w:szCs w:val="22"/>
        </w:rPr>
        <w:t xml:space="preserve"> </w:t>
      </w:r>
    </w:p>
    <w:p w14:paraId="0263052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法定代表人：李悦</w:t>
      </w:r>
      <w:r w:rsidRPr="008471E7">
        <w:rPr>
          <w:rFonts w:ascii="Calibri" w:hAnsi="Calibri" w:hint="eastAsia"/>
          <w:sz w:val="24"/>
          <w:szCs w:val="22"/>
        </w:rPr>
        <w:t xml:space="preserve"> </w:t>
      </w:r>
    </w:p>
    <w:p w14:paraId="2BC97D5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56642600</w:t>
      </w:r>
    </w:p>
    <w:p w14:paraId="6BD93F3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56642623</w:t>
      </w:r>
    </w:p>
    <w:p w14:paraId="085B8AC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联系人：张晔</w:t>
      </w:r>
    </w:p>
    <w:p w14:paraId="3AE7038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4007868868</w:t>
      </w:r>
    </w:p>
    <w:p w14:paraId="4B7F1DB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www.chtfund.com</w:t>
      </w:r>
    </w:p>
    <w:p w14:paraId="66A4073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84</w:t>
      </w:r>
      <w:r w:rsidRPr="008471E7">
        <w:rPr>
          <w:rFonts w:ascii="Calibri" w:hAnsi="Calibri" w:hint="eastAsia"/>
          <w:sz w:val="24"/>
          <w:szCs w:val="22"/>
        </w:rPr>
        <w:t>）北京广源达信投资管理有限公司</w:t>
      </w:r>
    </w:p>
    <w:p w14:paraId="3DB5ADF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住所：北京市西城区新街口外大街</w:t>
      </w:r>
      <w:r w:rsidRPr="008471E7">
        <w:rPr>
          <w:rFonts w:ascii="Calibri" w:hAnsi="Calibri" w:hint="eastAsia"/>
          <w:sz w:val="24"/>
          <w:szCs w:val="22"/>
        </w:rPr>
        <w:t>28</w:t>
      </w:r>
      <w:r w:rsidRPr="008471E7">
        <w:rPr>
          <w:rFonts w:ascii="Calibri" w:hAnsi="Calibri" w:hint="eastAsia"/>
          <w:sz w:val="24"/>
          <w:szCs w:val="22"/>
        </w:rPr>
        <w:t>号</w:t>
      </w:r>
      <w:r w:rsidRPr="008471E7">
        <w:rPr>
          <w:rFonts w:ascii="Calibri" w:hAnsi="Calibri" w:hint="eastAsia"/>
          <w:sz w:val="24"/>
          <w:szCs w:val="22"/>
        </w:rPr>
        <w:t>C</w:t>
      </w:r>
      <w:r w:rsidRPr="008471E7">
        <w:rPr>
          <w:rFonts w:ascii="Calibri" w:hAnsi="Calibri" w:hint="eastAsia"/>
          <w:sz w:val="24"/>
          <w:szCs w:val="22"/>
        </w:rPr>
        <w:t>座六层</w:t>
      </w:r>
      <w:r w:rsidRPr="008471E7">
        <w:rPr>
          <w:rFonts w:ascii="Calibri" w:hAnsi="Calibri" w:hint="eastAsia"/>
          <w:sz w:val="24"/>
          <w:szCs w:val="22"/>
        </w:rPr>
        <w:t>605</w:t>
      </w:r>
      <w:r w:rsidRPr="008471E7">
        <w:rPr>
          <w:rFonts w:ascii="Calibri" w:hAnsi="Calibri" w:hint="eastAsia"/>
          <w:sz w:val="24"/>
          <w:szCs w:val="22"/>
        </w:rPr>
        <w:t>室</w:t>
      </w:r>
    </w:p>
    <w:p w14:paraId="7DE070B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w:t>
      </w:r>
      <w:proofErr w:type="gramStart"/>
      <w:r w:rsidRPr="008471E7">
        <w:rPr>
          <w:rFonts w:ascii="Calibri" w:hAnsi="Calibri" w:hint="eastAsia"/>
          <w:sz w:val="24"/>
          <w:szCs w:val="22"/>
        </w:rPr>
        <w:t>朝阳区望京东园</w:t>
      </w:r>
      <w:proofErr w:type="gramEnd"/>
      <w:r w:rsidRPr="008471E7">
        <w:rPr>
          <w:rFonts w:ascii="Calibri" w:hAnsi="Calibri" w:hint="eastAsia"/>
          <w:sz w:val="24"/>
          <w:szCs w:val="22"/>
        </w:rPr>
        <w:t>四区</w:t>
      </w:r>
      <w:r w:rsidRPr="008471E7">
        <w:rPr>
          <w:rFonts w:ascii="Calibri" w:hAnsi="Calibri" w:hint="eastAsia"/>
          <w:sz w:val="24"/>
          <w:szCs w:val="22"/>
        </w:rPr>
        <w:t>13</w:t>
      </w:r>
      <w:r w:rsidRPr="008471E7">
        <w:rPr>
          <w:rFonts w:ascii="Calibri" w:hAnsi="Calibri" w:hint="eastAsia"/>
          <w:sz w:val="24"/>
          <w:szCs w:val="22"/>
        </w:rPr>
        <w:t>号</w:t>
      </w:r>
      <w:proofErr w:type="gramStart"/>
      <w:r w:rsidRPr="008471E7">
        <w:rPr>
          <w:rFonts w:ascii="Calibri" w:hAnsi="Calibri" w:hint="eastAsia"/>
          <w:sz w:val="24"/>
          <w:szCs w:val="22"/>
        </w:rPr>
        <w:t>楼浦项中心</w:t>
      </w:r>
      <w:proofErr w:type="gramEnd"/>
      <w:r w:rsidRPr="008471E7">
        <w:rPr>
          <w:rFonts w:ascii="Calibri" w:hAnsi="Calibri" w:hint="eastAsia"/>
          <w:sz w:val="24"/>
          <w:szCs w:val="22"/>
        </w:rPr>
        <w:t>B</w:t>
      </w:r>
      <w:r w:rsidRPr="008471E7">
        <w:rPr>
          <w:rFonts w:ascii="Calibri" w:hAnsi="Calibri" w:hint="eastAsia"/>
          <w:sz w:val="24"/>
          <w:szCs w:val="22"/>
        </w:rPr>
        <w:t>座</w:t>
      </w:r>
      <w:r w:rsidRPr="008471E7">
        <w:rPr>
          <w:rFonts w:ascii="Calibri" w:hAnsi="Calibri" w:hint="eastAsia"/>
          <w:sz w:val="24"/>
          <w:szCs w:val="22"/>
        </w:rPr>
        <w:t>19</w:t>
      </w:r>
      <w:r w:rsidRPr="008471E7">
        <w:rPr>
          <w:rFonts w:ascii="Calibri" w:hAnsi="Calibri" w:hint="eastAsia"/>
          <w:sz w:val="24"/>
          <w:szCs w:val="22"/>
        </w:rPr>
        <w:t>层</w:t>
      </w:r>
    </w:p>
    <w:p w14:paraId="26500F7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w:t>
      </w:r>
      <w:proofErr w:type="gramStart"/>
      <w:r w:rsidRPr="008471E7">
        <w:rPr>
          <w:rFonts w:ascii="Calibri" w:hAnsi="Calibri" w:hint="eastAsia"/>
          <w:sz w:val="24"/>
          <w:szCs w:val="22"/>
        </w:rPr>
        <w:t>齐剑辉</w:t>
      </w:r>
      <w:proofErr w:type="gramEnd"/>
      <w:r w:rsidRPr="008471E7">
        <w:rPr>
          <w:rFonts w:ascii="Calibri" w:hAnsi="Calibri" w:hint="eastAsia"/>
          <w:sz w:val="24"/>
          <w:szCs w:val="22"/>
        </w:rPr>
        <w:t xml:space="preserve"> </w:t>
      </w:r>
    </w:p>
    <w:p w14:paraId="686E281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57298634</w:t>
      </w:r>
    </w:p>
    <w:p w14:paraId="6503D3D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82055860</w:t>
      </w:r>
    </w:p>
    <w:p w14:paraId="5EE3AE4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联系人：王英俊</w:t>
      </w:r>
      <w:r w:rsidRPr="008471E7">
        <w:rPr>
          <w:rFonts w:ascii="Calibri" w:hAnsi="Calibri" w:hint="eastAsia"/>
          <w:sz w:val="24"/>
          <w:szCs w:val="22"/>
        </w:rPr>
        <w:t xml:space="preserve"> </w:t>
      </w:r>
    </w:p>
    <w:p w14:paraId="5FA1062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400-623-6060</w:t>
      </w:r>
    </w:p>
    <w:p w14:paraId="3F76AAE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www.niuniufund.com</w:t>
      </w:r>
    </w:p>
    <w:p w14:paraId="4687A02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85</w:t>
      </w:r>
      <w:r w:rsidRPr="008471E7">
        <w:rPr>
          <w:rFonts w:ascii="Calibri" w:hAnsi="Calibri" w:hint="eastAsia"/>
          <w:sz w:val="24"/>
          <w:szCs w:val="22"/>
        </w:rPr>
        <w:t>）奕丰金融服务（深圳）有限公司</w:t>
      </w:r>
    </w:p>
    <w:p w14:paraId="5C19085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住所：深圳市前海深港合作区前湾一路</w:t>
      </w:r>
      <w:r w:rsidRPr="008471E7">
        <w:rPr>
          <w:rFonts w:ascii="Calibri" w:hAnsi="Calibri" w:hint="eastAsia"/>
          <w:sz w:val="24"/>
          <w:szCs w:val="22"/>
        </w:rPr>
        <w:t>1</w:t>
      </w:r>
      <w:r w:rsidRPr="008471E7">
        <w:rPr>
          <w:rFonts w:ascii="Calibri" w:hAnsi="Calibri" w:hint="eastAsia"/>
          <w:sz w:val="24"/>
          <w:szCs w:val="22"/>
        </w:rPr>
        <w:t>号</w:t>
      </w:r>
      <w:r w:rsidRPr="008471E7">
        <w:rPr>
          <w:rFonts w:ascii="Calibri" w:hAnsi="Calibri" w:hint="eastAsia"/>
          <w:sz w:val="24"/>
          <w:szCs w:val="22"/>
        </w:rPr>
        <w:t>A</w:t>
      </w:r>
      <w:r w:rsidRPr="008471E7">
        <w:rPr>
          <w:rFonts w:ascii="Calibri" w:hAnsi="Calibri" w:hint="eastAsia"/>
          <w:sz w:val="24"/>
          <w:szCs w:val="22"/>
        </w:rPr>
        <w:t>栋</w:t>
      </w:r>
      <w:r w:rsidRPr="008471E7">
        <w:rPr>
          <w:rFonts w:ascii="Calibri" w:hAnsi="Calibri" w:hint="eastAsia"/>
          <w:sz w:val="24"/>
          <w:szCs w:val="22"/>
        </w:rPr>
        <w:t>201</w:t>
      </w:r>
      <w:r w:rsidRPr="008471E7">
        <w:rPr>
          <w:rFonts w:ascii="Calibri" w:hAnsi="Calibri" w:hint="eastAsia"/>
          <w:sz w:val="24"/>
          <w:szCs w:val="22"/>
        </w:rPr>
        <w:t>室（入住深圳市前海商务秘书有限公司）</w:t>
      </w:r>
      <w:r w:rsidRPr="008471E7">
        <w:rPr>
          <w:rFonts w:ascii="Calibri" w:hAnsi="Calibri" w:hint="eastAsia"/>
          <w:sz w:val="24"/>
          <w:szCs w:val="22"/>
        </w:rPr>
        <w:t xml:space="preserve"> </w:t>
      </w:r>
    </w:p>
    <w:p w14:paraId="476290B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办公地址：深圳市南山区海德三路海岸大厦东座</w:t>
      </w:r>
      <w:r w:rsidRPr="008471E7">
        <w:rPr>
          <w:rFonts w:ascii="Calibri" w:hAnsi="Calibri" w:hint="eastAsia"/>
          <w:sz w:val="24"/>
          <w:szCs w:val="22"/>
        </w:rPr>
        <w:t>1115</w:t>
      </w:r>
      <w:r w:rsidRPr="008471E7">
        <w:rPr>
          <w:rFonts w:ascii="Calibri" w:hAnsi="Calibri" w:hint="eastAsia"/>
          <w:sz w:val="24"/>
          <w:szCs w:val="22"/>
        </w:rPr>
        <w:t>室，</w:t>
      </w:r>
      <w:r w:rsidRPr="008471E7">
        <w:rPr>
          <w:rFonts w:ascii="Calibri" w:hAnsi="Calibri" w:hint="eastAsia"/>
          <w:sz w:val="24"/>
          <w:szCs w:val="22"/>
        </w:rPr>
        <w:t>1116</w:t>
      </w:r>
      <w:r w:rsidRPr="008471E7">
        <w:rPr>
          <w:rFonts w:ascii="Calibri" w:hAnsi="Calibri" w:hint="eastAsia"/>
          <w:sz w:val="24"/>
          <w:szCs w:val="22"/>
        </w:rPr>
        <w:t>室及</w:t>
      </w:r>
      <w:r w:rsidRPr="008471E7">
        <w:rPr>
          <w:rFonts w:ascii="Calibri" w:hAnsi="Calibri" w:hint="eastAsia"/>
          <w:sz w:val="24"/>
          <w:szCs w:val="22"/>
        </w:rPr>
        <w:t>1307</w:t>
      </w:r>
      <w:r w:rsidRPr="008471E7">
        <w:rPr>
          <w:rFonts w:ascii="Calibri" w:hAnsi="Calibri" w:hint="eastAsia"/>
          <w:sz w:val="24"/>
          <w:szCs w:val="22"/>
        </w:rPr>
        <w:t>室</w:t>
      </w:r>
    </w:p>
    <w:p w14:paraId="2B57319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w:t>
      </w:r>
      <w:r w:rsidRPr="008471E7">
        <w:rPr>
          <w:rFonts w:ascii="Calibri" w:hAnsi="Calibri" w:hint="eastAsia"/>
          <w:sz w:val="24"/>
          <w:szCs w:val="22"/>
        </w:rPr>
        <w:t xml:space="preserve">TAN YIK KUAN </w:t>
      </w:r>
    </w:p>
    <w:p w14:paraId="4B158D7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89460500</w:t>
      </w:r>
    </w:p>
    <w:p w14:paraId="14E22AB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21674453</w:t>
      </w:r>
    </w:p>
    <w:p w14:paraId="438D5F5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联系人：叶健</w:t>
      </w:r>
    </w:p>
    <w:p w14:paraId="218F2A3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400-684-0500</w:t>
      </w:r>
    </w:p>
    <w:p w14:paraId="0C52DD1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www.ifastps.com.cn</w:t>
      </w:r>
    </w:p>
    <w:p w14:paraId="61F7964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86</w:t>
      </w:r>
      <w:r w:rsidRPr="008471E7">
        <w:rPr>
          <w:rFonts w:ascii="Calibri" w:hAnsi="Calibri" w:hint="eastAsia"/>
          <w:sz w:val="24"/>
          <w:szCs w:val="22"/>
        </w:rPr>
        <w:t>）浙江</w:t>
      </w:r>
      <w:proofErr w:type="gramStart"/>
      <w:r w:rsidRPr="008471E7">
        <w:rPr>
          <w:rFonts w:ascii="Calibri" w:hAnsi="Calibri" w:hint="eastAsia"/>
          <w:sz w:val="24"/>
          <w:szCs w:val="22"/>
        </w:rPr>
        <w:t>金观诚</w:t>
      </w:r>
      <w:proofErr w:type="gramEnd"/>
      <w:r w:rsidRPr="008471E7">
        <w:rPr>
          <w:rFonts w:ascii="Calibri" w:hAnsi="Calibri" w:hint="eastAsia"/>
          <w:sz w:val="24"/>
          <w:szCs w:val="22"/>
        </w:rPr>
        <w:t>财富管理有限公司</w:t>
      </w:r>
    </w:p>
    <w:p w14:paraId="724D68C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住所：杭州市拱</w:t>
      </w:r>
      <w:proofErr w:type="gramStart"/>
      <w:r w:rsidRPr="008471E7">
        <w:rPr>
          <w:rFonts w:ascii="Calibri" w:hAnsi="Calibri" w:hint="eastAsia"/>
          <w:sz w:val="24"/>
          <w:szCs w:val="22"/>
        </w:rPr>
        <w:t>墅区登</w:t>
      </w:r>
      <w:proofErr w:type="gramEnd"/>
      <w:r w:rsidRPr="008471E7">
        <w:rPr>
          <w:rFonts w:ascii="Calibri" w:hAnsi="Calibri" w:hint="eastAsia"/>
          <w:sz w:val="24"/>
          <w:szCs w:val="22"/>
        </w:rPr>
        <w:t>云路</w:t>
      </w:r>
      <w:r w:rsidRPr="008471E7">
        <w:rPr>
          <w:rFonts w:ascii="Calibri" w:hAnsi="Calibri" w:hint="eastAsia"/>
          <w:sz w:val="24"/>
          <w:szCs w:val="22"/>
        </w:rPr>
        <w:t>45</w:t>
      </w:r>
      <w:r w:rsidRPr="008471E7">
        <w:rPr>
          <w:rFonts w:ascii="Calibri" w:hAnsi="Calibri" w:hint="eastAsia"/>
          <w:sz w:val="24"/>
          <w:szCs w:val="22"/>
        </w:rPr>
        <w:t>号（锦昌大厦）</w:t>
      </w:r>
      <w:r w:rsidRPr="008471E7">
        <w:rPr>
          <w:rFonts w:ascii="Calibri" w:hAnsi="Calibri" w:hint="eastAsia"/>
          <w:sz w:val="24"/>
          <w:szCs w:val="22"/>
        </w:rPr>
        <w:t>1</w:t>
      </w:r>
      <w:r w:rsidRPr="008471E7">
        <w:rPr>
          <w:rFonts w:ascii="Calibri" w:hAnsi="Calibri" w:hint="eastAsia"/>
          <w:sz w:val="24"/>
          <w:szCs w:val="22"/>
        </w:rPr>
        <w:t>幢</w:t>
      </w:r>
      <w:r w:rsidRPr="008471E7">
        <w:rPr>
          <w:rFonts w:ascii="Calibri" w:hAnsi="Calibri" w:hint="eastAsia"/>
          <w:sz w:val="24"/>
          <w:szCs w:val="22"/>
        </w:rPr>
        <w:t>10</w:t>
      </w:r>
      <w:r w:rsidRPr="008471E7">
        <w:rPr>
          <w:rFonts w:ascii="Calibri" w:hAnsi="Calibri" w:hint="eastAsia"/>
          <w:sz w:val="24"/>
          <w:szCs w:val="22"/>
        </w:rPr>
        <w:t>楼</w:t>
      </w:r>
      <w:r w:rsidRPr="008471E7">
        <w:rPr>
          <w:rFonts w:ascii="Calibri" w:hAnsi="Calibri" w:hint="eastAsia"/>
          <w:sz w:val="24"/>
          <w:szCs w:val="22"/>
        </w:rPr>
        <w:t>1001</w:t>
      </w:r>
      <w:r w:rsidRPr="008471E7">
        <w:rPr>
          <w:rFonts w:ascii="Calibri" w:hAnsi="Calibri" w:hint="eastAsia"/>
          <w:sz w:val="24"/>
          <w:szCs w:val="22"/>
        </w:rPr>
        <w:t>室</w:t>
      </w:r>
    </w:p>
    <w:p w14:paraId="1EBA6B1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办公地址：杭州市拱</w:t>
      </w:r>
      <w:proofErr w:type="gramStart"/>
      <w:r w:rsidRPr="008471E7">
        <w:rPr>
          <w:rFonts w:ascii="Calibri" w:hAnsi="Calibri" w:hint="eastAsia"/>
          <w:sz w:val="24"/>
          <w:szCs w:val="22"/>
        </w:rPr>
        <w:t>墅区登</w:t>
      </w:r>
      <w:proofErr w:type="gramEnd"/>
      <w:r w:rsidRPr="008471E7">
        <w:rPr>
          <w:rFonts w:ascii="Calibri" w:hAnsi="Calibri" w:hint="eastAsia"/>
          <w:sz w:val="24"/>
          <w:szCs w:val="22"/>
        </w:rPr>
        <w:t>云路</w:t>
      </w:r>
      <w:r w:rsidRPr="008471E7">
        <w:rPr>
          <w:rFonts w:ascii="Calibri" w:hAnsi="Calibri" w:hint="eastAsia"/>
          <w:sz w:val="24"/>
          <w:szCs w:val="22"/>
        </w:rPr>
        <w:t>45</w:t>
      </w:r>
      <w:r w:rsidRPr="008471E7">
        <w:rPr>
          <w:rFonts w:ascii="Calibri" w:hAnsi="Calibri" w:hint="eastAsia"/>
          <w:sz w:val="24"/>
          <w:szCs w:val="22"/>
        </w:rPr>
        <w:t>号锦昌大厦一楼</w:t>
      </w:r>
      <w:proofErr w:type="gramStart"/>
      <w:r w:rsidRPr="008471E7">
        <w:rPr>
          <w:rFonts w:ascii="Calibri" w:hAnsi="Calibri" w:hint="eastAsia"/>
          <w:sz w:val="24"/>
          <w:szCs w:val="22"/>
        </w:rPr>
        <w:t>金观诚</w:t>
      </w:r>
      <w:proofErr w:type="gramEnd"/>
      <w:r w:rsidRPr="008471E7">
        <w:rPr>
          <w:rFonts w:ascii="Calibri" w:hAnsi="Calibri" w:hint="eastAsia"/>
          <w:sz w:val="24"/>
          <w:szCs w:val="22"/>
        </w:rPr>
        <w:t>财富</w:t>
      </w:r>
    </w:p>
    <w:p w14:paraId="70AB63D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w:t>
      </w:r>
      <w:proofErr w:type="gramStart"/>
      <w:r w:rsidRPr="008471E7">
        <w:rPr>
          <w:rFonts w:ascii="Calibri" w:hAnsi="Calibri" w:hint="eastAsia"/>
          <w:sz w:val="24"/>
          <w:szCs w:val="22"/>
        </w:rPr>
        <w:t>徐黎云</w:t>
      </w:r>
      <w:proofErr w:type="gramEnd"/>
    </w:p>
    <w:p w14:paraId="7A220D1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0571</w:t>
      </w:r>
      <w:r w:rsidRPr="008471E7">
        <w:rPr>
          <w:rFonts w:ascii="Calibri" w:hAnsi="Calibri" w:hint="eastAsia"/>
          <w:sz w:val="24"/>
          <w:szCs w:val="22"/>
        </w:rPr>
        <w:t>）</w:t>
      </w:r>
      <w:r w:rsidRPr="008471E7">
        <w:rPr>
          <w:rFonts w:ascii="Calibri" w:hAnsi="Calibri" w:hint="eastAsia"/>
          <w:sz w:val="24"/>
          <w:szCs w:val="22"/>
        </w:rPr>
        <w:t>88337717</w:t>
      </w:r>
    </w:p>
    <w:p w14:paraId="075C16A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0571</w:t>
      </w:r>
      <w:r w:rsidRPr="008471E7">
        <w:rPr>
          <w:rFonts w:ascii="Calibri" w:hAnsi="Calibri" w:hint="eastAsia"/>
          <w:sz w:val="24"/>
          <w:szCs w:val="22"/>
        </w:rPr>
        <w:t>）</w:t>
      </w:r>
      <w:r w:rsidRPr="008471E7">
        <w:rPr>
          <w:rFonts w:ascii="Calibri" w:hAnsi="Calibri" w:hint="eastAsia"/>
          <w:sz w:val="24"/>
          <w:szCs w:val="22"/>
        </w:rPr>
        <w:t>88337666</w:t>
      </w:r>
    </w:p>
    <w:p w14:paraId="72DCBCA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联系人：孙成岩</w:t>
      </w:r>
    </w:p>
    <w:p w14:paraId="193F672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400-068-0058</w:t>
      </w:r>
    </w:p>
    <w:p w14:paraId="30644A0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 xml:space="preserve">www.jincheng-fund.com </w:t>
      </w:r>
    </w:p>
    <w:p w14:paraId="1278139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 xml:space="preserve"> (87)</w:t>
      </w:r>
      <w:r w:rsidRPr="008471E7">
        <w:rPr>
          <w:rFonts w:ascii="Calibri" w:hAnsi="Calibri" w:hint="eastAsia"/>
          <w:sz w:val="24"/>
          <w:szCs w:val="22"/>
        </w:rPr>
        <w:t>北京创金启富投资管理有限公司</w:t>
      </w:r>
    </w:p>
    <w:p w14:paraId="2394015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w:t>
      </w:r>
      <w:r w:rsidRPr="008471E7">
        <w:rPr>
          <w:rFonts w:ascii="Calibri" w:hAnsi="Calibri" w:hint="eastAsia"/>
          <w:sz w:val="24"/>
          <w:szCs w:val="22"/>
        </w:rPr>
        <w:t xml:space="preserve"> </w:t>
      </w:r>
      <w:r w:rsidRPr="008471E7">
        <w:rPr>
          <w:rFonts w:ascii="Calibri" w:hAnsi="Calibri" w:hint="eastAsia"/>
          <w:sz w:val="24"/>
          <w:szCs w:val="22"/>
        </w:rPr>
        <w:t>北京市西城区民丰胡同</w:t>
      </w:r>
      <w:r w:rsidRPr="008471E7">
        <w:rPr>
          <w:rFonts w:ascii="Calibri" w:hAnsi="Calibri" w:hint="eastAsia"/>
          <w:sz w:val="24"/>
          <w:szCs w:val="22"/>
        </w:rPr>
        <w:t>31</w:t>
      </w:r>
      <w:r w:rsidRPr="008471E7">
        <w:rPr>
          <w:rFonts w:ascii="Calibri" w:hAnsi="Calibri" w:hint="eastAsia"/>
          <w:sz w:val="24"/>
          <w:szCs w:val="22"/>
        </w:rPr>
        <w:t>号中</w:t>
      </w:r>
      <w:proofErr w:type="gramStart"/>
      <w:r w:rsidRPr="008471E7">
        <w:rPr>
          <w:rFonts w:ascii="Calibri" w:hAnsi="Calibri" w:hint="eastAsia"/>
          <w:sz w:val="24"/>
          <w:szCs w:val="22"/>
        </w:rPr>
        <w:t>水大厦</w:t>
      </w:r>
      <w:proofErr w:type="gramEnd"/>
      <w:r w:rsidRPr="008471E7">
        <w:rPr>
          <w:rFonts w:ascii="Calibri" w:hAnsi="Calibri" w:hint="eastAsia"/>
          <w:sz w:val="24"/>
          <w:szCs w:val="22"/>
        </w:rPr>
        <w:t>215A</w:t>
      </w:r>
    </w:p>
    <w:p w14:paraId="000421A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办公地址：北京市西城区白纸坊东街</w:t>
      </w:r>
      <w:r w:rsidRPr="008471E7">
        <w:rPr>
          <w:rFonts w:ascii="Calibri" w:hAnsi="Calibri" w:hint="eastAsia"/>
          <w:sz w:val="24"/>
          <w:szCs w:val="22"/>
        </w:rPr>
        <w:t>2</w:t>
      </w:r>
      <w:r w:rsidRPr="008471E7">
        <w:rPr>
          <w:rFonts w:ascii="Calibri" w:hAnsi="Calibri" w:hint="eastAsia"/>
          <w:sz w:val="24"/>
          <w:szCs w:val="22"/>
        </w:rPr>
        <w:t>号经济日报社</w:t>
      </w:r>
      <w:r w:rsidRPr="008471E7">
        <w:rPr>
          <w:rFonts w:ascii="Calibri" w:hAnsi="Calibri" w:hint="eastAsia"/>
          <w:sz w:val="24"/>
          <w:szCs w:val="22"/>
        </w:rPr>
        <w:t>A</w:t>
      </w:r>
      <w:r w:rsidRPr="008471E7">
        <w:rPr>
          <w:rFonts w:ascii="Calibri" w:hAnsi="Calibri" w:hint="eastAsia"/>
          <w:sz w:val="24"/>
          <w:szCs w:val="22"/>
        </w:rPr>
        <w:t>综合楼</w:t>
      </w:r>
      <w:r w:rsidRPr="008471E7">
        <w:rPr>
          <w:rFonts w:ascii="Calibri" w:hAnsi="Calibri" w:hint="eastAsia"/>
          <w:sz w:val="24"/>
          <w:szCs w:val="22"/>
        </w:rPr>
        <w:t>712</w:t>
      </w:r>
      <w:r w:rsidRPr="008471E7">
        <w:rPr>
          <w:rFonts w:ascii="Calibri" w:hAnsi="Calibri" w:hint="eastAsia"/>
          <w:sz w:val="24"/>
          <w:szCs w:val="22"/>
        </w:rPr>
        <w:t>室</w:t>
      </w:r>
    </w:p>
    <w:p w14:paraId="398BBC3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法定代表人：梁蓉</w:t>
      </w:r>
    </w:p>
    <w:p w14:paraId="40C14F5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66154828</w:t>
      </w:r>
    </w:p>
    <w:p w14:paraId="530CD85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63583991</w:t>
      </w:r>
    </w:p>
    <w:p w14:paraId="2ED4CD3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联系人：李婷婷</w:t>
      </w:r>
      <w:r w:rsidRPr="008471E7">
        <w:rPr>
          <w:rFonts w:ascii="Calibri" w:hAnsi="Calibri" w:hint="eastAsia"/>
          <w:sz w:val="24"/>
          <w:szCs w:val="22"/>
        </w:rPr>
        <w:t xml:space="preserve"> </w:t>
      </w:r>
    </w:p>
    <w:p w14:paraId="34D071C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400-6262-818</w:t>
      </w:r>
    </w:p>
    <w:p w14:paraId="3BA9696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 xml:space="preserve"> www.5irich.com</w:t>
      </w:r>
    </w:p>
    <w:p w14:paraId="6D3DA8A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 xml:space="preserve"> (88)</w:t>
      </w:r>
      <w:r w:rsidRPr="008471E7">
        <w:rPr>
          <w:rFonts w:ascii="Calibri" w:hAnsi="Calibri" w:hint="eastAsia"/>
          <w:sz w:val="24"/>
          <w:szCs w:val="22"/>
        </w:rPr>
        <w:t>日发资产管理（上海）有限公司</w:t>
      </w:r>
    </w:p>
    <w:p w14:paraId="717AE6E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住所：上海市陆家嘴花园石桥路</w:t>
      </w:r>
      <w:r w:rsidRPr="008471E7">
        <w:rPr>
          <w:rFonts w:ascii="Calibri" w:hAnsi="Calibri" w:hint="eastAsia"/>
          <w:sz w:val="24"/>
          <w:szCs w:val="22"/>
        </w:rPr>
        <w:t>66</w:t>
      </w:r>
      <w:r w:rsidRPr="008471E7">
        <w:rPr>
          <w:rFonts w:ascii="Calibri" w:hAnsi="Calibri" w:hint="eastAsia"/>
          <w:sz w:val="24"/>
          <w:szCs w:val="22"/>
        </w:rPr>
        <w:t>号东亚银行大厦</w:t>
      </w:r>
      <w:r w:rsidRPr="008471E7">
        <w:rPr>
          <w:rFonts w:ascii="Calibri" w:hAnsi="Calibri" w:hint="eastAsia"/>
          <w:sz w:val="24"/>
          <w:szCs w:val="22"/>
        </w:rPr>
        <w:t>3301</w:t>
      </w:r>
      <w:r w:rsidRPr="008471E7">
        <w:rPr>
          <w:rFonts w:ascii="Calibri" w:hAnsi="Calibri" w:hint="eastAsia"/>
          <w:sz w:val="24"/>
          <w:szCs w:val="22"/>
        </w:rPr>
        <w:t>室</w:t>
      </w:r>
    </w:p>
    <w:p w14:paraId="12F9119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办公地址：上海市陆家嘴花园石桥路</w:t>
      </w:r>
      <w:r w:rsidRPr="008471E7">
        <w:rPr>
          <w:rFonts w:ascii="Calibri" w:hAnsi="Calibri" w:hint="eastAsia"/>
          <w:sz w:val="24"/>
          <w:szCs w:val="22"/>
        </w:rPr>
        <w:t>66</w:t>
      </w:r>
      <w:r w:rsidRPr="008471E7">
        <w:rPr>
          <w:rFonts w:ascii="Calibri" w:hAnsi="Calibri" w:hint="eastAsia"/>
          <w:sz w:val="24"/>
          <w:szCs w:val="22"/>
        </w:rPr>
        <w:t>号东亚银行大厦</w:t>
      </w:r>
      <w:r w:rsidRPr="008471E7">
        <w:rPr>
          <w:rFonts w:ascii="Calibri" w:hAnsi="Calibri" w:hint="eastAsia"/>
          <w:sz w:val="24"/>
          <w:szCs w:val="22"/>
        </w:rPr>
        <w:t>3301</w:t>
      </w:r>
      <w:r w:rsidRPr="008471E7">
        <w:rPr>
          <w:rFonts w:ascii="Calibri" w:hAnsi="Calibri" w:hint="eastAsia"/>
          <w:sz w:val="24"/>
          <w:szCs w:val="22"/>
        </w:rPr>
        <w:t>室</w:t>
      </w:r>
    </w:p>
    <w:p w14:paraId="7824E0C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w:t>
      </w:r>
      <w:r w:rsidRPr="008471E7">
        <w:rPr>
          <w:rFonts w:ascii="Calibri" w:hAnsi="Calibri" w:hint="eastAsia"/>
          <w:sz w:val="24"/>
          <w:szCs w:val="22"/>
        </w:rPr>
        <w:t xml:space="preserve"> </w:t>
      </w:r>
      <w:r w:rsidRPr="008471E7">
        <w:rPr>
          <w:rFonts w:ascii="Calibri" w:hAnsi="Calibri" w:hint="eastAsia"/>
          <w:sz w:val="24"/>
          <w:szCs w:val="22"/>
        </w:rPr>
        <w:t>周泉恭</w:t>
      </w:r>
    </w:p>
    <w:p w14:paraId="39D086C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61600500</w:t>
      </w:r>
    </w:p>
    <w:p w14:paraId="0FCFD25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61600602</w:t>
      </w:r>
    </w:p>
    <w:p w14:paraId="32C44C9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联系人：蔡小威</w:t>
      </w:r>
      <w:r w:rsidRPr="008471E7">
        <w:rPr>
          <w:rFonts w:ascii="Calibri" w:hAnsi="Calibri" w:hint="eastAsia"/>
          <w:sz w:val="24"/>
          <w:szCs w:val="22"/>
        </w:rPr>
        <w:t xml:space="preserve"> </w:t>
      </w:r>
    </w:p>
    <w:p w14:paraId="2FBAE43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400-021-1010</w:t>
      </w:r>
      <w:r w:rsidRPr="008471E7">
        <w:rPr>
          <w:rFonts w:ascii="Calibri" w:hAnsi="Calibri" w:hint="eastAsia"/>
          <w:sz w:val="24"/>
          <w:szCs w:val="22"/>
        </w:rPr>
        <w:t>，（</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61600500</w:t>
      </w:r>
    </w:p>
    <w:p w14:paraId="2FD1138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www.rffund.com</w:t>
      </w:r>
    </w:p>
    <w:p w14:paraId="02E5FE5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 xml:space="preserve"> (89)</w:t>
      </w:r>
      <w:r w:rsidRPr="008471E7">
        <w:rPr>
          <w:rFonts w:ascii="Calibri" w:hAnsi="Calibri" w:hint="eastAsia"/>
          <w:sz w:val="24"/>
          <w:szCs w:val="22"/>
        </w:rPr>
        <w:t>上海云湾投资管理有限公司</w:t>
      </w:r>
    </w:p>
    <w:p w14:paraId="4C5A946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住所：中国（上海）自由贸易试验区新金桥路</w:t>
      </w:r>
      <w:r w:rsidRPr="008471E7">
        <w:rPr>
          <w:rFonts w:ascii="Calibri" w:hAnsi="Calibri" w:hint="eastAsia"/>
          <w:sz w:val="24"/>
          <w:szCs w:val="22"/>
        </w:rPr>
        <w:t>27</w:t>
      </w:r>
      <w:r w:rsidRPr="008471E7">
        <w:rPr>
          <w:rFonts w:ascii="Calibri" w:hAnsi="Calibri" w:hint="eastAsia"/>
          <w:sz w:val="24"/>
          <w:szCs w:val="22"/>
        </w:rPr>
        <w:t>号</w:t>
      </w:r>
      <w:r w:rsidRPr="008471E7">
        <w:rPr>
          <w:rFonts w:ascii="Calibri" w:hAnsi="Calibri" w:hint="eastAsia"/>
          <w:sz w:val="24"/>
          <w:szCs w:val="22"/>
        </w:rPr>
        <w:t>13</w:t>
      </w:r>
      <w:r w:rsidRPr="008471E7">
        <w:rPr>
          <w:rFonts w:ascii="Calibri" w:hAnsi="Calibri" w:hint="eastAsia"/>
          <w:sz w:val="24"/>
          <w:szCs w:val="22"/>
        </w:rPr>
        <w:t>号楼</w:t>
      </w:r>
      <w:r w:rsidRPr="008471E7">
        <w:rPr>
          <w:rFonts w:ascii="Calibri" w:hAnsi="Calibri" w:hint="eastAsia"/>
          <w:sz w:val="24"/>
          <w:szCs w:val="22"/>
        </w:rPr>
        <w:t>2</w:t>
      </w:r>
      <w:r w:rsidRPr="008471E7">
        <w:rPr>
          <w:rFonts w:ascii="Calibri" w:hAnsi="Calibri" w:hint="eastAsia"/>
          <w:sz w:val="24"/>
          <w:szCs w:val="22"/>
        </w:rPr>
        <w:t>层，</w:t>
      </w:r>
      <w:r w:rsidRPr="008471E7">
        <w:rPr>
          <w:rFonts w:ascii="Calibri" w:hAnsi="Calibri" w:hint="eastAsia"/>
          <w:sz w:val="24"/>
          <w:szCs w:val="22"/>
        </w:rPr>
        <w:t>200127</w:t>
      </w:r>
    </w:p>
    <w:p w14:paraId="49FC6D5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办公地址：上海市锦康路</w:t>
      </w:r>
      <w:r w:rsidRPr="008471E7">
        <w:rPr>
          <w:rFonts w:ascii="Calibri" w:hAnsi="Calibri" w:hint="eastAsia"/>
          <w:sz w:val="24"/>
          <w:szCs w:val="22"/>
        </w:rPr>
        <w:t>308</w:t>
      </w:r>
      <w:r w:rsidRPr="008471E7">
        <w:rPr>
          <w:rFonts w:ascii="Calibri" w:hAnsi="Calibri" w:hint="eastAsia"/>
          <w:sz w:val="24"/>
          <w:szCs w:val="22"/>
        </w:rPr>
        <w:t>号</w:t>
      </w:r>
      <w:r w:rsidRPr="008471E7">
        <w:rPr>
          <w:rFonts w:ascii="Calibri" w:hAnsi="Calibri" w:hint="eastAsia"/>
          <w:sz w:val="24"/>
          <w:szCs w:val="22"/>
        </w:rPr>
        <w:t>6</w:t>
      </w:r>
      <w:r w:rsidRPr="008471E7">
        <w:rPr>
          <w:rFonts w:ascii="Calibri" w:hAnsi="Calibri" w:hint="eastAsia"/>
          <w:sz w:val="24"/>
          <w:szCs w:val="22"/>
        </w:rPr>
        <w:t>号楼</w:t>
      </w:r>
      <w:r w:rsidRPr="008471E7">
        <w:rPr>
          <w:rFonts w:ascii="Calibri" w:hAnsi="Calibri" w:hint="eastAsia"/>
          <w:sz w:val="24"/>
          <w:szCs w:val="22"/>
        </w:rPr>
        <w:t>6</w:t>
      </w:r>
      <w:r w:rsidRPr="008471E7">
        <w:rPr>
          <w:rFonts w:ascii="Calibri" w:hAnsi="Calibri" w:hint="eastAsia"/>
          <w:sz w:val="24"/>
          <w:szCs w:val="22"/>
        </w:rPr>
        <w:t>层</w:t>
      </w:r>
    </w:p>
    <w:p w14:paraId="73FA9FD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法定代表人：戴新装</w:t>
      </w:r>
    </w:p>
    <w:p w14:paraId="70D36FD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20538888</w:t>
      </w:r>
    </w:p>
    <w:p w14:paraId="7A75AE6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20538999</w:t>
      </w:r>
    </w:p>
    <w:p w14:paraId="0FB124B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联系人：江辉</w:t>
      </w:r>
    </w:p>
    <w:p w14:paraId="19D9BB2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400-820-1515</w:t>
      </w:r>
    </w:p>
    <w:p w14:paraId="50EE602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 xml:space="preserve">www.zhengtongfunds.com </w:t>
      </w:r>
    </w:p>
    <w:p w14:paraId="63EB717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 xml:space="preserve"> (90)</w:t>
      </w:r>
      <w:r w:rsidRPr="008471E7">
        <w:rPr>
          <w:rFonts w:ascii="Calibri" w:hAnsi="Calibri" w:hint="eastAsia"/>
          <w:sz w:val="24"/>
          <w:szCs w:val="22"/>
        </w:rPr>
        <w:t>中证金牛（北京）投资咨询有限公司</w:t>
      </w:r>
    </w:p>
    <w:p w14:paraId="5A6DA08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w:t>
      </w:r>
      <w:r w:rsidRPr="008471E7">
        <w:rPr>
          <w:rFonts w:ascii="Calibri" w:hAnsi="Calibri" w:hint="eastAsia"/>
          <w:sz w:val="24"/>
          <w:szCs w:val="22"/>
        </w:rPr>
        <w:t xml:space="preserve"> </w:t>
      </w:r>
      <w:r w:rsidRPr="008471E7">
        <w:rPr>
          <w:rFonts w:ascii="Calibri" w:hAnsi="Calibri" w:hint="eastAsia"/>
          <w:sz w:val="24"/>
          <w:szCs w:val="22"/>
        </w:rPr>
        <w:t>北京市丰台区东管头</w:t>
      </w:r>
      <w:r w:rsidRPr="008471E7">
        <w:rPr>
          <w:rFonts w:ascii="Calibri" w:hAnsi="Calibri" w:hint="eastAsia"/>
          <w:sz w:val="24"/>
          <w:szCs w:val="22"/>
        </w:rPr>
        <w:t>1</w:t>
      </w:r>
      <w:r w:rsidRPr="008471E7">
        <w:rPr>
          <w:rFonts w:ascii="Calibri" w:hAnsi="Calibri" w:hint="eastAsia"/>
          <w:sz w:val="24"/>
          <w:szCs w:val="22"/>
        </w:rPr>
        <w:t>号</w:t>
      </w:r>
      <w:r w:rsidRPr="008471E7">
        <w:rPr>
          <w:rFonts w:ascii="Calibri" w:hAnsi="Calibri" w:hint="eastAsia"/>
          <w:sz w:val="24"/>
          <w:szCs w:val="22"/>
        </w:rPr>
        <w:t>2</w:t>
      </w:r>
      <w:r w:rsidRPr="008471E7">
        <w:rPr>
          <w:rFonts w:ascii="Calibri" w:hAnsi="Calibri" w:hint="eastAsia"/>
          <w:sz w:val="24"/>
          <w:szCs w:val="22"/>
        </w:rPr>
        <w:t>号楼</w:t>
      </w:r>
      <w:r w:rsidRPr="008471E7">
        <w:rPr>
          <w:rFonts w:ascii="Calibri" w:hAnsi="Calibri" w:hint="eastAsia"/>
          <w:sz w:val="24"/>
          <w:szCs w:val="22"/>
        </w:rPr>
        <w:t>2-45</w:t>
      </w:r>
      <w:r w:rsidRPr="008471E7">
        <w:rPr>
          <w:rFonts w:ascii="Calibri" w:hAnsi="Calibri" w:hint="eastAsia"/>
          <w:sz w:val="24"/>
          <w:szCs w:val="22"/>
        </w:rPr>
        <w:t>室</w:t>
      </w:r>
    </w:p>
    <w:p w14:paraId="3AB425E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w:t>
      </w:r>
      <w:r w:rsidRPr="008471E7">
        <w:rPr>
          <w:rFonts w:ascii="Calibri" w:hAnsi="Calibri" w:hint="eastAsia"/>
          <w:sz w:val="24"/>
          <w:szCs w:val="22"/>
        </w:rPr>
        <w:t xml:space="preserve"> </w:t>
      </w:r>
      <w:r w:rsidRPr="008471E7">
        <w:rPr>
          <w:rFonts w:ascii="Calibri" w:hAnsi="Calibri" w:hint="eastAsia"/>
          <w:sz w:val="24"/>
          <w:szCs w:val="22"/>
        </w:rPr>
        <w:t>北京市西城区宣武门外大街甲一号</w:t>
      </w:r>
      <w:proofErr w:type="gramStart"/>
      <w:r w:rsidRPr="008471E7">
        <w:rPr>
          <w:rFonts w:ascii="Calibri" w:hAnsi="Calibri" w:hint="eastAsia"/>
          <w:sz w:val="24"/>
          <w:szCs w:val="22"/>
        </w:rPr>
        <w:t>环球财讯中心</w:t>
      </w:r>
      <w:proofErr w:type="gramEnd"/>
      <w:r w:rsidRPr="008471E7">
        <w:rPr>
          <w:rFonts w:ascii="Calibri" w:hAnsi="Calibri" w:hint="eastAsia"/>
          <w:sz w:val="24"/>
          <w:szCs w:val="22"/>
        </w:rPr>
        <w:t>A</w:t>
      </w:r>
      <w:r w:rsidRPr="008471E7">
        <w:rPr>
          <w:rFonts w:ascii="Calibri" w:hAnsi="Calibri" w:hint="eastAsia"/>
          <w:sz w:val="24"/>
          <w:szCs w:val="22"/>
        </w:rPr>
        <w:t>座</w:t>
      </w:r>
      <w:r w:rsidRPr="008471E7">
        <w:rPr>
          <w:rFonts w:ascii="Calibri" w:hAnsi="Calibri" w:hint="eastAsia"/>
          <w:sz w:val="24"/>
          <w:szCs w:val="22"/>
        </w:rPr>
        <w:t>5</w:t>
      </w:r>
      <w:r w:rsidRPr="008471E7">
        <w:rPr>
          <w:rFonts w:ascii="Calibri" w:hAnsi="Calibri" w:hint="eastAsia"/>
          <w:sz w:val="24"/>
          <w:szCs w:val="22"/>
        </w:rPr>
        <w:t>层</w:t>
      </w:r>
    </w:p>
    <w:p w14:paraId="2C1EADA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w:t>
      </w:r>
      <w:r w:rsidRPr="008471E7">
        <w:rPr>
          <w:rFonts w:ascii="Calibri" w:hAnsi="Calibri" w:hint="eastAsia"/>
          <w:sz w:val="24"/>
          <w:szCs w:val="22"/>
        </w:rPr>
        <w:t xml:space="preserve"> </w:t>
      </w:r>
      <w:r w:rsidRPr="008471E7">
        <w:rPr>
          <w:rFonts w:ascii="Calibri" w:hAnsi="Calibri" w:hint="eastAsia"/>
          <w:sz w:val="24"/>
          <w:szCs w:val="22"/>
        </w:rPr>
        <w:t>钱昊旻</w:t>
      </w:r>
    </w:p>
    <w:p w14:paraId="2FF8323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59336533</w:t>
      </w:r>
    </w:p>
    <w:p w14:paraId="5FAA2B7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59336500</w:t>
      </w:r>
    </w:p>
    <w:p w14:paraId="1E52276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w:t>
      </w:r>
      <w:r w:rsidRPr="008471E7">
        <w:rPr>
          <w:rFonts w:ascii="Calibri" w:hAnsi="Calibri" w:hint="eastAsia"/>
          <w:sz w:val="24"/>
          <w:szCs w:val="22"/>
        </w:rPr>
        <w:t xml:space="preserve"> </w:t>
      </w:r>
      <w:proofErr w:type="gramStart"/>
      <w:r w:rsidRPr="008471E7">
        <w:rPr>
          <w:rFonts w:ascii="Calibri" w:hAnsi="Calibri" w:hint="eastAsia"/>
          <w:sz w:val="24"/>
          <w:szCs w:val="22"/>
        </w:rPr>
        <w:t>孟汉霄</w:t>
      </w:r>
      <w:proofErr w:type="gramEnd"/>
    </w:p>
    <w:p w14:paraId="50BE9CF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4008-909-998</w:t>
      </w:r>
    </w:p>
    <w:p w14:paraId="3B97B36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 xml:space="preserve"> www.jnlc.com</w:t>
      </w:r>
    </w:p>
    <w:p w14:paraId="45CB295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91</w:t>
      </w:r>
      <w:r w:rsidRPr="008471E7">
        <w:rPr>
          <w:rFonts w:ascii="Calibri" w:hAnsi="Calibri" w:hint="eastAsia"/>
          <w:sz w:val="24"/>
          <w:szCs w:val="22"/>
        </w:rPr>
        <w:t>）乾道金融信息服务（北京）有限公司</w:t>
      </w:r>
    </w:p>
    <w:p w14:paraId="1DFD2EF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住所：北京市海淀区东北旺村南</w:t>
      </w:r>
      <w:r w:rsidRPr="008471E7">
        <w:rPr>
          <w:rFonts w:ascii="Calibri" w:hAnsi="Calibri" w:hint="eastAsia"/>
          <w:sz w:val="24"/>
          <w:szCs w:val="22"/>
        </w:rPr>
        <w:t>1</w:t>
      </w:r>
      <w:r w:rsidRPr="008471E7">
        <w:rPr>
          <w:rFonts w:ascii="Calibri" w:hAnsi="Calibri" w:hint="eastAsia"/>
          <w:sz w:val="24"/>
          <w:szCs w:val="22"/>
        </w:rPr>
        <w:t>号楼</w:t>
      </w:r>
      <w:r w:rsidRPr="008471E7">
        <w:rPr>
          <w:rFonts w:ascii="Calibri" w:hAnsi="Calibri" w:hint="eastAsia"/>
          <w:sz w:val="24"/>
          <w:szCs w:val="22"/>
        </w:rPr>
        <w:t>7</w:t>
      </w:r>
      <w:r w:rsidRPr="008471E7">
        <w:rPr>
          <w:rFonts w:ascii="Calibri" w:hAnsi="Calibri" w:hint="eastAsia"/>
          <w:sz w:val="24"/>
          <w:szCs w:val="22"/>
        </w:rPr>
        <w:t>层</w:t>
      </w:r>
      <w:r w:rsidRPr="008471E7">
        <w:rPr>
          <w:rFonts w:ascii="Calibri" w:hAnsi="Calibri" w:hint="eastAsia"/>
          <w:sz w:val="24"/>
          <w:szCs w:val="22"/>
        </w:rPr>
        <w:t>7117</w:t>
      </w:r>
      <w:r w:rsidRPr="008471E7">
        <w:rPr>
          <w:rFonts w:ascii="Calibri" w:hAnsi="Calibri" w:hint="eastAsia"/>
          <w:sz w:val="24"/>
          <w:szCs w:val="22"/>
        </w:rPr>
        <w:t>室</w:t>
      </w:r>
    </w:p>
    <w:p w14:paraId="150097F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办公地址：北京市西城区德外大街合生财富广场</w:t>
      </w:r>
      <w:r w:rsidRPr="008471E7">
        <w:rPr>
          <w:rFonts w:ascii="Calibri" w:hAnsi="Calibri" w:hint="eastAsia"/>
          <w:sz w:val="24"/>
          <w:szCs w:val="22"/>
        </w:rPr>
        <w:t>1302</w:t>
      </w:r>
      <w:r w:rsidRPr="008471E7">
        <w:rPr>
          <w:rFonts w:ascii="Calibri" w:hAnsi="Calibri" w:hint="eastAsia"/>
          <w:sz w:val="24"/>
          <w:szCs w:val="22"/>
        </w:rPr>
        <w:t>室</w:t>
      </w:r>
    </w:p>
    <w:p w14:paraId="52D1F84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w:t>
      </w:r>
      <w:r w:rsidRPr="008471E7">
        <w:rPr>
          <w:rFonts w:ascii="Calibri" w:hAnsi="Calibri" w:hint="eastAsia"/>
          <w:sz w:val="24"/>
          <w:szCs w:val="22"/>
        </w:rPr>
        <w:t xml:space="preserve"> </w:t>
      </w:r>
      <w:r w:rsidRPr="008471E7">
        <w:rPr>
          <w:rFonts w:ascii="Calibri" w:hAnsi="Calibri" w:hint="eastAsia"/>
          <w:sz w:val="24"/>
          <w:szCs w:val="22"/>
        </w:rPr>
        <w:t>王兴吉</w:t>
      </w:r>
    </w:p>
    <w:p w14:paraId="5C2F968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62062880</w:t>
      </w:r>
    </w:p>
    <w:p w14:paraId="28AFDE1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82057741</w:t>
      </w:r>
    </w:p>
    <w:p w14:paraId="7DE6FE2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联系人：高雪超</w:t>
      </w:r>
    </w:p>
    <w:p w14:paraId="21B0FF0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 xml:space="preserve"> 4000-888-080</w:t>
      </w:r>
    </w:p>
    <w:p w14:paraId="1E356A5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www.qiandaojr.com</w:t>
      </w:r>
    </w:p>
    <w:p w14:paraId="023C820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92</w:t>
      </w:r>
      <w:r w:rsidRPr="008471E7">
        <w:rPr>
          <w:rFonts w:ascii="Calibri" w:hAnsi="Calibri" w:hint="eastAsia"/>
          <w:sz w:val="24"/>
          <w:szCs w:val="22"/>
        </w:rPr>
        <w:t>）北京肯特瑞财富管理有限公司</w:t>
      </w:r>
    </w:p>
    <w:p w14:paraId="6655809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住所：北京市海淀区</w:t>
      </w:r>
      <w:proofErr w:type="gramStart"/>
      <w:r w:rsidRPr="008471E7">
        <w:rPr>
          <w:rFonts w:ascii="Calibri" w:hAnsi="Calibri" w:hint="eastAsia"/>
          <w:sz w:val="24"/>
          <w:szCs w:val="22"/>
        </w:rPr>
        <w:t>海淀东</w:t>
      </w:r>
      <w:proofErr w:type="gramEnd"/>
      <w:r w:rsidRPr="008471E7">
        <w:rPr>
          <w:rFonts w:ascii="Calibri" w:hAnsi="Calibri" w:hint="eastAsia"/>
          <w:sz w:val="24"/>
          <w:szCs w:val="22"/>
        </w:rPr>
        <w:t>三街</w:t>
      </w:r>
      <w:r w:rsidRPr="008471E7">
        <w:rPr>
          <w:rFonts w:ascii="Calibri" w:hAnsi="Calibri" w:hint="eastAsia"/>
          <w:sz w:val="24"/>
          <w:szCs w:val="22"/>
        </w:rPr>
        <w:t>2</w:t>
      </w:r>
      <w:r w:rsidRPr="008471E7">
        <w:rPr>
          <w:rFonts w:ascii="Calibri" w:hAnsi="Calibri" w:hint="eastAsia"/>
          <w:sz w:val="24"/>
          <w:szCs w:val="22"/>
        </w:rPr>
        <w:t>号</w:t>
      </w:r>
      <w:r w:rsidRPr="008471E7">
        <w:rPr>
          <w:rFonts w:ascii="Calibri" w:hAnsi="Calibri" w:hint="eastAsia"/>
          <w:sz w:val="24"/>
          <w:szCs w:val="22"/>
        </w:rPr>
        <w:t>4</w:t>
      </w:r>
      <w:r w:rsidRPr="008471E7">
        <w:rPr>
          <w:rFonts w:ascii="Calibri" w:hAnsi="Calibri" w:hint="eastAsia"/>
          <w:sz w:val="24"/>
          <w:szCs w:val="22"/>
        </w:rPr>
        <w:t>层</w:t>
      </w:r>
      <w:r w:rsidRPr="008471E7">
        <w:rPr>
          <w:rFonts w:ascii="Calibri" w:hAnsi="Calibri" w:hint="eastAsia"/>
          <w:sz w:val="24"/>
          <w:szCs w:val="22"/>
        </w:rPr>
        <w:t>401-15</w:t>
      </w:r>
    </w:p>
    <w:p w14:paraId="7932FB3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办公地址：北京市亦</w:t>
      </w:r>
      <w:proofErr w:type="gramStart"/>
      <w:r w:rsidRPr="008471E7">
        <w:rPr>
          <w:rFonts w:ascii="Calibri" w:hAnsi="Calibri" w:hint="eastAsia"/>
          <w:sz w:val="24"/>
          <w:szCs w:val="22"/>
        </w:rPr>
        <w:t>庄经济开发区科创</w:t>
      </w:r>
      <w:proofErr w:type="gramEnd"/>
      <w:r w:rsidRPr="008471E7">
        <w:rPr>
          <w:rFonts w:ascii="Calibri" w:hAnsi="Calibri" w:hint="eastAsia"/>
          <w:sz w:val="24"/>
          <w:szCs w:val="22"/>
        </w:rPr>
        <w:t>十一街</w:t>
      </w:r>
      <w:r w:rsidRPr="008471E7">
        <w:rPr>
          <w:rFonts w:ascii="Calibri" w:hAnsi="Calibri" w:hint="eastAsia"/>
          <w:sz w:val="24"/>
          <w:szCs w:val="22"/>
        </w:rPr>
        <w:t>18</w:t>
      </w:r>
      <w:r w:rsidRPr="008471E7">
        <w:rPr>
          <w:rFonts w:ascii="Calibri" w:hAnsi="Calibri" w:hint="eastAsia"/>
          <w:sz w:val="24"/>
          <w:szCs w:val="22"/>
        </w:rPr>
        <w:t>号院京东集团总部</w:t>
      </w:r>
    </w:p>
    <w:p w14:paraId="33DC866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法定代表人：陈超</w:t>
      </w:r>
    </w:p>
    <w:p w14:paraId="2E1E2A2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4000988511</w:t>
      </w:r>
      <w:r w:rsidRPr="008471E7">
        <w:rPr>
          <w:rFonts w:ascii="Calibri" w:hAnsi="Calibri" w:hint="eastAsia"/>
          <w:sz w:val="24"/>
          <w:szCs w:val="22"/>
        </w:rPr>
        <w:t>，</w:t>
      </w:r>
      <w:r w:rsidRPr="008471E7">
        <w:rPr>
          <w:rFonts w:ascii="Calibri" w:hAnsi="Calibri" w:hint="eastAsia"/>
          <w:sz w:val="24"/>
          <w:szCs w:val="22"/>
        </w:rPr>
        <w:t>4000888816</w:t>
      </w:r>
    </w:p>
    <w:p w14:paraId="56445EE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89188000</w:t>
      </w:r>
    </w:p>
    <w:p w14:paraId="17FAA9D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联系人：赵德赛</w:t>
      </w:r>
    </w:p>
    <w:p w14:paraId="0652DE6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4000988511</w:t>
      </w:r>
      <w:r w:rsidRPr="008471E7">
        <w:rPr>
          <w:rFonts w:ascii="Calibri" w:hAnsi="Calibri" w:hint="eastAsia"/>
          <w:sz w:val="24"/>
          <w:szCs w:val="22"/>
        </w:rPr>
        <w:t>，</w:t>
      </w:r>
      <w:r w:rsidRPr="008471E7">
        <w:rPr>
          <w:rFonts w:ascii="Calibri" w:hAnsi="Calibri" w:hint="eastAsia"/>
          <w:sz w:val="24"/>
          <w:szCs w:val="22"/>
        </w:rPr>
        <w:t>4000888816</w:t>
      </w:r>
    </w:p>
    <w:p w14:paraId="342BA0F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 xml:space="preserve"> http://fund.jd.com/</w:t>
      </w:r>
    </w:p>
    <w:p w14:paraId="08CBD5E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93</w:t>
      </w:r>
      <w:r w:rsidRPr="008471E7">
        <w:rPr>
          <w:rFonts w:ascii="Calibri" w:hAnsi="Calibri" w:hint="eastAsia"/>
          <w:sz w:val="24"/>
          <w:szCs w:val="22"/>
        </w:rPr>
        <w:t>）北京新</w:t>
      </w:r>
      <w:proofErr w:type="gramStart"/>
      <w:r w:rsidRPr="008471E7">
        <w:rPr>
          <w:rFonts w:ascii="Calibri" w:hAnsi="Calibri" w:hint="eastAsia"/>
          <w:sz w:val="24"/>
          <w:szCs w:val="22"/>
        </w:rPr>
        <w:t>浪仓石基金</w:t>
      </w:r>
      <w:proofErr w:type="gramEnd"/>
      <w:r w:rsidRPr="008471E7">
        <w:rPr>
          <w:rFonts w:ascii="Calibri" w:hAnsi="Calibri" w:hint="eastAsia"/>
          <w:sz w:val="24"/>
          <w:szCs w:val="22"/>
        </w:rPr>
        <w:t>销售有限公司</w:t>
      </w:r>
    </w:p>
    <w:p w14:paraId="0ED9465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住所：北京市海淀区东北旺西路中关村软件园二期</w:t>
      </w:r>
      <w:r w:rsidRPr="008471E7">
        <w:rPr>
          <w:rFonts w:ascii="Calibri" w:hAnsi="Calibri" w:hint="eastAsia"/>
          <w:sz w:val="24"/>
          <w:szCs w:val="22"/>
        </w:rPr>
        <w:t>(</w:t>
      </w:r>
      <w:r w:rsidRPr="008471E7">
        <w:rPr>
          <w:rFonts w:ascii="Calibri" w:hAnsi="Calibri" w:hint="eastAsia"/>
          <w:sz w:val="24"/>
          <w:szCs w:val="22"/>
        </w:rPr>
        <w:t>西扩</w:t>
      </w:r>
      <w:r w:rsidRPr="008471E7">
        <w:rPr>
          <w:rFonts w:ascii="Calibri" w:hAnsi="Calibri" w:hint="eastAsia"/>
          <w:sz w:val="24"/>
          <w:szCs w:val="22"/>
        </w:rPr>
        <w:t>)N-1</w:t>
      </w:r>
      <w:r w:rsidRPr="008471E7">
        <w:rPr>
          <w:rFonts w:ascii="Calibri" w:hAnsi="Calibri" w:hint="eastAsia"/>
          <w:sz w:val="24"/>
          <w:szCs w:val="22"/>
        </w:rPr>
        <w:t>、</w:t>
      </w:r>
      <w:r w:rsidRPr="008471E7">
        <w:rPr>
          <w:rFonts w:ascii="Calibri" w:hAnsi="Calibri" w:hint="eastAsia"/>
          <w:sz w:val="24"/>
          <w:szCs w:val="22"/>
        </w:rPr>
        <w:t>N-2</w:t>
      </w:r>
      <w:r w:rsidRPr="008471E7">
        <w:rPr>
          <w:rFonts w:ascii="Calibri" w:hAnsi="Calibri" w:hint="eastAsia"/>
          <w:sz w:val="24"/>
          <w:szCs w:val="22"/>
        </w:rPr>
        <w:t>地块新浪总部科研楼</w:t>
      </w:r>
      <w:r w:rsidRPr="008471E7">
        <w:rPr>
          <w:rFonts w:ascii="Calibri" w:hAnsi="Calibri" w:hint="eastAsia"/>
          <w:sz w:val="24"/>
          <w:szCs w:val="22"/>
        </w:rPr>
        <w:t>5</w:t>
      </w:r>
      <w:r w:rsidRPr="008471E7">
        <w:rPr>
          <w:rFonts w:ascii="Calibri" w:hAnsi="Calibri" w:hint="eastAsia"/>
          <w:sz w:val="24"/>
          <w:szCs w:val="22"/>
        </w:rPr>
        <w:t>层</w:t>
      </w:r>
      <w:r w:rsidRPr="008471E7">
        <w:rPr>
          <w:rFonts w:ascii="Calibri" w:hAnsi="Calibri" w:hint="eastAsia"/>
          <w:sz w:val="24"/>
          <w:szCs w:val="22"/>
        </w:rPr>
        <w:t>518</w:t>
      </w:r>
      <w:r w:rsidRPr="008471E7">
        <w:rPr>
          <w:rFonts w:ascii="Calibri" w:hAnsi="Calibri" w:hint="eastAsia"/>
          <w:sz w:val="24"/>
          <w:szCs w:val="22"/>
        </w:rPr>
        <w:t>室</w:t>
      </w:r>
      <w:r w:rsidRPr="008471E7">
        <w:rPr>
          <w:rFonts w:ascii="Calibri" w:hAnsi="Calibri" w:hint="eastAsia"/>
          <w:sz w:val="24"/>
          <w:szCs w:val="22"/>
        </w:rPr>
        <w:t xml:space="preserve"> </w:t>
      </w:r>
    </w:p>
    <w:p w14:paraId="406C98D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办公地址：北京市海淀区东北旺西路中关村软件园二期</w:t>
      </w:r>
      <w:r w:rsidRPr="008471E7">
        <w:rPr>
          <w:rFonts w:ascii="Calibri" w:hAnsi="Calibri" w:hint="eastAsia"/>
          <w:sz w:val="24"/>
          <w:szCs w:val="22"/>
        </w:rPr>
        <w:t>(</w:t>
      </w:r>
      <w:r w:rsidRPr="008471E7">
        <w:rPr>
          <w:rFonts w:ascii="Calibri" w:hAnsi="Calibri" w:hint="eastAsia"/>
          <w:sz w:val="24"/>
          <w:szCs w:val="22"/>
        </w:rPr>
        <w:t>西扩</w:t>
      </w:r>
      <w:r w:rsidRPr="008471E7">
        <w:rPr>
          <w:rFonts w:ascii="Calibri" w:hAnsi="Calibri" w:hint="eastAsia"/>
          <w:sz w:val="24"/>
          <w:szCs w:val="22"/>
        </w:rPr>
        <w:t>)N-1</w:t>
      </w:r>
      <w:r w:rsidRPr="008471E7">
        <w:rPr>
          <w:rFonts w:ascii="Calibri" w:hAnsi="Calibri" w:hint="eastAsia"/>
          <w:sz w:val="24"/>
          <w:szCs w:val="22"/>
        </w:rPr>
        <w:t>、</w:t>
      </w:r>
      <w:r w:rsidRPr="008471E7">
        <w:rPr>
          <w:rFonts w:ascii="Calibri" w:hAnsi="Calibri" w:hint="eastAsia"/>
          <w:sz w:val="24"/>
          <w:szCs w:val="22"/>
        </w:rPr>
        <w:t>N-2</w:t>
      </w:r>
      <w:r w:rsidRPr="008471E7">
        <w:rPr>
          <w:rFonts w:ascii="Calibri" w:hAnsi="Calibri" w:hint="eastAsia"/>
          <w:sz w:val="24"/>
          <w:szCs w:val="22"/>
        </w:rPr>
        <w:t>地块新浪总部科研楼</w:t>
      </w:r>
      <w:r w:rsidRPr="008471E7">
        <w:rPr>
          <w:rFonts w:ascii="Calibri" w:hAnsi="Calibri" w:hint="eastAsia"/>
          <w:sz w:val="24"/>
          <w:szCs w:val="22"/>
        </w:rPr>
        <w:t>5</w:t>
      </w:r>
      <w:r w:rsidRPr="008471E7">
        <w:rPr>
          <w:rFonts w:ascii="Calibri" w:hAnsi="Calibri" w:hint="eastAsia"/>
          <w:sz w:val="24"/>
          <w:szCs w:val="22"/>
        </w:rPr>
        <w:t>层</w:t>
      </w:r>
      <w:r w:rsidRPr="008471E7">
        <w:rPr>
          <w:rFonts w:ascii="Calibri" w:hAnsi="Calibri" w:hint="eastAsia"/>
          <w:sz w:val="24"/>
          <w:szCs w:val="22"/>
        </w:rPr>
        <w:t>518</w:t>
      </w:r>
      <w:r w:rsidRPr="008471E7">
        <w:rPr>
          <w:rFonts w:ascii="Calibri" w:hAnsi="Calibri" w:hint="eastAsia"/>
          <w:sz w:val="24"/>
          <w:szCs w:val="22"/>
        </w:rPr>
        <w:t>室</w:t>
      </w:r>
    </w:p>
    <w:p w14:paraId="2130B8D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法定代表人：李昭琛</w:t>
      </w:r>
      <w:r w:rsidRPr="008471E7">
        <w:rPr>
          <w:rFonts w:ascii="Calibri" w:hAnsi="Calibri" w:hint="eastAsia"/>
          <w:sz w:val="24"/>
          <w:szCs w:val="22"/>
        </w:rPr>
        <w:t xml:space="preserve"> </w:t>
      </w:r>
    </w:p>
    <w:p w14:paraId="652FDB2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60619607</w:t>
      </w:r>
    </w:p>
    <w:p w14:paraId="77F8740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8610-62676582</w:t>
      </w:r>
    </w:p>
    <w:p w14:paraId="1189696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联系人：付文红</w:t>
      </w:r>
      <w:r w:rsidRPr="008471E7">
        <w:rPr>
          <w:rFonts w:ascii="Calibri" w:hAnsi="Calibri" w:hint="eastAsia"/>
          <w:sz w:val="24"/>
          <w:szCs w:val="22"/>
        </w:rPr>
        <w:t xml:space="preserve"> </w:t>
      </w:r>
    </w:p>
    <w:p w14:paraId="5F9E256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62675369</w:t>
      </w:r>
    </w:p>
    <w:p w14:paraId="510CEF9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 xml:space="preserve">www.xincai.com </w:t>
      </w:r>
    </w:p>
    <w:p w14:paraId="784FC57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94</w:t>
      </w:r>
      <w:r w:rsidRPr="008471E7">
        <w:rPr>
          <w:rFonts w:ascii="Calibri" w:hAnsi="Calibri" w:hint="eastAsia"/>
          <w:sz w:val="24"/>
          <w:szCs w:val="22"/>
        </w:rPr>
        <w:t>）</w:t>
      </w:r>
      <w:proofErr w:type="gramStart"/>
      <w:r w:rsidRPr="008471E7">
        <w:rPr>
          <w:rFonts w:ascii="Calibri" w:hAnsi="Calibri" w:hint="eastAsia"/>
          <w:sz w:val="24"/>
          <w:szCs w:val="22"/>
        </w:rPr>
        <w:t>杭州科地瑞富</w:t>
      </w:r>
      <w:proofErr w:type="gramEnd"/>
      <w:r w:rsidRPr="008471E7">
        <w:rPr>
          <w:rFonts w:ascii="Calibri" w:hAnsi="Calibri" w:hint="eastAsia"/>
          <w:sz w:val="24"/>
          <w:szCs w:val="22"/>
        </w:rPr>
        <w:t>基金销售有限公司</w:t>
      </w:r>
    </w:p>
    <w:p w14:paraId="2757A274"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住所：杭州市下城区武林时代商务中心</w:t>
      </w:r>
      <w:r w:rsidRPr="008471E7">
        <w:rPr>
          <w:rFonts w:ascii="Calibri" w:hAnsi="Calibri" w:hint="eastAsia"/>
          <w:sz w:val="24"/>
          <w:szCs w:val="22"/>
        </w:rPr>
        <w:t>1604</w:t>
      </w:r>
      <w:r w:rsidRPr="008471E7">
        <w:rPr>
          <w:rFonts w:ascii="Calibri" w:hAnsi="Calibri" w:hint="eastAsia"/>
          <w:sz w:val="24"/>
          <w:szCs w:val="22"/>
        </w:rPr>
        <w:t>室</w:t>
      </w:r>
      <w:r w:rsidRPr="008471E7">
        <w:rPr>
          <w:rFonts w:ascii="Calibri" w:hAnsi="Calibri" w:hint="eastAsia"/>
          <w:sz w:val="24"/>
          <w:szCs w:val="22"/>
        </w:rPr>
        <w:t xml:space="preserve"> </w:t>
      </w:r>
    </w:p>
    <w:p w14:paraId="67FFFA6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办公地址：杭州市下城区上塘路</w:t>
      </w:r>
      <w:r w:rsidRPr="008471E7">
        <w:rPr>
          <w:rFonts w:ascii="Calibri" w:hAnsi="Calibri" w:hint="eastAsia"/>
          <w:sz w:val="24"/>
          <w:szCs w:val="22"/>
        </w:rPr>
        <w:t>15</w:t>
      </w:r>
      <w:r w:rsidRPr="008471E7">
        <w:rPr>
          <w:rFonts w:ascii="Calibri" w:hAnsi="Calibri" w:hint="eastAsia"/>
          <w:sz w:val="24"/>
          <w:szCs w:val="22"/>
        </w:rPr>
        <w:t>号武林时代</w:t>
      </w:r>
      <w:r w:rsidRPr="008471E7">
        <w:rPr>
          <w:rFonts w:ascii="Calibri" w:hAnsi="Calibri" w:hint="eastAsia"/>
          <w:sz w:val="24"/>
          <w:szCs w:val="22"/>
        </w:rPr>
        <w:t>20</w:t>
      </w:r>
      <w:r w:rsidRPr="008471E7">
        <w:rPr>
          <w:rFonts w:ascii="Calibri" w:hAnsi="Calibri" w:hint="eastAsia"/>
          <w:sz w:val="24"/>
          <w:szCs w:val="22"/>
        </w:rPr>
        <w:t>楼</w:t>
      </w:r>
    </w:p>
    <w:p w14:paraId="62363F7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法定代表人：陈刚</w:t>
      </w:r>
    </w:p>
    <w:p w14:paraId="562CE62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0571</w:t>
      </w:r>
      <w:r w:rsidRPr="008471E7">
        <w:rPr>
          <w:rFonts w:ascii="Calibri" w:hAnsi="Calibri" w:hint="eastAsia"/>
          <w:sz w:val="24"/>
          <w:szCs w:val="22"/>
        </w:rPr>
        <w:t>）</w:t>
      </w:r>
      <w:r w:rsidRPr="008471E7">
        <w:rPr>
          <w:rFonts w:ascii="Calibri" w:hAnsi="Calibri" w:hint="eastAsia"/>
          <w:sz w:val="24"/>
          <w:szCs w:val="22"/>
        </w:rPr>
        <w:t>85267500</w:t>
      </w:r>
    </w:p>
    <w:p w14:paraId="138776E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0571</w:t>
      </w:r>
      <w:r w:rsidRPr="008471E7">
        <w:rPr>
          <w:rFonts w:ascii="Calibri" w:hAnsi="Calibri" w:hint="eastAsia"/>
          <w:sz w:val="24"/>
          <w:szCs w:val="22"/>
        </w:rPr>
        <w:t>）</w:t>
      </w:r>
      <w:r w:rsidRPr="008471E7">
        <w:rPr>
          <w:rFonts w:ascii="Calibri" w:hAnsi="Calibri" w:hint="eastAsia"/>
          <w:sz w:val="24"/>
          <w:szCs w:val="22"/>
        </w:rPr>
        <w:t>85269200</w:t>
      </w:r>
    </w:p>
    <w:p w14:paraId="4EE8A5D3"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联系人：胡璇</w:t>
      </w:r>
    </w:p>
    <w:p w14:paraId="4E2E74C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0571</w:t>
      </w:r>
      <w:r w:rsidRPr="008471E7">
        <w:rPr>
          <w:rFonts w:ascii="Calibri" w:hAnsi="Calibri" w:hint="eastAsia"/>
          <w:sz w:val="24"/>
          <w:szCs w:val="22"/>
        </w:rPr>
        <w:t>）</w:t>
      </w:r>
      <w:r w:rsidRPr="008471E7">
        <w:rPr>
          <w:rFonts w:ascii="Calibri" w:hAnsi="Calibri" w:hint="eastAsia"/>
          <w:sz w:val="24"/>
          <w:szCs w:val="22"/>
        </w:rPr>
        <w:t>86655920</w:t>
      </w:r>
    </w:p>
    <w:p w14:paraId="6743E4E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 xml:space="preserve">www.cd121.com </w:t>
      </w:r>
    </w:p>
    <w:p w14:paraId="32B1DC4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95</w:t>
      </w:r>
      <w:r w:rsidRPr="008471E7">
        <w:rPr>
          <w:rFonts w:ascii="Calibri" w:hAnsi="Calibri" w:hint="eastAsia"/>
          <w:sz w:val="24"/>
          <w:szCs w:val="22"/>
        </w:rPr>
        <w:t>）北京蛋卷基金销售有限公司</w:t>
      </w:r>
    </w:p>
    <w:p w14:paraId="6C5D09A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住所：北京市朝阳区阜通东大街</w:t>
      </w:r>
      <w:r w:rsidRPr="008471E7">
        <w:rPr>
          <w:rFonts w:ascii="Calibri" w:hAnsi="Calibri" w:hint="eastAsia"/>
          <w:sz w:val="24"/>
          <w:szCs w:val="22"/>
        </w:rPr>
        <w:t>1</w:t>
      </w:r>
      <w:r w:rsidRPr="008471E7">
        <w:rPr>
          <w:rFonts w:ascii="Calibri" w:hAnsi="Calibri" w:hint="eastAsia"/>
          <w:sz w:val="24"/>
          <w:szCs w:val="22"/>
        </w:rPr>
        <w:t>号院</w:t>
      </w:r>
      <w:r w:rsidRPr="008471E7">
        <w:rPr>
          <w:rFonts w:ascii="Calibri" w:hAnsi="Calibri" w:hint="eastAsia"/>
          <w:sz w:val="24"/>
          <w:szCs w:val="22"/>
        </w:rPr>
        <w:t>6</w:t>
      </w:r>
      <w:r w:rsidRPr="008471E7">
        <w:rPr>
          <w:rFonts w:ascii="Calibri" w:hAnsi="Calibri" w:hint="eastAsia"/>
          <w:sz w:val="24"/>
          <w:szCs w:val="22"/>
        </w:rPr>
        <w:t>号楼</w:t>
      </w:r>
      <w:r w:rsidRPr="008471E7">
        <w:rPr>
          <w:rFonts w:ascii="Calibri" w:hAnsi="Calibri" w:hint="eastAsia"/>
          <w:sz w:val="24"/>
          <w:szCs w:val="22"/>
        </w:rPr>
        <w:t>2</w:t>
      </w:r>
      <w:r w:rsidRPr="008471E7">
        <w:rPr>
          <w:rFonts w:ascii="Calibri" w:hAnsi="Calibri" w:hint="eastAsia"/>
          <w:sz w:val="24"/>
          <w:szCs w:val="22"/>
        </w:rPr>
        <w:t>单元</w:t>
      </w:r>
      <w:r w:rsidRPr="008471E7">
        <w:rPr>
          <w:rFonts w:ascii="Calibri" w:hAnsi="Calibri" w:hint="eastAsia"/>
          <w:sz w:val="24"/>
          <w:szCs w:val="22"/>
        </w:rPr>
        <w:t>21</w:t>
      </w:r>
      <w:r w:rsidRPr="008471E7">
        <w:rPr>
          <w:rFonts w:ascii="Calibri" w:hAnsi="Calibri" w:hint="eastAsia"/>
          <w:sz w:val="24"/>
          <w:szCs w:val="22"/>
        </w:rPr>
        <w:t>层</w:t>
      </w:r>
      <w:r w:rsidRPr="008471E7">
        <w:rPr>
          <w:rFonts w:ascii="Calibri" w:hAnsi="Calibri" w:hint="eastAsia"/>
          <w:sz w:val="24"/>
          <w:szCs w:val="22"/>
        </w:rPr>
        <w:t>222507</w:t>
      </w:r>
    </w:p>
    <w:p w14:paraId="4849294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w:t>
      </w:r>
      <w:proofErr w:type="gramStart"/>
      <w:r w:rsidRPr="008471E7">
        <w:rPr>
          <w:rFonts w:ascii="Calibri" w:hAnsi="Calibri" w:hint="eastAsia"/>
          <w:sz w:val="24"/>
          <w:szCs w:val="22"/>
        </w:rPr>
        <w:t>朝阳区望京</w:t>
      </w:r>
      <w:proofErr w:type="gramEnd"/>
      <w:r w:rsidRPr="008471E7">
        <w:rPr>
          <w:rFonts w:ascii="Calibri" w:hAnsi="Calibri" w:hint="eastAsia"/>
          <w:sz w:val="24"/>
          <w:szCs w:val="22"/>
        </w:rPr>
        <w:t>SOHO</w:t>
      </w:r>
      <w:r w:rsidRPr="008471E7">
        <w:rPr>
          <w:rFonts w:ascii="Calibri" w:hAnsi="Calibri" w:hint="eastAsia"/>
          <w:sz w:val="24"/>
          <w:szCs w:val="22"/>
        </w:rPr>
        <w:t>塔</w:t>
      </w:r>
      <w:r w:rsidRPr="008471E7">
        <w:rPr>
          <w:rFonts w:ascii="Calibri" w:hAnsi="Calibri" w:hint="eastAsia"/>
          <w:sz w:val="24"/>
          <w:szCs w:val="22"/>
        </w:rPr>
        <w:t>2B</w:t>
      </w:r>
      <w:r w:rsidRPr="008471E7">
        <w:rPr>
          <w:rFonts w:ascii="Calibri" w:hAnsi="Calibri" w:hint="eastAsia"/>
          <w:sz w:val="24"/>
          <w:szCs w:val="22"/>
        </w:rPr>
        <w:t>座</w:t>
      </w:r>
      <w:r w:rsidRPr="008471E7">
        <w:rPr>
          <w:rFonts w:ascii="Calibri" w:hAnsi="Calibri" w:hint="eastAsia"/>
          <w:sz w:val="24"/>
          <w:szCs w:val="22"/>
        </w:rPr>
        <w:t>2507</w:t>
      </w:r>
    </w:p>
    <w:p w14:paraId="39C19DA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法定代表人：钟斐斐</w:t>
      </w:r>
    </w:p>
    <w:p w14:paraId="53CACC9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61860688</w:t>
      </w:r>
    </w:p>
    <w:p w14:paraId="261889E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61840699</w:t>
      </w:r>
    </w:p>
    <w:p w14:paraId="166F988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联系人：戚晓强</w:t>
      </w:r>
    </w:p>
    <w:p w14:paraId="523BF1B9"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400-0618-518</w:t>
      </w:r>
    </w:p>
    <w:p w14:paraId="60B52F4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https://danjuanapp.com/</w:t>
      </w:r>
    </w:p>
    <w:p w14:paraId="21E2C3C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96</w:t>
      </w:r>
      <w:r w:rsidRPr="008471E7">
        <w:rPr>
          <w:rFonts w:ascii="Calibri" w:hAnsi="Calibri" w:hint="eastAsia"/>
          <w:sz w:val="24"/>
          <w:szCs w:val="22"/>
        </w:rPr>
        <w:t>）</w:t>
      </w:r>
      <w:proofErr w:type="gramStart"/>
      <w:r w:rsidRPr="008471E7">
        <w:rPr>
          <w:rFonts w:ascii="Calibri" w:hAnsi="Calibri" w:hint="eastAsia"/>
          <w:sz w:val="24"/>
          <w:szCs w:val="22"/>
        </w:rPr>
        <w:t>凤凰金</w:t>
      </w:r>
      <w:proofErr w:type="gramEnd"/>
      <w:r w:rsidRPr="008471E7">
        <w:rPr>
          <w:rFonts w:ascii="Calibri" w:hAnsi="Calibri" w:hint="eastAsia"/>
          <w:sz w:val="24"/>
          <w:szCs w:val="22"/>
        </w:rPr>
        <w:t>信（银川）投资管理有限公司</w:t>
      </w:r>
    </w:p>
    <w:p w14:paraId="137D8A1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住所：宁夏回族自治区银川市金</w:t>
      </w:r>
      <w:proofErr w:type="gramStart"/>
      <w:r w:rsidRPr="008471E7">
        <w:rPr>
          <w:rFonts w:ascii="Calibri" w:hAnsi="Calibri" w:hint="eastAsia"/>
          <w:sz w:val="24"/>
          <w:szCs w:val="22"/>
        </w:rPr>
        <w:t>凤区阅</w:t>
      </w:r>
      <w:proofErr w:type="gramEnd"/>
      <w:r w:rsidRPr="008471E7">
        <w:rPr>
          <w:rFonts w:ascii="Calibri" w:hAnsi="Calibri" w:hint="eastAsia"/>
          <w:sz w:val="24"/>
          <w:szCs w:val="22"/>
        </w:rPr>
        <w:t>海湾中央商务区万寿路</w:t>
      </w:r>
      <w:r w:rsidRPr="008471E7">
        <w:rPr>
          <w:rFonts w:ascii="Calibri" w:hAnsi="Calibri" w:hint="eastAsia"/>
          <w:sz w:val="24"/>
          <w:szCs w:val="22"/>
        </w:rPr>
        <w:t>142</w:t>
      </w:r>
      <w:r w:rsidRPr="008471E7">
        <w:rPr>
          <w:rFonts w:ascii="Calibri" w:hAnsi="Calibri" w:hint="eastAsia"/>
          <w:sz w:val="24"/>
          <w:szCs w:val="22"/>
        </w:rPr>
        <w:t>号</w:t>
      </w:r>
      <w:r w:rsidRPr="008471E7">
        <w:rPr>
          <w:rFonts w:ascii="Calibri" w:hAnsi="Calibri" w:hint="eastAsia"/>
          <w:sz w:val="24"/>
          <w:szCs w:val="22"/>
        </w:rPr>
        <w:t>14</w:t>
      </w:r>
      <w:r w:rsidRPr="008471E7">
        <w:rPr>
          <w:rFonts w:ascii="Calibri" w:hAnsi="Calibri" w:hint="eastAsia"/>
          <w:sz w:val="24"/>
          <w:szCs w:val="22"/>
        </w:rPr>
        <w:t>层</w:t>
      </w:r>
      <w:r w:rsidRPr="008471E7">
        <w:rPr>
          <w:rFonts w:ascii="Calibri" w:hAnsi="Calibri" w:hint="eastAsia"/>
          <w:sz w:val="24"/>
          <w:szCs w:val="22"/>
        </w:rPr>
        <w:t>1402(750000)</w:t>
      </w:r>
    </w:p>
    <w:p w14:paraId="5227D4FF"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办公地址：北京市</w:t>
      </w:r>
      <w:proofErr w:type="gramStart"/>
      <w:r w:rsidRPr="008471E7">
        <w:rPr>
          <w:rFonts w:ascii="Calibri" w:hAnsi="Calibri" w:hint="eastAsia"/>
          <w:sz w:val="24"/>
          <w:szCs w:val="22"/>
        </w:rPr>
        <w:t>朝阳区紫月</w:t>
      </w:r>
      <w:proofErr w:type="gramEnd"/>
      <w:r w:rsidRPr="008471E7">
        <w:rPr>
          <w:rFonts w:ascii="Calibri" w:hAnsi="Calibri" w:hint="eastAsia"/>
          <w:sz w:val="24"/>
          <w:szCs w:val="22"/>
        </w:rPr>
        <w:t>路</w:t>
      </w:r>
      <w:proofErr w:type="gramStart"/>
      <w:r w:rsidRPr="008471E7">
        <w:rPr>
          <w:rFonts w:ascii="Calibri" w:hAnsi="Calibri" w:hint="eastAsia"/>
          <w:sz w:val="24"/>
          <w:szCs w:val="22"/>
        </w:rPr>
        <w:t>18</w:t>
      </w:r>
      <w:r w:rsidRPr="008471E7">
        <w:rPr>
          <w:rFonts w:ascii="Calibri" w:hAnsi="Calibri" w:hint="eastAsia"/>
          <w:sz w:val="24"/>
          <w:szCs w:val="22"/>
        </w:rPr>
        <w:t>号院朝来</w:t>
      </w:r>
      <w:proofErr w:type="gramEnd"/>
      <w:r w:rsidRPr="008471E7">
        <w:rPr>
          <w:rFonts w:ascii="Calibri" w:hAnsi="Calibri" w:hint="eastAsia"/>
          <w:sz w:val="24"/>
          <w:szCs w:val="22"/>
        </w:rPr>
        <w:t>高科技产业园</w:t>
      </w:r>
      <w:r w:rsidRPr="008471E7">
        <w:rPr>
          <w:rFonts w:ascii="Calibri" w:hAnsi="Calibri" w:hint="eastAsia"/>
          <w:sz w:val="24"/>
          <w:szCs w:val="22"/>
        </w:rPr>
        <w:t>18</w:t>
      </w:r>
      <w:r w:rsidRPr="008471E7">
        <w:rPr>
          <w:rFonts w:ascii="Calibri" w:hAnsi="Calibri" w:hint="eastAsia"/>
          <w:sz w:val="24"/>
          <w:szCs w:val="22"/>
        </w:rPr>
        <w:t>号楼</w:t>
      </w:r>
      <w:r w:rsidRPr="008471E7">
        <w:rPr>
          <w:rFonts w:ascii="Calibri" w:hAnsi="Calibri" w:hint="eastAsia"/>
          <w:sz w:val="24"/>
          <w:szCs w:val="22"/>
        </w:rPr>
        <w:t xml:space="preserve">   (100000)</w:t>
      </w:r>
    </w:p>
    <w:p w14:paraId="5D23146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法定代表人：程刚</w:t>
      </w:r>
    </w:p>
    <w:p w14:paraId="25D27E2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lastRenderedPageBreak/>
        <w:t>电话：（</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58160168</w:t>
      </w:r>
    </w:p>
    <w:p w14:paraId="173D48C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010</w:t>
      </w:r>
      <w:r w:rsidRPr="008471E7">
        <w:rPr>
          <w:rFonts w:ascii="Calibri" w:hAnsi="Calibri" w:hint="eastAsia"/>
          <w:sz w:val="24"/>
          <w:szCs w:val="22"/>
        </w:rPr>
        <w:t>）</w:t>
      </w:r>
      <w:r w:rsidRPr="008471E7">
        <w:rPr>
          <w:rFonts w:ascii="Calibri" w:hAnsi="Calibri" w:hint="eastAsia"/>
          <w:sz w:val="24"/>
          <w:szCs w:val="22"/>
        </w:rPr>
        <w:t>58160173</w:t>
      </w:r>
    </w:p>
    <w:p w14:paraId="251DA1C8"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联系人：张旭</w:t>
      </w:r>
    </w:p>
    <w:p w14:paraId="7CD444E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400-810-5919</w:t>
      </w:r>
    </w:p>
    <w:p w14:paraId="76653F0A"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www.fengfd.com</w:t>
      </w:r>
    </w:p>
    <w:p w14:paraId="2530681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97</w:t>
      </w:r>
      <w:r w:rsidRPr="008471E7">
        <w:rPr>
          <w:rFonts w:ascii="Calibri" w:hAnsi="Calibri" w:hint="eastAsia"/>
          <w:sz w:val="24"/>
          <w:szCs w:val="22"/>
        </w:rPr>
        <w:t>）深圳市金斧子基金销售有限公司</w:t>
      </w:r>
    </w:p>
    <w:p w14:paraId="4D15B470"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住所：深圳市南山区粤海街道科苑路</w:t>
      </w:r>
      <w:r w:rsidRPr="008471E7">
        <w:rPr>
          <w:rFonts w:ascii="Calibri" w:hAnsi="Calibri" w:hint="eastAsia"/>
          <w:sz w:val="24"/>
          <w:szCs w:val="22"/>
        </w:rPr>
        <w:t>16</w:t>
      </w:r>
      <w:r w:rsidRPr="008471E7">
        <w:rPr>
          <w:rFonts w:ascii="Calibri" w:hAnsi="Calibri" w:hint="eastAsia"/>
          <w:sz w:val="24"/>
          <w:szCs w:val="22"/>
        </w:rPr>
        <w:t>号东方科技大厦</w:t>
      </w:r>
      <w:r w:rsidRPr="008471E7">
        <w:rPr>
          <w:rFonts w:ascii="Calibri" w:hAnsi="Calibri" w:hint="eastAsia"/>
          <w:sz w:val="24"/>
          <w:szCs w:val="22"/>
        </w:rPr>
        <w:t>18</w:t>
      </w:r>
      <w:r w:rsidRPr="008471E7">
        <w:rPr>
          <w:rFonts w:ascii="Calibri" w:hAnsi="Calibri" w:hint="eastAsia"/>
          <w:sz w:val="24"/>
          <w:szCs w:val="22"/>
        </w:rPr>
        <w:t>楼</w:t>
      </w:r>
      <w:r w:rsidRPr="008471E7">
        <w:rPr>
          <w:rFonts w:ascii="Calibri" w:hAnsi="Calibri" w:hint="eastAsia"/>
          <w:sz w:val="24"/>
          <w:szCs w:val="22"/>
        </w:rPr>
        <w:t xml:space="preserve"> </w:t>
      </w:r>
    </w:p>
    <w:p w14:paraId="54B7F91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办公地址：深圳市南山区粤海街道科苑路科兴科学园</w:t>
      </w:r>
      <w:r w:rsidRPr="008471E7">
        <w:rPr>
          <w:rFonts w:ascii="Calibri" w:hAnsi="Calibri" w:hint="eastAsia"/>
          <w:sz w:val="24"/>
          <w:szCs w:val="22"/>
        </w:rPr>
        <w:t>B3</w:t>
      </w:r>
      <w:r w:rsidRPr="008471E7">
        <w:rPr>
          <w:rFonts w:ascii="Calibri" w:hAnsi="Calibri" w:hint="eastAsia"/>
          <w:sz w:val="24"/>
          <w:szCs w:val="22"/>
        </w:rPr>
        <w:t>单元</w:t>
      </w:r>
      <w:r w:rsidRPr="008471E7">
        <w:rPr>
          <w:rFonts w:ascii="Calibri" w:hAnsi="Calibri" w:hint="eastAsia"/>
          <w:sz w:val="24"/>
          <w:szCs w:val="22"/>
        </w:rPr>
        <w:t>7</w:t>
      </w:r>
      <w:r w:rsidRPr="008471E7">
        <w:rPr>
          <w:rFonts w:ascii="Calibri" w:hAnsi="Calibri" w:hint="eastAsia"/>
          <w:sz w:val="24"/>
          <w:szCs w:val="22"/>
        </w:rPr>
        <w:t>楼</w:t>
      </w:r>
    </w:p>
    <w:p w14:paraId="30DCB1DE"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w:t>
      </w:r>
      <w:proofErr w:type="gramStart"/>
      <w:r w:rsidRPr="008471E7">
        <w:rPr>
          <w:rFonts w:ascii="Calibri" w:hAnsi="Calibri" w:hint="eastAsia"/>
          <w:sz w:val="24"/>
          <w:szCs w:val="22"/>
        </w:rPr>
        <w:t>赖任军</w:t>
      </w:r>
      <w:proofErr w:type="gramEnd"/>
      <w:r w:rsidRPr="008471E7">
        <w:rPr>
          <w:rFonts w:ascii="Calibri" w:hAnsi="Calibri" w:hint="eastAsia"/>
          <w:sz w:val="24"/>
          <w:szCs w:val="22"/>
        </w:rPr>
        <w:t xml:space="preserve"> </w:t>
      </w:r>
    </w:p>
    <w:p w14:paraId="1DA04D7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66892301</w:t>
      </w:r>
    </w:p>
    <w:p w14:paraId="29C7BFF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0755</w:t>
      </w:r>
      <w:r w:rsidRPr="008471E7">
        <w:rPr>
          <w:rFonts w:ascii="Calibri" w:hAnsi="Calibri" w:hint="eastAsia"/>
          <w:sz w:val="24"/>
          <w:szCs w:val="22"/>
        </w:rPr>
        <w:t>）</w:t>
      </w:r>
      <w:r w:rsidRPr="008471E7">
        <w:rPr>
          <w:rFonts w:ascii="Calibri" w:hAnsi="Calibri" w:hint="eastAsia"/>
          <w:sz w:val="24"/>
          <w:szCs w:val="22"/>
        </w:rPr>
        <w:t>66892399</w:t>
      </w:r>
    </w:p>
    <w:p w14:paraId="6F1B5CD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联系人：张烨</w:t>
      </w:r>
      <w:r w:rsidRPr="008471E7">
        <w:rPr>
          <w:rFonts w:ascii="Calibri" w:hAnsi="Calibri" w:hint="eastAsia"/>
          <w:sz w:val="24"/>
          <w:szCs w:val="22"/>
        </w:rPr>
        <w:t xml:space="preserve"> </w:t>
      </w:r>
    </w:p>
    <w:p w14:paraId="07C65BB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400-9500-888</w:t>
      </w:r>
    </w:p>
    <w:p w14:paraId="5FB9FFDB"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www.jfzinv.com</w:t>
      </w:r>
    </w:p>
    <w:p w14:paraId="7D99561D"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w:t>
      </w:r>
      <w:r w:rsidRPr="008471E7">
        <w:rPr>
          <w:rFonts w:ascii="Calibri" w:hAnsi="Calibri" w:hint="eastAsia"/>
          <w:sz w:val="24"/>
          <w:szCs w:val="22"/>
        </w:rPr>
        <w:t>98</w:t>
      </w:r>
      <w:r w:rsidRPr="008471E7">
        <w:rPr>
          <w:rFonts w:ascii="Calibri" w:hAnsi="Calibri" w:hint="eastAsia"/>
          <w:sz w:val="24"/>
          <w:szCs w:val="22"/>
        </w:rPr>
        <w:t>）上海朝阳永续基金销售有限公司</w:t>
      </w:r>
    </w:p>
    <w:p w14:paraId="7E898367"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住所：上海市浦东新区上丰路</w:t>
      </w:r>
      <w:r w:rsidRPr="008471E7">
        <w:rPr>
          <w:rFonts w:ascii="Calibri" w:hAnsi="Calibri" w:hint="eastAsia"/>
          <w:sz w:val="24"/>
          <w:szCs w:val="22"/>
        </w:rPr>
        <w:t>977</w:t>
      </w:r>
      <w:r w:rsidRPr="008471E7">
        <w:rPr>
          <w:rFonts w:ascii="Calibri" w:hAnsi="Calibri" w:hint="eastAsia"/>
          <w:sz w:val="24"/>
          <w:szCs w:val="22"/>
        </w:rPr>
        <w:t>号</w:t>
      </w:r>
      <w:r w:rsidRPr="008471E7">
        <w:rPr>
          <w:rFonts w:ascii="Calibri" w:hAnsi="Calibri" w:hint="eastAsia"/>
          <w:sz w:val="24"/>
          <w:szCs w:val="22"/>
        </w:rPr>
        <w:t>1</w:t>
      </w:r>
      <w:r w:rsidRPr="008471E7">
        <w:rPr>
          <w:rFonts w:ascii="Calibri" w:hAnsi="Calibri" w:hint="eastAsia"/>
          <w:sz w:val="24"/>
          <w:szCs w:val="22"/>
        </w:rPr>
        <w:t>幢</w:t>
      </w:r>
      <w:r w:rsidRPr="008471E7">
        <w:rPr>
          <w:rFonts w:ascii="Calibri" w:hAnsi="Calibri" w:hint="eastAsia"/>
          <w:sz w:val="24"/>
          <w:szCs w:val="22"/>
        </w:rPr>
        <w:t>B</w:t>
      </w:r>
      <w:r w:rsidRPr="008471E7">
        <w:rPr>
          <w:rFonts w:ascii="Calibri" w:hAnsi="Calibri" w:hint="eastAsia"/>
          <w:sz w:val="24"/>
          <w:szCs w:val="22"/>
        </w:rPr>
        <w:t>座</w:t>
      </w:r>
      <w:r w:rsidRPr="008471E7">
        <w:rPr>
          <w:rFonts w:ascii="Calibri" w:hAnsi="Calibri" w:hint="eastAsia"/>
          <w:sz w:val="24"/>
          <w:szCs w:val="22"/>
        </w:rPr>
        <w:t>812</w:t>
      </w:r>
      <w:r w:rsidRPr="008471E7">
        <w:rPr>
          <w:rFonts w:ascii="Calibri" w:hAnsi="Calibri" w:hint="eastAsia"/>
          <w:sz w:val="24"/>
          <w:szCs w:val="22"/>
        </w:rPr>
        <w:t>室</w:t>
      </w:r>
    </w:p>
    <w:p w14:paraId="7C8303C5"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办公地址：上海市浦东新区碧波路</w:t>
      </w:r>
      <w:r w:rsidRPr="008471E7">
        <w:rPr>
          <w:rFonts w:ascii="Calibri" w:hAnsi="Calibri" w:hint="eastAsia"/>
          <w:sz w:val="24"/>
          <w:szCs w:val="22"/>
        </w:rPr>
        <w:t>690</w:t>
      </w:r>
      <w:r w:rsidRPr="008471E7">
        <w:rPr>
          <w:rFonts w:ascii="Calibri" w:hAnsi="Calibri" w:hint="eastAsia"/>
          <w:sz w:val="24"/>
          <w:szCs w:val="22"/>
        </w:rPr>
        <w:t>号</w:t>
      </w:r>
      <w:r w:rsidRPr="008471E7">
        <w:rPr>
          <w:rFonts w:ascii="Calibri" w:hAnsi="Calibri" w:hint="eastAsia"/>
          <w:sz w:val="24"/>
          <w:szCs w:val="22"/>
        </w:rPr>
        <w:t>4</w:t>
      </w:r>
      <w:r w:rsidRPr="008471E7">
        <w:rPr>
          <w:rFonts w:ascii="Calibri" w:hAnsi="Calibri" w:hint="eastAsia"/>
          <w:sz w:val="24"/>
          <w:szCs w:val="22"/>
        </w:rPr>
        <w:t>号楼</w:t>
      </w:r>
      <w:r w:rsidRPr="008471E7">
        <w:rPr>
          <w:rFonts w:ascii="Calibri" w:hAnsi="Calibri" w:hint="eastAsia"/>
          <w:sz w:val="24"/>
          <w:szCs w:val="22"/>
        </w:rPr>
        <w:t>2</w:t>
      </w:r>
      <w:r w:rsidRPr="008471E7">
        <w:rPr>
          <w:rFonts w:ascii="Calibri" w:hAnsi="Calibri" w:hint="eastAsia"/>
          <w:sz w:val="24"/>
          <w:szCs w:val="22"/>
        </w:rPr>
        <w:t>楼</w:t>
      </w:r>
    </w:p>
    <w:p w14:paraId="4934986C"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法定代表人：廖冰</w:t>
      </w:r>
    </w:p>
    <w:p w14:paraId="01C84AD1"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电话：（</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80234888</w:t>
      </w:r>
    </w:p>
    <w:p w14:paraId="7BEAF6C2"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传真：（</w:t>
      </w:r>
      <w:r w:rsidRPr="008471E7">
        <w:rPr>
          <w:rFonts w:ascii="Calibri" w:hAnsi="Calibri" w:hint="eastAsia"/>
          <w:sz w:val="24"/>
          <w:szCs w:val="22"/>
        </w:rPr>
        <w:t>021</w:t>
      </w:r>
      <w:r w:rsidRPr="008471E7">
        <w:rPr>
          <w:rFonts w:ascii="Calibri" w:hAnsi="Calibri" w:hint="eastAsia"/>
          <w:sz w:val="24"/>
          <w:szCs w:val="22"/>
        </w:rPr>
        <w:t>）</w:t>
      </w:r>
      <w:r w:rsidRPr="008471E7">
        <w:rPr>
          <w:rFonts w:ascii="Calibri" w:hAnsi="Calibri" w:hint="eastAsia"/>
          <w:sz w:val="24"/>
          <w:szCs w:val="22"/>
        </w:rPr>
        <w:t>80234898</w:t>
      </w:r>
    </w:p>
    <w:p w14:paraId="0009719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客户服务电话：</w:t>
      </w:r>
      <w:r w:rsidRPr="008471E7">
        <w:rPr>
          <w:rFonts w:ascii="Calibri" w:hAnsi="Calibri" w:hint="eastAsia"/>
          <w:sz w:val="24"/>
          <w:szCs w:val="22"/>
        </w:rPr>
        <w:t>400-699-1888</w:t>
      </w:r>
    </w:p>
    <w:p w14:paraId="05572A56" w14:textId="77777777" w:rsidR="008471E7" w:rsidRPr="008471E7" w:rsidRDefault="008471E7" w:rsidP="008471E7">
      <w:pPr>
        <w:widowControl/>
        <w:spacing w:after="0" w:line="360" w:lineRule="auto"/>
        <w:ind w:firstLineChars="200" w:firstLine="480"/>
        <w:outlineLvl w:val="1"/>
        <w:rPr>
          <w:rFonts w:ascii="Calibri" w:hAnsi="Calibri"/>
          <w:sz w:val="24"/>
          <w:szCs w:val="22"/>
        </w:rPr>
      </w:pPr>
      <w:r w:rsidRPr="008471E7">
        <w:rPr>
          <w:rFonts w:ascii="Calibri" w:hAnsi="Calibri" w:hint="eastAsia"/>
          <w:sz w:val="24"/>
          <w:szCs w:val="22"/>
        </w:rPr>
        <w:t>网址：</w:t>
      </w:r>
      <w:r w:rsidRPr="008471E7">
        <w:rPr>
          <w:rFonts w:ascii="Calibri" w:hAnsi="Calibri" w:hint="eastAsia"/>
          <w:sz w:val="24"/>
          <w:szCs w:val="22"/>
        </w:rPr>
        <w:t>www.998fund.com</w:t>
      </w:r>
    </w:p>
    <w:p w14:paraId="7A14B669" w14:textId="77777777" w:rsidR="00053075" w:rsidRDefault="00053075" w:rsidP="004C60E1">
      <w:pPr>
        <w:widowControl/>
        <w:spacing w:after="0" w:line="360" w:lineRule="auto"/>
        <w:ind w:firstLineChars="200" w:firstLine="480"/>
        <w:outlineLvl w:val="1"/>
        <w:rPr>
          <w:sz w:val="24"/>
        </w:rPr>
      </w:pPr>
      <w:r w:rsidRPr="006704BC">
        <w:rPr>
          <w:rFonts w:hAnsi="宋体" w:hint="eastAsia"/>
          <w:kern w:val="0"/>
          <w:sz w:val="24"/>
        </w:rPr>
        <w:t>基金管理人可根据有关法律法规的要求，选择其它符合要求的机构代理销售本基金，并及时公告。</w:t>
      </w:r>
    </w:p>
    <w:p w14:paraId="07A6E5D1"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28CB263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1485FB0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72FBF65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472717D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法定代表人：</w:t>
      </w:r>
      <w:r>
        <w:rPr>
          <w:rFonts w:ascii="宋体" w:hAnsi="宋体" w:cs="宋体" w:hint="eastAsia"/>
          <w:kern w:val="0"/>
          <w:sz w:val="24"/>
        </w:rPr>
        <w:t>周明</w:t>
      </w:r>
    </w:p>
    <w:p w14:paraId="683E7D23" w14:textId="77777777"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Pr>
          <w:rFonts w:ascii="宋体" w:hAnsi="宋体" w:cs="宋体"/>
          <w:kern w:val="0"/>
          <w:sz w:val="24"/>
        </w:rPr>
        <w:t>50938617</w:t>
      </w:r>
    </w:p>
    <w:p w14:paraId="4053A226" w14:textId="77777777"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41DFE6F1" w14:textId="516B8EE4" w:rsidR="000E360D" w:rsidRDefault="00A90735"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周莉</w:t>
      </w:r>
    </w:p>
    <w:p w14:paraId="45AB8577" w14:textId="77777777" w:rsidR="00B84BE5" w:rsidRPr="006704BC" w:rsidRDefault="000E360D" w:rsidP="00B84BE5">
      <w:pPr>
        <w:widowControl/>
        <w:adjustRightInd w:val="0"/>
        <w:snapToGrid w:val="0"/>
        <w:spacing w:line="360" w:lineRule="auto"/>
        <w:ind w:firstLineChars="200" w:firstLine="482"/>
        <w:outlineLvl w:val="1"/>
        <w:rPr>
          <w:rFonts w:ascii="宋体" w:hAnsi="宋体"/>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602BFEDE"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名称：上海市通力律师事务所</w:t>
      </w:r>
      <w:r w:rsidRPr="00EB4FB3">
        <w:rPr>
          <w:rFonts w:ascii="宋体" w:hAnsi="宋体" w:cs="宋体"/>
          <w:kern w:val="0"/>
          <w:sz w:val="24"/>
        </w:rPr>
        <w:t xml:space="preserve"> </w:t>
      </w:r>
    </w:p>
    <w:p w14:paraId="12DD8648"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住所：上海市银城中路</w:t>
      </w:r>
      <w:r w:rsidRPr="00702705">
        <w:rPr>
          <w:rFonts w:ascii="宋体" w:hAnsi="宋体" w:cs="宋体"/>
          <w:kern w:val="0"/>
          <w:sz w:val="24"/>
        </w:rPr>
        <w:t>68号时代金融中心19楼</w:t>
      </w:r>
    </w:p>
    <w:p w14:paraId="577546C1"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办公地址：上海市银城中路</w:t>
      </w:r>
      <w:r w:rsidRPr="00702705">
        <w:rPr>
          <w:rFonts w:ascii="宋体" w:hAnsi="宋体" w:cs="宋体"/>
          <w:kern w:val="0"/>
          <w:sz w:val="24"/>
        </w:rPr>
        <w:t>68号时代金融中心19楼</w:t>
      </w:r>
    </w:p>
    <w:p w14:paraId="492848B5"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负责人：俞卫锋</w:t>
      </w:r>
    </w:p>
    <w:p w14:paraId="297A257E"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电话：（</w:t>
      </w:r>
      <w:r w:rsidRPr="00702705">
        <w:rPr>
          <w:rFonts w:ascii="宋体" w:hAnsi="宋体" w:cs="宋体"/>
          <w:kern w:val="0"/>
          <w:sz w:val="24"/>
        </w:rPr>
        <w:t xml:space="preserve">021）31358666  </w:t>
      </w:r>
    </w:p>
    <w:p w14:paraId="4DFD0F2A"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传真：（</w:t>
      </w:r>
      <w:r w:rsidRPr="00702705">
        <w:rPr>
          <w:rFonts w:ascii="宋体" w:hAnsi="宋体" w:cs="宋体"/>
          <w:kern w:val="0"/>
          <w:sz w:val="24"/>
        </w:rPr>
        <w:t xml:space="preserve">021）31358600  </w:t>
      </w:r>
    </w:p>
    <w:p w14:paraId="003BA789"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联系人：孙睿</w:t>
      </w:r>
    </w:p>
    <w:p w14:paraId="0B96EE1E" w14:textId="77777777" w:rsidR="000E360D"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经办律师：黎明、孙睿</w:t>
      </w:r>
    </w:p>
    <w:p w14:paraId="3839A2FB"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162E543D"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0A626348"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w:t>
      </w:r>
      <w:proofErr w:type="gramStart"/>
      <w:r>
        <w:rPr>
          <w:rFonts w:ascii="宋体" w:hAnsi="宋体" w:hint="eastAsia"/>
          <w:sz w:val="24"/>
        </w:rPr>
        <w:t>星展银行</w:t>
      </w:r>
      <w:proofErr w:type="gramEnd"/>
      <w:r>
        <w:rPr>
          <w:rFonts w:ascii="宋体" w:hAnsi="宋体" w:hint="eastAsia"/>
          <w:sz w:val="24"/>
        </w:rPr>
        <w:t>大厦6楼</w:t>
      </w:r>
    </w:p>
    <w:p w14:paraId="7B8780B1"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186107B4"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5D71528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电话：（021）23238888</w:t>
      </w:r>
    </w:p>
    <w:p w14:paraId="5F786347"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28859142" w14:textId="28ADFDBB" w:rsidR="000E360D" w:rsidRDefault="000E360D" w:rsidP="003E1EC2">
      <w:pPr>
        <w:spacing w:after="0" w:line="360" w:lineRule="auto"/>
        <w:ind w:firstLineChars="200" w:firstLine="480"/>
        <w:rPr>
          <w:rFonts w:ascii="宋体" w:hAnsi="宋体"/>
          <w:sz w:val="24"/>
        </w:rPr>
      </w:pPr>
      <w:r>
        <w:rPr>
          <w:rFonts w:ascii="宋体" w:hAnsi="宋体" w:hint="eastAsia"/>
          <w:sz w:val="24"/>
        </w:rPr>
        <w:t>联系人：</w:t>
      </w:r>
      <w:r w:rsidR="00F00A72" w:rsidRPr="00F00A72">
        <w:rPr>
          <w:rFonts w:ascii="宋体" w:hAnsi="宋体" w:hint="eastAsia"/>
          <w:sz w:val="24"/>
        </w:rPr>
        <w:t>朱宏宇</w:t>
      </w:r>
    </w:p>
    <w:p w14:paraId="27224B1F" w14:textId="35EBBDE9"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w:t>
      </w:r>
      <w:r w:rsidR="00F00A72" w:rsidRPr="00F00A72">
        <w:rPr>
          <w:rFonts w:ascii="宋体" w:hAnsi="宋体" w:hint="eastAsia"/>
          <w:sz w:val="24"/>
        </w:rPr>
        <w:t>朱宏宇</w:t>
      </w:r>
    </w:p>
    <w:p w14:paraId="094CC03A" w14:textId="26558EE8" w:rsidR="000E360D" w:rsidRPr="00A21557" w:rsidRDefault="00103A43" w:rsidP="00A21557">
      <w:pPr>
        <w:widowControl/>
        <w:jc w:val="center"/>
        <w:rPr>
          <w:rFonts w:eastAsia="黑体"/>
          <w:kern w:val="0"/>
          <w:sz w:val="30"/>
          <w:szCs w:val="20"/>
        </w:rPr>
      </w:pPr>
      <w:r>
        <w:rPr>
          <w:rFonts w:ascii="宋体" w:hAnsi="宋体"/>
          <w:sz w:val="24"/>
        </w:rPr>
        <w:br w:type="page"/>
      </w:r>
      <w:bookmarkStart w:id="13" w:name="_Toc440969358"/>
      <w:r w:rsidR="000E360D" w:rsidRPr="00A21557">
        <w:rPr>
          <w:rFonts w:eastAsia="黑体" w:hint="eastAsia"/>
          <w:b/>
          <w:kern w:val="0"/>
          <w:sz w:val="30"/>
          <w:szCs w:val="20"/>
        </w:rPr>
        <w:lastRenderedPageBreak/>
        <w:t>六、</w:t>
      </w:r>
      <w:r w:rsidR="00B84BE5" w:rsidRPr="00A21557">
        <w:rPr>
          <w:rFonts w:eastAsia="黑体" w:hint="eastAsia"/>
          <w:b/>
          <w:kern w:val="0"/>
          <w:sz w:val="30"/>
          <w:szCs w:val="20"/>
        </w:rPr>
        <w:t>基金的历史沿革与基金合同的生效</w:t>
      </w:r>
      <w:bookmarkEnd w:id="13"/>
    </w:p>
    <w:p w14:paraId="607713E9" w14:textId="77777777" w:rsidR="000B48D0" w:rsidRDefault="00C43F8E">
      <w:pPr>
        <w:widowControl/>
        <w:spacing w:after="0" w:line="360" w:lineRule="auto"/>
        <w:ind w:firstLineChars="200" w:firstLine="480"/>
        <w:outlineLvl w:val="1"/>
        <w:rPr>
          <w:kern w:val="0"/>
          <w:sz w:val="24"/>
        </w:rPr>
      </w:pPr>
      <w:r>
        <w:rPr>
          <w:rFonts w:hint="eastAsia"/>
          <w:kern w:val="0"/>
          <w:sz w:val="24"/>
        </w:rPr>
        <w:t>本基金由交银</w:t>
      </w:r>
      <w:proofErr w:type="gramStart"/>
      <w:r>
        <w:rPr>
          <w:rFonts w:hint="eastAsia"/>
          <w:kern w:val="0"/>
          <w:sz w:val="24"/>
        </w:rPr>
        <w:t>施罗德荣安保本</w:t>
      </w:r>
      <w:proofErr w:type="gramEnd"/>
      <w:r>
        <w:rPr>
          <w:rFonts w:hint="eastAsia"/>
          <w:kern w:val="0"/>
          <w:sz w:val="24"/>
        </w:rPr>
        <w:t>混合型证券投资基金转型而来。</w:t>
      </w:r>
    </w:p>
    <w:p w14:paraId="5343BD3E"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混合型证券投资基金经中国证监会《关于核准交银施罗德荣安保本混合型证券投资基金募集的批复》（证监许可</w:t>
      </w:r>
      <w:r>
        <w:rPr>
          <w:rFonts w:hint="eastAsia"/>
          <w:kern w:val="0"/>
          <w:sz w:val="24"/>
        </w:rPr>
        <w:t>[2012]565</w:t>
      </w:r>
      <w:r>
        <w:rPr>
          <w:rFonts w:hint="eastAsia"/>
          <w:kern w:val="0"/>
          <w:sz w:val="24"/>
        </w:rPr>
        <w:t>号）核准募集，基金管理人为交银施罗德基金管理有限公司，基金托管人为中信银行股份有限公司。</w:t>
      </w:r>
    </w:p>
    <w:p w14:paraId="68BFC711"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混合型证券投资基金为契约型开放式保本混合型基金。基金存续期间为不定期。</w:t>
      </w:r>
    </w:p>
    <w:p w14:paraId="2044C553"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混合型证券投资基金保本周期为三年，自《交银施罗德荣安保本混合型证券投资基金基金合同》生效之日起至三个公历年后对应日止。如果该对应日为非工作日，保本周期到期日顺延至下一个工作日。</w:t>
      </w:r>
    </w:p>
    <w:p w14:paraId="0952B515"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日进行公开募集，该基金募集期间基金份额净值为人民币</w:t>
      </w:r>
      <w:r>
        <w:rPr>
          <w:rFonts w:hint="eastAsia"/>
          <w:kern w:val="0"/>
          <w:sz w:val="24"/>
        </w:rPr>
        <w:t>1.00</w:t>
      </w:r>
      <w:r>
        <w:rPr>
          <w:rFonts w:hint="eastAsia"/>
          <w:kern w:val="0"/>
          <w:sz w:val="24"/>
        </w:rPr>
        <w:t>元，按初始面值发售。募集期间募集及利息结转的基金份额共计</w:t>
      </w:r>
      <w:r>
        <w:rPr>
          <w:rFonts w:hint="eastAsia"/>
          <w:kern w:val="0"/>
          <w:sz w:val="24"/>
        </w:rPr>
        <w:t>1,631,624,464.77</w:t>
      </w:r>
      <w:r>
        <w:rPr>
          <w:rFonts w:hint="eastAsia"/>
          <w:kern w:val="0"/>
          <w:sz w:val="24"/>
        </w:rPr>
        <w:t>份基金份额，有效认购户数为</w:t>
      </w:r>
      <w:r>
        <w:rPr>
          <w:rFonts w:hint="eastAsia"/>
          <w:kern w:val="0"/>
          <w:sz w:val="24"/>
        </w:rPr>
        <w:t>13,487</w:t>
      </w:r>
      <w:r>
        <w:rPr>
          <w:rFonts w:hint="eastAsia"/>
          <w:kern w:val="0"/>
          <w:sz w:val="24"/>
        </w:rPr>
        <w:t>户。募集结束后基金管理人向中国证监会办理基金备案手续。经中国证监会书面确认，《交银施罗德荣安保本混合型证券投资基金基金合同》于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44F99562"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日保本周期到期，按照《交银施罗德荣安保本混合型证券投资基金基金合同》的约定，该基金保本周期到期后转型为非保本的混合型基金，名称相应变更为“交银施罗德策略回报灵活配置混合型证券投资基金”。</w:t>
      </w:r>
    </w:p>
    <w:p w14:paraId="35E4B7A1"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混合型证券投资基金的保本周期到期选择期为保本周期到期日及之后</w:t>
      </w:r>
      <w:r>
        <w:rPr>
          <w:rFonts w:hint="eastAsia"/>
          <w:kern w:val="0"/>
          <w:sz w:val="24"/>
        </w:rPr>
        <w:t>3</w:t>
      </w:r>
      <w:r>
        <w:rPr>
          <w:rFonts w:hint="eastAsia"/>
          <w:kern w:val="0"/>
          <w:sz w:val="24"/>
        </w:rPr>
        <w:t>个工作日（含第</w:t>
      </w:r>
      <w:r>
        <w:rPr>
          <w:rFonts w:hint="eastAsia"/>
          <w:kern w:val="0"/>
          <w:sz w:val="24"/>
        </w:rPr>
        <w:t>3</w:t>
      </w:r>
      <w:r>
        <w:rPr>
          <w:rFonts w:hint="eastAsia"/>
          <w:kern w:val="0"/>
          <w:sz w:val="24"/>
        </w:rPr>
        <w:t>个工作日），即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26</w:t>
      </w:r>
      <w:r>
        <w:rPr>
          <w:rFonts w:hint="eastAsia"/>
          <w:kern w:val="0"/>
          <w:sz w:val="24"/>
        </w:rPr>
        <w:t>日。自</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27</w:t>
      </w:r>
      <w:r>
        <w:rPr>
          <w:rFonts w:hint="eastAsia"/>
          <w:kern w:val="0"/>
          <w:sz w:val="24"/>
        </w:rPr>
        <w:t>日本基金正式转型为交银施罗德策略回报灵活配置混合型证券投资基金，转型后的《交银施罗德策略回报灵活配置混合型证券投资基金基金合同》自该日起生效。</w:t>
      </w:r>
    </w:p>
    <w:p w14:paraId="22656BF7" w14:textId="77777777" w:rsidR="000B48D0" w:rsidRDefault="00C43F8E">
      <w:pPr>
        <w:widowControl/>
        <w:spacing w:after="0" w:line="360" w:lineRule="auto"/>
        <w:ind w:firstLineChars="200" w:firstLine="480"/>
        <w:outlineLvl w:val="1"/>
        <w:rPr>
          <w:kern w:val="0"/>
          <w:sz w:val="24"/>
        </w:rPr>
      </w:pPr>
      <w:r>
        <w:rPr>
          <w:rFonts w:hint="eastAsia"/>
          <w:kern w:val="0"/>
          <w:sz w:val="24"/>
        </w:rPr>
        <w:lastRenderedPageBreak/>
        <w:t>《交银施罗德策略回报灵活配置混合型证券投资基金基金合同》生效后，连续二十个工作日基金份额持有人数量不满</w:t>
      </w:r>
      <w:r>
        <w:rPr>
          <w:rFonts w:hint="eastAsia"/>
          <w:kern w:val="0"/>
          <w:sz w:val="24"/>
        </w:rPr>
        <w:t>200</w:t>
      </w:r>
      <w:r>
        <w:rPr>
          <w:rFonts w:hint="eastAsia"/>
          <w:kern w:val="0"/>
          <w:sz w:val="24"/>
        </w:rPr>
        <w:t>人或者基金资产净值低于</w:t>
      </w:r>
      <w:r>
        <w:rPr>
          <w:rFonts w:hint="eastAsia"/>
          <w:kern w:val="0"/>
          <w:sz w:val="24"/>
        </w:rPr>
        <w:t>5000</w:t>
      </w:r>
      <w:r>
        <w:rPr>
          <w:rFonts w:hint="eastAsia"/>
          <w:kern w:val="0"/>
          <w:sz w:val="24"/>
        </w:rPr>
        <w:t>万元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27EB995B" w14:textId="77777777" w:rsidR="00103A43" w:rsidRPr="00EF4EDF" w:rsidRDefault="000E360D" w:rsidP="00EF4EDF">
      <w:pPr>
        <w:widowControl/>
        <w:spacing w:after="0" w:line="360" w:lineRule="auto"/>
        <w:ind w:firstLineChars="200" w:firstLine="480"/>
        <w:outlineLvl w:val="1"/>
        <w:rPr>
          <w:kern w:val="0"/>
          <w:sz w:val="24"/>
        </w:rPr>
      </w:pPr>
      <w:bookmarkStart w:id="14" w:name="_Toc109537384"/>
      <w:r w:rsidRPr="00EF4EDF">
        <w:rPr>
          <w:rFonts w:hint="eastAsia"/>
          <w:kern w:val="0"/>
          <w:sz w:val="24"/>
        </w:rPr>
        <w:t>法律法规另有规定时，从其规定。</w:t>
      </w:r>
    </w:p>
    <w:bookmarkEnd w:id="14"/>
    <w:p w14:paraId="1466FB7F" w14:textId="77777777" w:rsidR="00103A43" w:rsidRDefault="00103A43">
      <w:pPr>
        <w:widowControl/>
        <w:jc w:val="left"/>
        <w:rPr>
          <w:rFonts w:ascii="宋体" w:hAnsi="宋体"/>
          <w:bCs/>
          <w:sz w:val="24"/>
          <w:szCs w:val="21"/>
        </w:rPr>
      </w:pPr>
      <w:r>
        <w:rPr>
          <w:rFonts w:ascii="宋体" w:hAnsi="宋体"/>
          <w:bCs/>
          <w:sz w:val="24"/>
          <w:szCs w:val="21"/>
        </w:rPr>
        <w:br w:type="page"/>
      </w:r>
    </w:p>
    <w:p w14:paraId="4DCAFCE5" w14:textId="77777777" w:rsidR="000E360D" w:rsidRPr="00EF42F1" w:rsidRDefault="00B84BE5" w:rsidP="00EF42F1">
      <w:pPr>
        <w:pStyle w:val="af"/>
        <w:rPr>
          <w:rFonts w:ascii="Times New Roman" w:eastAsia="黑体" w:hAnsi="Times New Roman" w:cs="Times New Roman"/>
          <w:kern w:val="0"/>
          <w:sz w:val="30"/>
          <w:szCs w:val="20"/>
        </w:rPr>
      </w:pPr>
      <w:bookmarkStart w:id="15" w:name="_Toc440969359"/>
      <w:r>
        <w:rPr>
          <w:rFonts w:ascii="Times New Roman" w:eastAsia="黑体" w:hAnsi="Times New Roman" w:cs="Times New Roman" w:hint="eastAsia"/>
          <w:kern w:val="0"/>
          <w:sz w:val="30"/>
          <w:szCs w:val="20"/>
        </w:rPr>
        <w:lastRenderedPageBreak/>
        <w:t>七</w:t>
      </w:r>
      <w:r w:rsidR="000E360D" w:rsidRPr="00EF42F1">
        <w:rPr>
          <w:rFonts w:ascii="Times New Roman" w:eastAsia="黑体" w:hAnsi="Times New Roman" w:cs="Times New Roman" w:hint="eastAsia"/>
          <w:kern w:val="0"/>
          <w:sz w:val="30"/>
          <w:szCs w:val="20"/>
        </w:rPr>
        <w:t>、基金份额的申购与赎回</w:t>
      </w:r>
      <w:bookmarkEnd w:id="15"/>
    </w:p>
    <w:p w14:paraId="7F54BB26" w14:textId="77777777"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709C9876" w14:textId="77777777" w:rsidR="0062690E" w:rsidRPr="00EF42F1" w:rsidRDefault="0062690E" w:rsidP="00702705">
      <w:pPr>
        <w:pStyle w:val="a0"/>
        <w:autoSpaceDE w:val="0"/>
        <w:autoSpaceDN w:val="0"/>
        <w:adjustRightInd w:val="0"/>
        <w:spacing w:after="0" w:line="360" w:lineRule="auto"/>
        <w:ind w:left="480" w:firstLineChars="0" w:firstLine="0"/>
        <w:rPr>
          <w:b/>
          <w:sz w:val="24"/>
        </w:rPr>
      </w:pPr>
      <w:r w:rsidRPr="006704BC">
        <w:rPr>
          <w:sz w:val="24"/>
        </w:rPr>
        <w:t>投资人可通过下述场所按照规定的方式进行申购或赎回：</w:t>
      </w:r>
    </w:p>
    <w:p w14:paraId="4291EA37" w14:textId="77777777" w:rsidR="000E360D" w:rsidRPr="00EF42F1" w:rsidRDefault="00DA7947" w:rsidP="00EF42F1">
      <w:pPr>
        <w:pStyle w:val="a0"/>
        <w:autoSpaceDE w:val="0"/>
        <w:autoSpaceDN w:val="0"/>
        <w:adjustRightInd w:val="0"/>
        <w:spacing w:after="0" w:line="360" w:lineRule="auto"/>
        <w:ind w:firstLine="480"/>
        <w:rPr>
          <w:sz w:val="24"/>
        </w:rPr>
      </w:pPr>
      <w:r w:rsidRPr="00EF42F1">
        <w:rPr>
          <w:sz w:val="24"/>
        </w:rPr>
        <w:t>1</w:t>
      </w:r>
      <w:r w:rsidR="0062690E">
        <w:rPr>
          <w:sz w:val="24"/>
        </w:rPr>
        <w:t xml:space="preserve"> </w:t>
      </w:r>
      <w:r w:rsidR="0062690E" w:rsidRPr="006704BC">
        <w:rPr>
          <w:sz w:val="24"/>
        </w:rPr>
        <w:t>本基金管理人的直销机构</w:t>
      </w:r>
    </w:p>
    <w:p w14:paraId="72D329DA"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29F98349" w14:textId="77777777" w:rsidR="000E360D" w:rsidRPr="00E21043" w:rsidRDefault="000E360D" w:rsidP="005A6E9E">
      <w:pPr>
        <w:widowControl/>
        <w:spacing w:after="0" w:line="360" w:lineRule="auto"/>
        <w:ind w:rightChars="-85" w:right="-178" w:firstLineChars="200" w:firstLine="480"/>
        <w:rPr>
          <w:kern w:val="0"/>
          <w:sz w:val="24"/>
        </w:rPr>
      </w:pPr>
      <w:r w:rsidRPr="00E21043">
        <w:rPr>
          <w:kern w:val="0"/>
          <w:sz w:val="24"/>
        </w:rPr>
        <w:t>机构名称：</w:t>
      </w:r>
      <w:r w:rsidRPr="00E21043">
        <w:rPr>
          <w:rFonts w:hint="eastAsia"/>
          <w:kern w:val="0"/>
          <w:sz w:val="24"/>
        </w:rPr>
        <w:t>交银施罗德基金管理有限公司</w:t>
      </w:r>
    </w:p>
    <w:p w14:paraId="642E615B" w14:textId="77777777" w:rsidR="000E360D" w:rsidRPr="00E21043" w:rsidRDefault="000E360D" w:rsidP="00EF42F1">
      <w:pPr>
        <w:widowControl/>
        <w:spacing w:after="0" w:line="360" w:lineRule="auto"/>
        <w:ind w:rightChars="-85" w:right="-178" w:firstLineChars="200" w:firstLine="480"/>
        <w:rPr>
          <w:kern w:val="0"/>
          <w:sz w:val="24"/>
        </w:rPr>
      </w:pPr>
      <w:r w:rsidRPr="00E21043">
        <w:rPr>
          <w:rFonts w:hint="eastAsia"/>
          <w:kern w:val="0"/>
          <w:sz w:val="24"/>
        </w:rPr>
        <w:t>住所</w:t>
      </w:r>
      <w:r w:rsidRPr="00E21043">
        <w:rPr>
          <w:kern w:val="0"/>
          <w:sz w:val="24"/>
        </w:rPr>
        <w:t>：</w:t>
      </w:r>
      <w:r w:rsidRPr="00E21043">
        <w:rPr>
          <w:rFonts w:hint="eastAsia"/>
          <w:kern w:val="0"/>
          <w:sz w:val="24"/>
        </w:rPr>
        <w:t>上海市浦东新区银城中路</w:t>
      </w:r>
      <w:r w:rsidRPr="00E21043">
        <w:rPr>
          <w:kern w:val="0"/>
          <w:sz w:val="24"/>
        </w:rPr>
        <w:t>188</w:t>
      </w:r>
      <w:r w:rsidRPr="00E21043">
        <w:rPr>
          <w:rFonts w:hint="eastAsia"/>
          <w:kern w:val="0"/>
          <w:sz w:val="24"/>
        </w:rPr>
        <w:t>号交通银行大楼二层（裙）</w:t>
      </w:r>
    </w:p>
    <w:p w14:paraId="6259D818" w14:textId="77777777" w:rsidR="000E360D" w:rsidRPr="00E21043" w:rsidRDefault="000E360D" w:rsidP="00EF42F1">
      <w:pPr>
        <w:widowControl/>
        <w:spacing w:after="0" w:line="360" w:lineRule="auto"/>
        <w:ind w:rightChars="-85" w:right="-178" w:firstLineChars="200" w:firstLine="480"/>
        <w:rPr>
          <w:kern w:val="0"/>
          <w:sz w:val="24"/>
        </w:rPr>
      </w:pPr>
      <w:r w:rsidRPr="00E21043">
        <w:rPr>
          <w:kern w:val="0"/>
          <w:sz w:val="24"/>
        </w:rPr>
        <w:t>办公地址：</w:t>
      </w:r>
      <w:r w:rsidR="00CA3AEF" w:rsidRPr="00E21043">
        <w:rPr>
          <w:rFonts w:hint="eastAsia"/>
          <w:kern w:val="0"/>
          <w:sz w:val="24"/>
        </w:rPr>
        <w:t>上海市浦东</w:t>
      </w:r>
      <w:proofErr w:type="gramStart"/>
      <w:r w:rsidR="00CA3AEF" w:rsidRPr="00E21043">
        <w:rPr>
          <w:rFonts w:hint="eastAsia"/>
          <w:kern w:val="0"/>
          <w:sz w:val="24"/>
        </w:rPr>
        <w:t>新区世纪</w:t>
      </w:r>
      <w:proofErr w:type="gramEnd"/>
      <w:r w:rsidR="00CA3AEF" w:rsidRPr="00E21043">
        <w:rPr>
          <w:rFonts w:hint="eastAsia"/>
          <w:kern w:val="0"/>
          <w:sz w:val="24"/>
        </w:rPr>
        <w:t>大道</w:t>
      </w:r>
      <w:r w:rsidR="00CA3AEF" w:rsidRPr="00E21043">
        <w:rPr>
          <w:kern w:val="0"/>
          <w:sz w:val="24"/>
        </w:rPr>
        <w:t>8</w:t>
      </w:r>
      <w:r w:rsidR="00CA3AEF" w:rsidRPr="00E21043">
        <w:rPr>
          <w:rFonts w:hint="eastAsia"/>
          <w:kern w:val="0"/>
          <w:sz w:val="24"/>
        </w:rPr>
        <w:t>号国</w:t>
      </w:r>
      <w:proofErr w:type="gramStart"/>
      <w:r w:rsidR="00CA3AEF" w:rsidRPr="00E21043">
        <w:rPr>
          <w:rFonts w:hint="eastAsia"/>
          <w:kern w:val="0"/>
          <w:sz w:val="24"/>
        </w:rPr>
        <w:t>金中心</w:t>
      </w:r>
      <w:proofErr w:type="gramEnd"/>
      <w:r w:rsidR="00CA3AEF" w:rsidRPr="00E21043">
        <w:rPr>
          <w:rFonts w:hint="eastAsia"/>
          <w:kern w:val="0"/>
          <w:sz w:val="24"/>
        </w:rPr>
        <w:t>二期</w:t>
      </w:r>
      <w:r w:rsidR="00CA3AEF" w:rsidRPr="00E21043">
        <w:rPr>
          <w:kern w:val="0"/>
          <w:sz w:val="24"/>
        </w:rPr>
        <w:t>21-22</w:t>
      </w:r>
      <w:r w:rsidR="00CA3AEF" w:rsidRPr="00E21043">
        <w:rPr>
          <w:rFonts w:hint="eastAsia"/>
          <w:kern w:val="0"/>
          <w:sz w:val="24"/>
        </w:rPr>
        <w:t>楼</w:t>
      </w:r>
    </w:p>
    <w:p w14:paraId="2BC3EA1C" w14:textId="77777777"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法定代表人：于亚利</w:t>
      </w:r>
    </w:p>
    <w:p w14:paraId="15F90266" w14:textId="77777777"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成立时间：</w:t>
      </w:r>
      <w:r w:rsidRPr="00E21043">
        <w:rPr>
          <w:kern w:val="0"/>
          <w:sz w:val="24"/>
        </w:rPr>
        <w:t>2005</w:t>
      </w:r>
      <w:r w:rsidRPr="00E21043">
        <w:rPr>
          <w:rFonts w:hint="eastAsia"/>
          <w:kern w:val="0"/>
          <w:sz w:val="24"/>
        </w:rPr>
        <w:t>年</w:t>
      </w:r>
      <w:r w:rsidRPr="00E21043">
        <w:rPr>
          <w:kern w:val="0"/>
          <w:sz w:val="24"/>
        </w:rPr>
        <w:t>8</w:t>
      </w:r>
      <w:r w:rsidRPr="00E21043">
        <w:rPr>
          <w:rFonts w:hint="eastAsia"/>
          <w:kern w:val="0"/>
          <w:sz w:val="24"/>
        </w:rPr>
        <w:t>月</w:t>
      </w:r>
      <w:r w:rsidRPr="00E21043">
        <w:rPr>
          <w:kern w:val="0"/>
          <w:sz w:val="24"/>
        </w:rPr>
        <w:t>4</w:t>
      </w:r>
      <w:r w:rsidRPr="00E21043">
        <w:rPr>
          <w:rFonts w:hint="eastAsia"/>
          <w:kern w:val="0"/>
          <w:sz w:val="24"/>
        </w:rPr>
        <w:t>日</w:t>
      </w:r>
    </w:p>
    <w:p w14:paraId="0CDDCED0"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电话：（</w:t>
      </w:r>
      <w:r w:rsidRPr="00E21043">
        <w:rPr>
          <w:sz w:val="24"/>
          <w:szCs w:val="18"/>
        </w:rPr>
        <w:t>021</w:t>
      </w:r>
      <w:r w:rsidRPr="00E21043">
        <w:rPr>
          <w:rFonts w:hint="eastAsia"/>
          <w:sz w:val="24"/>
          <w:szCs w:val="18"/>
        </w:rPr>
        <w:t>）</w:t>
      </w:r>
      <w:r w:rsidRPr="00E21043">
        <w:rPr>
          <w:sz w:val="24"/>
          <w:szCs w:val="18"/>
        </w:rPr>
        <w:t>61055724</w:t>
      </w:r>
    </w:p>
    <w:p w14:paraId="3453A72D"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传真：（</w:t>
      </w:r>
      <w:r w:rsidRPr="00E21043">
        <w:rPr>
          <w:sz w:val="24"/>
          <w:szCs w:val="18"/>
        </w:rPr>
        <w:t>021</w:t>
      </w:r>
      <w:r w:rsidRPr="00E21043">
        <w:rPr>
          <w:rFonts w:hint="eastAsia"/>
          <w:sz w:val="24"/>
          <w:szCs w:val="18"/>
        </w:rPr>
        <w:t>）</w:t>
      </w:r>
      <w:r w:rsidRPr="00E21043">
        <w:rPr>
          <w:sz w:val="24"/>
          <w:szCs w:val="18"/>
        </w:rPr>
        <w:t>61055054</w:t>
      </w:r>
    </w:p>
    <w:p w14:paraId="08414A3C"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kern w:val="0"/>
          <w:sz w:val="24"/>
        </w:rPr>
        <w:t>联系人：</w:t>
      </w:r>
      <w:r w:rsidRPr="00E21043">
        <w:rPr>
          <w:rFonts w:hint="eastAsia"/>
          <w:sz w:val="24"/>
          <w:szCs w:val="18"/>
        </w:rPr>
        <w:t>傅鲸</w:t>
      </w:r>
    </w:p>
    <w:p w14:paraId="4BC98DF4"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客户服务热线：</w:t>
      </w:r>
      <w:r w:rsidRPr="00E21043">
        <w:rPr>
          <w:sz w:val="24"/>
          <w:szCs w:val="18"/>
        </w:rPr>
        <w:t>400-700-5000</w:t>
      </w:r>
      <w:r w:rsidRPr="00E21043">
        <w:rPr>
          <w:rFonts w:hint="eastAsia"/>
          <w:sz w:val="24"/>
          <w:szCs w:val="18"/>
        </w:rPr>
        <w:t>（免长途话费），（</w:t>
      </w:r>
      <w:r w:rsidRPr="00E21043">
        <w:rPr>
          <w:sz w:val="24"/>
          <w:szCs w:val="18"/>
        </w:rPr>
        <w:t>021</w:t>
      </w:r>
      <w:r w:rsidRPr="00E21043">
        <w:rPr>
          <w:rFonts w:hint="eastAsia"/>
          <w:sz w:val="24"/>
          <w:szCs w:val="18"/>
        </w:rPr>
        <w:t>）</w:t>
      </w:r>
      <w:r w:rsidRPr="00E21043">
        <w:rPr>
          <w:sz w:val="24"/>
          <w:szCs w:val="18"/>
        </w:rPr>
        <w:t>61055000</w:t>
      </w:r>
    </w:p>
    <w:p w14:paraId="0E579F49" w14:textId="77777777" w:rsidR="000E360D" w:rsidRPr="00FD49DC" w:rsidRDefault="000E360D" w:rsidP="00EF42F1">
      <w:pPr>
        <w:widowControl/>
        <w:spacing w:after="0" w:line="360" w:lineRule="auto"/>
        <w:ind w:rightChars="-85" w:right="-178" w:firstLineChars="200" w:firstLine="480"/>
        <w:rPr>
          <w:sz w:val="24"/>
        </w:rPr>
      </w:pPr>
      <w:r w:rsidRPr="00E21043">
        <w:rPr>
          <w:rFonts w:hint="eastAsia"/>
          <w:sz w:val="24"/>
          <w:szCs w:val="18"/>
        </w:rPr>
        <w:t>网址：</w:t>
      </w:r>
      <w:r w:rsidRPr="00E21043">
        <w:rPr>
          <w:sz w:val="24"/>
          <w:szCs w:val="18"/>
        </w:rPr>
        <w:t>www.fund001.com</w:t>
      </w:r>
      <w:r w:rsidRPr="00E21043">
        <w:rPr>
          <w:rFonts w:hint="eastAsia"/>
          <w:sz w:val="24"/>
          <w:szCs w:val="18"/>
        </w:rPr>
        <w:t>，</w:t>
      </w:r>
      <w:r w:rsidRPr="00E21043">
        <w:rPr>
          <w:sz w:val="24"/>
          <w:szCs w:val="18"/>
        </w:rPr>
        <w:t>www.bocomschroder.com</w:t>
      </w:r>
    </w:p>
    <w:p w14:paraId="52867E99" w14:textId="77777777" w:rsidR="000E360D" w:rsidRPr="00E21043" w:rsidRDefault="000E360D" w:rsidP="00EF42F1">
      <w:pPr>
        <w:spacing w:after="0" w:line="360" w:lineRule="auto"/>
        <w:ind w:rightChars="-85" w:right="-178" w:firstLineChars="200" w:firstLine="480"/>
        <w:rPr>
          <w:kern w:val="0"/>
          <w:sz w:val="24"/>
        </w:rPr>
      </w:pPr>
      <w:r w:rsidRPr="00E21043">
        <w:rPr>
          <w:rFonts w:hint="eastAsia"/>
          <w:kern w:val="0"/>
          <w:sz w:val="24"/>
        </w:rPr>
        <w:t>个人投资者可以通过本公司网上直销交易平台办理开户、本基金的申购、赎回、定期定额投资、转换等业务，具体交易细则请参阅本公司网站。网上直销交易平台网址：</w:t>
      </w:r>
      <w:r w:rsidRPr="00E21043">
        <w:rPr>
          <w:kern w:val="0"/>
          <w:sz w:val="24"/>
        </w:rPr>
        <w:t>www.fund001.com</w:t>
      </w:r>
      <w:r w:rsidRPr="00E21043">
        <w:rPr>
          <w:rFonts w:hint="eastAsia"/>
          <w:kern w:val="0"/>
          <w:sz w:val="24"/>
        </w:rPr>
        <w:t>，</w:t>
      </w:r>
      <w:r w:rsidRPr="00E21043">
        <w:rPr>
          <w:kern w:val="0"/>
          <w:sz w:val="24"/>
        </w:rPr>
        <w:t>www.bocomschroder.com</w:t>
      </w:r>
      <w:r w:rsidRPr="00E21043">
        <w:rPr>
          <w:rFonts w:hint="eastAsia"/>
          <w:kern w:val="0"/>
          <w:sz w:val="24"/>
        </w:rPr>
        <w:t>。</w:t>
      </w:r>
    </w:p>
    <w:p w14:paraId="0CB38D93" w14:textId="77777777" w:rsidR="00460A3B" w:rsidRDefault="00DA7947" w:rsidP="00EF42F1">
      <w:pPr>
        <w:widowControl/>
        <w:spacing w:after="0" w:line="360" w:lineRule="auto"/>
        <w:ind w:rightChars="-85" w:right="-178" w:firstLineChars="200" w:firstLine="480"/>
        <w:rPr>
          <w:sz w:val="24"/>
        </w:rPr>
      </w:pPr>
      <w:r w:rsidRPr="00DA7947">
        <w:rPr>
          <w:rFonts w:ascii="宋体" w:hAnsi="宋体" w:cs="宋体"/>
          <w:kern w:val="0"/>
          <w:sz w:val="24"/>
        </w:rPr>
        <w:t>2</w:t>
      </w:r>
      <w:r w:rsidR="00A1124C">
        <w:rPr>
          <w:rFonts w:hint="eastAsia"/>
          <w:sz w:val="24"/>
        </w:rPr>
        <w:t xml:space="preserve"> </w:t>
      </w:r>
      <w:r w:rsidR="00460A3B">
        <w:rPr>
          <w:rFonts w:hint="eastAsia"/>
          <w:sz w:val="24"/>
        </w:rPr>
        <w:t>代销机构</w:t>
      </w:r>
    </w:p>
    <w:p w14:paraId="5F4AF9A5"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本基金代销机构的代销网点参见本招募说明书“五、相关服务机构”章节或拨打本公司客户服务电话进行咨询。</w:t>
      </w:r>
    </w:p>
    <w:p w14:paraId="5A58267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投资人可通过上述销售机构办理基金申购、赎回业务的营业场所或按上述销售机构提供的其他方式进行申购、赎回。本基金管理人可根据情况变更或增减基金代销机构，并予以公告。</w:t>
      </w:r>
    </w:p>
    <w:p w14:paraId="4D92E69B" w14:textId="47C2F789" w:rsidR="00A07A63" w:rsidRPr="00AD06D2" w:rsidRDefault="00C43F8E" w:rsidP="00A92314">
      <w:pPr>
        <w:widowControl/>
        <w:spacing w:after="0" w:line="360" w:lineRule="auto"/>
        <w:ind w:rightChars="-85" w:right="-178" w:firstLineChars="200" w:firstLine="480"/>
        <w:rPr>
          <w:rFonts w:ascii="宋体" w:hAnsi="宋体" w:cs="宋体"/>
          <w:color w:val="FFFFFF" w:themeColor="background1"/>
          <w:kern w:val="0"/>
          <w:sz w:val="18"/>
          <w:szCs w:val="18"/>
        </w:rPr>
      </w:pPr>
      <w:proofErr w:type="gramStart"/>
      <w:r>
        <w:rPr>
          <w:rFonts w:ascii="宋体" w:hAnsi="宋体" w:cs="宋体" w:hint="eastAsia"/>
          <w:kern w:val="0"/>
          <w:sz w:val="24"/>
        </w:rPr>
        <w:t>若基金</w:t>
      </w:r>
      <w:proofErr w:type="gramEnd"/>
      <w:r>
        <w:rPr>
          <w:rFonts w:ascii="宋体" w:hAnsi="宋体" w:cs="宋体" w:hint="eastAsia"/>
          <w:kern w:val="0"/>
          <w:sz w:val="24"/>
        </w:rPr>
        <w:t>管理人或其指定的代销机构开通电话、传真或网上等交易方式，投资人可以通过上述方式进行申购、赎回。</w:t>
      </w:r>
      <w:proofErr w:type="gramStart"/>
      <w:r w:rsidR="00A07A63" w:rsidRPr="00AD06D2">
        <w:rPr>
          <w:rFonts w:ascii="宋体" w:hAnsi="宋体" w:cs="宋体" w:hint="eastAsia"/>
          <w:color w:val="FFFFFF" w:themeColor="background1"/>
          <w:kern w:val="0"/>
          <w:sz w:val="18"/>
          <w:szCs w:val="18"/>
        </w:rPr>
        <w:t>le</w:t>
      </w:r>
      <w:proofErr w:type="gramEnd"/>
      <w:r w:rsidR="00A07A63" w:rsidRPr="00AD06D2">
        <w:rPr>
          <w:rFonts w:ascii="宋体" w:hAnsi="宋体" w:cs="宋体" w:hint="eastAsia"/>
          <w:color w:val="FFFFFF" w:themeColor="background1"/>
          <w:kern w:val="0"/>
          <w:sz w:val="18"/>
          <w:szCs w:val="18"/>
        </w:rPr>
        <w:t>}</w:t>
      </w:r>
      <w:r w:rsidR="00D67873" w:rsidRPr="00AD06D2">
        <w:rPr>
          <w:rFonts w:ascii="宋体" w:hAnsi="宋体" w:cs="宋体" w:hint="eastAsia"/>
          <w:color w:val="FFFFFF" w:themeColor="background1"/>
          <w:kern w:val="0"/>
          <w:sz w:val="18"/>
          <w:szCs w:val="18"/>
        </w:rPr>
        <w:t xml:space="preserve"> </w:t>
      </w:r>
    </w:p>
    <w:p w14:paraId="17A5B7CF"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4B892F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68E0ED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8009D6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6AA249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2、申购、赎回开始日及业务办理时间 </w:t>
      </w:r>
    </w:p>
    <w:p w14:paraId="6EEEC8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本基金已于2015年6月30日起开放申购、赎回业务。</w:t>
      </w:r>
    </w:p>
    <w:p w14:paraId="598BE6DF"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基金管理人不得在基金合同约定之外的日期或者时间办理基金份额的申购、者赎回。投资者在基金合同约定之外的日期和时间提出申购、赎回申请</w:t>
      </w:r>
      <w:proofErr w:type="gramStart"/>
      <w:r>
        <w:rPr>
          <w:rFonts w:ascii="宋体" w:hAnsi="宋体" w:cs="宋体" w:hint="eastAsia"/>
          <w:kern w:val="0"/>
          <w:sz w:val="24"/>
        </w:rPr>
        <w:t>且登记</w:t>
      </w:r>
      <w:proofErr w:type="gramEnd"/>
      <w:r>
        <w:rPr>
          <w:rFonts w:ascii="宋体" w:hAnsi="宋体" w:cs="宋体" w:hint="eastAsia"/>
          <w:kern w:val="0"/>
          <w:sz w:val="24"/>
        </w:rPr>
        <w:t>机构确认接受的，其基金份额申购、赎回价格为下一开放日基金份额申购、赎回的价格。</w:t>
      </w:r>
    </w:p>
    <w:p w14:paraId="6724DAC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0BEA79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3D36E4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DE6D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w:t>
      </w:r>
    </w:p>
    <w:p w14:paraId="1D1355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对于由本基金转入变更后基金的基金份额，其持有期将从原份额取得之日起连续计算；</w:t>
      </w:r>
    </w:p>
    <w:p w14:paraId="09CEF4FC"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基金管理人可在法律法规允许的情况下，对上述原则进行调整。基金管理人必须在新规则开始实施前依照《信息披露办法》的有关规定在指定媒体上公告。</w:t>
      </w:r>
    </w:p>
    <w:p w14:paraId="63992FC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6CAC308"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2BA8C64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w:t>
      </w:r>
      <w:r>
        <w:rPr>
          <w:rFonts w:ascii="宋体" w:hAnsi="宋体" w:cs="宋体" w:hint="eastAsia"/>
          <w:kern w:val="0"/>
          <w:sz w:val="24"/>
        </w:rPr>
        <w:lastRenderedPageBreak/>
        <w:t>（包括本基金）记录的投资人不受首次申购最低金额的限制。通过本公司网上直销交易平台办理基金申购业务的不受直销中心单笔申购最低金额的限制，申购最低金额为单笔10元。本基金直销中心单笔申购最低金额可由基金管理人酌情调整。各代销网点接受申购申请的最低金额为单笔10元，如果代销机构业务规则规定的最低单笔申购金额高于10元，以代销机构的规定为准。</w:t>
      </w:r>
    </w:p>
    <w:p w14:paraId="04CC3AE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29FBD1CF" w14:textId="42BA6E01" w:rsidR="000B48D0" w:rsidRDefault="00163B88">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赎回的最低份额为1份基金份额</w:t>
      </w:r>
      <w:r w:rsidRPr="007827E6">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3CACC6A5"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4B4D769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每个工作日投资人在单个交易账户保留的本基金份额余额少于5份时，若当日该账户同时有份额减少类业务（如赎回、转换出等）被确认，</w:t>
      </w:r>
      <w:proofErr w:type="gramStart"/>
      <w:r>
        <w:rPr>
          <w:rFonts w:ascii="宋体" w:hAnsi="宋体" w:cs="宋体" w:hint="eastAsia"/>
          <w:kern w:val="0"/>
          <w:sz w:val="24"/>
        </w:rPr>
        <w:t>则基金</w:t>
      </w:r>
      <w:proofErr w:type="gramEnd"/>
      <w:r>
        <w:rPr>
          <w:rFonts w:ascii="宋体" w:hAnsi="宋体" w:cs="宋体" w:hint="eastAsia"/>
          <w:kern w:val="0"/>
          <w:sz w:val="24"/>
        </w:rPr>
        <w:t>管理人有权将投资人在该账户保留的本基金份额一次性全部赎回。</w:t>
      </w:r>
    </w:p>
    <w:p w14:paraId="75CC5A98"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r>
        <w:rPr>
          <w:rFonts w:ascii="宋体" w:hAnsi="宋体" w:cs="宋体"/>
          <w:kern w:val="0"/>
          <w:sz w:val="24"/>
        </w:rPr>
        <w:t xml:space="preserve"> </w:t>
      </w:r>
    </w:p>
    <w:p w14:paraId="3BBC793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88256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4B356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59D70A1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投资人在申购本基金时须按销售机构规定的方式备足申购资金，投资人在提交赎回申请时，必须有足够的基金份额余额，否则所提交的申购、赎回的申请无效而不予成交。</w:t>
      </w:r>
    </w:p>
    <w:p w14:paraId="29AB5D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2E38E5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T日规定时间受理的申请，正常情况下，登记机构在T+1日内（包括该日）为投资人对该交易的有效性进行确认，投资人应在T＋2日后（包括该日）及时到销售网点柜台或以销售机构规定的其他方式查询申请的确认情况，否则如因申请未得到登记机构的确认而产生的后果，由投资人自行承担。</w:t>
      </w:r>
    </w:p>
    <w:p w14:paraId="57C063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基金管理人可以在法律法规允许的范围内，依法对上述申购和赎回申请的确</w:t>
      </w:r>
      <w:r>
        <w:rPr>
          <w:rFonts w:ascii="宋体" w:hAnsi="宋体" w:cs="宋体" w:hint="eastAsia"/>
          <w:kern w:val="0"/>
          <w:sz w:val="24"/>
        </w:rPr>
        <w:lastRenderedPageBreak/>
        <w:t>认时间进行调整，并必须在调整实施日前按照《信息披露办法》有关规定在指定媒体上公告。</w:t>
      </w:r>
    </w:p>
    <w:p w14:paraId="0AAF70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销售机构申购、赎回申请的受理并不代表该申请一定成功，而仅代表销售机构确实接收到申购、赎回申请。申购、赎回申请的确认以登记机构的确认结果为准。</w:t>
      </w:r>
    </w:p>
    <w:p w14:paraId="077B8F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2A4E58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申购采用全额缴款方式，若申购资金在规定时间内未全额到账，则申购不成功，若申购不成功或无效，申购款项将退回投资人账户。</w:t>
      </w:r>
    </w:p>
    <w:p w14:paraId="1AB891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投资人T日赎回申请成功后，基金管理人将通过登记机构及相关销售机构在T＋7日（包括该日）内将赎回款项</w:t>
      </w:r>
      <w:proofErr w:type="gramStart"/>
      <w:r>
        <w:rPr>
          <w:rFonts w:ascii="宋体" w:hAnsi="宋体" w:cs="宋体" w:hint="eastAsia"/>
          <w:kern w:val="0"/>
          <w:sz w:val="24"/>
        </w:rPr>
        <w:t>划往基金</w:t>
      </w:r>
      <w:proofErr w:type="gramEnd"/>
      <w:r>
        <w:rPr>
          <w:rFonts w:ascii="宋体" w:hAnsi="宋体" w:cs="宋体" w:hint="eastAsia"/>
          <w:kern w:val="0"/>
          <w:sz w:val="24"/>
        </w:rPr>
        <w:t>份额持有人账户。在发生巨额赎回情形时，款项的支付办法参照基金合同的有关条款处理。</w:t>
      </w:r>
    </w:p>
    <w:p w14:paraId="35A3F0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4、申购和赎回的注册登记</w:t>
      </w:r>
    </w:p>
    <w:p w14:paraId="6D3B5A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（1）投资人T日申购基金成功后，正常情况下，登记机构在T＋1日为投资人增加权益并办理注册登记手续，投资人自T＋2日（包括该日）起有权赎回该部分基金份额。投资人应及时查询有关申请的确认情况。</w:t>
      </w:r>
    </w:p>
    <w:p w14:paraId="1918A2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（2）投资人T日赎回基金成功后，正常情况下，登记机构在T＋1日为投资人扣除权益并办理相应的注册登记手续。</w:t>
      </w:r>
    </w:p>
    <w:p w14:paraId="6131259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（3）基金管理人可在法律法规允许的范围内，对上述注册登记办理时间进行调整，并于开始实施前按照《信息披露办法》的有关规定在指定媒体上公告。</w:t>
      </w:r>
    </w:p>
    <w:p w14:paraId="357AEFDD"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16" w:name="_Hlt81024033"/>
      <w:bookmarkStart w:id="17" w:name="_Hlt90458725"/>
      <w:bookmarkStart w:id="18" w:name="_Hlt91144389"/>
      <w:bookmarkEnd w:id="16"/>
      <w:bookmarkEnd w:id="17"/>
      <w:bookmarkEnd w:id="18"/>
      <w:r w:rsidRPr="00DB2502">
        <w:rPr>
          <w:rFonts w:hint="eastAsia"/>
          <w:b/>
          <w:sz w:val="24"/>
        </w:rPr>
        <w:t>基金的申购费和赎回费</w:t>
      </w:r>
    </w:p>
    <w:p w14:paraId="4850B000"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5A7CCB1D"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本基金的申购费用由基金份额申购人承担，不列入基金财产，主要用于本基金的市场推广、销售、注册登记等各项费用。</w:t>
      </w:r>
    </w:p>
    <w:p w14:paraId="0088EC95"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投资人可以多次申购本基金，申购费率按每笔申购申请单独计算，申购费率如下：</w:t>
      </w:r>
    </w:p>
    <w:p w14:paraId="1FE8C9D3" w14:textId="77777777" w:rsidR="0062690E"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本基金目前提供前端收费模式，即在申购时支付申购费用，具体前端申购费率如下：</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62690E" w:rsidRPr="006704BC" w14:paraId="624C3F4C" w14:textId="77777777" w:rsidTr="00EB4FB3">
        <w:trPr>
          <w:cantSplit/>
          <w:trHeight w:val="132"/>
        </w:trPr>
        <w:tc>
          <w:tcPr>
            <w:tcW w:w="2526" w:type="dxa"/>
            <w:vMerge w:val="restart"/>
            <w:shd w:val="clear" w:color="auto" w:fill="FFFFFF"/>
            <w:vAlign w:val="center"/>
          </w:tcPr>
          <w:p w14:paraId="4093783F" w14:textId="77777777" w:rsidR="0062690E" w:rsidRPr="006704BC" w:rsidRDefault="0062690E" w:rsidP="00EB4FB3">
            <w:pPr>
              <w:spacing w:line="360" w:lineRule="auto"/>
              <w:ind w:firstLine="210"/>
              <w:jc w:val="center"/>
              <w:rPr>
                <w:sz w:val="24"/>
              </w:rPr>
            </w:pPr>
            <w:r w:rsidRPr="006704BC">
              <w:rPr>
                <w:sz w:val="24"/>
              </w:rPr>
              <w:lastRenderedPageBreak/>
              <w:t>申购费率（前端）</w:t>
            </w:r>
          </w:p>
        </w:tc>
        <w:tc>
          <w:tcPr>
            <w:tcW w:w="3060" w:type="dxa"/>
            <w:shd w:val="clear" w:color="auto" w:fill="FFFFFF"/>
            <w:vAlign w:val="center"/>
          </w:tcPr>
          <w:p w14:paraId="7478F0FF" w14:textId="77777777" w:rsidR="0062690E" w:rsidRPr="006704BC" w:rsidRDefault="0062690E" w:rsidP="00EB4FB3">
            <w:pPr>
              <w:spacing w:line="360" w:lineRule="auto"/>
              <w:jc w:val="center"/>
              <w:rPr>
                <w:b/>
                <w:sz w:val="24"/>
              </w:rPr>
            </w:pPr>
            <w:r w:rsidRPr="006704BC">
              <w:rPr>
                <w:b/>
                <w:sz w:val="24"/>
              </w:rPr>
              <w:t>申购金额（含申购费）</w:t>
            </w:r>
          </w:p>
        </w:tc>
        <w:tc>
          <w:tcPr>
            <w:tcW w:w="2196" w:type="dxa"/>
            <w:shd w:val="clear" w:color="auto" w:fill="FFFFFF"/>
            <w:vAlign w:val="center"/>
          </w:tcPr>
          <w:p w14:paraId="5EC26291" w14:textId="77777777" w:rsidR="0062690E" w:rsidRPr="006704BC" w:rsidRDefault="0062690E" w:rsidP="00EB4FB3">
            <w:pPr>
              <w:spacing w:line="360" w:lineRule="auto"/>
              <w:jc w:val="center"/>
              <w:rPr>
                <w:b/>
                <w:sz w:val="24"/>
              </w:rPr>
            </w:pPr>
            <w:r w:rsidRPr="006704BC">
              <w:rPr>
                <w:b/>
                <w:sz w:val="24"/>
              </w:rPr>
              <w:t>前端申购费率</w:t>
            </w:r>
          </w:p>
        </w:tc>
      </w:tr>
      <w:tr w:rsidR="0062690E" w:rsidRPr="006704BC" w14:paraId="4679D71E" w14:textId="77777777" w:rsidTr="00EB4FB3">
        <w:trPr>
          <w:cantSplit/>
          <w:trHeight w:val="131"/>
        </w:trPr>
        <w:tc>
          <w:tcPr>
            <w:tcW w:w="2526" w:type="dxa"/>
            <w:vMerge/>
            <w:shd w:val="clear" w:color="auto" w:fill="FFFFFF"/>
          </w:tcPr>
          <w:p w14:paraId="222532A8" w14:textId="77777777" w:rsidR="0062690E" w:rsidRPr="006704BC" w:rsidRDefault="0062690E" w:rsidP="00EB4FB3">
            <w:pPr>
              <w:spacing w:line="360" w:lineRule="auto"/>
              <w:rPr>
                <w:sz w:val="24"/>
              </w:rPr>
            </w:pPr>
          </w:p>
        </w:tc>
        <w:tc>
          <w:tcPr>
            <w:tcW w:w="3060" w:type="dxa"/>
            <w:shd w:val="clear" w:color="auto" w:fill="FFFFFF"/>
          </w:tcPr>
          <w:p w14:paraId="08152E07" w14:textId="77777777" w:rsidR="0062690E" w:rsidRPr="006704BC" w:rsidRDefault="0062690E" w:rsidP="00EB4FB3">
            <w:pPr>
              <w:spacing w:line="360" w:lineRule="auto"/>
              <w:rPr>
                <w:sz w:val="24"/>
              </w:rPr>
            </w:pPr>
            <w:r w:rsidRPr="006704BC">
              <w:rPr>
                <w:sz w:val="24"/>
              </w:rPr>
              <w:t>50</w:t>
            </w:r>
            <w:r w:rsidRPr="006704BC">
              <w:rPr>
                <w:sz w:val="24"/>
              </w:rPr>
              <w:t>万元以下</w:t>
            </w:r>
          </w:p>
        </w:tc>
        <w:tc>
          <w:tcPr>
            <w:tcW w:w="2196" w:type="dxa"/>
            <w:shd w:val="clear" w:color="auto" w:fill="FFFFFF"/>
          </w:tcPr>
          <w:p w14:paraId="2F937199" w14:textId="77777777" w:rsidR="0062690E" w:rsidRPr="006704BC" w:rsidRDefault="0062690E" w:rsidP="00EB4FB3">
            <w:pPr>
              <w:spacing w:line="360" w:lineRule="auto"/>
              <w:jc w:val="center"/>
              <w:rPr>
                <w:sz w:val="24"/>
              </w:rPr>
            </w:pPr>
            <w:r w:rsidRPr="006704BC">
              <w:rPr>
                <w:sz w:val="24"/>
              </w:rPr>
              <w:t>1.5%</w:t>
            </w:r>
          </w:p>
        </w:tc>
      </w:tr>
      <w:tr w:rsidR="0062690E" w:rsidRPr="006704BC" w14:paraId="00607828" w14:textId="77777777" w:rsidTr="00EB4FB3">
        <w:trPr>
          <w:cantSplit/>
          <w:trHeight w:val="131"/>
        </w:trPr>
        <w:tc>
          <w:tcPr>
            <w:tcW w:w="2526" w:type="dxa"/>
            <w:vMerge/>
            <w:shd w:val="clear" w:color="auto" w:fill="FFFFFF"/>
          </w:tcPr>
          <w:p w14:paraId="4B3E8040" w14:textId="77777777" w:rsidR="0062690E" w:rsidRPr="006704BC" w:rsidRDefault="0062690E" w:rsidP="00EB4FB3">
            <w:pPr>
              <w:spacing w:line="360" w:lineRule="auto"/>
              <w:rPr>
                <w:sz w:val="24"/>
              </w:rPr>
            </w:pPr>
          </w:p>
        </w:tc>
        <w:tc>
          <w:tcPr>
            <w:tcW w:w="3060" w:type="dxa"/>
            <w:shd w:val="clear" w:color="auto" w:fill="FFFFFF"/>
          </w:tcPr>
          <w:p w14:paraId="37CAF5BC" w14:textId="77777777" w:rsidR="0062690E" w:rsidRPr="006704BC" w:rsidRDefault="0062690E" w:rsidP="00EB4FB3">
            <w:pPr>
              <w:spacing w:line="360" w:lineRule="auto"/>
              <w:rPr>
                <w:sz w:val="24"/>
              </w:rPr>
            </w:pPr>
            <w:r w:rsidRPr="006704BC">
              <w:rPr>
                <w:sz w:val="24"/>
              </w:rPr>
              <w:t>50</w:t>
            </w:r>
            <w:r w:rsidRPr="006704BC">
              <w:rPr>
                <w:sz w:val="24"/>
              </w:rPr>
              <w:t>万元（含）至</w:t>
            </w:r>
            <w:r w:rsidRPr="006704BC">
              <w:rPr>
                <w:sz w:val="24"/>
              </w:rPr>
              <w:t>100</w:t>
            </w:r>
            <w:r w:rsidRPr="006704BC">
              <w:rPr>
                <w:sz w:val="24"/>
              </w:rPr>
              <w:t>万元</w:t>
            </w:r>
          </w:p>
        </w:tc>
        <w:tc>
          <w:tcPr>
            <w:tcW w:w="2196" w:type="dxa"/>
            <w:shd w:val="clear" w:color="auto" w:fill="FFFFFF"/>
          </w:tcPr>
          <w:p w14:paraId="00420903" w14:textId="77777777" w:rsidR="0062690E" w:rsidRPr="006704BC" w:rsidRDefault="0062690E" w:rsidP="00EB4FB3">
            <w:pPr>
              <w:spacing w:line="360" w:lineRule="auto"/>
              <w:jc w:val="center"/>
              <w:rPr>
                <w:sz w:val="24"/>
              </w:rPr>
            </w:pPr>
            <w:r w:rsidRPr="006704BC">
              <w:rPr>
                <w:sz w:val="24"/>
              </w:rPr>
              <w:t>1.2%</w:t>
            </w:r>
          </w:p>
        </w:tc>
      </w:tr>
      <w:tr w:rsidR="0062690E" w:rsidRPr="006704BC" w14:paraId="0938B079" w14:textId="77777777" w:rsidTr="00EB4FB3">
        <w:trPr>
          <w:cantSplit/>
          <w:trHeight w:val="131"/>
        </w:trPr>
        <w:tc>
          <w:tcPr>
            <w:tcW w:w="2526" w:type="dxa"/>
            <w:vMerge/>
            <w:shd w:val="clear" w:color="auto" w:fill="FFFFFF"/>
          </w:tcPr>
          <w:p w14:paraId="0FEE55A0" w14:textId="77777777" w:rsidR="0062690E" w:rsidRPr="006704BC" w:rsidRDefault="0062690E" w:rsidP="00EB4FB3">
            <w:pPr>
              <w:spacing w:line="360" w:lineRule="auto"/>
              <w:rPr>
                <w:sz w:val="24"/>
              </w:rPr>
            </w:pPr>
          </w:p>
        </w:tc>
        <w:tc>
          <w:tcPr>
            <w:tcW w:w="3060" w:type="dxa"/>
            <w:shd w:val="clear" w:color="auto" w:fill="FFFFFF"/>
          </w:tcPr>
          <w:p w14:paraId="45579ABA" w14:textId="77777777" w:rsidR="0062690E" w:rsidRPr="006704BC" w:rsidRDefault="0062690E" w:rsidP="00EB4FB3">
            <w:pPr>
              <w:spacing w:line="360" w:lineRule="auto"/>
              <w:rPr>
                <w:sz w:val="24"/>
              </w:rPr>
            </w:pPr>
            <w:r w:rsidRPr="006704BC">
              <w:rPr>
                <w:sz w:val="24"/>
              </w:rPr>
              <w:t>100</w:t>
            </w:r>
            <w:r w:rsidRPr="006704BC">
              <w:rPr>
                <w:sz w:val="24"/>
              </w:rPr>
              <w:t>万元（含）至</w:t>
            </w:r>
            <w:r w:rsidRPr="006704BC">
              <w:rPr>
                <w:sz w:val="24"/>
              </w:rPr>
              <w:t>200</w:t>
            </w:r>
            <w:r w:rsidRPr="006704BC">
              <w:rPr>
                <w:sz w:val="24"/>
              </w:rPr>
              <w:t>万元</w:t>
            </w:r>
          </w:p>
        </w:tc>
        <w:tc>
          <w:tcPr>
            <w:tcW w:w="2196" w:type="dxa"/>
            <w:shd w:val="clear" w:color="auto" w:fill="FFFFFF"/>
          </w:tcPr>
          <w:p w14:paraId="4CD7ADF0" w14:textId="77777777" w:rsidR="0062690E" w:rsidRPr="006704BC" w:rsidRDefault="0062690E" w:rsidP="00EB4FB3">
            <w:pPr>
              <w:spacing w:line="360" w:lineRule="auto"/>
              <w:jc w:val="center"/>
              <w:rPr>
                <w:sz w:val="24"/>
              </w:rPr>
            </w:pPr>
            <w:r w:rsidRPr="006704BC">
              <w:rPr>
                <w:sz w:val="24"/>
              </w:rPr>
              <w:t>0.8%</w:t>
            </w:r>
          </w:p>
        </w:tc>
      </w:tr>
      <w:tr w:rsidR="0062690E" w:rsidRPr="006704BC" w14:paraId="1A68494C" w14:textId="77777777" w:rsidTr="00EB4FB3">
        <w:trPr>
          <w:cantSplit/>
          <w:trHeight w:val="131"/>
        </w:trPr>
        <w:tc>
          <w:tcPr>
            <w:tcW w:w="2526" w:type="dxa"/>
            <w:vMerge/>
            <w:shd w:val="clear" w:color="auto" w:fill="FFFFFF"/>
          </w:tcPr>
          <w:p w14:paraId="5ED6D517" w14:textId="77777777" w:rsidR="0062690E" w:rsidRPr="006704BC" w:rsidRDefault="0062690E" w:rsidP="00EB4FB3">
            <w:pPr>
              <w:spacing w:line="360" w:lineRule="auto"/>
              <w:rPr>
                <w:sz w:val="24"/>
              </w:rPr>
            </w:pPr>
          </w:p>
        </w:tc>
        <w:tc>
          <w:tcPr>
            <w:tcW w:w="3060" w:type="dxa"/>
            <w:shd w:val="clear" w:color="auto" w:fill="FFFFFF"/>
          </w:tcPr>
          <w:p w14:paraId="72B9C9F7" w14:textId="77777777" w:rsidR="0062690E" w:rsidRPr="006704BC" w:rsidRDefault="0062690E" w:rsidP="00EB4FB3">
            <w:pPr>
              <w:spacing w:line="360" w:lineRule="auto"/>
              <w:rPr>
                <w:sz w:val="24"/>
              </w:rPr>
            </w:pPr>
            <w:r w:rsidRPr="006704BC">
              <w:rPr>
                <w:sz w:val="24"/>
              </w:rPr>
              <w:t>200</w:t>
            </w:r>
            <w:r w:rsidRPr="006704BC">
              <w:rPr>
                <w:sz w:val="24"/>
              </w:rPr>
              <w:t>万元（含）至</w:t>
            </w:r>
            <w:r w:rsidRPr="006704BC">
              <w:rPr>
                <w:sz w:val="24"/>
              </w:rPr>
              <w:t>500</w:t>
            </w:r>
            <w:r w:rsidRPr="006704BC">
              <w:rPr>
                <w:sz w:val="24"/>
              </w:rPr>
              <w:t>万元</w:t>
            </w:r>
          </w:p>
        </w:tc>
        <w:tc>
          <w:tcPr>
            <w:tcW w:w="2196" w:type="dxa"/>
            <w:shd w:val="clear" w:color="auto" w:fill="FFFFFF"/>
          </w:tcPr>
          <w:p w14:paraId="5C85F72C" w14:textId="77777777" w:rsidR="0062690E" w:rsidRPr="006704BC" w:rsidRDefault="0062690E" w:rsidP="00EB4FB3">
            <w:pPr>
              <w:spacing w:line="360" w:lineRule="auto"/>
              <w:jc w:val="center"/>
              <w:rPr>
                <w:sz w:val="24"/>
              </w:rPr>
            </w:pPr>
            <w:r w:rsidRPr="006704BC">
              <w:rPr>
                <w:sz w:val="24"/>
              </w:rPr>
              <w:t>0.5%</w:t>
            </w:r>
          </w:p>
        </w:tc>
      </w:tr>
      <w:tr w:rsidR="0062690E" w:rsidRPr="006704BC" w14:paraId="3C097C2E" w14:textId="77777777" w:rsidTr="00EB4FB3">
        <w:trPr>
          <w:cantSplit/>
          <w:trHeight w:val="131"/>
        </w:trPr>
        <w:tc>
          <w:tcPr>
            <w:tcW w:w="2526" w:type="dxa"/>
            <w:vMerge/>
          </w:tcPr>
          <w:p w14:paraId="2DD0BB2F" w14:textId="77777777" w:rsidR="0062690E" w:rsidRPr="006704BC" w:rsidRDefault="0062690E" w:rsidP="00EB4FB3">
            <w:pPr>
              <w:spacing w:line="360" w:lineRule="auto"/>
              <w:rPr>
                <w:sz w:val="24"/>
              </w:rPr>
            </w:pPr>
          </w:p>
        </w:tc>
        <w:tc>
          <w:tcPr>
            <w:tcW w:w="3060" w:type="dxa"/>
          </w:tcPr>
          <w:p w14:paraId="3BA9B3FF" w14:textId="77777777" w:rsidR="0062690E" w:rsidRPr="006704BC" w:rsidRDefault="0062690E" w:rsidP="00EB4FB3">
            <w:pPr>
              <w:spacing w:line="360" w:lineRule="auto"/>
              <w:rPr>
                <w:sz w:val="24"/>
              </w:rPr>
            </w:pPr>
            <w:r w:rsidRPr="006704BC">
              <w:rPr>
                <w:sz w:val="24"/>
              </w:rPr>
              <w:t>500</w:t>
            </w:r>
            <w:r w:rsidRPr="006704BC">
              <w:rPr>
                <w:sz w:val="24"/>
              </w:rPr>
              <w:t>万元以上（含</w:t>
            </w:r>
            <w:r w:rsidRPr="006704BC">
              <w:rPr>
                <w:sz w:val="24"/>
              </w:rPr>
              <w:t>500</w:t>
            </w:r>
            <w:r w:rsidRPr="006704BC">
              <w:rPr>
                <w:sz w:val="24"/>
              </w:rPr>
              <w:t>万）</w:t>
            </w:r>
          </w:p>
        </w:tc>
        <w:tc>
          <w:tcPr>
            <w:tcW w:w="2196" w:type="dxa"/>
          </w:tcPr>
          <w:p w14:paraId="786B00C5" w14:textId="77777777" w:rsidR="0062690E" w:rsidRPr="006704BC" w:rsidRDefault="0062690E" w:rsidP="00EB4FB3">
            <w:pPr>
              <w:spacing w:line="360" w:lineRule="auto"/>
              <w:jc w:val="center"/>
              <w:rPr>
                <w:sz w:val="24"/>
              </w:rPr>
            </w:pPr>
            <w:r w:rsidRPr="006704BC">
              <w:rPr>
                <w:sz w:val="24"/>
              </w:rPr>
              <w:t>每笔交易</w:t>
            </w:r>
            <w:r w:rsidRPr="006704BC">
              <w:rPr>
                <w:sz w:val="24"/>
              </w:rPr>
              <w:t>1000</w:t>
            </w:r>
            <w:r w:rsidRPr="006704BC">
              <w:rPr>
                <w:sz w:val="24"/>
              </w:rPr>
              <w:t>元</w:t>
            </w:r>
          </w:p>
        </w:tc>
      </w:tr>
    </w:tbl>
    <w:p w14:paraId="52EDB8DE" w14:textId="77777777" w:rsidR="0062690E" w:rsidDel="0062690E" w:rsidRDefault="0062690E" w:rsidP="00E924F0">
      <w:pPr>
        <w:pStyle w:val="a0"/>
        <w:autoSpaceDE w:val="0"/>
        <w:autoSpaceDN w:val="0"/>
        <w:adjustRightInd w:val="0"/>
        <w:spacing w:after="0" w:line="360" w:lineRule="auto"/>
        <w:ind w:rightChars="-85" w:right="-178" w:firstLine="480"/>
        <w:rPr>
          <w:rFonts w:asciiTheme="minorEastAsia" w:eastAsiaTheme="minorEastAsia" w:hAnsiTheme="minorEastAsia"/>
          <w:bCs/>
          <w:kern w:val="0"/>
          <w:sz w:val="24"/>
        </w:rPr>
      </w:pPr>
      <w:r w:rsidRPr="0062690E">
        <w:rPr>
          <w:rFonts w:asciiTheme="minorEastAsia" w:eastAsiaTheme="minorEastAsia" w:hAnsiTheme="minorEastAsia" w:hint="eastAsia"/>
          <w:bCs/>
          <w:kern w:val="0"/>
          <w:sz w:val="24"/>
        </w:rPr>
        <w:t>本</w:t>
      </w:r>
      <w:r w:rsidRPr="0062690E">
        <w:rPr>
          <w:rFonts w:asciiTheme="minorEastAsia" w:eastAsiaTheme="minorEastAsia" w:hAnsiTheme="minorEastAsia"/>
          <w:bCs/>
          <w:kern w:val="0"/>
          <w:sz w:val="24"/>
        </w:rPr>
        <w:t>基金可择机开通后端收费模式，即在赎回时才支付相应的申购费用，该费用随基金份额的持有时间递减，具体后端申购费率如下：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62690E" w:rsidRPr="006704BC" w14:paraId="34CEDBBB" w14:textId="77777777" w:rsidTr="00EB4FB3">
        <w:trPr>
          <w:cantSplit/>
          <w:trHeight w:val="132"/>
        </w:trPr>
        <w:tc>
          <w:tcPr>
            <w:tcW w:w="2934" w:type="dxa"/>
            <w:vMerge w:val="restart"/>
            <w:vAlign w:val="center"/>
          </w:tcPr>
          <w:p w14:paraId="04D9F36B" w14:textId="77777777" w:rsidR="0062690E" w:rsidRPr="006704BC" w:rsidRDefault="0062690E" w:rsidP="00EB4FB3">
            <w:pPr>
              <w:spacing w:line="360" w:lineRule="auto"/>
              <w:ind w:firstLine="210"/>
              <w:jc w:val="center"/>
              <w:rPr>
                <w:sz w:val="24"/>
              </w:rPr>
            </w:pPr>
            <w:r w:rsidRPr="006704BC">
              <w:rPr>
                <w:sz w:val="24"/>
              </w:rPr>
              <w:t>申购费率（后端）</w:t>
            </w:r>
          </w:p>
        </w:tc>
        <w:tc>
          <w:tcPr>
            <w:tcW w:w="3060" w:type="dxa"/>
            <w:shd w:val="clear" w:color="auto" w:fill="FFFFFF"/>
          </w:tcPr>
          <w:p w14:paraId="385C1063" w14:textId="77777777" w:rsidR="0062690E" w:rsidRPr="006704BC" w:rsidRDefault="0062690E" w:rsidP="00EB4FB3">
            <w:pPr>
              <w:spacing w:line="360" w:lineRule="auto"/>
              <w:jc w:val="center"/>
              <w:rPr>
                <w:b/>
                <w:sz w:val="24"/>
              </w:rPr>
            </w:pPr>
            <w:r w:rsidRPr="006704BC">
              <w:rPr>
                <w:b/>
                <w:sz w:val="24"/>
              </w:rPr>
              <w:t>持有时间</w:t>
            </w:r>
          </w:p>
        </w:tc>
        <w:tc>
          <w:tcPr>
            <w:tcW w:w="1800" w:type="dxa"/>
            <w:shd w:val="clear" w:color="auto" w:fill="FFFFFF"/>
            <w:vAlign w:val="center"/>
          </w:tcPr>
          <w:p w14:paraId="3EED6880" w14:textId="77777777" w:rsidR="0062690E" w:rsidRPr="006704BC" w:rsidRDefault="0062690E" w:rsidP="00EB4FB3">
            <w:pPr>
              <w:spacing w:line="360" w:lineRule="auto"/>
              <w:jc w:val="center"/>
              <w:rPr>
                <w:b/>
                <w:sz w:val="24"/>
              </w:rPr>
            </w:pPr>
            <w:r w:rsidRPr="006704BC">
              <w:rPr>
                <w:b/>
                <w:sz w:val="24"/>
              </w:rPr>
              <w:t>后端申购费率</w:t>
            </w:r>
          </w:p>
        </w:tc>
      </w:tr>
      <w:tr w:rsidR="0062690E" w:rsidRPr="006704BC" w14:paraId="40E226AF" w14:textId="77777777" w:rsidTr="00EB4FB3">
        <w:trPr>
          <w:cantSplit/>
          <w:trHeight w:val="131"/>
        </w:trPr>
        <w:tc>
          <w:tcPr>
            <w:tcW w:w="2934" w:type="dxa"/>
            <w:vMerge/>
          </w:tcPr>
          <w:p w14:paraId="7ED0579E" w14:textId="77777777" w:rsidR="0062690E" w:rsidRPr="006704BC" w:rsidRDefault="0062690E" w:rsidP="00EB4FB3">
            <w:pPr>
              <w:spacing w:line="360" w:lineRule="auto"/>
              <w:rPr>
                <w:sz w:val="24"/>
              </w:rPr>
            </w:pPr>
          </w:p>
        </w:tc>
        <w:tc>
          <w:tcPr>
            <w:tcW w:w="3060" w:type="dxa"/>
          </w:tcPr>
          <w:p w14:paraId="19BE3B91" w14:textId="77777777" w:rsidR="0062690E" w:rsidRPr="006704BC" w:rsidRDefault="0062690E" w:rsidP="00EB4FB3">
            <w:pPr>
              <w:spacing w:line="360" w:lineRule="auto"/>
              <w:rPr>
                <w:sz w:val="24"/>
              </w:rPr>
            </w:pPr>
            <w:r w:rsidRPr="006704BC">
              <w:rPr>
                <w:sz w:val="24"/>
              </w:rPr>
              <w:t>1</w:t>
            </w:r>
            <w:r w:rsidRPr="006704BC">
              <w:rPr>
                <w:sz w:val="24"/>
              </w:rPr>
              <w:t>年以内（含）</w:t>
            </w:r>
          </w:p>
        </w:tc>
        <w:tc>
          <w:tcPr>
            <w:tcW w:w="1800" w:type="dxa"/>
          </w:tcPr>
          <w:p w14:paraId="31FFE432" w14:textId="77777777" w:rsidR="0062690E" w:rsidRPr="006704BC" w:rsidRDefault="0062690E" w:rsidP="00EB4FB3">
            <w:pPr>
              <w:spacing w:line="360" w:lineRule="auto"/>
              <w:jc w:val="center"/>
              <w:rPr>
                <w:sz w:val="24"/>
              </w:rPr>
            </w:pPr>
            <w:r w:rsidRPr="006704BC">
              <w:rPr>
                <w:sz w:val="24"/>
              </w:rPr>
              <w:t>1.8%</w:t>
            </w:r>
          </w:p>
        </w:tc>
      </w:tr>
      <w:tr w:rsidR="0062690E" w:rsidRPr="006704BC" w14:paraId="5AB2E750" w14:textId="77777777" w:rsidTr="00EB4FB3">
        <w:trPr>
          <w:cantSplit/>
          <w:trHeight w:val="131"/>
        </w:trPr>
        <w:tc>
          <w:tcPr>
            <w:tcW w:w="2934" w:type="dxa"/>
            <w:vMerge/>
          </w:tcPr>
          <w:p w14:paraId="3EF2DD38" w14:textId="77777777" w:rsidR="0062690E" w:rsidRPr="006704BC" w:rsidRDefault="0062690E" w:rsidP="00EB4FB3">
            <w:pPr>
              <w:spacing w:before="312" w:after="312" w:line="360" w:lineRule="auto"/>
              <w:rPr>
                <w:rFonts w:eastAsia="楷体_GB2312"/>
                <w:b/>
                <w:sz w:val="24"/>
              </w:rPr>
            </w:pPr>
          </w:p>
        </w:tc>
        <w:tc>
          <w:tcPr>
            <w:tcW w:w="3060" w:type="dxa"/>
          </w:tcPr>
          <w:p w14:paraId="061D786D" w14:textId="77777777" w:rsidR="0062690E" w:rsidRPr="006704BC" w:rsidRDefault="0062690E" w:rsidP="00EB4FB3">
            <w:pPr>
              <w:spacing w:line="360" w:lineRule="auto"/>
              <w:rPr>
                <w:sz w:val="24"/>
              </w:rPr>
            </w:pPr>
            <w:r w:rsidRPr="006704BC">
              <w:rPr>
                <w:sz w:val="24"/>
              </w:rPr>
              <w:t>1</w:t>
            </w:r>
            <w:r w:rsidRPr="006704BC">
              <w:rPr>
                <w:sz w:val="24"/>
              </w:rPr>
              <w:t>年</w:t>
            </w:r>
            <w:r w:rsidRPr="006704BC">
              <w:rPr>
                <w:sz w:val="24"/>
              </w:rPr>
              <w:t>—3</w:t>
            </w:r>
            <w:r w:rsidRPr="006704BC">
              <w:rPr>
                <w:sz w:val="24"/>
              </w:rPr>
              <w:t>年（含）</w:t>
            </w:r>
          </w:p>
        </w:tc>
        <w:tc>
          <w:tcPr>
            <w:tcW w:w="1800" w:type="dxa"/>
          </w:tcPr>
          <w:p w14:paraId="33A1A139" w14:textId="77777777" w:rsidR="0062690E" w:rsidRPr="006704BC" w:rsidRDefault="0062690E" w:rsidP="00EB4FB3">
            <w:pPr>
              <w:spacing w:line="360" w:lineRule="auto"/>
              <w:jc w:val="center"/>
              <w:rPr>
                <w:sz w:val="24"/>
              </w:rPr>
            </w:pPr>
            <w:r w:rsidRPr="006704BC">
              <w:rPr>
                <w:sz w:val="24"/>
              </w:rPr>
              <w:t>1.2%</w:t>
            </w:r>
          </w:p>
        </w:tc>
      </w:tr>
      <w:tr w:rsidR="0062690E" w:rsidRPr="006704BC" w14:paraId="3AFE8D68" w14:textId="77777777" w:rsidTr="00EB4FB3">
        <w:trPr>
          <w:cantSplit/>
          <w:trHeight w:val="131"/>
        </w:trPr>
        <w:tc>
          <w:tcPr>
            <w:tcW w:w="2934" w:type="dxa"/>
            <w:vMerge/>
          </w:tcPr>
          <w:p w14:paraId="1C60DF93" w14:textId="77777777" w:rsidR="0062690E" w:rsidRPr="006704BC" w:rsidRDefault="0062690E" w:rsidP="00EB4FB3">
            <w:pPr>
              <w:spacing w:before="312" w:after="312" w:line="360" w:lineRule="auto"/>
              <w:rPr>
                <w:rFonts w:eastAsia="楷体_GB2312"/>
                <w:b/>
                <w:sz w:val="24"/>
              </w:rPr>
            </w:pPr>
          </w:p>
        </w:tc>
        <w:tc>
          <w:tcPr>
            <w:tcW w:w="3060" w:type="dxa"/>
          </w:tcPr>
          <w:p w14:paraId="4B6DD960" w14:textId="77777777" w:rsidR="0062690E" w:rsidRPr="006704BC" w:rsidRDefault="0062690E" w:rsidP="00EB4FB3">
            <w:pPr>
              <w:spacing w:line="360" w:lineRule="auto"/>
              <w:rPr>
                <w:sz w:val="24"/>
              </w:rPr>
            </w:pPr>
            <w:r w:rsidRPr="006704BC">
              <w:rPr>
                <w:sz w:val="24"/>
              </w:rPr>
              <w:t>3</w:t>
            </w:r>
            <w:r w:rsidRPr="006704BC">
              <w:rPr>
                <w:sz w:val="24"/>
              </w:rPr>
              <w:t>年</w:t>
            </w:r>
            <w:r w:rsidRPr="006704BC">
              <w:rPr>
                <w:sz w:val="24"/>
              </w:rPr>
              <w:t>—5</w:t>
            </w:r>
            <w:r w:rsidRPr="006704BC">
              <w:rPr>
                <w:sz w:val="24"/>
              </w:rPr>
              <w:t>年（含）</w:t>
            </w:r>
          </w:p>
        </w:tc>
        <w:tc>
          <w:tcPr>
            <w:tcW w:w="1800" w:type="dxa"/>
          </w:tcPr>
          <w:p w14:paraId="503922F2" w14:textId="77777777" w:rsidR="0062690E" w:rsidRPr="006704BC" w:rsidRDefault="0062690E" w:rsidP="00EB4FB3">
            <w:pPr>
              <w:spacing w:line="360" w:lineRule="auto"/>
              <w:jc w:val="center"/>
              <w:rPr>
                <w:sz w:val="24"/>
              </w:rPr>
            </w:pPr>
            <w:r w:rsidRPr="006704BC">
              <w:rPr>
                <w:sz w:val="24"/>
              </w:rPr>
              <w:t>0.6%</w:t>
            </w:r>
          </w:p>
        </w:tc>
      </w:tr>
      <w:tr w:rsidR="0062690E" w:rsidRPr="006704BC" w14:paraId="1875DBE8" w14:textId="77777777" w:rsidTr="00EB4FB3">
        <w:trPr>
          <w:cantSplit/>
          <w:trHeight w:val="131"/>
        </w:trPr>
        <w:tc>
          <w:tcPr>
            <w:tcW w:w="2934" w:type="dxa"/>
            <w:vMerge/>
          </w:tcPr>
          <w:p w14:paraId="5283B369" w14:textId="77777777" w:rsidR="0062690E" w:rsidRPr="006704BC" w:rsidRDefault="0062690E" w:rsidP="00EB4FB3">
            <w:pPr>
              <w:spacing w:before="312" w:after="312" w:line="360" w:lineRule="auto"/>
              <w:rPr>
                <w:rFonts w:eastAsia="楷体_GB2312"/>
                <w:b/>
                <w:sz w:val="24"/>
              </w:rPr>
            </w:pPr>
          </w:p>
        </w:tc>
        <w:tc>
          <w:tcPr>
            <w:tcW w:w="3060" w:type="dxa"/>
          </w:tcPr>
          <w:p w14:paraId="21869AD0" w14:textId="77777777" w:rsidR="0062690E" w:rsidRPr="006704BC" w:rsidRDefault="0062690E" w:rsidP="00EB4FB3">
            <w:pPr>
              <w:spacing w:line="360" w:lineRule="auto"/>
              <w:rPr>
                <w:sz w:val="24"/>
              </w:rPr>
            </w:pPr>
            <w:r w:rsidRPr="006704BC">
              <w:rPr>
                <w:sz w:val="24"/>
              </w:rPr>
              <w:t>5</w:t>
            </w:r>
            <w:r w:rsidRPr="006704BC">
              <w:rPr>
                <w:sz w:val="24"/>
              </w:rPr>
              <w:t>年以上</w:t>
            </w:r>
          </w:p>
        </w:tc>
        <w:tc>
          <w:tcPr>
            <w:tcW w:w="1800" w:type="dxa"/>
          </w:tcPr>
          <w:p w14:paraId="43EDE4F8" w14:textId="77777777" w:rsidR="0062690E" w:rsidRPr="006704BC" w:rsidRDefault="0062690E" w:rsidP="00EB4FB3">
            <w:pPr>
              <w:spacing w:line="360" w:lineRule="auto"/>
              <w:jc w:val="center"/>
              <w:rPr>
                <w:sz w:val="24"/>
              </w:rPr>
            </w:pPr>
            <w:r w:rsidRPr="006704BC">
              <w:rPr>
                <w:sz w:val="24"/>
              </w:rPr>
              <w:t>0</w:t>
            </w:r>
          </w:p>
        </w:tc>
      </w:tr>
    </w:tbl>
    <w:p w14:paraId="7C8216A3" w14:textId="77777777" w:rsidR="00CB626C" w:rsidRPr="00302E10" w:rsidRDefault="0062690E" w:rsidP="00702705">
      <w:pPr>
        <w:spacing w:after="0" w:line="360" w:lineRule="auto"/>
        <w:rPr>
          <w:rFonts w:asciiTheme="minorEastAsia" w:eastAsiaTheme="minorEastAsia" w:hAnsiTheme="minorEastAsia" w:cs="宋体"/>
          <w:kern w:val="0"/>
          <w:sz w:val="24"/>
        </w:rPr>
      </w:pPr>
      <w:r>
        <w:rPr>
          <w:rFonts w:ascii="宋体" w:hAnsi="宋体" w:cs="宋体" w:hint="eastAsia"/>
          <w:kern w:val="0"/>
          <w:sz w:val="24"/>
        </w:rPr>
        <w:t xml:space="preserve"> </w:t>
      </w:r>
      <w:r>
        <w:rPr>
          <w:rFonts w:ascii="宋体" w:hAnsi="宋体" w:cs="宋体"/>
          <w:kern w:val="0"/>
          <w:sz w:val="24"/>
        </w:rPr>
        <w:t xml:space="preserve">   </w:t>
      </w:r>
      <w:r w:rsidR="00CB626C" w:rsidRPr="00302E10">
        <w:rPr>
          <w:rFonts w:asciiTheme="minorEastAsia" w:eastAsiaTheme="minorEastAsia" w:hAnsiTheme="minorEastAsia" w:cs="宋体" w:hint="eastAsia"/>
          <w:kern w:val="0"/>
          <w:sz w:val="24"/>
        </w:rPr>
        <w:t>因红利自动再投资而产生的基金份额，不收取相应的申购费用。</w:t>
      </w:r>
    </w:p>
    <w:p w14:paraId="25AB76BC"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本基金对通过本公司直销柜台申购本基金的养老金客户实施特定申购费率。</w:t>
      </w:r>
    </w:p>
    <w:p w14:paraId="3DF6C62A"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F1D181E"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03733" w:rsidRPr="006704BC" w14:paraId="5D7852E7" w14:textId="77777777" w:rsidTr="00EB4FB3">
        <w:trPr>
          <w:cantSplit/>
          <w:trHeight w:val="132"/>
        </w:trPr>
        <w:tc>
          <w:tcPr>
            <w:tcW w:w="2526" w:type="dxa"/>
            <w:vMerge w:val="restart"/>
            <w:shd w:val="clear" w:color="auto" w:fill="auto"/>
            <w:vAlign w:val="center"/>
          </w:tcPr>
          <w:p w14:paraId="5A330F16" w14:textId="77777777" w:rsidR="00C03733" w:rsidRPr="006704BC" w:rsidRDefault="00C03733" w:rsidP="00EB4FB3">
            <w:pPr>
              <w:spacing w:line="360" w:lineRule="auto"/>
              <w:ind w:firstLine="210"/>
              <w:rPr>
                <w:rFonts w:ascii="宋体" w:hAnsi="宋体"/>
                <w:sz w:val="24"/>
              </w:rPr>
            </w:pPr>
            <w:r w:rsidRPr="006704BC">
              <w:rPr>
                <w:rFonts w:ascii="宋体" w:hAnsi="宋体" w:hint="eastAsia"/>
                <w:sz w:val="24"/>
              </w:rPr>
              <w:t>特定申购费率</w:t>
            </w:r>
          </w:p>
        </w:tc>
        <w:tc>
          <w:tcPr>
            <w:tcW w:w="3060" w:type="dxa"/>
            <w:shd w:val="clear" w:color="auto" w:fill="C0C0C0"/>
            <w:vAlign w:val="center"/>
          </w:tcPr>
          <w:p w14:paraId="73D6B72D" w14:textId="77777777" w:rsidR="00C03733" w:rsidRPr="006704BC" w:rsidRDefault="00C03733" w:rsidP="00EB4FB3">
            <w:pPr>
              <w:spacing w:line="360" w:lineRule="auto"/>
              <w:rPr>
                <w:rFonts w:ascii="宋体" w:hAnsi="宋体"/>
                <w:b/>
                <w:sz w:val="24"/>
              </w:rPr>
            </w:pPr>
            <w:r w:rsidRPr="006704BC">
              <w:rPr>
                <w:rFonts w:ascii="宋体" w:hAnsi="宋体" w:hint="eastAsia"/>
                <w:b/>
                <w:sz w:val="24"/>
              </w:rPr>
              <w:t>申购金额（含申购费）</w:t>
            </w:r>
          </w:p>
        </w:tc>
        <w:tc>
          <w:tcPr>
            <w:tcW w:w="2196" w:type="dxa"/>
            <w:shd w:val="clear" w:color="auto" w:fill="C0C0C0"/>
            <w:vAlign w:val="center"/>
          </w:tcPr>
          <w:p w14:paraId="0F3E20AD" w14:textId="77777777" w:rsidR="00C03733" w:rsidRPr="006704BC" w:rsidRDefault="00C03733" w:rsidP="00EB4FB3">
            <w:pPr>
              <w:spacing w:line="360" w:lineRule="auto"/>
              <w:jc w:val="center"/>
              <w:rPr>
                <w:rFonts w:ascii="宋体" w:hAnsi="宋体"/>
                <w:b/>
                <w:sz w:val="24"/>
              </w:rPr>
            </w:pPr>
            <w:r w:rsidRPr="006704BC">
              <w:rPr>
                <w:rFonts w:ascii="宋体" w:hAnsi="宋体" w:hint="eastAsia"/>
                <w:b/>
                <w:sz w:val="24"/>
              </w:rPr>
              <w:t>前端特定申购费率</w:t>
            </w:r>
          </w:p>
        </w:tc>
      </w:tr>
      <w:tr w:rsidR="00C03733" w:rsidRPr="006704BC" w14:paraId="3915BAEB" w14:textId="77777777" w:rsidTr="00EB4FB3">
        <w:trPr>
          <w:cantSplit/>
          <w:trHeight w:val="131"/>
        </w:trPr>
        <w:tc>
          <w:tcPr>
            <w:tcW w:w="2526" w:type="dxa"/>
            <w:vMerge/>
          </w:tcPr>
          <w:p w14:paraId="6C1161C0" w14:textId="77777777" w:rsidR="00C03733" w:rsidRPr="006704BC" w:rsidRDefault="00C03733" w:rsidP="00EB4FB3">
            <w:pPr>
              <w:spacing w:line="360" w:lineRule="auto"/>
              <w:rPr>
                <w:rFonts w:ascii="宋体" w:hAnsi="宋体"/>
                <w:sz w:val="24"/>
              </w:rPr>
            </w:pPr>
          </w:p>
        </w:tc>
        <w:tc>
          <w:tcPr>
            <w:tcW w:w="3060" w:type="dxa"/>
          </w:tcPr>
          <w:p w14:paraId="71DFE9EC"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50万元以下</w:t>
            </w:r>
          </w:p>
        </w:tc>
        <w:tc>
          <w:tcPr>
            <w:tcW w:w="2196" w:type="dxa"/>
          </w:tcPr>
          <w:p w14:paraId="361E0795"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0.60%</w:t>
            </w:r>
          </w:p>
        </w:tc>
      </w:tr>
      <w:tr w:rsidR="00C03733" w:rsidRPr="006704BC" w14:paraId="7FD1F8C2" w14:textId="77777777" w:rsidTr="00EB4FB3">
        <w:trPr>
          <w:cantSplit/>
          <w:trHeight w:val="131"/>
        </w:trPr>
        <w:tc>
          <w:tcPr>
            <w:tcW w:w="2526" w:type="dxa"/>
            <w:vMerge/>
          </w:tcPr>
          <w:p w14:paraId="11B09068" w14:textId="77777777" w:rsidR="00C03733" w:rsidRPr="006704BC" w:rsidRDefault="00C03733" w:rsidP="00EB4FB3">
            <w:pPr>
              <w:spacing w:line="360" w:lineRule="auto"/>
              <w:rPr>
                <w:rFonts w:ascii="宋体" w:hAnsi="宋体"/>
                <w:sz w:val="24"/>
              </w:rPr>
            </w:pPr>
          </w:p>
        </w:tc>
        <w:tc>
          <w:tcPr>
            <w:tcW w:w="3060" w:type="dxa"/>
          </w:tcPr>
          <w:p w14:paraId="3DA0A0C0"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50万元（含）至100万元</w:t>
            </w:r>
          </w:p>
        </w:tc>
        <w:tc>
          <w:tcPr>
            <w:tcW w:w="2196" w:type="dxa"/>
          </w:tcPr>
          <w:p w14:paraId="5643BDB7"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0.36%</w:t>
            </w:r>
          </w:p>
        </w:tc>
      </w:tr>
      <w:tr w:rsidR="00C03733" w:rsidRPr="006704BC" w14:paraId="786CAF22" w14:textId="77777777" w:rsidTr="00EB4FB3">
        <w:trPr>
          <w:cantSplit/>
          <w:trHeight w:val="131"/>
        </w:trPr>
        <w:tc>
          <w:tcPr>
            <w:tcW w:w="2526" w:type="dxa"/>
            <w:vMerge/>
          </w:tcPr>
          <w:p w14:paraId="35411E2B" w14:textId="77777777" w:rsidR="00C03733" w:rsidRPr="006704BC" w:rsidRDefault="00C03733" w:rsidP="00EB4FB3">
            <w:pPr>
              <w:spacing w:line="360" w:lineRule="auto"/>
              <w:rPr>
                <w:rFonts w:ascii="宋体" w:hAnsi="宋体"/>
                <w:sz w:val="24"/>
              </w:rPr>
            </w:pPr>
          </w:p>
        </w:tc>
        <w:tc>
          <w:tcPr>
            <w:tcW w:w="3060" w:type="dxa"/>
          </w:tcPr>
          <w:p w14:paraId="1E2F1C7C" w14:textId="77777777" w:rsidR="00C03733" w:rsidRPr="006704BC" w:rsidRDefault="00C03733" w:rsidP="00EB4FB3">
            <w:pPr>
              <w:spacing w:line="360" w:lineRule="auto"/>
              <w:rPr>
                <w:rFonts w:ascii="宋体" w:hAnsi="宋体"/>
                <w:sz w:val="24"/>
              </w:rPr>
            </w:pPr>
            <w:r w:rsidRPr="006704BC">
              <w:rPr>
                <w:rFonts w:ascii="宋体" w:hAnsi="宋体" w:hint="eastAsia"/>
                <w:sz w:val="24"/>
              </w:rPr>
              <w:t>100万元（含）至200万元</w:t>
            </w:r>
          </w:p>
        </w:tc>
        <w:tc>
          <w:tcPr>
            <w:tcW w:w="2196" w:type="dxa"/>
          </w:tcPr>
          <w:p w14:paraId="106471C1"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0.16%</w:t>
            </w:r>
          </w:p>
        </w:tc>
      </w:tr>
      <w:tr w:rsidR="00C03733" w:rsidRPr="006704BC" w14:paraId="123D7178" w14:textId="77777777" w:rsidTr="00EB4FB3">
        <w:trPr>
          <w:cantSplit/>
          <w:trHeight w:val="131"/>
        </w:trPr>
        <w:tc>
          <w:tcPr>
            <w:tcW w:w="2526" w:type="dxa"/>
            <w:vMerge/>
          </w:tcPr>
          <w:p w14:paraId="7C87AA20" w14:textId="77777777" w:rsidR="00C03733" w:rsidRPr="006704BC" w:rsidRDefault="00C03733" w:rsidP="00EB4FB3">
            <w:pPr>
              <w:spacing w:line="360" w:lineRule="auto"/>
              <w:rPr>
                <w:rFonts w:ascii="宋体" w:hAnsi="宋体"/>
                <w:sz w:val="24"/>
              </w:rPr>
            </w:pPr>
          </w:p>
        </w:tc>
        <w:tc>
          <w:tcPr>
            <w:tcW w:w="3060" w:type="dxa"/>
          </w:tcPr>
          <w:p w14:paraId="7B969AB6" w14:textId="77777777" w:rsidR="00C03733" w:rsidRPr="006704BC" w:rsidRDefault="00C03733" w:rsidP="00EB4FB3">
            <w:pPr>
              <w:spacing w:line="360" w:lineRule="auto"/>
              <w:rPr>
                <w:rFonts w:ascii="宋体" w:hAnsi="宋体"/>
                <w:sz w:val="24"/>
              </w:rPr>
            </w:pPr>
            <w:r w:rsidRPr="006704BC">
              <w:rPr>
                <w:rFonts w:ascii="宋体" w:hAnsi="宋体" w:hint="eastAsia"/>
                <w:sz w:val="24"/>
              </w:rPr>
              <w:t>200万元（含）至500万元</w:t>
            </w:r>
          </w:p>
        </w:tc>
        <w:tc>
          <w:tcPr>
            <w:tcW w:w="2196" w:type="dxa"/>
          </w:tcPr>
          <w:p w14:paraId="5BBA3984"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0.12%</w:t>
            </w:r>
          </w:p>
        </w:tc>
      </w:tr>
      <w:tr w:rsidR="00C03733" w:rsidRPr="006704BC" w14:paraId="30DF56CB" w14:textId="77777777" w:rsidTr="00EB4FB3">
        <w:trPr>
          <w:cantSplit/>
          <w:trHeight w:val="131"/>
        </w:trPr>
        <w:tc>
          <w:tcPr>
            <w:tcW w:w="2526" w:type="dxa"/>
            <w:vMerge/>
          </w:tcPr>
          <w:p w14:paraId="5A36CD60" w14:textId="77777777" w:rsidR="00C03733" w:rsidRPr="006704BC" w:rsidRDefault="00C03733" w:rsidP="00EB4FB3">
            <w:pPr>
              <w:spacing w:line="360" w:lineRule="auto"/>
              <w:rPr>
                <w:rFonts w:ascii="宋体" w:hAnsi="宋体"/>
                <w:sz w:val="24"/>
              </w:rPr>
            </w:pPr>
          </w:p>
        </w:tc>
        <w:tc>
          <w:tcPr>
            <w:tcW w:w="3060" w:type="dxa"/>
          </w:tcPr>
          <w:p w14:paraId="0371D257" w14:textId="77777777" w:rsidR="00C03733" w:rsidRPr="006704BC" w:rsidRDefault="00C03733" w:rsidP="00EB4FB3">
            <w:pPr>
              <w:spacing w:line="360" w:lineRule="auto"/>
              <w:rPr>
                <w:rFonts w:ascii="宋体" w:hAnsi="宋体"/>
                <w:sz w:val="24"/>
              </w:rPr>
            </w:pPr>
            <w:r w:rsidRPr="006704BC">
              <w:rPr>
                <w:rFonts w:ascii="宋体" w:hAnsi="宋体" w:hint="eastAsia"/>
                <w:sz w:val="24"/>
              </w:rPr>
              <w:t>500万元以上（含500万）</w:t>
            </w:r>
          </w:p>
        </w:tc>
        <w:tc>
          <w:tcPr>
            <w:tcW w:w="2196" w:type="dxa"/>
          </w:tcPr>
          <w:p w14:paraId="409F0DC0"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每笔交易1000元</w:t>
            </w:r>
          </w:p>
        </w:tc>
      </w:tr>
    </w:tbl>
    <w:p w14:paraId="03116DA3" w14:textId="77777777" w:rsidR="000E360D" w:rsidRPr="008E0EFB"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4EA7A90E"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110D69B0"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赎回费用由赎回基金份额的基金份额持有人承担，不低于赎回费总额的</w:t>
      </w:r>
      <w:r w:rsidRPr="0087030D">
        <w:rPr>
          <w:rFonts w:hint="eastAsia"/>
          <w:kern w:val="0"/>
          <w:sz w:val="24"/>
        </w:rPr>
        <w:t>25%</w:t>
      </w:r>
      <w:r w:rsidRPr="0087030D">
        <w:rPr>
          <w:rFonts w:hint="eastAsia"/>
          <w:kern w:val="0"/>
          <w:sz w:val="24"/>
        </w:rPr>
        <w:t>应</w:t>
      </w:r>
      <w:proofErr w:type="gramStart"/>
      <w:r w:rsidRPr="0087030D">
        <w:rPr>
          <w:rFonts w:hint="eastAsia"/>
          <w:kern w:val="0"/>
          <w:sz w:val="24"/>
        </w:rPr>
        <w:t>归基金</w:t>
      </w:r>
      <w:proofErr w:type="gramEnd"/>
      <w:r w:rsidRPr="0087030D">
        <w:rPr>
          <w:rFonts w:hint="eastAsia"/>
          <w:kern w:val="0"/>
          <w:sz w:val="24"/>
        </w:rPr>
        <w:t>财产，其余用于支付注册登记费和其他必要的手续费。</w:t>
      </w:r>
    </w:p>
    <w:p w14:paraId="4A9C491F" w14:textId="77777777" w:rsidR="002071F6"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652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18"/>
        <w:gridCol w:w="3402"/>
      </w:tblGrid>
      <w:tr w:rsidR="00C03733" w:rsidRPr="006704BC" w14:paraId="2E2502E4" w14:textId="77777777" w:rsidTr="00EB4FB3">
        <w:trPr>
          <w:cantSplit/>
          <w:trHeight w:val="132"/>
          <w:jc w:val="center"/>
        </w:trPr>
        <w:tc>
          <w:tcPr>
            <w:tcW w:w="3118" w:type="dxa"/>
            <w:shd w:val="clear" w:color="auto" w:fill="FFFFFF"/>
            <w:vAlign w:val="center"/>
          </w:tcPr>
          <w:p w14:paraId="68AE0F56" w14:textId="77777777" w:rsidR="00C03733" w:rsidRPr="006704BC" w:rsidRDefault="00C03733" w:rsidP="00EB4FB3">
            <w:pPr>
              <w:spacing w:line="360" w:lineRule="auto"/>
              <w:jc w:val="center"/>
              <w:rPr>
                <w:b/>
                <w:sz w:val="24"/>
              </w:rPr>
            </w:pPr>
            <w:r w:rsidRPr="006704BC">
              <w:rPr>
                <w:b/>
                <w:sz w:val="24"/>
              </w:rPr>
              <w:t>持有期限</w:t>
            </w:r>
          </w:p>
        </w:tc>
        <w:tc>
          <w:tcPr>
            <w:tcW w:w="3402" w:type="dxa"/>
            <w:shd w:val="clear" w:color="auto" w:fill="FFFFFF"/>
            <w:vAlign w:val="center"/>
          </w:tcPr>
          <w:p w14:paraId="788F57B7" w14:textId="77777777" w:rsidR="00C03733" w:rsidRPr="006704BC" w:rsidRDefault="00C03733" w:rsidP="00EB4FB3">
            <w:pPr>
              <w:spacing w:line="360" w:lineRule="auto"/>
              <w:jc w:val="center"/>
              <w:rPr>
                <w:b/>
                <w:sz w:val="24"/>
              </w:rPr>
            </w:pPr>
            <w:r w:rsidRPr="006704BC">
              <w:rPr>
                <w:b/>
                <w:sz w:val="24"/>
              </w:rPr>
              <w:t>赎回费率</w:t>
            </w:r>
          </w:p>
        </w:tc>
      </w:tr>
      <w:tr w:rsidR="00C03733" w:rsidRPr="006704BC" w14:paraId="4F5676EE" w14:textId="77777777" w:rsidTr="00EB4FB3">
        <w:trPr>
          <w:cantSplit/>
          <w:trHeight w:val="131"/>
          <w:jc w:val="center"/>
        </w:trPr>
        <w:tc>
          <w:tcPr>
            <w:tcW w:w="3118" w:type="dxa"/>
          </w:tcPr>
          <w:p w14:paraId="5CEC9E99" w14:textId="77777777" w:rsidR="00C03733" w:rsidRPr="006704BC" w:rsidRDefault="00C03733" w:rsidP="00EB4FB3">
            <w:pPr>
              <w:spacing w:line="360" w:lineRule="auto"/>
              <w:jc w:val="left"/>
              <w:rPr>
                <w:sz w:val="24"/>
              </w:rPr>
            </w:pPr>
            <w:r w:rsidRPr="006704BC">
              <w:rPr>
                <w:sz w:val="24"/>
              </w:rPr>
              <w:t>1</w:t>
            </w:r>
            <w:r w:rsidRPr="006704BC">
              <w:rPr>
                <w:sz w:val="24"/>
              </w:rPr>
              <w:t>年以内（含）</w:t>
            </w:r>
          </w:p>
        </w:tc>
        <w:tc>
          <w:tcPr>
            <w:tcW w:w="3402" w:type="dxa"/>
          </w:tcPr>
          <w:p w14:paraId="7C8D2F24" w14:textId="77777777" w:rsidR="00C03733" w:rsidRPr="006704BC" w:rsidRDefault="00C03733" w:rsidP="00EB4FB3">
            <w:pPr>
              <w:spacing w:line="360" w:lineRule="auto"/>
              <w:jc w:val="center"/>
              <w:rPr>
                <w:sz w:val="24"/>
              </w:rPr>
            </w:pPr>
            <w:r w:rsidRPr="006704BC">
              <w:rPr>
                <w:sz w:val="24"/>
              </w:rPr>
              <w:t>0.5%</w:t>
            </w:r>
          </w:p>
        </w:tc>
      </w:tr>
      <w:tr w:rsidR="00C03733" w:rsidRPr="006704BC" w14:paraId="27169B40" w14:textId="77777777" w:rsidTr="00EB4FB3">
        <w:trPr>
          <w:cantSplit/>
          <w:trHeight w:val="131"/>
          <w:jc w:val="center"/>
        </w:trPr>
        <w:tc>
          <w:tcPr>
            <w:tcW w:w="3118" w:type="dxa"/>
          </w:tcPr>
          <w:p w14:paraId="431D763B" w14:textId="77777777" w:rsidR="00C03733" w:rsidRPr="006704BC" w:rsidRDefault="00C03733" w:rsidP="00EB4FB3">
            <w:pPr>
              <w:spacing w:line="360" w:lineRule="auto"/>
              <w:jc w:val="left"/>
              <w:rPr>
                <w:sz w:val="24"/>
              </w:rPr>
            </w:pPr>
            <w:r w:rsidRPr="006704BC">
              <w:rPr>
                <w:sz w:val="24"/>
              </w:rPr>
              <w:t>1</w:t>
            </w:r>
            <w:r w:rsidRPr="006704BC">
              <w:rPr>
                <w:sz w:val="24"/>
              </w:rPr>
              <w:t>年</w:t>
            </w:r>
            <w:r w:rsidRPr="006704BC">
              <w:rPr>
                <w:sz w:val="24"/>
              </w:rPr>
              <w:t>—2</w:t>
            </w:r>
            <w:r w:rsidRPr="006704BC">
              <w:rPr>
                <w:sz w:val="24"/>
              </w:rPr>
              <w:t>年（含）</w:t>
            </w:r>
          </w:p>
        </w:tc>
        <w:tc>
          <w:tcPr>
            <w:tcW w:w="3402" w:type="dxa"/>
          </w:tcPr>
          <w:p w14:paraId="5C4D933E" w14:textId="77777777" w:rsidR="00C03733" w:rsidRPr="006704BC" w:rsidRDefault="00C03733" w:rsidP="00EB4FB3">
            <w:pPr>
              <w:spacing w:line="360" w:lineRule="auto"/>
              <w:jc w:val="center"/>
              <w:rPr>
                <w:sz w:val="24"/>
              </w:rPr>
            </w:pPr>
            <w:r w:rsidRPr="006704BC">
              <w:rPr>
                <w:sz w:val="24"/>
              </w:rPr>
              <w:t>0.2%</w:t>
            </w:r>
          </w:p>
        </w:tc>
      </w:tr>
      <w:tr w:rsidR="00C03733" w:rsidRPr="006704BC" w14:paraId="2B580768" w14:textId="77777777" w:rsidTr="00EB4FB3">
        <w:trPr>
          <w:cantSplit/>
          <w:trHeight w:val="131"/>
          <w:jc w:val="center"/>
        </w:trPr>
        <w:tc>
          <w:tcPr>
            <w:tcW w:w="3118" w:type="dxa"/>
          </w:tcPr>
          <w:p w14:paraId="294EA50B" w14:textId="77777777" w:rsidR="00C03733" w:rsidRPr="006704BC" w:rsidRDefault="00C03733" w:rsidP="00EB4FB3">
            <w:pPr>
              <w:spacing w:line="360" w:lineRule="auto"/>
              <w:jc w:val="left"/>
              <w:rPr>
                <w:sz w:val="24"/>
              </w:rPr>
            </w:pPr>
            <w:r w:rsidRPr="006704BC">
              <w:rPr>
                <w:sz w:val="24"/>
              </w:rPr>
              <w:t>2</w:t>
            </w:r>
            <w:r w:rsidRPr="006704BC">
              <w:rPr>
                <w:sz w:val="24"/>
              </w:rPr>
              <w:t>年以上</w:t>
            </w:r>
          </w:p>
        </w:tc>
        <w:tc>
          <w:tcPr>
            <w:tcW w:w="3402" w:type="dxa"/>
          </w:tcPr>
          <w:p w14:paraId="491E52B7" w14:textId="77777777" w:rsidR="00C03733" w:rsidRPr="006704BC" w:rsidRDefault="00C03733" w:rsidP="00EB4FB3">
            <w:pPr>
              <w:spacing w:line="360" w:lineRule="auto"/>
              <w:jc w:val="center"/>
              <w:rPr>
                <w:sz w:val="24"/>
              </w:rPr>
            </w:pPr>
            <w:r w:rsidRPr="006704BC">
              <w:rPr>
                <w:sz w:val="24"/>
              </w:rPr>
              <w:t>0</w:t>
            </w:r>
          </w:p>
        </w:tc>
      </w:tr>
    </w:tbl>
    <w:p w14:paraId="6B20DAD9"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6678AE44" w14:textId="2EB7420F" w:rsidR="000B48D0" w:rsidRDefault="00C43F8E">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w:t>
      </w:r>
      <w:proofErr w:type="gramStart"/>
      <w:r>
        <w:rPr>
          <w:rFonts w:ascii="宋体" w:hAnsi="宋体" w:hint="eastAsia"/>
          <w:sz w:val="24"/>
        </w:rPr>
        <w:t>入非零申购</w:t>
      </w:r>
      <w:proofErr w:type="gramEnd"/>
      <w:r>
        <w:rPr>
          <w:rFonts w:ascii="宋体" w:hAnsi="宋体" w:hint="eastAsia"/>
          <w:sz w:val="24"/>
        </w:rPr>
        <w:t>费率的基金，转出与转入基金的前端申购补差费率将享受优惠，其他费率标准不变。具体优惠费率请参见公司网站列示的网上直销交易平台申购、定期定额投资及转换费率表或相关公告。</w:t>
      </w:r>
    </w:p>
    <w:p w14:paraId="3EC25539" w14:textId="77777777" w:rsidR="000B48D0" w:rsidRDefault="00C43F8E">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062E4233" w14:textId="77777777" w:rsidR="000A2960" w:rsidRPr="000A2960" w:rsidRDefault="000A2960" w:rsidP="000A2960">
      <w:pPr>
        <w:widowControl/>
        <w:spacing w:after="0" w:line="360" w:lineRule="auto"/>
        <w:ind w:rightChars="-85" w:right="-178" w:firstLineChars="200" w:firstLine="480"/>
        <w:jc w:val="left"/>
        <w:rPr>
          <w:rFonts w:ascii="宋体" w:hAnsi="宋体"/>
          <w:sz w:val="24"/>
        </w:rPr>
      </w:pPr>
      <w:r w:rsidRPr="000A2960">
        <w:rPr>
          <w:rFonts w:ascii="宋体" w:hAnsi="宋体" w:hint="eastAsia"/>
          <w:sz w:val="24"/>
        </w:rPr>
        <w:t>个人投资者通过本基金管理人网上直销交易平台申购本</w:t>
      </w:r>
      <w:proofErr w:type="gramStart"/>
      <w:r w:rsidRPr="000A2960">
        <w:rPr>
          <w:rFonts w:ascii="宋体" w:hAnsi="宋体" w:hint="eastAsia"/>
          <w:sz w:val="24"/>
        </w:rPr>
        <w:t>基金基金</w:t>
      </w:r>
      <w:proofErr w:type="gramEnd"/>
      <w:r w:rsidRPr="000A2960">
        <w:rPr>
          <w:rFonts w:ascii="宋体" w:hAnsi="宋体" w:hint="eastAsia"/>
          <w:sz w:val="24"/>
        </w:rPr>
        <w:t>份额的单笔最低金额为10元（含），单笔定期定额投资最低金额为10元（含），单笔转换份</w:t>
      </w:r>
      <w:r w:rsidRPr="000A2960">
        <w:rPr>
          <w:rFonts w:ascii="宋体" w:hAnsi="宋体" w:hint="eastAsia"/>
          <w:sz w:val="24"/>
        </w:rPr>
        <w:lastRenderedPageBreak/>
        <w:t>额不得低于</w:t>
      </w:r>
      <w:r w:rsidRPr="000A2960">
        <w:rPr>
          <w:rFonts w:ascii="宋体" w:hAnsi="宋体"/>
          <w:sz w:val="24"/>
        </w:rPr>
        <w:t>10</w:t>
      </w:r>
      <w:r w:rsidRPr="000A2960">
        <w:rPr>
          <w:rFonts w:ascii="宋体" w:hAnsi="宋体" w:hint="eastAsia"/>
          <w:sz w:val="24"/>
        </w:rPr>
        <w:t>份，投资者可将其全部或部分基金份额转换成其它基金，单笔转换申请不受转入基金最低申购限额限制。</w:t>
      </w:r>
    </w:p>
    <w:p w14:paraId="489F02D5"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173C8E48" w14:textId="77777777" w:rsidR="000E360D" w:rsidRPr="00146938" w:rsidRDefault="000E360D" w:rsidP="00E56C04">
      <w:pPr>
        <w:widowControl/>
        <w:spacing w:after="0" w:line="360" w:lineRule="auto"/>
        <w:ind w:firstLineChars="200" w:firstLine="480"/>
        <w:rPr>
          <w:rFonts w:ascii="宋体" w:hAnsi="宋体" w:cs="宋体"/>
          <w:b/>
          <w:kern w:val="0"/>
          <w:sz w:val="24"/>
        </w:rPr>
      </w:pPr>
      <w:r w:rsidRPr="00E56C04">
        <w:rPr>
          <w:rFonts w:hint="eastAsia"/>
          <w:kern w:val="0"/>
          <w:sz w:val="24"/>
        </w:rPr>
        <w:t>4</w:t>
      </w:r>
      <w:r w:rsidRPr="00E56C04">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整基金申购费率、赎回费率和转换费率。</w:t>
      </w:r>
      <w:r w:rsidRPr="00E56C04">
        <w:rPr>
          <w:kern w:val="0"/>
          <w:sz w:val="24"/>
        </w:rPr>
        <w:t xml:space="preserve"> </w:t>
      </w:r>
    </w:p>
    <w:p w14:paraId="092B1F0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5651EB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FD270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按实际确认的申购金额在扣除相应的费用后，以当日基金份额净值为基准计算，申购份额计算结果保留到小数点后2位，小数点后两位以后的部分四舍五入，由此误差产生的收益或损失由基金财产承担。</w:t>
      </w:r>
    </w:p>
    <w:p w14:paraId="6730CC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（2）赎回金额为按实际确认的有效赎回份额乘以当日基金份额净值并扣除相应的费用，赎回金额计算结果保留到小数点后2位，小数点后两位以后的部分四舍五入，由此误差产生的收益或损失由基金财产承担。</w:t>
      </w:r>
    </w:p>
    <w:p w14:paraId="562564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737BD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7077AA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w:t>
      </w:r>
      <w:proofErr w:type="gramStart"/>
      <w:r>
        <w:rPr>
          <w:rFonts w:ascii="宋体" w:hAnsi="宋体" w:cs="宋体" w:hint="eastAsia"/>
          <w:kern w:val="0"/>
          <w:sz w:val="24"/>
        </w:rPr>
        <w:t>申请总</w:t>
      </w:r>
      <w:proofErr w:type="gramEnd"/>
      <w:r>
        <w:rPr>
          <w:rFonts w:ascii="宋体" w:hAnsi="宋体" w:cs="宋体" w:hint="eastAsia"/>
          <w:kern w:val="0"/>
          <w:sz w:val="24"/>
        </w:rPr>
        <w:t>金额</w:t>
      </w:r>
    </w:p>
    <w:p w14:paraId="39D674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73301E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180FCC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130B1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340EFF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3E6F05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本基金可择机开通场内申购，场内申购目前只支持前端收费模式。场内申购金额的有效份额保留到整数位，剩余部分对应申购资金返还投资者。</w:t>
      </w:r>
    </w:p>
    <w:p w14:paraId="442BAB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例</w:t>
      </w:r>
      <w:proofErr w:type="gramStart"/>
      <w:r>
        <w:rPr>
          <w:rFonts w:ascii="宋体" w:hAnsi="宋体" w:cs="宋体" w:hint="eastAsia"/>
          <w:kern w:val="0"/>
          <w:sz w:val="24"/>
        </w:rPr>
        <w:t>一</w:t>
      </w:r>
      <w:proofErr w:type="gramEnd"/>
      <w:r>
        <w:rPr>
          <w:rFonts w:ascii="宋体" w:hAnsi="宋体" w:cs="宋体" w:hint="eastAsia"/>
          <w:kern w:val="0"/>
          <w:sz w:val="24"/>
        </w:rPr>
        <w:t>：某投资者（非养老金客户）投资40,000元申购本基金（非网上交易），</w:t>
      </w:r>
      <w:r>
        <w:rPr>
          <w:rFonts w:ascii="宋体" w:hAnsi="宋体" w:cs="宋体" w:hint="eastAsia"/>
          <w:kern w:val="0"/>
          <w:sz w:val="24"/>
        </w:rPr>
        <w:lastRenderedPageBreak/>
        <w:t xml:space="preserve">假设申购当日基金份额净值为1.040元，如果其选择前端收费方式，申购费率为1.5%，则其可得到的申购份额为： </w:t>
      </w:r>
    </w:p>
    <w:p w14:paraId="5A5674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41CA89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1203143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1B2C2E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090FCC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如果投资人是场外申购，申购份额为37,893.14份。</w:t>
      </w:r>
    </w:p>
    <w:p w14:paraId="3E2AE4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如果投资人是场内申购，则申购份额为37,893份，其余0.14份对应金额返回给投资者。</w:t>
      </w:r>
    </w:p>
    <w:p w14:paraId="0E96A1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43CDA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w:t>
      </w:r>
      <w:proofErr w:type="gramStart"/>
      <w:r>
        <w:rPr>
          <w:rFonts w:ascii="宋体" w:hAnsi="宋体" w:cs="宋体" w:hint="eastAsia"/>
          <w:kern w:val="0"/>
          <w:sz w:val="24"/>
        </w:rPr>
        <w:t>申请总</w:t>
      </w:r>
      <w:proofErr w:type="gramEnd"/>
      <w:r>
        <w:rPr>
          <w:rFonts w:ascii="宋体" w:hAnsi="宋体" w:cs="宋体" w:hint="eastAsia"/>
          <w:kern w:val="0"/>
          <w:sz w:val="24"/>
        </w:rPr>
        <w:t>金额</w:t>
      </w:r>
    </w:p>
    <w:p w14:paraId="43F069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791A12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当投资人提出赎回时，后端申购费用的计算方法为：</w:t>
      </w:r>
    </w:p>
    <w:p w14:paraId="785258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A0760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例二：某投资人投资40,000元申购本基金，假设申购当日基金份额净值为1.040元，如果本基金开通后端收费模式且该投资者选择后端收费方式，则其可得到的申购份额为：</w:t>
      </w:r>
    </w:p>
    <w:p w14:paraId="57FCC1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1693FE0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即：投资人投资40,000元申购本基金，假设申购当日基金份额净值为1.040元，则可得到38,461.54份基金份额，但其在赎回时需根据其持有时间按对应的后端申购费率交纳后端申购费用。</w:t>
      </w:r>
    </w:p>
    <w:p w14:paraId="468557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047C32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（1）如果投资人申购时选择交纳前端申购费用，则赎回金额的计算方法如下：</w:t>
      </w:r>
    </w:p>
    <w:p w14:paraId="2BB50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59EE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F0D8D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例三：某投资人赎回通过前端申购持有的10,000份基金份额，对应的赎回费率为0.5%，假设赎回当日基金份额净值是1.016元，则其可得到的赎回金额为： </w:t>
      </w:r>
    </w:p>
    <w:p w14:paraId="65F08D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87E56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赎回金额 = 10,000×1.016-50.80 ＝ 10,109.20元</w:t>
      </w:r>
    </w:p>
    <w:p w14:paraId="01D423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即：投资人赎回本基金10,000份基金份额，假设赎回当日基金份额净值是1.016元，则其可得到的赎回金额为10,109.20元。</w:t>
      </w:r>
    </w:p>
    <w:p w14:paraId="42556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（2）如果本基金开通后端收费模式且投资人申购时选择交纳后端申购费用，则赎回金额的计算方法如下：</w:t>
      </w:r>
    </w:p>
    <w:p w14:paraId="61C142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E1BDF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1E5CD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6A068E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赎回金额＝赎回总额－后端申购费用－赎回费用</w:t>
      </w:r>
    </w:p>
    <w:p w14:paraId="189DE9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例四：某投资人赎回通过后端申购持有的10,000份基金份额，对应的后端申购费率是1.8%，赎回费率为0.5%，假设赎回当日基金份额净值是1.016元，申购时的基金份额净值为1.010元，则其可得到的赎回金额为： </w:t>
      </w:r>
    </w:p>
    <w:p w14:paraId="7D0E30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24790C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52D71C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216F6D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4AD108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即：投资人赎回本基金10,000份基金份额，对应的赎回费率为0.5%，假设赎回当日基金份额净值是1.016元，投资者对应的后端申购费率是1.8%，申购时的基金净值为1.010元，则其可得到的赎回金额为9,927.40元。</w:t>
      </w:r>
    </w:p>
    <w:p w14:paraId="504117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6C28EE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7943F7B8" w14:textId="77777777" w:rsidR="000E360D" w:rsidRDefault="000E360D" w:rsidP="009045A1">
      <w:pPr>
        <w:spacing w:after="0" w:line="360" w:lineRule="auto"/>
        <w:ind w:firstLineChars="200" w:firstLine="480"/>
        <w:rPr>
          <w:rFonts w:ascii="宋体" w:hAnsi="宋体" w:cs="宋体"/>
          <w:kern w:val="0"/>
          <w:sz w:val="24"/>
        </w:rPr>
      </w:pPr>
      <w:bookmarkStart w:id="19" w:name="_Toc79392615"/>
      <w:r>
        <w:rPr>
          <w:rFonts w:ascii="宋体" w:hAnsi="宋体" w:cs="宋体" w:hint="eastAsia"/>
          <w:kern w:val="0"/>
          <w:sz w:val="24"/>
        </w:rPr>
        <w:t>本基金T日的基金份额净值在当天收市后计算，并在T＋1日公告。遇特殊情况，经中国证监会同意，可以适当延迟计算或公告。本</w:t>
      </w:r>
      <w:proofErr w:type="gramStart"/>
      <w:r>
        <w:rPr>
          <w:rFonts w:ascii="宋体" w:hAnsi="宋体" w:cs="宋体" w:hint="eastAsia"/>
          <w:kern w:val="0"/>
          <w:sz w:val="24"/>
        </w:rPr>
        <w:t>基金基金</w:t>
      </w:r>
      <w:proofErr w:type="gramEnd"/>
      <w:r>
        <w:rPr>
          <w:rFonts w:ascii="宋体" w:hAnsi="宋体" w:cs="宋体" w:hint="eastAsia"/>
          <w:kern w:val="0"/>
          <w:sz w:val="24"/>
        </w:rPr>
        <w:t>份额净值的计算，保留到小数点后3位，小数点后第4位四舍五入，由此误差产生的收益或损失由基金财产承担。</w:t>
      </w:r>
    </w:p>
    <w:p w14:paraId="3F8353BE" w14:textId="52299860" w:rsidR="000E360D" w:rsidRPr="00DB2502" w:rsidRDefault="004743D0"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19"/>
    </w:p>
    <w:p w14:paraId="2C306A4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5869FF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75895B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2、证券交易所交易时间非正常停市，导致基金管理人无法计算当日基金资产净值。</w:t>
      </w:r>
    </w:p>
    <w:p w14:paraId="317A1A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3460BA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7DDAB6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5、基金资产规模过大，使基金管理人无法找到合适的投资品种，或其他可能对基金业绩产生负面影响，从而损害现有基金份额持有人利益的情形。</w:t>
      </w:r>
    </w:p>
    <w:p w14:paraId="4A875E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6、法律法规规定或中国证监会认定的其他情形。</w:t>
      </w:r>
    </w:p>
    <w:p w14:paraId="4648DF9B"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发生上述第1、2、3、5、6项暂停申购情形</w:t>
      </w:r>
      <w:proofErr w:type="gramStart"/>
      <w:r w:rsidRPr="009045A1">
        <w:rPr>
          <w:rFonts w:ascii="宋体" w:hAnsi="宋体" w:cs="宋体" w:hint="eastAsia"/>
          <w:kern w:val="0"/>
          <w:sz w:val="24"/>
        </w:rPr>
        <w:t>且基金</w:t>
      </w:r>
      <w:proofErr w:type="gramEnd"/>
      <w:r w:rsidRPr="009045A1">
        <w:rPr>
          <w:rFonts w:ascii="宋体" w:hAnsi="宋体" w:cs="宋体" w:hint="eastAsia"/>
          <w:kern w:val="0"/>
          <w:sz w:val="24"/>
        </w:rPr>
        <w:t>管理人决定暂停或拒绝基金投资者的申购申请时，基金管理人应当根据有关规定在指定媒体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74B70A5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2D145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7FFE0C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5031AC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2、证券交易所交易时间非正常停市，导致基金管理人无法计算当日基金资产净值；</w:t>
      </w:r>
    </w:p>
    <w:p w14:paraId="1CB50C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3、连续两个或两个以上开放日发生巨额赎回，导致本基金的现金支付出现困难；</w:t>
      </w:r>
    </w:p>
    <w:p w14:paraId="68B3AA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4、发生本</w:t>
      </w:r>
      <w:proofErr w:type="gramStart"/>
      <w:r>
        <w:rPr>
          <w:rFonts w:ascii="宋体" w:hAnsi="宋体" w:cs="宋体" w:hint="eastAsia"/>
          <w:kern w:val="0"/>
          <w:sz w:val="24"/>
        </w:rPr>
        <w:t>基金基金</w:t>
      </w:r>
      <w:proofErr w:type="gramEnd"/>
      <w:r>
        <w:rPr>
          <w:rFonts w:ascii="宋体" w:hAnsi="宋体" w:cs="宋体" w:hint="eastAsia"/>
          <w:kern w:val="0"/>
          <w:sz w:val="24"/>
        </w:rPr>
        <w:t>合同规定的暂停基金资产估值情况；</w:t>
      </w:r>
    </w:p>
    <w:p w14:paraId="4F927B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41A02EFC" w14:textId="77777777" w:rsidR="000E360D" w:rsidRPr="009045A1" w:rsidRDefault="000E360D" w:rsidP="009045A1">
      <w:pPr>
        <w:spacing w:after="0" w:line="360" w:lineRule="auto"/>
        <w:ind w:firstLineChars="200" w:firstLine="480"/>
        <w:rPr>
          <w:rFonts w:ascii="宋体" w:hAnsi="宋体" w:cs="宋体"/>
          <w:kern w:val="0"/>
          <w:sz w:val="24"/>
        </w:rPr>
      </w:pPr>
      <w:bookmarkStart w:id="20" w:name="_Toc79392616"/>
      <w:r w:rsidRPr="009045A1">
        <w:rPr>
          <w:rFonts w:ascii="宋体" w:hAnsi="宋体" w:cs="宋体" w:hint="eastAsia"/>
          <w:kern w:val="0"/>
          <w:sz w:val="24"/>
        </w:rPr>
        <w:t>发生上述情形</w:t>
      </w:r>
      <w:proofErr w:type="gramStart"/>
      <w:r w:rsidRPr="009045A1">
        <w:rPr>
          <w:rFonts w:ascii="宋体" w:hAnsi="宋体" w:cs="宋体" w:hint="eastAsia"/>
          <w:kern w:val="0"/>
          <w:sz w:val="24"/>
        </w:rPr>
        <w:t>且基金</w:t>
      </w:r>
      <w:proofErr w:type="gramEnd"/>
      <w:r w:rsidRPr="009045A1">
        <w:rPr>
          <w:rFonts w:ascii="宋体" w:hAnsi="宋体" w:cs="宋体" w:hint="eastAsia"/>
          <w:kern w:val="0"/>
          <w:sz w:val="24"/>
        </w:rPr>
        <w:t>管理人决定暂停接受投资人的赎回申请或延缓支付赎回款项时，基金管理人应在当日向中国证监会备案，已成功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3项所述情形，按基金合同的相关条款处理。投资人在申请赎回时可事先选择将当日可能未获受理部分予以撤</w:t>
      </w:r>
      <w:r w:rsidRPr="009045A1">
        <w:rPr>
          <w:rFonts w:ascii="宋体" w:hAnsi="宋体" w:cs="宋体" w:hint="eastAsia"/>
          <w:kern w:val="0"/>
          <w:sz w:val="24"/>
        </w:rPr>
        <w:lastRenderedPageBreak/>
        <w:t>销。在暂停赎回的情况消除时，基金管理人应及时恢复赎回业务的办理并公告。</w:t>
      </w:r>
    </w:p>
    <w:p w14:paraId="393752C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0"/>
    </w:p>
    <w:p w14:paraId="1A6FCF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4E7ECD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上一开放日的基金总份额的10%，即认为是发生了巨额赎回。</w:t>
      </w:r>
    </w:p>
    <w:p w14:paraId="719DB2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49E57C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03E8C4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13C67B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cs="宋体" w:hint="eastAsia"/>
          <w:kern w:val="0"/>
          <w:sz w:val="24"/>
        </w:rPr>
        <w:t>并以下</w:t>
      </w:r>
      <w:proofErr w:type="gramEnd"/>
      <w:r>
        <w:rPr>
          <w:rFonts w:ascii="宋体" w:hAnsi="宋体" w:cs="宋体" w:hint="eastAsia"/>
          <w:kern w:val="0"/>
          <w:sz w:val="24"/>
        </w:rPr>
        <w:t>一开放日的基金份额净值为基础计算赎回金额，以此类推，直到全部赎回为止。如投资人在提交赎回申请时未作明确选择，投资人未能赎回部分作自动延期赎回处理。</w:t>
      </w:r>
    </w:p>
    <w:p w14:paraId="407E940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体上进行公告。</w:t>
      </w:r>
    </w:p>
    <w:p w14:paraId="5301DF8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09E84796" w14:textId="77777777" w:rsidR="000E360D" w:rsidRDefault="000E360D" w:rsidP="009045A1">
      <w:pPr>
        <w:spacing w:after="0" w:line="360" w:lineRule="auto"/>
        <w:ind w:firstLineChars="200" w:firstLine="480"/>
        <w:rPr>
          <w:rFonts w:ascii="宋体" w:hAnsi="宋体" w:cs="宋体"/>
          <w:kern w:val="0"/>
          <w:sz w:val="24"/>
        </w:rPr>
      </w:pPr>
      <w:bookmarkStart w:id="21" w:name="_Toc79392617"/>
      <w:r>
        <w:rPr>
          <w:rFonts w:ascii="宋体" w:hAnsi="宋体" w:cs="宋体" w:hint="eastAsia"/>
          <w:kern w:val="0"/>
          <w:sz w:val="24"/>
        </w:rPr>
        <w:t>当发生上述延期赎回并延期办理时，基金管理人应当通过邮寄、传真、刊登公告或者通知代销机构代为告知等方式在3个交易日内通知基金份额持有人，说明</w:t>
      </w:r>
      <w:r>
        <w:rPr>
          <w:rFonts w:ascii="宋体" w:hAnsi="宋体" w:cs="宋体" w:hint="eastAsia"/>
          <w:kern w:val="0"/>
          <w:sz w:val="24"/>
        </w:rPr>
        <w:lastRenderedPageBreak/>
        <w:t>有关处理方法，同时在指定媒体上刊登公告。</w:t>
      </w:r>
    </w:p>
    <w:bookmarkEnd w:id="21"/>
    <w:p w14:paraId="2F0EF24D"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B723F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w:t>
      </w:r>
      <w:proofErr w:type="gramStart"/>
      <w:r>
        <w:rPr>
          <w:rFonts w:ascii="宋体" w:hAnsi="宋体" w:cs="宋体" w:hint="eastAsia"/>
          <w:kern w:val="0"/>
          <w:sz w:val="24"/>
        </w:rPr>
        <w:t>当日应</w:t>
      </w:r>
      <w:proofErr w:type="gramEnd"/>
      <w:r>
        <w:rPr>
          <w:rFonts w:ascii="宋体" w:hAnsi="宋体" w:cs="宋体" w:hint="eastAsia"/>
          <w:kern w:val="0"/>
          <w:sz w:val="24"/>
        </w:rPr>
        <w:t>立即向中国证监会备案，并依照有关规定在指定媒体上刊登暂停公告。</w:t>
      </w:r>
    </w:p>
    <w:p w14:paraId="18F24F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2、如发生暂停的时间为1日，基金管理人应于重新开放日，在指定媒体上刊登基金重新开放申购或赎回公告，并公布最近1个开放日的基金份额净值。</w:t>
      </w:r>
    </w:p>
    <w:p w14:paraId="22D9F666" w14:textId="77777777" w:rsidR="000E360D" w:rsidRPr="009045A1" w:rsidRDefault="000E360D" w:rsidP="009045A1">
      <w:pPr>
        <w:spacing w:after="0" w:line="360" w:lineRule="auto"/>
        <w:ind w:firstLineChars="200" w:firstLine="480"/>
        <w:rPr>
          <w:rFonts w:ascii="宋体" w:hAnsi="宋体" w:cs="宋体"/>
          <w:kern w:val="0"/>
          <w:sz w:val="24"/>
        </w:rPr>
      </w:pPr>
      <w:bookmarkStart w:id="22" w:name="_Toc79392618"/>
      <w:bookmarkStart w:id="23" w:name="_Toc59441259"/>
      <w:bookmarkStart w:id="24" w:name="_Toc15118274"/>
      <w:r w:rsidRPr="009045A1">
        <w:rPr>
          <w:rFonts w:ascii="宋体" w:hAnsi="宋体" w:cs="宋体" w:hint="eastAsia"/>
          <w:kern w:val="0"/>
          <w:sz w:val="24"/>
        </w:rPr>
        <w:t>3、若暂停时间超过1日，暂停结束，基金重新开放申购或赎回时，基金管理人应依照《信息披露管理办法》的有关规定，在指定媒体上刊登基金重新开放申购或赎回公告，并公告最近1个工作日的基金份额净值。</w:t>
      </w:r>
    </w:p>
    <w:p w14:paraId="1ECE7954" w14:textId="77777777" w:rsidR="00C37E8C" w:rsidRPr="00C37E8C" w:rsidRDefault="00C37E8C" w:rsidP="00C37E8C">
      <w:pPr>
        <w:adjustRightInd w:val="0"/>
        <w:snapToGrid w:val="0"/>
        <w:spacing w:after="0" w:line="360" w:lineRule="auto"/>
        <w:ind w:firstLineChars="200" w:firstLine="482"/>
        <w:rPr>
          <w:b/>
          <w:kern w:val="0"/>
          <w:sz w:val="24"/>
          <w:szCs w:val="20"/>
        </w:rPr>
      </w:pPr>
      <w:bookmarkStart w:id="25" w:name="_Toc79392621"/>
      <w:bookmarkEnd w:id="22"/>
      <w:bookmarkEnd w:id="23"/>
      <w:bookmarkEnd w:id="24"/>
      <w:r w:rsidRPr="00C37E8C">
        <w:rPr>
          <w:b/>
          <w:kern w:val="0"/>
          <w:sz w:val="24"/>
          <w:szCs w:val="20"/>
        </w:rPr>
        <w:t>（十二）基金的</w:t>
      </w:r>
      <w:proofErr w:type="gramStart"/>
      <w:r w:rsidRPr="00C37E8C">
        <w:rPr>
          <w:b/>
          <w:kern w:val="0"/>
          <w:sz w:val="24"/>
          <w:szCs w:val="20"/>
        </w:rPr>
        <w:t>非交易</w:t>
      </w:r>
      <w:proofErr w:type="gramEnd"/>
      <w:r w:rsidRPr="00C37E8C">
        <w:rPr>
          <w:b/>
          <w:kern w:val="0"/>
          <w:sz w:val="24"/>
          <w:szCs w:val="20"/>
        </w:rPr>
        <w:t>过户</w:t>
      </w:r>
    </w:p>
    <w:p w14:paraId="72114FEC"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基金的</w:t>
      </w:r>
      <w:proofErr w:type="gramStart"/>
      <w:r w:rsidRPr="00C37E8C">
        <w:rPr>
          <w:sz w:val="24"/>
          <w:szCs w:val="18"/>
        </w:rPr>
        <w:t>非交易</w:t>
      </w:r>
      <w:proofErr w:type="gramEnd"/>
      <w:r w:rsidRPr="00C37E8C">
        <w:rPr>
          <w:sz w:val="24"/>
          <w:szCs w:val="18"/>
        </w:rPr>
        <w:t>过户指登记机构受理继承、捐赠和司法强制执行等情形而产生的</w:t>
      </w:r>
      <w:proofErr w:type="gramStart"/>
      <w:r w:rsidRPr="00C37E8C">
        <w:rPr>
          <w:sz w:val="24"/>
          <w:szCs w:val="18"/>
        </w:rPr>
        <w:t>非交易</w:t>
      </w:r>
      <w:proofErr w:type="gramEnd"/>
      <w:r w:rsidRPr="00C37E8C">
        <w:rPr>
          <w:sz w:val="24"/>
          <w:szCs w:val="18"/>
        </w:rPr>
        <w:t>过户以及登记机构认可、符合法律法规的其它</w:t>
      </w:r>
      <w:proofErr w:type="gramStart"/>
      <w:r w:rsidRPr="00C37E8C">
        <w:rPr>
          <w:sz w:val="24"/>
          <w:szCs w:val="18"/>
        </w:rPr>
        <w:t>非交易</w:t>
      </w:r>
      <w:proofErr w:type="gramEnd"/>
      <w:r w:rsidRPr="00C37E8C">
        <w:rPr>
          <w:sz w:val="24"/>
          <w:szCs w:val="18"/>
        </w:rPr>
        <w:t>过户。无论在上述何种情况下，接受划转的主体必须是依法可以持有本</w:t>
      </w:r>
      <w:proofErr w:type="gramStart"/>
      <w:r w:rsidRPr="00C37E8C">
        <w:rPr>
          <w:sz w:val="24"/>
          <w:szCs w:val="18"/>
        </w:rPr>
        <w:t>基金基金</w:t>
      </w:r>
      <w:proofErr w:type="gramEnd"/>
      <w:r w:rsidRPr="00C37E8C">
        <w:rPr>
          <w:sz w:val="24"/>
          <w:szCs w:val="18"/>
        </w:rPr>
        <w:t>份额的投资人。</w:t>
      </w:r>
    </w:p>
    <w:p w14:paraId="1D340AB8" w14:textId="77777777" w:rsidR="00C37E8C" w:rsidRPr="00C37E8C" w:rsidRDefault="00C37E8C" w:rsidP="00C37E8C">
      <w:pPr>
        <w:widowControl/>
        <w:adjustRightInd w:val="0"/>
        <w:snapToGrid w:val="0"/>
        <w:spacing w:after="0" w:line="360" w:lineRule="auto"/>
        <w:ind w:firstLineChars="200" w:firstLine="480"/>
        <w:outlineLvl w:val="1"/>
        <w:rPr>
          <w:b/>
          <w:kern w:val="0"/>
          <w:sz w:val="24"/>
          <w:szCs w:val="20"/>
        </w:rPr>
      </w:pPr>
      <w:r w:rsidRPr="00C37E8C">
        <w:rPr>
          <w:sz w:val="24"/>
          <w:szCs w:val="18"/>
        </w:rPr>
        <w:t>继承是指基金份额持有人死亡，其持有的基金份额由其合法的继承人继承；</w:t>
      </w:r>
      <w:proofErr w:type="gramStart"/>
      <w:r w:rsidRPr="00C37E8C">
        <w:rPr>
          <w:sz w:val="24"/>
          <w:szCs w:val="18"/>
        </w:rPr>
        <w:t>捐赠指</w:t>
      </w:r>
      <w:proofErr w:type="gramEnd"/>
      <w:r w:rsidRPr="00C37E8C">
        <w:rPr>
          <w:sz w:val="24"/>
          <w:szCs w:val="18"/>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C37E8C">
        <w:rPr>
          <w:sz w:val="24"/>
          <w:szCs w:val="18"/>
        </w:rPr>
        <w:t>非交易</w:t>
      </w:r>
      <w:proofErr w:type="gramEnd"/>
      <w:r w:rsidRPr="00C37E8C">
        <w:rPr>
          <w:sz w:val="24"/>
          <w:szCs w:val="18"/>
        </w:rPr>
        <w:t>过户必须提供基金登记机构要求提供的相关资料，对于符合条件的</w:t>
      </w:r>
      <w:proofErr w:type="gramStart"/>
      <w:r w:rsidRPr="00C37E8C">
        <w:rPr>
          <w:sz w:val="24"/>
          <w:szCs w:val="18"/>
        </w:rPr>
        <w:t>非交易过户申请按</w:t>
      </w:r>
      <w:proofErr w:type="gramEnd"/>
      <w:r w:rsidRPr="00C37E8C">
        <w:rPr>
          <w:sz w:val="24"/>
          <w:szCs w:val="18"/>
        </w:rPr>
        <w:t>基金登记机构的有关规定办理，并按基金登记机构规定的标准收费。</w:t>
      </w:r>
    </w:p>
    <w:p w14:paraId="708C0397"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三</w:t>
      </w:r>
      <w:r w:rsidRPr="00C37E8C">
        <w:rPr>
          <w:b/>
          <w:kern w:val="0"/>
          <w:sz w:val="24"/>
          <w:szCs w:val="20"/>
        </w:rPr>
        <w:t>）基金的转托管</w:t>
      </w:r>
    </w:p>
    <w:p w14:paraId="4672B463"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基金份额持有人可办理已持有基金份额在不同销售机构之间的转托管，基金销售机构可以按照规定的标准收取转托管费。</w:t>
      </w:r>
    </w:p>
    <w:p w14:paraId="397F0F9C" w14:textId="77777777" w:rsidR="00C37E8C" w:rsidRPr="00C37E8C" w:rsidRDefault="00C37E8C" w:rsidP="00C37E8C">
      <w:pPr>
        <w:adjustRightInd w:val="0"/>
        <w:snapToGrid w:val="0"/>
        <w:spacing w:after="0" w:line="360" w:lineRule="auto"/>
        <w:ind w:firstLineChars="200" w:firstLine="480"/>
        <w:rPr>
          <w:sz w:val="24"/>
          <w:szCs w:val="20"/>
        </w:rPr>
      </w:pPr>
      <w:r w:rsidRPr="00C37E8C">
        <w:rPr>
          <w:sz w:val="24"/>
          <w:szCs w:val="18"/>
        </w:rPr>
        <w:t>如果基金管理人、登记机构、办理转托管的销售机构出现技术系统性能限制或出于其它合理原因，可以暂停该业务或者拒绝基金份额持有人的转托管申请。</w:t>
      </w:r>
    </w:p>
    <w:p w14:paraId="5A869EC0"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四</w:t>
      </w:r>
      <w:r w:rsidRPr="00C37E8C">
        <w:rPr>
          <w:b/>
          <w:kern w:val="0"/>
          <w:sz w:val="24"/>
          <w:szCs w:val="20"/>
        </w:rPr>
        <w:t>）定期定额投资计划</w:t>
      </w:r>
    </w:p>
    <w:p w14:paraId="798505BC" w14:textId="77777777" w:rsidR="00C37E8C" w:rsidRPr="00C37E8C" w:rsidRDefault="00C37E8C" w:rsidP="00C37E8C">
      <w:pPr>
        <w:adjustRightInd w:val="0"/>
        <w:snapToGrid w:val="0"/>
        <w:spacing w:after="0" w:line="360" w:lineRule="auto"/>
        <w:ind w:firstLineChars="200" w:firstLine="480"/>
        <w:rPr>
          <w:bCs/>
          <w:sz w:val="24"/>
          <w:szCs w:val="20"/>
        </w:rPr>
      </w:pPr>
      <w:r w:rsidRPr="00C37E8C">
        <w:rPr>
          <w:rFonts w:hint="eastAsia"/>
          <w:bCs/>
          <w:sz w:val="24"/>
          <w:szCs w:val="20"/>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w:t>
      </w:r>
      <w:r w:rsidRPr="00C37E8C">
        <w:rPr>
          <w:rFonts w:hint="eastAsia"/>
          <w:bCs/>
          <w:sz w:val="24"/>
          <w:szCs w:val="20"/>
        </w:rPr>
        <w:lastRenderedPageBreak/>
        <w:t>额投资计划并不构成对基金日常申购、赎回等业务的影响，投资人在办理相关基金定期定额投资计划的同时，仍然可以进行日常申购、赎回业务。</w:t>
      </w:r>
    </w:p>
    <w:p w14:paraId="7F3A0344" w14:textId="77777777" w:rsidR="00C37E8C" w:rsidRPr="00C37E8C" w:rsidRDefault="00C37E8C" w:rsidP="00C37E8C">
      <w:pPr>
        <w:adjustRightInd w:val="0"/>
        <w:snapToGrid w:val="0"/>
        <w:spacing w:after="0" w:line="360" w:lineRule="auto"/>
        <w:ind w:firstLineChars="200" w:firstLine="480"/>
        <w:rPr>
          <w:rFonts w:ascii="宋体" w:hAnsi="宋体"/>
          <w:sz w:val="24"/>
          <w:szCs w:val="20"/>
        </w:rPr>
      </w:pPr>
      <w:r w:rsidRPr="00C37E8C">
        <w:rPr>
          <w:rFonts w:ascii="宋体" w:hAnsi="宋体" w:hint="eastAsia"/>
          <w:sz w:val="24"/>
          <w:szCs w:val="20"/>
        </w:rPr>
        <w:t>本基金2015年6月25日刊登公告自2015年6月30日起开通定期定额投资计划业务，具体开通销售机构名单和业务规则参见相关公告。</w:t>
      </w:r>
    </w:p>
    <w:p w14:paraId="6F9C3F36"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五</w:t>
      </w:r>
      <w:r w:rsidRPr="00C37E8C">
        <w:rPr>
          <w:b/>
          <w:kern w:val="0"/>
          <w:sz w:val="24"/>
          <w:szCs w:val="20"/>
        </w:rPr>
        <w:t>）</w:t>
      </w:r>
      <w:r w:rsidRPr="00C37E8C">
        <w:rPr>
          <w:b/>
          <w:sz w:val="24"/>
          <w:szCs w:val="18"/>
        </w:rPr>
        <w:t>基金的冻结和解冻</w:t>
      </w:r>
    </w:p>
    <w:p w14:paraId="5831F007"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基金份额的冻结和解冻的业务，由登记机构办理。</w:t>
      </w:r>
    </w:p>
    <w:p w14:paraId="0ED22EA9"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登记机构只受理国家有关机关依法要求的基金份额的冻结与解冻以及登记机构认可、符合法律法规的其他情况下的基金份额的冻结与解冻。基金份额被冻结的，被冻结部分所产生的权益按照法律法规、监管规章以及国家有权机关的要求来决定是否冻结。</w:t>
      </w:r>
    </w:p>
    <w:p w14:paraId="3054D560" w14:textId="77777777" w:rsidR="000E360D" w:rsidRPr="009045A1" w:rsidRDefault="00C37E8C" w:rsidP="009045A1">
      <w:pPr>
        <w:spacing w:after="0" w:line="360" w:lineRule="auto"/>
        <w:ind w:firstLineChars="200" w:firstLine="480"/>
        <w:rPr>
          <w:rFonts w:ascii="宋体" w:hAnsi="宋体" w:cs="宋体"/>
          <w:kern w:val="0"/>
          <w:sz w:val="24"/>
        </w:rPr>
      </w:pPr>
      <w:r w:rsidRPr="00C37E8C">
        <w:rPr>
          <w:sz w:val="24"/>
          <w:szCs w:val="18"/>
        </w:rPr>
        <w:t>当基金份额处于冻结状态时，登记机构或其他相关机构有权拒绝该部分基金份额的赎回、转换出、</w:t>
      </w:r>
      <w:proofErr w:type="gramStart"/>
      <w:r w:rsidRPr="00C37E8C">
        <w:rPr>
          <w:sz w:val="24"/>
          <w:szCs w:val="18"/>
        </w:rPr>
        <w:t>非交易</w:t>
      </w:r>
      <w:proofErr w:type="gramEnd"/>
      <w:r w:rsidRPr="00C37E8C">
        <w:rPr>
          <w:sz w:val="24"/>
          <w:szCs w:val="18"/>
        </w:rPr>
        <w:t>过户以及基金的转托管。</w:t>
      </w:r>
      <w:bookmarkStart w:id="26" w:name="_Hlt81031749"/>
      <w:bookmarkEnd w:id="25"/>
      <w:bookmarkEnd w:id="26"/>
    </w:p>
    <w:p w14:paraId="418A7E65"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27" w:name="_Toc440969360"/>
      <w:r w:rsidR="00B84BE5">
        <w:rPr>
          <w:rFonts w:ascii="Times New Roman" w:eastAsia="黑体" w:hAnsi="Times New Roman" w:cs="Times New Roman" w:hint="eastAsia"/>
          <w:kern w:val="0"/>
          <w:sz w:val="30"/>
          <w:szCs w:val="30"/>
        </w:rPr>
        <w:lastRenderedPageBreak/>
        <w:t>八</w:t>
      </w:r>
      <w:r w:rsidRPr="00636DEC">
        <w:rPr>
          <w:rFonts w:ascii="Times New Roman" w:eastAsia="黑体" w:hAnsi="Times New Roman" w:cs="Times New Roman" w:hint="eastAsia"/>
          <w:kern w:val="0"/>
          <w:sz w:val="30"/>
          <w:szCs w:val="30"/>
        </w:rPr>
        <w:t>、基金的转换</w:t>
      </w:r>
      <w:bookmarkEnd w:id="27"/>
    </w:p>
    <w:p w14:paraId="791FBD3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51AA964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1853537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4FB6E9BB" w14:textId="77777777" w:rsidR="000B48D0" w:rsidRDefault="00C43F8E">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28</w:t>
      </w:r>
      <w:r>
        <w:rPr>
          <w:rFonts w:hint="eastAsia"/>
          <w:bCs/>
          <w:sz w:val="24"/>
        </w:rPr>
        <w:t>日刊登公告自</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29</w:t>
      </w:r>
      <w:r>
        <w:rPr>
          <w:rFonts w:hint="eastAsia"/>
          <w:bCs/>
          <w:sz w:val="24"/>
        </w:rPr>
        <w:t>日起开放日常转换业务。</w:t>
      </w:r>
    </w:p>
    <w:p w14:paraId="3731866C" w14:textId="77777777" w:rsidR="000B48D0" w:rsidRDefault="00C43F8E">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1FEAEC3" w14:textId="77777777" w:rsidR="000B48D0" w:rsidRDefault="00C43F8E">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28313EE"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19A067E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39BFF778"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1485808D"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、基金转换申请的确认</w:t>
      </w:r>
    </w:p>
    <w:p w14:paraId="60A15F69" w14:textId="77777777" w:rsidR="000B48D0" w:rsidRDefault="00C43F8E">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14:paraId="29D63635"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、基金转换的注册登记</w:t>
      </w:r>
    </w:p>
    <w:p w14:paraId="19EA5AC9"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14:paraId="4EA9881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8D6C79A" w14:textId="77777777" w:rsidR="000B48D0" w:rsidRDefault="00C43F8E">
      <w:pPr>
        <w:spacing w:after="0" w:line="360" w:lineRule="auto"/>
        <w:ind w:firstLineChars="200" w:firstLine="480"/>
        <w:rPr>
          <w:bCs/>
          <w:sz w:val="24"/>
        </w:rPr>
      </w:pPr>
      <w:r>
        <w:rPr>
          <w:rFonts w:hint="eastAsia"/>
          <w:bCs/>
          <w:sz w:val="24"/>
        </w:rPr>
        <w:lastRenderedPageBreak/>
        <w:t>基金转换以份额为单位进行申请，申请转换份额精确到小数点后两位，小数点后两位以后的部分四舍五入，误差部分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42B43257" w14:textId="2C872C52" w:rsidR="000B48D0" w:rsidRDefault="00962D3E">
      <w:pPr>
        <w:spacing w:after="0" w:line="360" w:lineRule="auto"/>
        <w:ind w:firstLineChars="200" w:firstLine="480"/>
        <w:rPr>
          <w:bCs/>
          <w:sz w:val="24"/>
        </w:rPr>
      </w:pPr>
      <w:r>
        <w:rPr>
          <w:rFonts w:hint="eastAsia"/>
          <w:bCs/>
          <w:sz w:val="24"/>
        </w:rPr>
        <w:t>基金遵循“份额转换”的原则，单笔转换份额不得低于</w:t>
      </w:r>
      <w:r>
        <w:rPr>
          <w:bCs/>
          <w:sz w:val="24"/>
        </w:rPr>
        <w:t>1</w:t>
      </w:r>
      <w:r w:rsidR="0020188E">
        <w:rPr>
          <w:bCs/>
          <w:sz w:val="24"/>
        </w:rPr>
        <w:t>0</w:t>
      </w:r>
      <w:r>
        <w:rPr>
          <w:rFonts w:hint="eastAsia"/>
          <w:bCs/>
          <w:sz w:val="24"/>
        </w:rPr>
        <w:t>份。基金持有人可将其全部或部分基金份额转换成其它基金，单笔转换申请不受转入基金最低申购限额限制。</w:t>
      </w:r>
    </w:p>
    <w:p w14:paraId="15FC13D1" w14:textId="23CDF991" w:rsidR="000B48D0" w:rsidRDefault="00C43F8E">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0290F519" w14:textId="77777777" w:rsidR="000E360D" w:rsidRPr="00636DEC" w:rsidRDefault="000E360D" w:rsidP="00636DEC">
      <w:pPr>
        <w:spacing w:after="0" w:line="360" w:lineRule="auto"/>
        <w:ind w:firstLineChars="200" w:firstLine="480"/>
        <w:rPr>
          <w:bCs/>
          <w:sz w:val="24"/>
        </w:rPr>
      </w:pPr>
      <w:r w:rsidRPr="00636DEC">
        <w:rPr>
          <w:rFonts w:hint="eastAsia"/>
          <w:bCs/>
          <w:sz w:val="24"/>
        </w:rPr>
        <w:t xml:space="preserve"> </w:t>
      </w:r>
    </w:p>
    <w:p w14:paraId="0E176E1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33E73011"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72BC023"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、转出基金的赎回费用</w:t>
      </w:r>
    </w:p>
    <w:p w14:paraId="7476CEE3" w14:textId="77777777" w:rsidR="000B48D0" w:rsidRDefault="00C43F8E">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0CEBC1F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14:paraId="4B7C0E8C" w14:textId="77777777" w:rsidR="000B48D0" w:rsidRDefault="00C43F8E">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ACF20CC" w14:textId="77777777" w:rsidR="00A67808" w:rsidRDefault="00A67808" w:rsidP="00A67808">
      <w:pPr>
        <w:spacing w:after="0" w:line="360" w:lineRule="auto"/>
        <w:ind w:firstLineChars="200" w:firstLine="480"/>
        <w:rPr>
          <w:bCs/>
          <w:sz w:val="24"/>
        </w:rPr>
      </w:pPr>
      <w:r>
        <w:rPr>
          <w:rFonts w:hint="eastAsia"/>
          <w:bCs/>
          <w:sz w:val="24"/>
        </w:rPr>
        <w:lastRenderedPageBreak/>
        <w:t>4</w:t>
      </w:r>
      <w:r>
        <w:rPr>
          <w:rFonts w:hint="eastAsia"/>
          <w:bCs/>
          <w:sz w:val="24"/>
        </w:rPr>
        <w:t>、网上直销的申购补差费率优惠</w:t>
      </w:r>
    </w:p>
    <w:p w14:paraId="072A177E" w14:textId="77777777" w:rsidR="00A67808" w:rsidRPr="0088795E" w:rsidRDefault="00A67808" w:rsidP="00A67808">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146DC16" w14:textId="4F30DA8A" w:rsidR="000B48D0" w:rsidRDefault="00A67808" w:rsidP="00A67808">
      <w:pPr>
        <w:spacing w:after="0" w:line="360" w:lineRule="auto"/>
        <w:ind w:firstLineChars="200" w:firstLine="480"/>
        <w:rPr>
          <w:bCs/>
          <w:sz w:val="24"/>
        </w:rPr>
      </w:pPr>
      <w:r>
        <w:rPr>
          <w:rFonts w:hint="eastAsia"/>
          <w:bCs/>
          <w:sz w:val="24"/>
        </w:rPr>
        <w:t>具体转换业务规则、程序和数额限制，以及转换费率水平、基金转换份额的计算公式和</w:t>
      </w:r>
      <w:proofErr w:type="gramStart"/>
      <w:r>
        <w:rPr>
          <w:rFonts w:hint="eastAsia"/>
          <w:bCs/>
          <w:sz w:val="24"/>
        </w:rPr>
        <w:t>举例请</w:t>
      </w:r>
      <w:proofErr w:type="gramEnd"/>
      <w:r>
        <w:rPr>
          <w:rFonts w:hint="eastAsia"/>
          <w:bCs/>
          <w:sz w:val="24"/>
        </w:rPr>
        <w:t>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）列示的相关基金转换业务规则、转换费率表或相关公告。</w:t>
      </w:r>
    </w:p>
    <w:p w14:paraId="46761FEB" w14:textId="77777777"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体上公告。</w:t>
      </w:r>
    </w:p>
    <w:p w14:paraId="3CB351D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4656716D"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D4A4CC5"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6700A2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3342DCF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72435FE"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33381C94" w14:textId="77777777" w:rsidR="000B48D0" w:rsidRDefault="00C43F8E">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0AAD224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2F0990DB" w14:textId="77777777" w:rsidR="000B48D0" w:rsidRDefault="00C43F8E">
      <w:pPr>
        <w:spacing w:after="0" w:line="360" w:lineRule="auto"/>
        <w:ind w:firstLineChars="200" w:firstLine="480"/>
        <w:rPr>
          <w:bCs/>
          <w:sz w:val="24"/>
        </w:rPr>
      </w:pPr>
      <w:r>
        <w:rPr>
          <w:rFonts w:hint="eastAsia"/>
          <w:bCs/>
          <w:sz w:val="24"/>
        </w:rPr>
        <w:t>其中：</w:t>
      </w:r>
    </w:p>
    <w:p w14:paraId="1D06F3D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2EC4F6CA"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553C7700" w14:textId="77777777" w:rsidR="000B48D0" w:rsidRDefault="00C43F8E">
      <w:pPr>
        <w:spacing w:after="0" w:line="360" w:lineRule="auto"/>
        <w:ind w:firstLineChars="200" w:firstLine="480"/>
        <w:rPr>
          <w:bCs/>
          <w:sz w:val="24"/>
        </w:rPr>
      </w:pPr>
      <w:r>
        <w:rPr>
          <w:rFonts w:hint="eastAsia"/>
          <w:bCs/>
          <w:sz w:val="24"/>
        </w:rPr>
        <w:lastRenderedPageBreak/>
        <w:t>例</w:t>
      </w:r>
      <w:proofErr w:type="gramStart"/>
      <w:r>
        <w:rPr>
          <w:rFonts w:hint="eastAsia"/>
          <w:bCs/>
          <w:sz w:val="24"/>
        </w:rPr>
        <w:t>一</w:t>
      </w:r>
      <w:proofErr w:type="gramEnd"/>
      <w:r>
        <w:rPr>
          <w:rFonts w:hint="eastAsia"/>
          <w:bCs/>
          <w:sz w:val="24"/>
        </w:rPr>
        <w:t>：某投资者持有交</w:t>
      </w:r>
      <w:proofErr w:type="gramStart"/>
      <w:r>
        <w:rPr>
          <w:rFonts w:hint="eastAsia"/>
          <w:bCs/>
          <w:sz w:val="24"/>
        </w:rPr>
        <w:t>银趋势</w:t>
      </w:r>
      <w:proofErr w:type="gramEnd"/>
      <w:r>
        <w:rPr>
          <w:rFonts w:hint="eastAsia"/>
          <w:bCs/>
          <w:sz w:val="24"/>
        </w:rPr>
        <w:t>前端收费模式的基金份额</w:t>
      </w:r>
      <w:r>
        <w:rPr>
          <w:rFonts w:hint="eastAsia"/>
          <w:bCs/>
          <w:sz w:val="24"/>
        </w:rPr>
        <w:t>100,000</w:t>
      </w:r>
      <w:r>
        <w:rPr>
          <w:rFonts w:hint="eastAsia"/>
          <w:bCs/>
          <w:sz w:val="24"/>
        </w:rPr>
        <w:t>份，持有期半年，转换申请当日交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元，交</w:t>
      </w:r>
      <w:proofErr w:type="gramStart"/>
      <w:r>
        <w:rPr>
          <w:rFonts w:hint="eastAsia"/>
          <w:bCs/>
          <w:sz w:val="24"/>
        </w:rPr>
        <w:t>银成长</w:t>
      </w:r>
      <w:proofErr w:type="gramEnd"/>
      <w:r>
        <w:rPr>
          <w:rFonts w:hint="eastAsia"/>
          <w:bCs/>
          <w:sz w:val="24"/>
        </w:rPr>
        <w:t>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银趋势</w:t>
      </w:r>
      <w:proofErr w:type="gramEnd"/>
      <w:r>
        <w:rPr>
          <w:rFonts w:hint="eastAsia"/>
          <w:bCs/>
          <w:sz w:val="24"/>
        </w:rPr>
        <w:t>前端基金份额转换为交</w:t>
      </w:r>
      <w:proofErr w:type="gramStart"/>
      <w:r>
        <w:rPr>
          <w:rFonts w:hint="eastAsia"/>
          <w:bCs/>
          <w:sz w:val="24"/>
        </w:rPr>
        <w:t>银成长</w:t>
      </w:r>
      <w:proofErr w:type="gramEnd"/>
      <w:r>
        <w:rPr>
          <w:rFonts w:hint="eastAsia"/>
          <w:bCs/>
          <w:sz w:val="24"/>
        </w:rPr>
        <w:t>前端基金份额，则转入交</w:t>
      </w:r>
      <w:proofErr w:type="gramStart"/>
      <w:r>
        <w:rPr>
          <w:rFonts w:hint="eastAsia"/>
          <w:bCs/>
          <w:sz w:val="24"/>
        </w:rPr>
        <w:t>银成长</w:t>
      </w:r>
      <w:proofErr w:type="gramEnd"/>
      <w:r>
        <w:rPr>
          <w:rFonts w:hint="eastAsia"/>
          <w:bCs/>
          <w:sz w:val="24"/>
        </w:rPr>
        <w:t>确认的基金份额为：</w:t>
      </w:r>
    </w:p>
    <w:p w14:paraId="0BAE30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34789EB4"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126D34E3"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292A59C"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EE80D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375C45FF" w14:textId="77777777" w:rsidR="000B48D0" w:rsidRDefault="00C43F8E">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w:t>
      </w:r>
      <w:proofErr w:type="gramStart"/>
      <w:r>
        <w:rPr>
          <w:rFonts w:hint="eastAsia"/>
          <w:bCs/>
          <w:sz w:val="24"/>
        </w:rPr>
        <w:t>银趋势</w:t>
      </w:r>
      <w:proofErr w:type="gramEnd"/>
      <w:r>
        <w:rPr>
          <w:rFonts w:hint="eastAsia"/>
          <w:bCs/>
          <w:sz w:val="24"/>
        </w:rPr>
        <w:t>前端基金份额（非网上交易），则转入交</w:t>
      </w:r>
      <w:proofErr w:type="gramStart"/>
      <w:r>
        <w:rPr>
          <w:rFonts w:hint="eastAsia"/>
          <w:bCs/>
          <w:sz w:val="24"/>
        </w:rPr>
        <w:t>银趋势</w:t>
      </w:r>
      <w:proofErr w:type="gramEnd"/>
      <w:r>
        <w:rPr>
          <w:rFonts w:hint="eastAsia"/>
          <w:bCs/>
          <w:sz w:val="24"/>
        </w:rPr>
        <w:t>确认的基金份额为：</w:t>
      </w:r>
    </w:p>
    <w:p w14:paraId="69F61077"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FE2945A"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5262027B"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150614F5"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255EC0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3F0D3730" w14:textId="77777777" w:rsidR="000B48D0" w:rsidRDefault="00C43F8E">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790B0A1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378F3CDF"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0D1EFE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7907AD32"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368C515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01A8D3E" w14:textId="77777777" w:rsidR="000B48D0" w:rsidRDefault="00C43F8E">
      <w:pPr>
        <w:spacing w:after="0" w:line="360" w:lineRule="auto"/>
        <w:ind w:firstLineChars="200" w:firstLine="480"/>
        <w:rPr>
          <w:bCs/>
          <w:sz w:val="24"/>
        </w:rPr>
      </w:pPr>
      <w:r>
        <w:rPr>
          <w:rFonts w:hint="eastAsia"/>
          <w:bCs/>
          <w:sz w:val="24"/>
        </w:rPr>
        <w:t>例四：某投资者持有交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w:t>
      </w:r>
      <w:r>
        <w:rPr>
          <w:rFonts w:hint="eastAsia"/>
          <w:bCs/>
          <w:sz w:val="24"/>
        </w:rPr>
        <w:lastRenderedPageBreak/>
        <w:t>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55A9544C"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C13BA1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BD777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401CDE3"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2444270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659AF04B"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04014D8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41081D8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F622DBE"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481C07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20C18B8B"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3C132611" w14:textId="77777777" w:rsidR="000B48D0" w:rsidRDefault="00C43F8E">
      <w:pPr>
        <w:spacing w:after="0" w:line="360" w:lineRule="auto"/>
        <w:ind w:firstLineChars="200" w:firstLine="480"/>
        <w:rPr>
          <w:bCs/>
          <w:sz w:val="24"/>
        </w:rPr>
      </w:pPr>
      <w:r>
        <w:rPr>
          <w:rFonts w:hint="eastAsia"/>
          <w:bCs/>
          <w:sz w:val="24"/>
        </w:rPr>
        <w:t>其中：</w:t>
      </w:r>
    </w:p>
    <w:p w14:paraId="45A83A7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1D78400"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23EFEA9D" w14:textId="77777777" w:rsidR="000B48D0" w:rsidRDefault="00C43F8E">
      <w:pPr>
        <w:spacing w:after="0" w:line="360" w:lineRule="auto"/>
        <w:ind w:firstLineChars="200" w:firstLine="480"/>
        <w:rPr>
          <w:bCs/>
          <w:sz w:val="24"/>
        </w:rPr>
      </w:pPr>
      <w:r>
        <w:rPr>
          <w:rFonts w:hint="eastAsia"/>
          <w:bCs/>
          <w:sz w:val="24"/>
        </w:rPr>
        <w:t>例五：某投资者持有交</w:t>
      </w:r>
      <w:proofErr w:type="gramStart"/>
      <w:r>
        <w:rPr>
          <w:rFonts w:hint="eastAsia"/>
          <w:bCs/>
          <w:sz w:val="24"/>
        </w:rPr>
        <w:t>银主题</w:t>
      </w:r>
      <w:proofErr w:type="gramEnd"/>
      <w:r>
        <w:rPr>
          <w:rFonts w:hint="eastAsia"/>
          <w:bCs/>
          <w:sz w:val="24"/>
        </w:rPr>
        <w:t>后端收费模式的基金份额</w:t>
      </w:r>
      <w:r>
        <w:rPr>
          <w:rFonts w:hint="eastAsia"/>
          <w:bCs/>
          <w:sz w:val="24"/>
        </w:rPr>
        <w:t>100,000</w:t>
      </w:r>
      <w:r>
        <w:rPr>
          <w:rFonts w:hint="eastAsia"/>
          <w:bCs/>
          <w:sz w:val="24"/>
        </w:rPr>
        <w:t>份，持有期一年半，转换申请当日交</w:t>
      </w:r>
      <w:proofErr w:type="gramStart"/>
      <w:r>
        <w:rPr>
          <w:rFonts w:hint="eastAsia"/>
          <w:bCs/>
          <w:sz w:val="24"/>
        </w:rPr>
        <w:t>银主题</w:t>
      </w:r>
      <w:proofErr w:type="gramEnd"/>
      <w:r>
        <w:rPr>
          <w:rFonts w:hint="eastAsia"/>
          <w:bCs/>
          <w:sz w:val="24"/>
        </w:rPr>
        <w:t>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银主题</w:t>
      </w:r>
      <w:proofErr w:type="gramEnd"/>
      <w:r>
        <w:rPr>
          <w:rFonts w:hint="eastAsia"/>
          <w:bCs/>
          <w:sz w:val="24"/>
        </w:rPr>
        <w:t>后端基金份额转换为交银稳健后端基金份额，则转入交银稳健确认的基金份额为：</w:t>
      </w:r>
    </w:p>
    <w:p w14:paraId="460851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81CBBB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15986AA" w14:textId="77777777" w:rsidR="000B48D0" w:rsidRDefault="00C43F8E">
      <w:pPr>
        <w:spacing w:after="0" w:line="360" w:lineRule="auto"/>
        <w:ind w:firstLineChars="200" w:firstLine="480"/>
        <w:rPr>
          <w:bCs/>
          <w:sz w:val="24"/>
        </w:rPr>
      </w:pPr>
      <w:r>
        <w:rPr>
          <w:rFonts w:hint="eastAsia"/>
          <w:bCs/>
          <w:sz w:val="24"/>
        </w:rPr>
        <w:lastRenderedPageBreak/>
        <w:t>转入确认金额</w:t>
      </w:r>
      <w:r>
        <w:rPr>
          <w:rFonts w:hint="eastAsia"/>
          <w:bCs/>
          <w:sz w:val="24"/>
        </w:rPr>
        <w:t>=125,000-250=124,750</w:t>
      </w:r>
      <w:r>
        <w:rPr>
          <w:rFonts w:hint="eastAsia"/>
          <w:bCs/>
          <w:sz w:val="24"/>
        </w:rPr>
        <w:t>元</w:t>
      </w:r>
    </w:p>
    <w:p w14:paraId="328FE9EC"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560DC51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69500D8D" w14:textId="77777777" w:rsidR="000B48D0" w:rsidRDefault="00C43F8E">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w:t>
      </w:r>
      <w:proofErr w:type="gramStart"/>
      <w:r>
        <w:rPr>
          <w:rFonts w:hint="eastAsia"/>
          <w:bCs/>
          <w:sz w:val="24"/>
        </w:rPr>
        <w:t>银货币</w:t>
      </w:r>
      <w:proofErr w:type="gramEnd"/>
      <w:r>
        <w:rPr>
          <w:rFonts w:hint="eastAsia"/>
          <w:bCs/>
          <w:sz w:val="24"/>
        </w:rPr>
        <w:t>的基金份额为：</w:t>
      </w:r>
    </w:p>
    <w:p w14:paraId="3F24CB8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1A0530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E9D3536"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00F4F61"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6651DD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4037C190" w14:textId="77777777" w:rsidR="000B48D0" w:rsidRDefault="00C43F8E">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6098B1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272948F9"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75E12F9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5AEC1B2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2EDAC33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19810914" w14:textId="77777777" w:rsidR="000B48D0" w:rsidRDefault="00C43F8E">
      <w:pPr>
        <w:spacing w:after="0" w:line="360" w:lineRule="auto"/>
        <w:ind w:firstLineChars="200" w:firstLine="480"/>
        <w:rPr>
          <w:bCs/>
          <w:sz w:val="24"/>
        </w:rPr>
      </w:pPr>
      <w:r>
        <w:rPr>
          <w:rFonts w:hint="eastAsia"/>
          <w:bCs/>
          <w:sz w:val="24"/>
        </w:rPr>
        <w:t>例八：某投资者持有交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0645F8CB"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456643E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F472185" w14:textId="77777777" w:rsidR="000B48D0" w:rsidRDefault="00C43F8E">
      <w:pPr>
        <w:spacing w:after="0" w:line="360" w:lineRule="auto"/>
        <w:ind w:firstLineChars="200" w:firstLine="480"/>
        <w:rPr>
          <w:bCs/>
          <w:sz w:val="24"/>
        </w:rPr>
      </w:pPr>
      <w:r>
        <w:rPr>
          <w:rFonts w:hint="eastAsia"/>
          <w:bCs/>
          <w:sz w:val="24"/>
        </w:rPr>
        <w:lastRenderedPageBreak/>
        <w:t>转入确认金额</w:t>
      </w:r>
      <w:r>
        <w:rPr>
          <w:rFonts w:hint="eastAsia"/>
          <w:bCs/>
          <w:sz w:val="24"/>
        </w:rPr>
        <w:t>=100,000-0=100,000</w:t>
      </w:r>
      <w:r>
        <w:rPr>
          <w:rFonts w:hint="eastAsia"/>
          <w:bCs/>
          <w:sz w:val="24"/>
        </w:rPr>
        <w:t>元</w:t>
      </w:r>
    </w:p>
    <w:p w14:paraId="66DDE526"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69ACCA21"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24D3405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5757EFBE"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63953752"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14:paraId="6E7822D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w:t>
      </w:r>
      <w:proofErr w:type="gramStart"/>
      <w:r>
        <w:rPr>
          <w:rFonts w:hint="eastAsia"/>
          <w:bCs/>
          <w:sz w:val="24"/>
        </w:rPr>
        <w:t>固定价</w:t>
      </w:r>
      <w:proofErr w:type="gramEnd"/>
      <w:r>
        <w:rPr>
          <w:rFonts w:hint="eastAsia"/>
          <w:bCs/>
          <w:sz w:val="24"/>
        </w:rPr>
        <w:t>1.00</w:t>
      </w:r>
      <w:r>
        <w:rPr>
          <w:rFonts w:hint="eastAsia"/>
          <w:bCs/>
          <w:sz w:val="24"/>
        </w:rPr>
        <w:t>元）。</w:t>
      </w:r>
    </w:p>
    <w:p w14:paraId="11DCD0EC" w14:textId="77777777" w:rsidR="000B48D0" w:rsidRDefault="00C43F8E">
      <w:pPr>
        <w:spacing w:after="0" w:line="360" w:lineRule="auto"/>
        <w:ind w:firstLineChars="200" w:firstLine="480"/>
        <w:rPr>
          <w:bCs/>
          <w:sz w:val="24"/>
        </w:rPr>
      </w:pPr>
      <w:r>
        <w:rPr>
          <w:rFonts w:hint="eastAsia"/>
          <w:bCs/>
          <w:sz w:val="24"/>
        </w:rPr>
        <w:t>4</w:t>
      </w:r>
      <w:r>
        <w:rPr>
          <w:rFonts w:hint="eastAsia"/>
          <w:bCs/>
          <w:sz w:val="24"/>
        </w:rPr>
        <w:t>、基金份额持有人申请将其账户内交</w:t>
      </w:r>
      <w:proofErr w:type="gramStart"/>
      <w:r>
        <w:rPr>
          <w:rFonts w:hint="eastAsia"/>
          <w:bCs/>
          <w:sz w:val="24"/>
        </w:rPr>
        <w:t>银货币</w:t>
      </w:r>
      <w:proofErr w:type="gramEnd"/>
      <w:r>
        <w:rPr>
          <w:rFonts w:hint="eastAsia"/>
          <w:bCs/>
          <w:sz w:val="24"/>
        </w:rPr>
        <w:t>的基金份额转换为其他基金份额时，注册登记机构将自动结转该转出份额对应的</w:t>
      </w:r>
      <w:proofErr w:type="gramStart"/>
      <w:r>
        <w:rPr>
          <w:rFonts w:hint="eastAsia"/>
          <w:bCs/>
          <w:sz w:val="24"/>
        </w:rPr>
        <w:t>待支付</w:t>
      </w:r>
      <w:proofErr w:type="gramEnd"/>
      <w:r>
        <w:rPr>
          <w:rFonts w:hint="eastAsia"/>
          <w:bCs/>
          <w:sz w:val="24"/>
        </w:rPr>
        <w:t>收益，该收益将一并计入转出金额并折算为转入基金的基金份额，但收益部分不收取转换费用。</w:t>
      </w:r>
    </w:p>
    <w:p w14:paraId="5F47A04F" w14:textId="77777777" w:rsidR="000B48D0" w:rsidRDefault="00C43F8E">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59DDE7D7"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3114079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6873CF38" w14:textId="77777777" w:rsidR="000B48D0" w:rsidRDefault="00C43F8E">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w:t>
      </w:r>
      <w:r>
        <w:rPr>
          <w:rFonts w:hint="eastAsia"/>
          <w:bCs/>
          <w:sz w:val="24"/>
        </w:rPr>
        <w:lastRenderedPageBreak/>
        <w:t>的相关公告。</w:t>
      </w:r>
    </w:p>
    <w:p w14:paraId="3DE18D5B" w14:textId="77777777" w:rsidR="000E360D" w:rsidRPr="00636DEC" w:rsidRDefault="000E360D" w:rsidP="00636DEC">
      <w:pPr>
        <w:spacing w:after="0" w:line="360" w:lineRule="auto"/>
        <w:ind w:firstLineChars="200" w:firstLine="480"/>
        <w:rPr>
          <w:bCs/>
          <w:sz w:val="24"/>
        </w:rPr>
      </w:pPr>
      <w:r w:rsidRPr="00636DEC">
        <w:rPr>
          <w:rFonts w:hint="eastAsia"/>
          <w:bCs/>
          <w:sz w:val="24"/>
        </w:rPr>
        <w:t>单个开放日，基金净赎回申请份额（该基金赎回</w:t>
      </w:r>
      <w:proofErr w:type="gramStart"/>
      <w:r w:rsidRPr="00636DEC">
        <w:rPr>
          <w:rFonts w:hint="eastAsia"/>
          <w:bCs/>
          <w:sz w:val="24"/>
        </w:rPr>
        <w:t>申请总</w:t>
      </w:r>
      <w:proofErr w:type="gramEnd"/>
      <w:r w:rsidRPr="00636DEC">
        <w:rPr>
          <w:rFonts w:hint="eastAsia"/>
          <w:bCs/>
          <w:sz w:val="24"/>
        </w:rPr>
        <w:t>份额加上基金转换中转出</w:t>
      </w:r>
      <w:proofErr w:type="gramStart"/>
      <w:r w:rsidRPr="00636DEC">
        <w:rPr>
          <w:rFonts w:hint="eastAsia"/>
          <w:bCs/>
          <w:sz w:val="24"/>
        </w:rPr>
        <w:t>申请总</w:t>
      </w:r>
      <w:proofErr w:type="gramEnd"/>
      <w:r w:rsidRPr="00636DEC">
        <w:rPr>
          <w:rFonts w:hint="eastAsia"/>
          <w:bCs/>
          <w:sz w:val="24"/>
        </w:rPr>
        <w:t>份额后扣除申购</w:t>
      </w:r>
      <w:proofErr w:type="gramStart"/>
      <w:r w:rsidRPr="00636DEC">
        <w:rPr>
          <w:rFonts w:hint="eastAsia"/>
          <w:bCs/>
          <w:sz w:val="24"/>
        </w:rPr>
        <w:t>申请总</w:t>
      </w:r>
      <w:proofErr w:type="gramEnd"/>
      <w:r w:rsidRPr="00636DEC">
        <w:rPr>
          <w:rFonts w:hint="eastAsia"/>
          <w:bCs/>
          <w:sz w:val="24"/>
        </w:rPr>
        <w:t>份额及基金转换中转入</w:t>
      </w:r>
      <w:proofErr w:type="gramStart"/>
      <w:r w:rsidRPr="00636DEC">
        <w:rPr>
          <w:rFonts w:hint="eastAsia"/>
          <w:bCs/>
          <w:sz w:val="24"/>
        </w:rPr>
        <w:t>申请总</w:t>
      </w:r>
      <w:proofErr w:type="gramEnd"/>
      <w:r w:rsidRPr="00636DEC">
        <w:rPr>
          <w:rFonts w:hint="eastAsia"/>
          <w:bCs/>
          <w:sz w:val="24"/>
        </w:rPr>
        <w:t>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10F8B91F" w14:textId="77777777" w:rsidR="000E360D" w:rsidRDefault="000E360D" w:rsidP="000E360D">
      <w:pPr>
        <w:pStyle w:val="a9"/>
        <w:spacing w:line="360" w:lineRule="auto"/>
        <w:ind w:rightChars="-85" w:right="-178" w:firstLineChars="200" w:firstLine="480"/>
        <w:rPr>
          <w:rFonts w:ascii="宋体" w:hAnsi="宋体"/>
          <w:sz w:val="24"/>
        </w:rPr>
      </w:pPr>
    </w:p>
    <w:p w14:paraId="30E2A4AB" w14:textId="77777777" w:rsidR="000E360D" w:rsidRDefault="000E360D" w:rsidP="000E360D">
      <w:pPr>
        <w:pStyle w:val="a9"/>
        <w:spacing w:line="360" w:lineRule="auto"/>
        <w:ind w:rightChars="-85" w:right="-178" w:firstLineChars="200" w:firstLine="480"/>
        <w:rPr>
          <w:rFonts w:ascii="宋体" w:hAnsi="宋体"/>
          <w:sz w:val="24"/>
        </w:rPr>
      </w:pPr>
    </w:p>
    <w:p w14:paraId="01D3F5C3" w14:textId="77777777" w:rsidR="000E360D" w:rsidRDefault="000E360D" w:rsidP="000E360D">
      <w:pPr>
        <w:pStyle w:val="a9"/>
        <w:spacing w:line="360" w:lineRule="auto"/>
        <w:ind w:rightChars="-85" w:right="-178" w:firstLineChars="200" w:firstLine="480"/>
        <w:rPr>
          <w:rFonts w:ascii="宋体" w:hAnsi="宋体"/>
          <w:sz w:val="24"/>
        </w:rPr>
      </w:pPr>
    </w:p>
    <w:p w14:paraId="3B87F1D0"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28" w:name="_Toc440969361"/>
      <w:r w:rsidR="00B84BE5">
        <w:rPr>
          <w:rFonts w:ascii="Times New Roman" w:eastAsia="黑体" w:hAnsi="Times New Roman" w:cs="Times New Roman" w:hint="eastAsia"/>
          <w:kern w:val="0"/>
          <w:sz w:val="30"/>
          <w:szCs w:val="20"/>
        </w:rPr>
        <w:lastRenderedPageBreak/>
        <w:t>九</w:t>
      </w:r>
      <w:r w:rsidRPr="0096540A">
        <w:rPr>
          <w:rFonts w:ascii="Times New Roman" w:eastAsia="黑体" w:hAnsi="Times New Roman" w:cs="Times New Roman" w:hint="eastAsia"/>
          <w:kern w:val="0"/>
          <w:sz w:val="30"/>
          <w:szCs w:val="20"/>
        </w:rPr>
        <w:t>、基金的投资</w:t>
      </w:r>
      <w:bookmarkEnd w:id="28"/>
    </w:p>
    <w:p w14:paraId="6954865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1、投资目标</w:t>
      </w:r>
    </w:p>
    <w:p w14:paraId="6AB296E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根据对宏观经济周期和市场环境的分析研究，自上而下配置资产，并通过对类属资产灵活运用多种投资策略，力争实现基金资产的长期稳定增值。</w:t>
      </w:r>
    </w:p>
    <w:p w14:paraId="60546AA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2、投资范围</w:t>
      </w:r>
    </w:p>
    <w:p w14:paraId="218C1B6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170401A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如法律法规或监管机构以后允许基金投资的其他品种，基金管理人在履行适当程序后，可以将其纳入投资范围。</w:t>
      </w:r>
    </w:p>
    <w:p w14:paraId="0FBF54B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情况下，本基金的投资组合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在基金实际管理过程中，基金管理人将根据中国宏观经济情况和证券市场的阶段性变化，适时调整基金资产在股票、债券及货币市场工具间的配置比例。</w:t>
      </w:r>
    </w:p>
    <w:p w14:paraId="3A2167B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3、投资策略</w:t>
      </w:r>
    </w:p>
    <w:p w14:paraId="2E94A7A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（1）资产配置策略</w:t>
      </w:r>
    </w:p>
    <w:p w14:paraId="17F0992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以实现大类资产的灵活配置。具体而言，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14:paraId="042FF45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并利用经济周期理论确定基金资产在各类别资产间的战略配置策略。</w:t>
      </w:r>
    </w:p>
    <w:p w14:paraId="3EBE580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根据经济周期理论，一个宏观经济运行的周期可以分为减速、衰退、复苏和扩</w:t>
      </w:r>
      <w:r>
        <w:rPr>
          <w:rFonts w:ascii="宋体" w:hAnsi="宋体" w:hint="eastAsia"/>
          <w:sz w:val="24"/>
          <w:szCs w:val="21"/>
        </w:rPr>
        <w:lastRenderedPageBreak/>
        <w:t>张四个阶段，在经济周期的不同阶段，通货膨胀、利率水平和货币政策等对金融市场有着重要影响的因素往往表现出不同的规律，从而影响到不同大类金融资产的定价和市场表现。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为资产配置的调整提供依据。</w:t>
      </w:r>
    </w:p>
    <w:p w14:paraId="27448A0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（2）股票选择策略</w:t>
      </w:r>
    </w:p>
    <w:p w14:paraId="0B709E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本基金综合运用交银施罗德的股票研究分析方法和其它投资分析工具，通过综合运用多种投资策略精选具有投资潜力的股票构建股票投资组合。具体而言，本基金的股票投资策略包括：</w:t>
      </w:r>
    </w:p>
    <w:p w14:paraId="7A90255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1）事件驱动策略</w:t>
      </w:r>
    </w:p>
    <w:p w14:paraId="06F4E4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通过对影响市场、行业及公司的当前或未来价值的重大事件的预测、分析和判断，把握各类型事件所产生的投资机会，深入挖掘预期将受益于事件发生及其后续影响的上市公司股票，并跟踪事件发展的持续影响，对股票投资组合进行动态调整。</w:t>
      </w:r>
    </w:p>
    <w:p w14:paraId="7BDDAD2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本基金将重点关注的事件性因素包括：</w:t>
      </w:r>
    </w:p>
    <w:p w14:paraId="0248704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①资产重组、资产注入及并购；</w:t>
      </w:r>
    </w:p>
    <w:p w14:paraId="30076B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②股权转移及变动；</w:t>
      </w:r>
    </w:p>
    <w:p w14:paraId="27BC403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③重大合同公告或重大新产品推出；</w:t>
      </w:r>
    </w:p>
    <w:p w14:paraId="7BF8950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④再融资；</w:t>
      </w:r>
    </w:p>
    <w:p w14:paraId="0A7A5B4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⑤管理层变动；</w:t>
      </w:r>
    </w:p>
    <w:p w14:paraId="130D7B8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⑥非流通股份解禁；</w:t>
      </w:r>
    </w:p>
    <w:p w14:paraId="0747D83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⑦上下游公司及其它相关行业的重大事件。</w:t>
      </w:r>
    </w:p>
    <w:p w14:paraId="6A3F3D8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此外，本基金也会对包括公司股权激励、管理层收购、股东与管理层关系等其它因素予以跟踪分析。</w:t>
      </w:r>
    </w:p>
    <w:p w14:paraId="1727513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2）主题跟踪策略</w:t>
      </w:r>
    </w:p>
    <w:p w14:paraId="5A62515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本基金还将针对经济周期和产业结构发展趋势及成长动因进行前瞻性的研究分析，深入挖掘经济结构变化和发展趋势产生和持续的内在驱动因素以及潜在的投</w:t>
      </w:r>
      <w:r>
        <w:rPr>
          <w:rFonts w:ascii="宋体" w:hAnsi="宋体" w:hint="eastAsia"/>
          <w:sz w:val="24"/>
          <w:szCs w:val="21"/>
        </w:rPr>
        <w:lastRenderedPageBreak/>
        <w:t>资主题，力争动态把握经济发展和企业盈利的关键性因素所带来的投资机会。</w:t>
      </w:r>
    </w:p>
    <w:p w14:paraId="08D650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主题跟踪策略的关键步骤包括：</w:t>
      </w:r>
    </w:p>
    <w:p w14:paraId="20E3507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主题挖掘：从经济体制变革、产业结构调整、技术发展创新等多个角度出发，分析经济结构、产业结构或企业商业运作模式变化的根本性趋势以及导致上述根本性变化的关键性驱动因素，从而前瞻性地发掘经济发展过程中的投资主题。</w:t>
      </w:r>
    </w:p>
    <w:p w14:paraId="4B93238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②主题配置：通过对投资主题的全面分析和评估，明确投资主题所对应的主题行业或主题板块，从而确定受惠于相关主题的企业。</w:t>
      </w:r>
    </w:p>
    <w:p w14:paraId="66C79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③主题投资：在主题配置的基础上，依据企业对投资主题的敏感程度、反应速度以及获益水平等指标，精选个股。那些敏感程度高、反应速度快、获益水平高的企业将是本基金的投资重点。</w:t>
      </w:r>
    </w:p>
    <w:p w14:paraId="12638B6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主题转换：通过紧密跟踪经济发展趋势及其内在驱动因素的变化，不断地挖掘和研究新的投资主题，并对主题投资方向做出适时调整，从而准确把握新旧投资主题的转换时机，充分分享不同投资主题兴起所带来的投资机遇。</w:t>
      </w:r>
    </w:p>
    <w:p w14:paraId="0FE726D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3）逆向投资策略</w:t>
      </w:r>
    </w:p>
    <w:p w14:paraId="31CAB43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本基金通过定量和定性的手段，通过全方位的分析，筛选相对价值被深度低估并具有较高安全边际的股票，获取其价值回归所带来的收益。</w:t>
      </w:r>
    </w:p>
    <w:p w14:paraId="48708A3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①定量分析：本基金将重点考察股票的市盈率、</w:t>
      </w:r>
      <w:proofErr w:type="gramStart"/>
      <w:r>
        <w:rPr>
          <w:rFonts w:ascii="宋体" w:hAnsi="宋体" w:hint="eastAsia"/>
          <w:sz w:val="24"/>
          <w:szCs w:val="21"/>
        </w:rPr>
        <w:t>市净率</w:t>
      </w:r>
      <w:proofErr w:type="gramEnd"/>
      <w:r>
        <w:rPr>
          <w:rFonts w:ascii="宋体" w:hAnsi="宋体" w:hint="eastAsia"/>
          <w:sz w:val="24"/>
          <w:szCs w:val="21"/>
        </w:rPr>
        <w:t>、市现率及收益指标，选取具有低市盈率、</w:t>
      </w:r>
      <w:proofErr w:type="gramStart"/>
      <w:r>
        <w:rPr>
          <w:rFonts w:ascii="宋体" w:hAnsi="宋体" w:hint="eastAsia"/>
          <w:sz w:val="24"/>
          <w:szCs w:val="21"/>
        </w:rPr>
        <w:t>低市净率</w:t>
      </w:r>
      <w:proofErr w:type="gramEnd"/>
      <w:r>
        <w:rPr>
          <w:rFonts w:ascii="宋体" w:hAnsi="宋体" w:hint="eastAsia"/>
          <w:sz w:val="24"/>
          <w:szCs w:val="21"/>
        </w:rPr>
        <w:t>、低市现率和高收益指标的个股，发掘其增值潜力。</w:t>
      </w:r>
    </w:p>
    <w:p w14:paraId="2072E02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②定性分析：在定量分析的基础上，本基金将详尽考察选取个股的基本面情况，确定基本面素质良好、价值回归期望较高的个股。</w:t>
      </w:r>
    </w:p>
    <w:p w14:paraId="720D39C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（3）债券投资策略</w:t>
      </w:r>
    </w:p>
    <w:p w14:paraId="006DDDA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w:t>
      </w:r>
      <w:proofErr w:type="gramStart"/>
      <w:r>
        <w:rPr>
          <w:rFonts w:ascii="宋体" w:hAnsi="宋体" w:hint="eastAsia"/>
          <w:sz w:val="24"/>
          <w:szCs w:val="21"/>
        </w:rPr>
        <w:t>可</w:t>
      </w:r>
      <w:proofErr w:type="gramEnd"/>
      <w:r>
        <w:rPr>
          <w:rFonts w:ascii="宋体" w:hAnsi="宋体" w:hint="eastAsia"/>
          <w:sz w:val="24"/>
          <w:szCs w:val="21"/>
        </w:rPr>
        <w:t>转换债券等债券品种。本基金的债券投资采取主动的投资管理方式，获得与风险相匹配的投资收益，以实现在一定程度上规避股票市场的系统性风险和保证基金资产的流动性。</w:t>
      </w:r>
    </w:p>
    <w:p w14:paraId="11DC69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w:t>
      </w:r>
      <w:proofErr w:type="gramStart"/>
      <w:r>
        <w:rPr>
          <w:rFonts w:ascii="宋体" w:hAnsi="宋体" w:hint="eastAsia"/>
          <w:sz w:val="24"/>
          <w:szCs w:val="21"/>
        </w:rPr>
        <w:t>作出</w:t>
      </w:r>
      <w:proofErr w:type="gramEnd"/>
      <w:r>
        <w:rPr>
          <w:rFonts w:ascii="宋体" w:hAnsi="宋体" w:hint="eastAsia"/>
          <w:sz w:val="24"/>
          <w:szCs w:val="21"/>
        </w:rPr>
        <w:t>判断，运用数量化工具，对未来市场利率趋势及市场信用环境变化</w:t>
      </w:r>
      <w:proofErr w:type="gramStart"/>
      <w:r>
        <w:rPr>
          <w:rFonts w:ascii="宋体" w:hAnsi="宋体" w:hint="eastAsia"/>
          <w:sz w:val="24"/>
          <w:szCs w:val="21"/>
        </w:rPr>
        <w:t>作出</w:t>
      </w:r>
      <w:proofErr w:type="gramEnd"/>
      <w:r>
        <w:rPr>
          <w:rFonts w:ascii="宋体" w:hAnsi="宋体" w:hint="eastAsia"/>
          <w:sz w:val="24"/>
          <w:szCs w:val="21"/>
        </w:rPr>
        <w:t>预测，并综合考虑利率变化对不同债券品种的影响、收益率水平、信用风险的大</w:t>
      </w:r>
      <w:r>
        <w:rPr>
          <w:rFonts w:ascii="宋体" w:hAnsi="宋体" w:hint="eastAsia"/>
          <w:sz w:val="24"/>
          <w:szCs w:val="21"/>
        </w:rPr>
        <w:lastRenderedPageBreak/>
        <w:t>小、流动性的好坏等因素，构造债券组合。在具体操作中，基金</w:t>
      </w:r>
      <w:proofErr w:type="gramStart"/>
      <w:r>
        <w:rPr>
          <w:rFonts w:ascii="宋体" w:hAnsi="宋体" w:hint="eastAsia"/>
          <w:sz w:val="24"/>
          <w:szCs w:val="21"/>
        </w:rPr>
        <w:t>运用久期控制</w:t>
      </w:r>
      <w:proofErr w:type="gramEnd"/>
      <w:r>
        <w:rPr>
          <w:rFonts w:ascii="宋体" w:hAnsi="宋体" w:hint="eastAsia"/>
          <w:sz w:val="24"/>
          <w:szCs w:val="21"/>
        </w:rPr>
        <w:t>策略、期限结构配置策略、类属配置策略、骑乘策略、杠杆放大策略和换</w:t>
      </w:r>
      <w:proofErr w:type="gramStart"/>
      <w:r>
        <w:rPr>
          <w:rFonts w:ascii="宋体" w:hAnsi="宋体" w:hint="eastAsia"/>
          <w:sz w:val="24"/>
          <w:szCs w:val="21"/>
        </w:rPr>
        <w:t>券</w:t>
      </w:r>
      <w:proofErr w:type="gramEnd"/>
      <w:r>
        <w:rPr>
          <w:rFonts w:ascii="宋体" w:hAnsi="宋体" w:hint="eastAsia"/>
          <w:sz w:val="24"/>
          <w:szCs w:val="21"/>
        </w:rPr>
        <w:t>等多种策略，获取债券市场的长期稳定收益。</w:t>
      </w:r>
    </w:p>
    <w:p w14:paraId="4FDAFC7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（4）权证投资策略</w:t>
      </w:r>
    </w:p>
    <w:p w14:paraId="1F13E8E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9DB11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（5）资产支持证券的投资策略</w:t>
      </w:r>
    </w:p>
    <w:p w14:paraId="442A1AD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w:t>
      </w:r>
      <w:proofErr w:type="gramStart"/>
      <w:r>
        <w:rPr>
          <w:rFonts w:ascii="宋体" w:hAnsi="宋体" w:hint="eastAsia"/>
          <w:sz w:val="24"/>
          <w:szCs w:val="21"/>
        </w:rPr>
        <w:t>运用久期管理</w:t>
      </w:r>
      <w:proofErr w:type="gramEnd"/>
      <w:r>
        <w:rPr>
          <w:rFonts w:ascii="宋体" w:hAnsi="宋体" w:hint="eastAsia"/>
          <w:sz w:val="24"/>
          <w:szCs w:val="21"/>
        </w:rPr>
        <w:t>、收益率曲线、</w:t>
      </w:r>
      <w:proofErr w:type="gramStart"/>
      <w:r>
        <w:rPr>
          <w:rFonts w:ascii="宋体" w:hAnsi="宋体" w:hint="eastAsia"/>
          <w:sz w:val="24"/>
          <w:szCs w:val="21"/>
        </w:rPr>
        <w:t>个券</w:t>
      </w:r>
      <w:proofErr w:type="gramEnd"/>
      <w:r>
        <w:rPr>
          <w:rFonts w:ascii="宋体" w:hAnsi="宋体" w:hint="eastAsia"/>
          <w:sz w:val="24"/>
          <w:szCs w:val="21"/>
        </w:rPr>
        <w:t>选择和把握市场交易机会等积极策略，在严格控制风险的情况下，通过信用研究和流动性管理，选择风险调整后的收益高的品种进行投资，以期获得长期稳定收益。</w:t>
      </w:r>
    </w:p>
    <w:p w14:paraId="1E54219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4、业绩比较基准</w:t>
      </w:r>
    </w:p>
    <w:p w14:paraId="1C98766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2002B57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60%×沪深300指数收益率+40%×中证综合债券指数收益率</w:t>
      </w:r>
    </w:p>
    <w:p w14:paraId="22F7851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本基金股票投资部分的业绩比较基准是沪深300指数，债券投资部分的业绩比较基准是中证综合债券指数。</w:t>
      </w:r>
    </w:p>
    <w:p w14:paraId="0CB9C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由上海和深圳证券市场中选取300只A股作为样本编制而成。该指数样本对沪深市场的覆盖度高，具有良好的市场代表性，投资人可以方便地从报纸、互联网等财经媒体中获取。同时该指数引进国际指数编制和管理的经验，编制方法清晰透明，具有独立性和良好的市场流动性；与市场整体表现具有较高的相关度。沪深300指数是目前衡量本基金股票投资业绩的理想基准。同时，根据本基金的目标资产配置比例来分配权重，本基金的业绩比较基准中加入了中证综合债券指数并按照本基金的目标资产配置比例来安排。</w:t>
      </w:r>
    </w:p>
    <w:p w14:paraId="4E7EAB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将视情况调整业绩比较基准，并及时公告，但不需要召开基金份额持有人大会。</w:t>
      </w:r>
    </w:p>
    <w:p w14:paraId="6C95001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5、风险收益特征</w:t>
      </w:r>
    </w:p>
    <w:p w14:paraId="2B30C63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本基金为混合型证券投资基金，其预期收益和风险高于货币市场基金、债券型</w:t>
      </w:r>
      <w:r>
        <w:rPr>
          <w:rFonts w:ascii="宋体" w:hAnsi="宋体" w:hint="eastAsia"/>
          <w:sz w:val="24"/>
          <w:szCs w:val="21"/>
        </w:rPr>
        <w:lastRenderedPageBreak/>
        <w:t>基金，而低于股票型基金，属于证券投资基金中的中高风险品种。</w:t>
      </w:r>
    </w:p>
    <w:p w14:paraId="09315326" w14:textId="77777777" w:rsidR="000B48D0" w:rsidRPr="00702705" w:rsidRDefault="00C43F8E">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（三）投资决策依据和投资流程</w:t>
      </w:r>
    </w:p>
    <w:p w14:paraId="444F957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3C2707E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4067B9F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14:paraId="6655C1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02FE47D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7017D92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14:paraId="5DF28E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3D4913E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378E7F0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w:t>
      </w:r>
      <w:proofErr w:type="gramStart"/>
      <w:r>
        <w:rPr>
          <w:rFonts w:ascii="宋体" w:hAnsi="宋体" w:hint="eastAsia"/>
          <w:sz w:val="24"/>
          <w:szCs w:val="21"/>
        </w:rPr>
        <w:t>规</w:t>
      </w:r>
      <w:proofErr w:type="gramEnd"/>
      <w:r>
        <w:rPr>
          <w:rFonts w:ascii="宋体" w:hAnsi="宋体" w:hint="eastAsia"/>
          <w:sz w:val="24"/>
          <w:szCs w:val="21"/>
        </w:rPr>
        <w:t>的前提下得到高效的执行。</w:t>
      </w:r>
    </w:p>
    <w:p w14:paraId="70AB38A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14:paraId="73A86E9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1FA6E16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602325A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3F69738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w:t>
      </w:r>
      <w:r>
        <w:rPr>
          <w:rFonts w:ascii="宋体" w:hAnsi="宋体" w:hint="eastAsia"/>
          <w:sz w:val="24"/>
          <w:szCs w:val="21"/>
        </w:rPr>
        <w:lastRenderedPageBreak/>
        <w:t xml:space="preserve">制的要求，在权限范围内制定具体的投资组合方案； </w:t>
      </w:r>
    </w:p>
    <w:p w14:paraId="4B82E5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77A2B4B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（5）交易指令</w:t>
      </w:r>
      <w:proofErr w:type="gramStart"/>
      <w:r>
        <w:rPr>
          <w:rFonts w:ascii="宋体" w:hAnsi="宋体" w:hint="eastAsia"/>
          <w:sz w:val="24"/>
          <w:szCs w:val="21"/>
        </w:rPr>
        <w:t>通过风控系统</w:t>
      </w:r>
      <w:proofErr w:type="gramEnd"/>
      <w:r>
        <w:rPr>
          <w:rFonts w:ascii="宋体" w:hAnsi="宋体" w:hint="eastAsia"/>
          <w:sz w:val="24"/>
          <w:szCs w:val="21"/>
        </w:rPr>
        <w:t>的自动合</w:t>
      </w:r>
      <w:proofErr w:type="gramStart"/>
      <w:r>
        <w:rPr>
          <w:rFonts w:ascii="宋体" w:hAnsi="宋体" w:hint="eastAsia"/>
          <w:sz w:val="24"/>
          <w:szCs w:val="21"/>
        </w:rPr>
        <w:t>规</w:t>
      </w:r>
      <w:proofErr w:type="gramEnd"/>
      <w:r>
        <w:rPr>
          <w:rFonts w:ascii="宋体" w:hAnsi="宋体" w:hint="eastAsia"/>
          <w:sz w:val="24"/>
          <w:szCs w:val="21"/>
        </w:rPr>
        <w:t xml:space="preserve">核查后，由中央交易室执行，中央交易室对交易情况及时反馈； </w:t>
      </w:r>
    </w:p>
    <w:p w14:paraId="37FB240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38A2C54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14:paraId="577775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w:t>
      </w:r>
      <w:proofErr w:type="gramStart"/>
      <w:r>
        <w:rPr>
          <w:rFonts w:ascii="宋体" w:hAnsi="宋体" w:hint="eastAsia"/>
          <w:sz w:val="24"/>
          <w:szCs w:val="21"/>
        </w:rPr>
        <w:t>作出</w:t>
      </w:r>
      <w:proofErr w:type="gramEnd"/>
      <w:r>
        <w:rPr>
          <w:rFonts w:ascii="宋体" w:hAnsi="宋体" w:hint="eastAsia"/>
          <w:sz w:val="24"/>
          <w:szCs w:val="21"/>
        </w:rPr>
        <w:t>调整。</w:t>
      </w:r>
    </w:p>
    <w:p w14:paraId="1CD29DBD"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（四）投资限制</w:t>
      </w:r>
    </w:p>
    <w:p w14:paraId="56FA149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1、投资组合限制：</w:t>
      </w:r>
    </w:p>
    <w:p w14:paraId="52F559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（1）股票资产占基金资产的30%-80%；</w:t>
      </w:r>
    </w:p>
    <w:p w14:paraId="2988786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（2）债券、货币市场工具、权证、资产支持证券以及法律法规或中国证监会允许基金投资的其他证券品种占基金资产的20%-70%，其中基金应保留不低于基金资产净值5%的现金或到期日在一年以内的政府债券；</w:t>
      </w:r>
    </w:p>
    <w:p w14:paraId="737EBE1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（3）本基金持有一家公司发行的证券，其市值不超过基金资产净值的10％；</w:t>
      </w:r>
    </w:p>
    <w:p w14:paraId="604F293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（4）本基金管理人管理的全部基金持有一家公司发行的证券，不超过该证券的10％；</w:t>
      </w:r>
    </w:p>
    <w:p w14:paraId="57ECC09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（5）本基金持有的全部权证，其市值不得超过基金资产净值的3％；</w:t>
      </w:r>
    </w:p>
    <w:p w14:paraId="30A4BDF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（6）本基金管理人管理的全部基金持有的同一权证，不得超过该权证的   10％；</w:t>
      </w:r>
    </w:p>
    <w:p w14:paraId="3B1787A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（7）本基金在任何交易日买入权证的总金额，不得超过上一交易日基金资产净值的0.5％；</w:t>
      </w:r>
    </w:p>
    <w:p w14:paraId="10BC58A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（8）本基金投资于同一原始权益人的各类资产支持证券的比例，不得超过基金资产净值的10％；</w:t>
      </w:r>
    </w:p>
    <w:p w14:paraId="24A2CF7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（9）本基金持有的全部资产支持证券，其市值不得超过基金资产净值的20％；</w:t>
      </w:r>
    </w:p>
    <w:p w14:paraId="14FE1AA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（10）本基金持有的同一(指同一信用级别)资产支持证券的比例，不得超过该资产支持证券规模的10％；</w:t>
      </w:r>
    </w:p>
    <w:p w14:paraId="7350DC9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（11）本基金管理人管理的全部基金投资于同一原始权益人的各类资产支持证券，不得超过其各类资产支持证券合计规模的10％；</w:t>
      </w:r>
    </w:p>
    <w:p w14:paraId="002AA27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（12）本基金应投资于信用级别评级为BBB以上(含BBB)的资产支持证券。基金持有资产支持证券期间，如果其信用等级下降、不再符合投资标准，应在评级报告发布之日起3个月内予以全部卖出；</w:t>
      </w:r>
    </w:p>
    <w:p w14:paraId="7EA73F0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（13）基金财产参与股票发行申购，本基金所申报的金额不超过本基金的总资产，本基金所申报的股票数量不超过拟发行股票公司本次发行股票的总量；</w:t>
      </w:r>
    </w:p>
    <w:p w14:paraId="712A48F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（14）本基金进入全国银行间同业市场进行债券回购的资金余额不得超过基金资产净值的40%，本基金在全国银行间同业市场中的债券回购最长期限为1 年，债券回购到期后不得展期；</w:t>
      </w:r>
    </w:p>
    <w:p w14:paraId="7E3ED86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（15）本基金的基金资产总值不得超过基金资产净值的140%；</w:t>
      </w:r>
    </w:p>
    <w:p w14:paraId="4C0157D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（16）法律法规及中国证监会规定的和《基金合同》约定的其他投资限制。</w:t>
      </w:r>
    </w:p>
    <w:p w14:paraId="6A948EC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60364BC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自《交银施罗德策略回报灵活配置混合型证券投资基金基金合同》生效之日起不超过3个月的时间区间内为其投资转型期，投资转型期的具体起止日期由基金管理人确定并届时公告。基金管理人应当自投资转型期结束日起次</w:t>
      </w:r>
      <w:proofErr w:type="gramStart"/>
      <w:r>
        <w:rPr>
          <w:rFonts w:ascii="宋体" w:hAnsi="宋体" w:hint="eastAsia"/>
          <w:sz w:val="24"/>
          <w:szCs w:val="21"/>
        </w:rPr>
        <w:t>个</w:t>
      </w:r>
      <w:proofErr w:type="gramEnd"/>
      <w:r>
        <w:rPr>
          <w:rFonts w:ascii="宋体" w:hAnsi="宋体" w:hint="eastAsia"/>
          <w:sz w:val="24"/>
          <w:szCs w:val="21"/>
        </w:rPr>
        <w:t>工作日使基金的投资组合比例符合基金合同的有关约定。基金托管人对基金的投资的监督与检查自本基金转型之日起开始。</w:t>
      </w:r>
    </w:p>
    <w:p w14:paraId="1E06B35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14:paraId="021AEF7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14:paraId="5E61806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5D8881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58CBF46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236C69C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112337B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（4）买卖其他基金份额，但是国务院另有规定的除外；</w:t>
      </w:r>
    </w:p>
    <w:p w14:paraId="0F1D05F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（5）向其基金管理人、基金托管人出资或者买卖其基金管理人、基金托管人发行的股票或者债券；</w:t>
      </w:r>
    </w:p>
    <w:p w14:paraId="677B1E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（6）买卖与其基金管理人、基金托管人有控股关系的股东或者与其基金管理人、基金托管人有其他重大利害关系的公司发行的证券或者承销期内承销的证券；</w:t>
      </w:r>
    </w:p>
    <w:p w14:paraId="795CC6D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7745719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（8）依照法律法规有关规定，由中国证监会规定禁止的其他活动；</w:t>
      </w:r>
    </w:p>
    <w:p w14:paraId="3E24546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法律法规或监管部门取消上述限制，如适用于本基金，则履行适当程序后本基金投资不再受相关限制。</w:t>
      </w:r>
    </w:p>
    <w:p w14:paraId="12C6A818"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（五）基金管理人代表基金行使股东和债权人权利的处理原则及方法</w:t>
      </w:r>
    </w:p>
    <w:p w14:paraId="6A2B6EC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1、基金管理人按照国家有关规定代表基金独立行使股东和债权人权利，保护基金份额持有人的利益；</w:t>
      </w:r>
    </w:p>
    <w:p w14:paraId="1F4645E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65F5695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12D6289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3CDED183" w14:textId="77777777" w:rsidR="000B48D0" w:rsidRPr="00A92314" w:rsidRDefault="00C43F8E" w:rsidP="00A92314">
      <w:pPr>
        <w:pStyle w:val="af5"/>
        <w:spacing w:after="0" w:line="360" w:lineRule="auto"/>
        <w:ind w:rightChars="-85" w:right="-178" w:firstLineChars="200" w:firstLine="482"/>
        <w:rPr>
          <w:rFonts w:ascii="宋体" w:hAnsi="宋体"/>
          <w:b/>
          <w:sz w:val="24"/>
          <w:szCs w:val="21"/>
        </w:rPr>
      </w:pPr>
      <w:r w:rsidRPr="00A92314">
        <w:rPr>
          <w:rFonts w:ascii="宋体" w:hAnsi="宋体" w:hint="eastAsia"/>
          <w:b/>
          <w:sz w:val="24"/>
          <w:szCs w:val="21"/>
        </w:rPr>
        <w:t>（六）基金的融资、融券</w:t>
      </w:r>
    </w:p>
    <w:p w14:paraId="4B186714"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本基金可以按照国家的有关规定进行融资、融券。</w:t>
      </w:r>
    </w:p>
    <w:p w14:paraId="54623DEB" w14:textId="63371412" w:rsidR="003E50D2" w:rsidRPr="000803D6" w:rsidRDefault="003E50D2" w:rsidP="000803D6">
      <w:pPr>
        <w:pStyle w:val="af5"/>
        <w:spacing w:after="0" w:line="360" w:lineRule="auto"/>
        <w:ind w:rightChars="-85" w:right="-178" w:firstLineChars="200" w:firstLine="482"/>
        <w:rPr>
          <w:rFonts w:ascii="宋体" w:hAnsi="宋体"/>
          <w:sz w:val="24"/>
          <w:szCs w:val="21"/>
        </w:rPr>
      </w:pPr>
      <w:r>
        <w:rPr>
          <w:rFonts w:ascii="宋体" w:hAnsi="宋体" w:cs="宋体" w:hint="eastAsia"/>
          <w:b/>
          <w:kern w:val="0"/>
          <w:sz w:val="24"/>
        </w:rPr>
        <w:t>（</w:t>
      </w:r>
      <w:r>
        <w:rPr>
          <w:rFonts w:ascii="宋体" w:hAnsi="宋体" w:cs="宋体"/>
          <w:b/>
          <w:kern w:val="0"/>
          <w:sz w:val="24"/>
        </w:rPr>
        <w:t>七）</w:t>
      </w:r>
      <w:r>
        <w:rPr>
          <w:rFonts w:ascii="宋体" w:hAnsi="宋体" w:cs="宋体" w:hint="eastAsia"/>
          <w:b/>
          <w:kern w:val="0"/>
          <w:sz w:val="24"/>
        </w:rPr>
        <w:t>基金投资组合报告</w:t>
      </w:r>
    </w:p>
    <w:p w14:paraId="023757F7"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0364F36" w14:textId="7D9B6A10"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中信银行</w:t>
      </w:r>
      <w:r w:rsidR="00983B3D">
        <w:rPr>
          <w:rFonts w:ascii="宋体" w:hAnsi="宋体" w:hint="eastAsia"/>
          <w:sz w:val="24"/>
        </w:rPr>
        <w:t>股份有限</w:t>
      </w:r>
      <w:r w:rsidR="00983B3D">
        <w:rPr>
          <w:rFonts w:ascii="宋体" w:hAnsi="宋体"/>
          <w:sz w:val="24"/>
        </w:rPr>
        <w:t>公司</w:t>
      </w:r>
      <w:r w:rsidRPr="00D930D4">
        <w:rPr>
          <w:sz w:val="24"/>
        </w:rPr>
        <w:t>根据本基金合同规定</w:t>
      </w:r>
      <w:r>
        <w:rPr>
          <w:rFonts w:hint="eastAsia"/>
          <w:sz w:val="24"/>
        </w:rPr>
        <w:t>，</w:t>
      </w:r>
      <w:r w:rsidRPr="00D930D4">
        <w:rPr>
          <w:sz w:val="24"/>
        </w:rPr>
        <w:t>于</w:t>
      </w:r>
      <w:r w:rsidR="007B54DC">
        <w:rPr>
          <w:color w:val="000000"/>
          <w:sz w:val="24"/>
        </w:rPr>
        <w:t>2017</w:t>
      </w:r>
      <w:r w:rsidR="00EA623D">
        <w:rPr>
          <w:color w:val="000000"/>
          <w:sz w:val="24"/>
        </w:rPr>
        <w:t>年</w:t>
      </w:r>
      <w:r w:rsidR="007B54DC">
        <w:rPr>
          <w:color w:val="000000"/>
          <w:sz w:val="24"/>
        </w:rPr>
        <w:t>4</w:t>
      </w:r>
      <w:r w:rsidR="00EA623D">
        <w:rPr>
          <w:color w:val="000000"/>
          <w:sz w:val="24"/>
        </w:rPr>
        <w:t>月</w:t>
      </w:r>
      <w:r w:rsidR="007B54DC">
        <w:rPr>
          <w:color w:val="000000"/>
          <w:sz w:val="24"/>
        </w:rPr>
        <w:t>21</w:t>
      </w:r>
      <w:r w:rsidR="00EA623D">
        <w:rPr>
          <w:color w:val="000000"/>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5E899219" w14:textId="18E22F38" w:rsidR="001C39D9" w:rsidRPr="00D930D4" w:rsidRDefault="001C39D9" w:rsidP="00A92314">
      <w:pPr>
        <w:spacing w:line="360" w:lineRule="auto"/>
        <w:ind w:firstLineChars="200" w:firstLine="480"/>
        <w:rPr>
          <w:sz w:val="24"/>
        </w:rPr>
      </w:pPr>
      <w:r w:rsidRPr="00D930D4">
        <w:rPr>
          <w:sz w:val="24"/>
        </w:rPr>
        <w:t>本报告期为</w:t>
      </w:r>
      <w:r w:rsidR="007B54DC" w:rsidRPr="00A92314">
        <w:rPr>
          <w:sz w:val="24"/>
        </w:rPr>
        <w:t>201</w:t>
      </w:r>
      <w:r w:rsidR="001A01BD">
        <w:rPr>
          <w:sz w:val="24"/>
        </w:rPr>
        <w:t>7</w:t>
      </w:r>
      <w:r w:rsidR="007B54DC" w:rsidRPr="00A92314">
        <w:rPr>
          <w:rFonts w:hint="eastAsia"/>
          <w:sz w:val="24"/>
        </w:rPr>
        <w:t>年</w:t>
      </w:r>
      <w:r w:rsidR="007B54DC">
        <w:rPr>
          <w:sz w:val="24"/>
        </w:rPr>
        <w:t>1</w:t>
      </w:r>
      <w:r w:rsidR="001816D9" w:rsidRPr="00A92314">
        <w:rPr>
          <w:rFonts w:hint="eastAsia"/>
          <w:sz w:val="24"/>
        </w:rPr>
        <w:t>月</w:t>
      </w:r>
      <w:r w:rsidR="001816D9" w:rsidRPr="00A92314">
        <w:rPr>
          <w:sz w:val="24"/>
        </w:rPr>
        <w:t>1</w:t>
      </w:r>
      <w:r w:rsidR="001816D9" w:rsidRPr="00A92314">
        <w:rPr>
          <w:rFonts w:hint="eastAsia"/>
          <w:sz w:val="24"/>
        </w:rPr>
        <w:t>日</w:t>
      </w:r>
      <w:r w:rsidRPr="00A92314">
        <w:rPr>
          <w:rFonts w:hint="eastAsia"/>
          <w:sz w:val="24"/>
        </w:rPr>
        <w:t>至</w:t>
      </w:r>
      <w:r w:rsidR="007B54DC" w:rsidRPr="00C10F41">
        <w:rPr>
          <w:rFonts w:hint="eastAsia"/>
          <w:sz w:val="24"/>
        </w:rPr>
        <w:t>201</w:t>
      </w:r>
      <w:r w:rsidR="007B54DC">
        <w:rPr>
          <w:sz w:val="24"/>
        </w:rPr>
        <w:t>7</w:t>
      </w:r>
      <w:r w:rsidR="00661AE4" w:rsidRPr="00C10F41">
        <w:rPr>
          <w:rFonts w:hint="eastAsia"/>
          <w:sz w:val="24"/>
        </w:rPr>
        <w:t>年</w:t>
      </w:r>
      <w:r w:rsidR="007B54DC">
        <w:rPr>
          <w:sz w:val="24"/>
        </w:rPr>
        <w:t>3</w:t>
      </w:r>
      <w:r w:rsidR="001816D9" w:rsidRPr="00A92314">
        <w:rPr>
          <w:rFonts w:hint="eastAsia"/>
          <w:sz w:val="24"/>
        </w:rPr>
        <w:t>月</w:t>
      </w:r>
      <w:r w:rsidR="007B54DC">
        <w:rPr>
          <w:sz w:val="24"/>
        </w:rPr>
        <w:t>31</w:t>
      </w:r>
      <w:r w:rsidR="001816D9" w:rsidRPr="00A92314">
        <w:rPr>
          <w:rFonts w:hint="eastAsia"/>
          <w:sz w:val="24"/>
        </w:rPr>
        <w:t>日</w:t>
      </w:r>
      <w:r w:rsidRPr="00D930D4">
        <w:rPr>
          <w:sz w:val="24"/>
        </w:rPr>
        <w:t>。本报告</w:t>
      </w:r>
      <w:r w:rsidRPr="003E50D2">
        <w:rPr>
          <w:rFonts w:hint="eastAsia"/>
          <w:sz w:val="24"/>
        </w:rPr>
        <w:t>财务</w:t>
      </w:r>
      <w:r w:rsidRPr="00D930D4">
        <w:rPr>
          <w:sz w:val="24"/>
        </w:rPr>
        <w:t>资料未经审计师审计。</w:t>
      </w:r>
    </w:p>
    <w:p w14:paraId="5EB6C4DD" w14:textId="77777777" w:rsidR="000E360D" w:rsidRDefault="000E360D" w:rsidP="00A92314">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24"/>
        <w:tblW w:w="5000" w:type="pct"/>
        <w:jc w:val="center"/>
        <w:tblLayout w:type="fixed"/>
        <w:tblLook w:val="04A0" w:firstRow="1" w:lastRow="0" w:firstColumn="1" w:lastColumn="0" w:noHBand="0" w:noVBand="1"/>
      </w:tblPr>
      <w:tblGrid>
        <w:gridCol w:w="685"/>
        <w:gridCol w:w="3189"/>
        <w:gridCol w:w="2827"/>
        <w:gridCol w:w="1749"/>
      </w:tblGrid>
      <w:tr w:rsidR="00661AE4" w:rsidRPr="00414345" w14:paraId="7FEFA311" w14:textId="77777777" w:rsidTr="00D857D1">
        <w:trPr>
          <w:jc w:val="center"/>
        </w:trPr>
        <w:tc>
          <w:tcPr>
            <w:tcW w:w="405" w:type="pct"/>
            <w:vAlign w:val="center"/>
          </w:tcPr>
          <w:p w14:paraId="3CA898B3" w14:textId="48817E2C" w:rsidR="00661AE4" w:rsidRPr="00414345" w:rsidRDefault="00661AE4" w:rsidP="00661AE4">
            <w:pPr>
              <w:spacing w:before="29" w:line="360" w:lineRule="auto"/>
              <w:ind w:left="17"/>
              <w:contextualSpacing/>
              <w:jc w:val="center"/>
              <w:rPr>
                <w:color w:val="000000"/>
                <w:sz w:val="24"/>
              </w:rPr>
            </w:pPr>
            <w:r w:rsidRPr="00DD6117">
              <w:rPr>
                <w:color w:val="000000"/>
                <w:sz w:val="24"/>
              </w:rPr>
              <w:lastRenderedPageBreak/>
              <w:t>序号</w:t>
            </w:r>
          </w:p>
        </w:tc>
        <w:tc>
          <w:tcPr>
            <w:tcW w:w="1887" w:type="pct"/>
            <w:vAlign w:val="center"/>
          </w:tcPr>
          <w:p w14:paraId="2AF6D2CF" w14:textId="2AD23979" w:rsidR="00661AE4" w:rsidRPr="00414345" w:rsidRDefault="00661AE4" w:rsidP="00661AE4">
            <w:pPr>
              <w:spacing w:before="29" w:line="360" w:lineRule="auto"/>
              <w:ind w:left="17"/>
              <w:contextualSpacing/>
              <w:jc w:val="center"/>
              <w:rPr>
                <w:color w:val="000000"/>
                <w:sz w:val="24"/>
              </w:rPr>
            </w:pPr>
            <w:r w:rsidRPr="00DD6117">
              <w:rPr>
                <w:color w:val="000000"/>
                <w:sz w:val="24"/>
              </w:rPr>
              <w:t>项目</w:t>
            </w:r>
          </w:p>
        </w:tc>
        <w:tc>
          <w:tcPr>
            <w:tcW w:w="1673" w:type="pct"/>
            <w:vAlign w:val="center"/>
          </w:tcPr>
          <w:p w14:paraId="5A02297D" w14:textId="5DF3A87A" w:rsidR="00661AE4" w:rsidRPr="00414345" w:rsidRDefault="00661AE4" w:rsidP="00661AE4">
            <w:pPr>
              <w:spacing w:before="29" w:line="360" w:lineRule="auto"/>
              <w:ind w:left="17"/>
              <w:contextualSpacing/>
              <w:jc w:val="center"/>
              <w:rPr>
                <w:color w:val="000000"/>
                <w:sz w:val="24"/>
              </w:rPr>
            </w:pPr>
            <w:r w:rsidRPr="00DD6117">
              <w:rPr>
                <w:color w:val="000000"/>
                <w:sz w:val="24"/>
              </w:rPr>
              <w:t>金额（元）</w:t>
            </w:r>
          </w:p>
        </w:tc>
        <w:tc>
          <w:tcPr>
            <w:tcW w:w="1035" w:type="pct"/>
            <w:vAlign w:val="center"/>
          </w:tcPr>
          <w:p w14:paraId="1FFE7588" w14:textId="67934222" w:rsidR="00661AE4" w:rsidRPr="00414345" w:rsidRDefault="00661AE4" w:rsidP="00661AE4">
            <w:pPr>
              <w:spacing w:before="29" w:line="360" w:lineRule="auto"/>
              <w:ind w:left="17"/>
              <w:contextualSpacing/>
              <w:jc w:val="center"/>
              <w:rPr>
                <w:color w:val="000000"/>
                <w:sz w:val="24"/>
              </w:rPr>
            </w:pPr>
            <w:r w:rsidRPr="00DD6117">
              <w:rPr>
                <w:color w:val="000000"/>
                <w:sz w:val="24"/>
              </w:rPr>
              <w:t>占基金总资产的比例（％）</w:t>
            </w:r>
          </w:p>
        </w:tc>
      </w:tr>
      <w:tr w:rsidR="00B265DE" w:rsidRPr="00414345" w14:paraId="4EBE4F2B" w14:textId="77777777" w:rsidTr="00D857D1">
        <w:trPr>
          <w:jc w:val="center"/>
        </w:trPr>
        <w:tc>
          <w:tcPr>
            <w:tcW w:w="405" w:type="pct"/>
            <w:vAlign w:val="center"/>
          </w:tcPr>
          <w:p w14:paraId="274FBA04" w14:textId="175D0F2F" w:rsidR="00B265DE" w:rsidRPr="00414345" w:rsidRDefault="00B265DE" w:rsidP="00B265DE">
            <w:pPr>
              <w:spacing w:before="29" w:line="360" w:lineRule="auto"/>
              <w:ind w:left="17"/>
              <w:contextualSpacing/>
              <w:jc w:val="center"/>
              <w:rPr>
                <w:color w:val="000000"/>
                <w:sz w:val="24"/>
              </w:rPr>
            </w:pPr>
            <w:r w:rsidRPr="00DD6117">
              <w:rPr>
                <w:color w:val="000000"/>
                <w:sz w:val="24"/>
              </w:rPr>
              <w:t>1</w:t>
            </w:r>
          </w:p>
        </w:tc>
        <w:tc>
          <w:tcPr>
            <w:tcW w:w="1887" w:type="pct"/>
            <w:vAlign w:val="center"/>
          </w:tcPr>
          <w:p w14:paraId="389FE23A" w14:textId="681C4913" w:rsidR="00B265DE" w:rsidRPr="00414345" w:rsidRDefault="00B265DE" w:rsidP="00B265DE">
            <w:pPr>
              <w:spacing w:before="29" w:line="360" w:lineRule="auto"/>
              <w:ind w:left="17"/>
              <w:contextualSpacing/>
              <w:jc w:val="left"/>
              <w:rPr>
                <w:sz w:val="24"/>
              </w:rPr>
            </w:pPr>
            <w:r w:rsidRPr="00DD6117">
              <w:rPr>
                <w:color w:val="000000"/>
                <w:sz w:val="24"/>
              </w:rPr>
              <w:t>权益投资</w:t>
            </w:r>
          </w:p>
        </w:tc>
        <w:tc>
          <w:tcPr>
            <w:tcW w:w="1673" w:type="pct"/>
            <w:vAlign w:val="center"/>
          </w:tcPr>
          <w:p w14:paraId="68B69C71" w14:textId="383A480B" w:rsidR="00B265DE" w:rsidRPr="00414345" w:rsidRDefault="00B265DE" w:rsidP="00B265DE">
            <w:pPr>
              <w:spacing w:before="29" w:line="360" w:lineRule="auto"/>
              <w:ind w:left="17"/>
              <w:contextualSpacing/>
              <w:jc w:val="right"/>
              <w:rPr>
                <w:color w:val="000000"/>
                <w:sz w:val="24"/>
              </w:rPr>
            </w:pPr>
            <w:r w:rsidRPr="00414345">
              <w:rPr>
                <w:color w:val="000000"/>
                <w:sz w:val="24"/>
              </w:rPr>
              <w:t>632,871,642.11</w:t>
            </w:r>
          </w:p>
        </w:tc>
        <w:tc>
          <w:tcPr>
            <w:tcW w:w="1035" w:type="pct"/>
            <w:vAlign w:val="center"/>
          </w:tcPr>
          <w:p w14:paraId="409C7EEE" w14:textId="2EEA9986" w:rsidR="00B265DE" w:rsidRPr="00414345" w:rsidRDefault="00B265DE" w:rsidP="00B265DE">
            <w:pPr>
              <w:spacing w:before="29" w:line="360" w:lineRule="auto"/>
              <w:ind w:left="17"/>
              <w:contextualSpacing/>
              <w:jc w:val="right"/>
              <w:rPr>
                <w:color w:val="000000"/>
                <w:sz w:val="24"/>
              </w:rPr>
            </w:pPr>
            <w:r w:rsidRPr="00414345">
              <w:rPr>
                <w:color w:val="000000"/>
                <w:sz w:val="24"/>
              </w:rPr>
              <w:t>75.49</w:t>
            </w:r>
          </w:p>
        </w:tc>
      </w:tr>
      <w:tr w:rsidR="00B265DE" w:rsidRPr="00414345" w14:paraId="4DF11AFD" w14:textId="77777777" w:rsidTr="00D857D1">
        <w:trPr>
          <w:jc w:val="center"/>
        </w:trPr>
        <w:tc>
          <w:tcPr>
            <w:tcW w:w="405" w:type="pct"/>
            <w:vAlign w:val="center"/>
          </w:tcPr>
          <w:p w14:paraId="75F0153C" w14:textId="77777777" w:rsidR="00B265DE" w:rsidRPr="00414345" w:rsidRDefault="00B265DE" w:rsidP="00B265DE">
            <w:pPr>
              <w:spacing w:before="29" w:line="360" w:lineRule="auto"/>
              <w:ind w:left="17"/>
              <w:contextualSpacing/>
              <w:jc w:val="center"/>
              <w:rPr>
                <w:color w:val="000000"/>
                <w:sz w:val="24"/>
              </w:rPr>
            </w:pPr>
          </w:p>
        </w:tc>
        <w:tc>
          <w:tcPr>
            <w:tcW w:w="1887" w:type="pct"/>
            <w:vAlign w:val="center"/>
          </w:tcPr>
          <w:p w14:paraId="166B9F3A" w14:textId="6441BB05" w:rsidR="00B265DE" w:rsidRPr="00414345" w:rsidRDefault="00B265DE" w:rsidP="00B265DE">
            <w:pPr>
              <w:spacing w:before="29" w:line="360" w:lineRule="auto"/>
              <w:ind w:left="17"/>
              <w:contextualSpacing/>
              <w:jc w:val="left"/>
              <w:rPr>
                <w:sz w:val="24"/>
              </w:rPr>
            </w:pPr>
            <w:r w:rsidRPr="00DD6117">
              <w:rPr>
                <w:color w:val="000000"/>
                <w:sz w:val="24"/>
              </w:rPr>
              <w:t>其中：股票</w:t>
            </w:r>
          </w:p>
        </w:tc>
        <w:tc>
          <w:tcPr>
            <w:tcW w:w="1673" w:type="pct"/>
            <w:vAlign w:val="center"/>
          </w:tcPr>
          <w:p w14:paraId="39C8346F" w14:textId="7910871D" w:rsidR="00B265DE" w:rsidRPr="00414345" w:rsidRDefault="00B265DE" w:rsidP="00B265DE">
            <w:pPr>
              <w:spacing w:before="29" w:line="360" w:lineRule="auto"/>
              <w:ind w:left="17"/>
              <w:contextualSpacing/>
              <w:jc w:val="right"/>
              <w:rPr>
                <w:color w:val="000000"/>
                <w:sz w:val="24"/>
              </w:rPr>
            </w:pPr>
            <w:r w:rsidRPr="00414345">
              <w:rPr>
                <w:color w:val="000000"/>
                <w:sz w:val="24"/>
              </w:rPr>
              <w:t>632,871,642.11</w:t>
            </w:r>
          </w:p>
        </w:tc>
        <w:tc>
          <w:tcPr>
            <w:tcW w:w="1035" w:type="pct"/>
            <w:vAlign w:val="center"/>
          </w:tcPr>
          <w:p w14:paraId="50906149" w14:textId="0A1C50C9" w:rsidR="00B265DE" w:rsidRPr="00414345" w:rsidRDefault="00B265DE" w:rsidP="00B265DE">
            <w:pPr>
              <w:spacing w:before="29" w:line="360" w:lineRule="auto"/>
              <w:ind w:left="17"/>
              <w:contextualSpacing/>
              <w:jc w:val="right"/>
              <w:rPr>
                <w:color w:val="000000"/>
                <w:sz w:val="24"/>
              </w:rPr>
            </w:pPr>
            <w:r w:rsidRPr="00414345">
              <w:rPr>
                <w:color w:val="000000"/>
                <w:sz w:val="24"/>
              </w:rPr>
              <w:t>75.49</w:t>
            </w:r>
          </w:p>
        </w:tc>
      </w:tr>
      <w:tr w:rsidR="00B265DE" w:rsidRPr="00414345" w14:paraId="7C17CEA9" w14:textId="77777777" w:rsidTr="00D857D1">
        <w:trPr>
          <w:jc w:val="center"/>
        </w:trPr>
        <w:tc>
          <w:tcPr>
            <w:tcW w:w="405" w:type="pct"/>
            <w:vAlign w:val="center"/>
          </w:tcPr>
          <w:p w14:paraId="35A54436" w14:textId="508B1F84" w:rsidR="00B265DE" w:rsidRPr="00414345" w:rsidRDefault="00B265DE" w:rsidP="00B265DE">
            <w:pPr>
              <w:spacing w:before="29" w:line="360" w:lineRule="auto"/>
              <w:ind w:left="17"/>
              <w:contextualSpacing/>
              <w:jc w:val="center"/>
              <w:rPr>
                <w:color w:val="000000"/>
                <w:sz w:val="24"/>
              </w:rPr>
            </w:pPr>
            <w:r w:rsidRPr="00DD6117">
              <w:rPr>
                <w:color w:val="000000"/>
                <w:sz w:val="24"/>
              </w:rPr>
              <w:t>2</w:t>
            </w:r>
          </w:p>
        </w:tc>
        <w:tc>
          <w:tcPr>
            <w:tcW w:w="1887" w:type="pct"/>
            <w:vAlign w:val="center"/>
          </w:tcPr>
          <w:p w14:paraId="20369F77" w14:textId="0444DAD5" w:rsidR="00B265DE" w:rsidRPr="00414345" w:rsidRDefault="00B265DE" w:rsidP="00B265DE">
            <w:pPr>
              <w:spacing w:before="29" w:line="360" w:lineRule="auto"/>
              <w:ind w:left="17"/>
              <w:contextualSpacing/>
              <w:jc w:val="left"/>
              <w:rPr>
                <w:sz w:val="24"/>
              </w:rPr>
            </w:pPr>
            <w:r w:rsidRPr="00DD6117">
              <w:rPr>
                <w:color w:val="000000"/>
                <w:sz w:val="24"/>
              </w:rPr>
              <w:t>固定收益投资</w:t>
            </w:r>
          </w:p>
        </w:tc>
        <w:tc>
          <w:tcPr>
            <w:tcW w:w="1673" w:type="pct"/>
            <w:vAlign w:val="center"/>
          </w:tcPr>
          <w:p w14:paraId="6A905585" w14:textId="7B53DC33" w:rsidR="00B265DE" w:rsidRPr="00414345" w:rsidRDefault="00B265DE" w:rsidP="00B265DE">
            <w:pPr>
              <w:spacing w:before="29" w:line="360" w:lineRule="auto"/>
              <w:ind w:left="17"/>
              <w:contextualSpacing/>
              <w:jc w:val="right"/>
              <w:rPr>
                <w:color w:val="000000"/>
                <w:sz w:val="24"/>
              </w:rPr>
            </w:pPr>
            <w:r w:rsidRPr="00414345">
              <w:rPr>
                <w:color w:val="000000"/>
                <w:sz w:val="24"/>
              </w:rPr>
              <w:t>39,804,995.80</w:t>
            </w:r>
          </w:p>
        </w:tc>
        <w:tc>
          <w:tcPr>
            <w:tcW w:w="1035" w:type="pct"/>
            <w:vAlign w:val="center"/>
          </w:tcPr>
          <w:p w14:paraId="3E2DBF7C" w14:textId="5B337EAC" w:rsidR="00B265DE" w:rsidRPr="00414345" w:rsidRDefault="00B265DE" w:rsidP="00B265DE">
            <w:pPr>
              <w:spacing w:before="29" w:line="360" w:lineRule="auto"/>
              <w:ind w:left="17"/>
              <w:contextualSpacing/>
              <w:jc w:val="right"/>
              <w:rPr>
                <w:color w:val="000000"/>
                <w:sz w:val="24"/>
              </w:rPr>
            </w:pPr>
            <w:r w:rsidRPr="00414345">
              <w:rPr>
                <w:color w:val="000000"/>
                <w:sz w:val="24"/>
              </w:rPr>
              <w:t>4.75</w:t>
            </w:r>
          </w:p>
        </w:tc>
      </w:tr>
      <w:tr w:rsidR="00B265DE" w:rsidRPr="00414345" w14:paraId="62F50B75" w14:textId="77777777" w:rsidTr="00D857D1">
        <w:trPr>
          <w:jc w:val="center"/>
        </w:trPr>
        <w:tc>
          <w:tcPr>
            <w:tcW w:w="405" w:type="pct"/>
            <w:vAlign w:val="center"/>
          </w:tcPr>
          <w:p w14:paraId="386028B3" w14:textId="77777777" w:rsidR="00B265DE" w:rsidRPr="00414345" w:rsidRDefault="00B265DE" w:rsidP="00B265DE">
            <w:pPr>
              <w:spacing w:before="29" w:line="360" w:lineRule="auto"/>
              <w:ind w:left="17"/>
              <w:contextualSpacing/>
              <w:jc w:val="center"/>
              <w:rPr>
                <w:color w:val="000000"/>
                <w:sz w:val="24"/>
              </w:rPr>
            </w:pPr>
          </w:p>
        </w:tc>
        <w:tc>
          <w:tcPr>
            <w:tcW w:w="1887" w:type="pct"/>
            <w:vAlign w:val="center"/>
          </w:tcPr>
          <w:p w14:paraId="5C0625E1" w14:textId="1EEFA099" w:rsidR="00B265DE" w:rsidRPr="00414345" w:rsidRDefault="00B265DE" w:rsidP="00B265DE">
            <w:pPr>
              <w:spacing w:before="29" w:line="360" w:lineRule="auto"/>
              <w:ind w:left="17"/>
              <w:contextualSpacing/>
              <w:jc w:val="left"/>
              <w:rPr>
                <w:sz w:val="24"/>
              </w:rPr>
            </w:pPr>
            <w:r w:rsidRPr="00DD6117">
              <w:rPr>
                <w:color w:val="000000"/>
                <w:sz w:val="24"/>
              </w:rPr>
              <w:t>其中：债券</w:t>
            </w:r>
          </w:p>
        </w:tc>
        <w:tc>
          <w:tcPr>
            <w:tcW w:w="1673" w:type="pct"/>
            <w:vAlign w:val="center"/>
          </w:tcPr>
          <w:p w14:paraId="72E8142F" w14:textId="618F66EC" w:rsidR="00B265DE" w:rsidRPr="00414345" w:rsidRDefault="00B265DE" w:rsidP="00B265DE">
            <w:pPr>
              <w:spacing w:before="29" w:line="360" w:lineRule="auto"/>
              <w:ind w:left="17"/>
              <w:contextualSpacing/>
              <w:jc w:val="right"/>
              <w:rPr>
                <w:color w:val="000000"/>
                <w:sz w:val="24"/>
              </w:rPr>
            </w:pPr>
            <w:r w:rsidRPr="00414345">
              <w:rPr>
                <w:color w:val="000000"/>
                <w:sz w:val="24"/>
              </w:rPr>
              <w:t>39,804,995.80</w:t>
            </w:r>
          </w:p>
        </w:tc>
        <w:tc>
          <w:tcPr>
            <w:tcW w:w="1035" w:type="pct"/>
            <w:vAlign w:val="center"/>
          </w:tcPr>
          <w:p w14:paraId="4C5B3B0C" w14:textId="556C4ECA" w:rsidR="00B265DE" w:rsidRPr="00414345" w:rsidRDefault="00B265DE" w:rsidP="00B265DE">
            <w:pPr>
              <w:spacing w:before="29" w:line="360" w:lineRule="auto"/>
              <w:ind w:left="17"/>
              <w:contextualSpacing/>
              <w:jc w:val="right"/>
              <w:rPr>
                <w:color w:val="000000"/>
                <w:sz w:val="24"/>
              </w:rPr>
            </w:pPr>
            <w:r w:rsidRPr="00414345">
              <w:rPr>
                <w:color w:val="000000"/>
                <w:sz w:val="24"/>
              </w:rPr>
              <w:t>4.75</w:t>
            </w:r>
          </w:p>
        </w:tc>
      </w:tr>
      <w:tr w:rsidR="00B265DE" w:rsidRPr="00414345" w14:paraId="7BD4796B" w14:textId="77777777" w:rsidTr="00D857D1">
        <w:trPr>
          <w:jc w:val="center"/>
        </w:trPr>
        <w:tc>
          <w:tcPr>
            <w:tcW w:w="405" w:type="pct"/>
            <w:vAlign w:val="center"/>
          </w:tcPr>
          <w:p w14:paraId="6DC56802" w14:textId="77777777" w:rsidR="00B265DE" w:rsidRPr="00414345" w:rsidRDefault="00B265DE" w:rsidP="00B265DE">
            <w:pPr>
              <w:spacing w:before="29" w:line="360" w:lineRule="auto"/>
              <w:ind w:left="17"/>
              <w:contextualSpacing/>
              <w:jc w:val="center"/>
              <w:rPr>
                <w:color w:val="000000"/>
                <w:sz w:val="24"/>
              </w:rPr>
            </w:pPr>
          </w:p>
        </w:tc>
        <w:tc>
          <w:tcPr>
            <w:tcW w:w="1887" w:type="pct"/>
            <w:vAlign w:val="center"/>
          </w:tcPr>
          <w:p w14:paraId="49341321" w14:textId="2E67E56B" w:rsidR="00B265DE" w:rsidRPr="00414345" w:rsidRDefault="00B265DE" w:rsidP="00B265DE">
            <w:pPr>
              <w:autoSpaceDE w:val="0"/>
              <w:autoSpaceDN w:val="0"/>
              <w:adjustRightInd w:val="0"/>
              <w:spacing w:before="29" w:line="360" w:lineRule="auto"/>
              <w:ind w:leftChars="8" w:left="17" w:firstLineChars="300" w:firstLine="720"/>
              <w:contextualSpacing/>
              <w:jc w:val="left"/>
              <w:rPr>
                <w:color w:val="000000"/>
                <w:sz w:val="24"/>
              </w:rPr>
            </w:pPr>
            <w:r w:rsidRPr="00DD6117">
              <w:rPr>
                <w:color w:val="000000"/>
                <w:sz w:val="24"/>
              </w:rPr>
              <w:t>资产支持证券</w:t>
            </w:r>
          </w:p>
        </w:tc>
        <w:tc>
          <w:tcPr>
            <w:tcW w:w="1673" w:type="pct"/>
            <w:vAlign w:val="center"/>
          </w:tcPr>
          <w:p w14:paraId="6DCEC34F" w14:textId="37177A2B" w:rsidR="00B265DE" w:rsidRPr="00414345" w:rsidRDefault="00B265DE" w:rsidP="00B265DE">
            <w:pPr>
              <w:spacing w:before="29" w:line="360" w:lineRule="auto"/>
              <w:ind w:left="17"/>
              <w:contextualSpacing/>
              <w:jc w:val="right"/>
              <w:rPr>
                <w:color w:val="000000"/>
                <w:sz w:val="24"/>
              </w:rPr>
            </w:pPr>
            <w:r w:rsidRPr="00414345">
              <w:rPr>
                <w:color w:val="000000"/>
                <w:sz w:val="24"/>
              </w:rPr>
              <w:t>-</w:t>
            </w:r>
          </w:p>
        </w:tc>
        <w:tc>
          <w:tcPr>
            <w:tcW w:w="1035" w:type="pct"/>
            <w:vAlign w:val="center"/>
          </w:tcPr>
          <w:p w14:paraId="3027A43D" w14:textId="1AB694D9" w:rsidR="00B265DE" w:rsidRPr="00414345" w:rsidRDefault="00B265DE" w:rsidP="00B265DE">
            <w:pPr>
              <w:spacing w:before="29" w:line="360" w:lineRule="auto"/>
              <w:ind w:left="17"/>
              <w:contextualSpacing/>
              <w:jc w:val="right"/>
              <w:rPr>
                <w:color w:val="000000"/>
                <w:sz w:val="24"/>
              </w:rPr>
            </w:pPr>
            <w:r w:rsidRPr="00414345">
              <w:rPr>
                <w:color w:val="000000"/>
                <w:sz w:val="24"/>
              </w:rPr>
              <w:t>-</w:t>
            </w:r>
          </w:p>
        </w:tc>
      </w:tr>
      <w:tr w:rsidR="00B265DE" w:rsidRPr="00414345" w14:paraId="1BF2062D" w14:textId="77777777" w:rsidTr="00D857D1">
        <w:trPr>
          <w:jc w:val="center"/>
        </w:trPr>
        <w:tc>
          <w:tcPr>
            <w:tcW w:w="405" w:type="pct"/>
            <w:vAlign w:val="center"/>
          </w:tcPr>
          <w:p w14:paraId="21430618" w14:textId="72C89B79" w:rsidR="00B265DE" w:rsidRPr="00414345" w:rsidRDefault="00B265DE" w:rsidP="00B265DE">
            <w:pPr>
              <w:spacing w:before="29" w:line="360" w:lineRule="auto"/>
              <w:ind w:left="17"/>
              <w:contextualSpacing/>
              <w:jc w:val="center"/>
              <w:rPr>
                <w:color w:val="000000"/>
                <w:sz w:val="24"/>
              </w:rPr>
            </w:pPr>
            <w:r w:rsidRPr="00DD6117">
              <w:rPr>
                <w:color w:val="000000"/>
                <w:sz w:val="24"/>
              </w:rPr>
              <w:t>3</w:t>
            </w:r>
          </w:p>
        </w:tc>
        <w:tc>
          <w:tcPr>
            <w:tcW w:w="1887" w:type="pct"/>
            <w:vAlign w:val="center"/>
          </w:tcPr>
          <w:p w14:paraId="234D82E3" w14:textId="15015570" w:rsidR="00B265DE" w:rsidRPr="00414345" w:rsidRDefault="00B265DE" w:rsidP="00B265DE">
            <w:pPr>
              <w:spacing w:before="29" w:line="360" w:lineRule="auto"/>
              <w:ind w:left="17"/>
              <w:contextualSpacing/>
              <w:jc w:val="left"/>
              <w:rPr>
                <w:color w:val="000000"/>
                <w:sz w:val="24"/>
              </w:rPr>
            </w:pPr>
            <w:r w:rsidRPr="00DD6117">
              <w:rPr>
                <w:rFonts w:hAnsi="宋体"/>
                <w:color w:val="000000"/>
                <w:sz w:val="24"/>
              </w:rPr>
              <w:t>贵金属投资</w:t>
            </w:r>
          </w:p>
        </w:tc>
        <w:tc>
          <w:tcPr>
            <w:tcW w:w="1673" w:type="pct"/>
            <w:vAlign w:val="center"/>
          </w:tcPr>
          <w:p w14:paraId="6FA312D5" w14:textId="6978F869" w:rsidR="00B265DE" w:rsidRPr="00414345" w:rsidRDefault="00B265DE" w:rsidP="00B265DE">
            <w:pPr>
              <w:spacing w:before="29" w:line="360" w:lineRule="auto"/>
              <w:ind w:left="17"/>
              <w:contextualSpacing/>
              <w:jc w:val="right"/>
              <w:rPr>
                <w:color w:val="000000"/>
                <w:sz w:val="24"/>
              </w:rPr>
            </w:pPr>
            <w:r w:rsidRPr="00414345">
              <w:rPr>
                <w:rFonts w:eastAsiaTheme="minorEastAsia"/>
                <w:color w:val="000000"/>
                <w:sz w:val="24"/>
              </w:rPr>
              <w:t>-</w:t>
            </w:r>
          </w:p>
        </w:tc>
        <w:tc>
          <w:tcPr>
            <w:tcW w:w="1035" w:type="pct"/>
            <w:vAlign w:val="center"/>
          </w:tcPr>
          <w:p w14:paraId="5E166372" w14:textId="60DEBB18" w:rsidR="00B265DE" w:rsidRPr="00414345" w:rsidRDefault="00B265DE" w:rsidP="00B265DE">
            <w:pPr>
              <w:spacing w:before="29" w:line="360" w:lineRule="auto"/>
              <w:ind w:left="17"/>
              <w:contextualSpacing/>
              <w:jc w:val="right"/>
              <w:rPr>
                <w:rFonts w:eastAsiaTheme="minorEastAsia"/>
                <w:color w:val="000000"/>
                <w:sz w:val="24"/>
              </w:rPr>
            </w:pPr>
            <w:r w:rsidRPr="00414345">
              <w:rPr>
                <w:rFonts w:eastAsiaTheme="minorEastAsia"/>
                <w:color w:val="000000"/>
                <w:sz w:val="24"/>
              </w:rPr>
              <w:t>-</w:t>
            </w:r>
          </w:p>
        </w:tc>
      </w:tr>
      <w:tr w:rsidR="00B265DE" w:rsidRPr="00414345" w14:paraId="5CC4F110" w14:textId="77777777" w:rsidTr="00D857D1">
        <w:trPr>
          <w:jc w:val="center"/>
        </w:trPr>
        <w:tc>
          <w:tcPr>
            <w:tcW w:w="405" w:type="pct"/>
            <w:vAlign w:val="center"/>
          </w:tcPr>
          <w:p w14:paraId="2EE3A632" w14:textId="3A61F845" w:rsidR="00B265DE" w:rsidRPr="00414345" w:rsidRDefault="00B265DE" w:rsidP="00B265DE">
            <w:pPr>
              <w:spacing w:before="29" w:line="360" w:lineRule="auto"/>
              <w:ind w:left="17"/>
              <w:contextualSpacing/>
              <w:jc w:val="center"/>
              <w:rPr>
                <w:color w:val="000000"/>
                <w:sz w:val="24"/>
              </w:rPr>
            </w:pPr>
            <w:r w:rsidRPr="00DD6117">
              <w:rPr>
                <w:color w:val="000000"/>
                <w:sz w:val="24"/>
              </w:rPr>
              <w:t>4</w:t>
            </w:r>
          </w:p>
        </w:tc>
        <w:tc>
          <w:tcPr>
            <w:tcW w:w="1887" w:type="pct"/>
            <w:vAlign w:val="center"/>
          </w:tcPr>
          <w:p w14:paraId="6E6B8854" w14:textId="5B7E39D8" w:rsidR="00B265DE" w:rsidRPr="00414345" w:rsidRDefault="00B265DE" w:rsidP="00B265DE">
            <w:pPr>
              <w:spacing w:before="29" w:line="360" w:lineRule="auto"/>
              <w:ind w:left="17"/>
              <w:contextualSpacing/>
              <w:jc w:val="left"/>
              <w:rPr>
                <w:sz w:val="24"/>
              </w:rPr>
            </w:pPr>
            <w:r w:rsidRPr="00DD6117">
              <w:rPr>
                <w:color w:val="000000"/>
                <w:sz w:val="24"/>
              </w:rPr>
              <w:t>金融衍生</w:t>
            </w:r>
            <w:proofErr w:type="gramStart"/>
            <w:r w:rsidRPr="00DD6117">
              <w:rPr>
                <w:color w:val="000000"/>
                <w:sz w:val="24"/>
              </w:rPr>
              <w:t>品投资</w:t>
            </w:r>
            <w:proofErr w:type="gramEnd"/>
          </w:p>
        </w:tc>
        <w:tc>
          <w:tcPr>
            <w:tcW w:w="1673" w:type="pct"/>
            <w:vAlign w:val="center"/>
          </w:tcPr>
          <w:p w14:paraId="2E59F940" w14:textId="5BBC7796" w:rsidR="00B265DE" w:rsidRPr="00414345" w:rsidRDefault="00B265DE" w:rsidP="00B265DE">
            <w:pPr>
              <w:spacing w:before="29" w:line="360" w:lineRule="auto"/>
              <w:ind w:left="17"/>
              <w:contextualSpacing/>
              <w:jc w:val="right"/>
              <w:rPr>
                <w:color w:val="000000"/>
                <w:sz w:val="24"/>
              </w:rPr>
            </w:pPr>
            <w:r w:rsidRPr="00414345">
              <w:rPr>
                <w:color w:val="000000"/>
                <w:sz w:val="24"/>
              </w:rPr>
              <w:t>-</w:t>
            </w:r>
          </w:p>
        </w:tc>
        <w:tc>
          <w:tcPr>
            <w:tcW w:w="1035" w:type="pct"/>
            <w:vAlign w:val="center"/>
          </w:tcPr>
          <w:p w14:paraId="4CBBD41B" w14:textId="68449699" w:rsidR="00B265DE" w:rsidRPr="00414345" w:rsidRDefault="00B265DE" w:rsidP="00B265DE">
            <w:pPr>
              <w:spacing w:before="29" w:line="360" w:lineRule="auto"/>
              <w:ind w:left="17"/>
              <w:contextualSpacing/>
              <w:jc w:val="right"/>
              <w:rPr>
                <w:color w:val="000000"/>
                <w:sz w:val="24"/>
              </w:rPr>
            </w:pPr>
            <w:r w:rsidRPr="00414345">
              <w:rPr>
                <w:color w:val="000000"/>
                <w:sz w:val="24"/>
              </w:rPr>
              <w:t>-</w:t>
            </w:r>
          </w:p>
        </w:tc>
      </w:tr>
      <w:tr w:rsidR="00B265DE" w:rsidRPr="00414345" w14:paraId="4F9E0B6C" w14:textId="77777777" w:rsidTr="00D857D1">
        <w:trPr>
          <w:jc w:val="center"/>
        </w:trPr>
        <w:tc>
          <w:tcPr>
            <w:tcW w:w="405" w:type="pct"/>
            <w:vAlign w:val="center"/>
          </w:tcPr>
          <w:p w14:paraId="0A60EA2D" w14:textId="28E6EF61" w:rsidR="00B265DE" w:rsidRPr="00414345" w:rsidRDefault="00B265DE" w:rsidP="00B265DE">
            <w:pPr>
              <w:spacing w:before="29" w:line="360" w:lineRule="auto"/>
              <w:ind w:left="17"/>
              <w:contextualSpacing/>
              <w:jc w:val="center"/>
              <w:rPr>
                <w:color w:val="000000"/>
                <w:sz w:val="24"/>
              </w:rPr>
            </w:pPr>
            <w:r w:rsidRPr="00DD6117">
              <w:rPr>
                <w:color w:val="000000"/>
                <w:sz w:val="24"/>
              </w:rPr>
              <w:t>5</w:t>
            </w:r>
          </w:p>
        </w:tc>
        <w:tc>
          <w:tcPr>
            <w:tcW w:w="1887" w:type="pct"/>
            <w:vAlign w:val="center"/>
          </w:tcPr>
          <w:p w14:paraId="43048163" w14:textId="3E7A12F0" w:rsidR="00B265DE" w:rsidRPr="00414345" w:rsidRDefault="00B265DE" w:rsidP="00B265DE">
            <w:pPr>
              <w:spacing w:before="29" w:line="360" w:lineRule="auto"/>
              <w:ind w:left="17"/>
              <w:contextualSpacing/>
              <w:jc w:val="left"/>
              <w:rPr>
                <w:sz w:val="24"/>
              </w:rPr>
            </w:pPr>
            <w:r w:rsidRPr="00DD6117">
              <w:rPr>
                <w:color w:val="000000"/>
                <w:sz w:val="24"/>
              </w:rPr>
              <w:t>买入返售金融资产</w:t>
            </w:r>
          </w:p>
        </w:tc>
        <w:tc>
          <w:tcPr>
            <w:tcW w:w="1673" w:type="pct"/>
            <w:vAlign w:val="center"/>
          </w:tcPr>
          <w:p w14:paraId="1EE47FEB" w14:textId="2A525502" w:rsidR="00B265DE" w:rsidRPr="00414345" w:rsidRDefault="00B265DE" w:rsidP="00B265DE">
            <w:pPr>
              <w:spacing w:before="29" w:line="360" w:lineRule="auto"/>
              <w:ind w:left="17"/>
              <w:contextualSpacing/>
              <w:jc w:val="right"/>
              <w:rPr>
                <w:color w:val="000000"/>
                <w:sz w:val="24"/>
              </w:rPr>
            </w:pPr>
            <w:r w:rsidRPr="00414345">
              <w:rPr>
                <w:color w:val="000000"/>
                <w:sz w:val="24"/>
              </w:rPr>
              <w:t>20,000,150.00</w:t>
            </w:r>
          </w:p>
        </w:tc>
        <w:tc>
          <w:tcPr>
            <w:tcW w:w="1035" w:type="pct"/>
            <w:vAlign w:val="center"/>
          </w:tcPr>
          <w:p w14:paraId="3F0C22C1" w14:textId="3393F702" w:rsidR="00B265DE" w:rsidRPr="00414345" w:rsidRDefault="00B265DE" w:rsidP="00B265DE">
            <w:pPr>
              <w:spacing w:before="29" w:line="360" w:lineRule="auto"/>
              <w:ind w:left="17"/>
              <w:contextualSpacing/>
              <w:jc w:val="right"/>
              <w:rPr>
                <w:color w:val="000000"/>
                <w:sz w:val="24"/>
              </w:rPr>
            </w:pPr>
            <w:r w:rsidRPr="00414345">
              <w:rPr>
                <w:color w:val="000000"/>
                <w:sz w:val="24"/>
              </w:rPr>
              <w:t>2.39</w:t>
            </w:r>
          </w:p>
        </w:tc>
      </w:tr>
      <w:tr w:rsidR="00B265DE" w:rsidRPr="00414345" w14:paraId="4EE1876C" w14:textId="77777777" w:rsidTr="00D857D1">
        <w:trPr>
          <w:jc w:val="center"/>
        </w:trPr>
        <w:tc>
          <w:tcPr>
            <w:tcW w:w="405" w:type="pct"/>
            <w:vAlign w:val="center"/>
          </w:tcPr>
          <w:p w14:paraId="7D2908BF" w14:textId="77777777" w:rsidR="00B265DE" w:rsidRPr="00414345" w:rsidRDefault="00B265DE" w:rsidP="00B265DE">
            <w:pPr>
              <w:spacing w:before="29" w:line="360" w:lineRule="auto"/>
              <w:ind w:left="17"/>
              <w:contextualSpacing/>
              <w:jc w:val="center"/>
              <w:rPr>
                <w:color w:val="000000"/>
                <w:sz w:val="24"/>
              </w:rPr>
            </w:pPr>
          </w:p>
        </w:tc>
        <w:tc>
          <w:tcPr>
            <w:tcW w:w="1887" w:type="pct"/>
            <w:vAlign w:val="center"/>
          </w:tcPr>
          <w:p w14:paraId="2A417169" w14:textId="007CFAE6" w:rsidR="00B265DE" w:rsidRPr="00414345" w:rsidRDefault="00B265DE" w:rsidP="00B265DE">
            <w:pPr>
              <w:spacing w:before="29" w:line="360" w:lineRule="auto"/>
              <w:ind w:left="17"/>
              <w:contextualSpacing/>
              <w:jc w:val="left"/>
              <w:rPr>
                <w:sz w:val="24"/>
              </w:rPr>
            </w:pPr>
            <w:r w:rsidRPr="00DD6117">
              <w:rPr>
                <w:color w:val="000000"/>
                <w:sz w:val="24"/>
              </w:rPr>
              <w:t>其中：买断式回购的买入返售金融资产</w:t>
            </w:r>
          </w:p>
        </w:tc>
        <w:tc>
          <w:tcPr>
            <w:tcW w:w="1673" w:type="pct"/>
            <w:vAlign w:val="center"/>
          </w:tcPr>
          <w:p w14:paraId="2BA8A3E2" w14:textId="4E77D3EE" w:rsidR="00B265DE" w:rsidRPr="00414345" w:rsidRDefault="00B265DE" w:rsidP="00B265DE">
            <w:pPr>
              <w:spacing w:before="29" w:line="360" w:lineRule="auto"/>
              <w:ind w:left="17"/>
              <w:contextualSpacing/>
              <w:jc w:val="right"/>
              <w:rPr>
                <w:color w:val="000000"/>
                <w:sz w:val="24"/>
              </w:rPr>
            </w:pPr>
            <w:r w:rsidRPr="00414345">
              <w:rPr>
                <w:color w:val="000000"/>
                <w:sz w:val="24"/>
              </w:rPr>
              <w:t>-</w:t>
            </w:r>
          </w:p>
        </w:tc>
        <w:tc>
          <w:tcPr>
            <w:tcW w:w="1035" w:type="pct"/>
            <w:vAlign w:val="center"/>
          </w:tcPr>
          <w:p w14:paraId="7FA3EDAA" w14:textId="660A20E2" w:rsidR="00B265DE" w:rsidRPr="00414345" w:rsidRDefault="00B265DE" w:rsidP="00B265DE">
            <w:pPr>
              <w:spacing w:before="29" w:line="360" w:lineRule="auto"/>
              <w:ind w:left="17"/>
              <w:contextualSpacing/>
              <w:jc w:val="right"/>
              <w:rPr>
                <w:color w:val="000000"/>
                <w:sz w:val="24"/>
              </w:rPr>
            </w:pPr>
            <w:r w:rsidRPr="00414345">
              <w:rPr>
                <w:color w:val="000000"/>
                <w:sz w:val="24"/>
              </w:rPr>
              <w:t>-</w:t>
            </w:r>
          </w:p>
        </w:tc>
      </w:tr>
      <w:tr w:rsidR="00B265DE" w:rsidRPr="00414345" w14:paraId="5E712265" w14:textId="77777777" w:rsidTr="00D857D1">
        <w:trPr>
          <w:jc w:val="center"/>
        </w:trPr>
        <w:tc>
          <w:tcPr>
            <w:tcW w:w="405" w:type="pct"/>
            <w:vAlign w:val="center"/>
          </w:tcPr>
          <w:p w14:paraId="3D150D08" w14:textId="1D12933A" w:rsidR="00B265DE" w:rsidRPr="00414345" w:rsidRDefault="00B265DE" w:rsidP="00B265DE">
            <w:pPr>
              <w:spacing w:before="29" w:line="360" w:lineRule="auto"/>
              <w:ind w:left="17"/>
              <w:contextualSpacing/>
              <w:jc w:val="center"/>
              <w:rPr>
                <w:color w:val="000000"/>
                <w:sz w:val="24"/>
              </w:rPr>
            </w:pPr>
            <w:r w:rsidRPr="00DD6117">
              <w:rPr>
                <w:color w:val="000000"/>
                <w:sz w:val="24"/>
              </w:rPr>
              <w:t>6</w:t>
            </w:r>
          </w:p>
        </w:tc>
        <w:tc>
          <w:tcPr>
            <w:tcW w:w="1887" w:type="pct"/>
            <w:vAlign w:val="center"/>
          </w:tcPr>
          <w:p w14:paraId="6BA1BABA" w14:textId="6CA6C852" w:rsidR="00B265DE" w:rsidRPr="00414345" w:rsidRDefault="00B265DE" w:rsidP="00B265DE">
            <w:pPr>
              <w:spacing w:before="29" w:line="360" w:lineRule="auto"/>
              <w:ind w:left="17"/>
              <w:contextualSpacing/>
              <w:jc w:val="left"/>
              <w:rPr>
                <w:sz w:val="24"/>
              </w:rPr>
            </w:pPr>
            <w:r w:rsidRPr="00DD6117">
              <w:rPr>
                <w:color w:val="000000"/>
                <w:sz w:val="24"/>
              </w:rPr>
              <w:t>银行存款和结算备付金合计</w:t>
            </w:r>
          </w:p>
        </w:tc>
        <w:tc>
          <w:tcPr>
            <w:tcW w:w="1673" w:type="pct"/>
            <w:vAlign w:val="center"/>
          </w:tcPr>
          <w:p w14:paraId="36857512" w14:textId="2D9C6C9F" w:rsidR="00B265DE" w:rsidRPr="00414345" w:rsidRDefault="00B265DE" w:rsidP="00B265DE">
            <w:pPr>
              <w:spacing w:before="29" w:line="360" w:lineRule="auto"/>
              <w:ind w:left="17"/>
              <w:contextualSpacing/>
              <w:jc w:val="right"/>
              <w:rPr>
                <w:color w:val="000000"/>
                <w:sz w:val="24"/>
              </w:rPr>
            </w:pPr>
            <w:r w:rsidRPr="00414345">
              <w:rPr>
                <w:color w:val="000000"/>
                <w:sz w:val="24"/>
              </w:rPr>
              <w:t>143,703,843.90</w:t>
            </w:r>
          </w:p>
        </w:tc>
        <w:tc>
          <w:tcPr>
            <w:tcW w:w="1035" w:type="pct"/>
            <w:vAlign w:val="center"/>
          </w:tcPr>
          <w:p w14:paraId="38E904FD" w14:textId="64FFE687" w:rsidR="00B265DE" w:rsidRPr="00414345" w:rsidRDefault="00B265DE" w:rsidP="00B265DE">
            <w:pPr>
              <w:spacing w:before="29" w:line="360" w:lineRule="auto"/>
              <w:ind w:left="17"/>
              <w:contextualSpacing/>
              <w:jc w:val="right"/>
              <w:rPr>
                <w:color w:val="000000"/>
                <w:sz w:val="24"/>
              </w:rPr>
            </w:pPr>
            <w:r w:rsidRPr="00414345">
              <w:rPr>
                <w:color w:val="000000"/>
                <w:sz w:val="24"/>
              </w:rPr>
              <w:t>17.14</w:t>
            </w:r>
          </w:p>
        </w:tc>
      </w:tr>
      <w:tr w:rsidR="00B265DE" w:rsidRPr="00414345" w14:paraId="7BC5156A" w14:textId="77777777" w:rsidTr="00D857D1">
        <w:trPr>
          <w:jc w:val="center"/>
        </w:trPr>
        <w:tc>
          <w:tcPr>
            <w:tcW w:w="405" w:type="pct"/>
            <w:vAlign w:val="center"/>
          </w:tcPr>
          <w:p w14:paraId="35415748" w14:textId="0B09FC7D" w:rsidR="00B265DE" w:rsidRPr="00414345" w:rsidRDefault="00B265DE" w:rsidP="00B265DE">
            <w:pPr>
              <w:spacing w:before="29" w:line="360" w:lineRule="auto"/>
              <w:ind w:left="17"/>
              <w:contextualSpacing/>
              <w:jc w:val="center"/>
              <w:rPr>
                <w:color w:val="000000"/>
                <w:sz w:val="24"/>
              </w:rPr>
            </w:pPr>
            <w:r w:rsidRPr="00DD6117">
              <w:rPr>
                <w:color w:val="000000"/>
                <w:sz w:val="24"/>
              </w:rPr>
              <w:t>7</w:t>
            </w:r>
          </w:p>
        </w:tc>
        <w:tc>
          <w:tcPr>
            <w:tcW w:w="1887" w:type="pct"/>
            <w:vAlign w:val="center"/>
          </w:tcPr>
          <w:p w14:paraId="26BE2FC9" w14:textId="19280D05" w:rsidR="00B265DE" w:rsidRPr="00414345" w:rsidRDefault="00B265DE" w:rsidP="00B265DE">
            <w:pPr>
              <w:spacing w:before="29" w:line="360" w:lineRule="auto"/>
              <w:contextualSpacing/>
              <w:jc w:val="left"/>
              <w:rPr>
                <w:sz w:val="24"/>
              </w:rPr>
            </w:pPr>
            <w:r w:rsidRPr="00DD6117">
              <w:rPr>
                <w:color w:val="000000"/>
                <w:sz w:val="24"/>
              </w:rPr>
              <w:t>其他资产</w:t>
            </w:r>
          </w:p>
        </w:tc>
        <w:tc>
          <w:tcPr>
            <w:tcW w:w="1673" w:type="pct"/>
            <w:vAlign w:val="center"/>
          </w:tcPr>
          <w:p w14:paraId="693C088F" w14:textId="483BAFEB" w:rsidR="00B265DE" w:rsidRPr="00414345" w:rsidRDefault="00B265DE" w:rsidP="00B265DE">
            <w:pPr>
              <w:spacing w:before="29" w:line="360" w:lineRule="auto"/>
              <w:contextualSpacing/>
              <w:jc w:val="right"/>
              <w:rPr>
                <w:color w:val="000000"/>
                <w:sz w:val="24"/>
              </w:rPr>
            </w:pPr>
            <w:r w:rsidRPr="00414345">
              <w:rPr>
                <w:color w:val="000000"/>
                <w:sz w:val="24"/>
              </w:rPr>
              <w:t>2,003,181.19</w:t>
            </w:r>
          </w:p>
        </w:tc>
        <w:tc>
          <w:tcPr>
            <w:tcW w:w="1035" w:type="pct"/>
            <w:vAlign w:val="center"/>
          </w:tcPr>
          <w:p w14:paraId="3F214E49" w14:textId="34D8B346" w:rsidR="00B265DE" w:rsidRPr="00414345" w:rsidRDefault="00B265DE" w:rsidP="00B265DE">
            <w:pPr>
              <w:spacing w:before="29" w:line="360" w:lineRule="auto"/>
              <w:contextualSpacing/>
              <w:jc w:val="right"/>
              <w:rPr>
                <w:color w:val="000000"/>
                <w:sz w:val="24"/>
              </w:rPr>
            </w:pPr>
            <w:r w:rsidRPr="00414345">
              <w:rPr>
                <w:color w:val="000000"/>
                <w:sz w:val="24"/>
              </w:rPr>
              <w:t>0.24</w:t>
            </w:r>
          </w:p>
        </w:tc>
      </w:tr>
      <w:tr w:rsidR="00B265DE" w:rsidRPr="00414345" w14:paraId="46D451D6" w14:textId="77777777" w:rsidTr="00D857D1">
        <w:trPr>
          <w:jc w:val="center"/>
        </w:trPr>
        <w:tc>
          <w:tcPr>
            <w:tcW w:w="405" w:type="pct"/>
            <w:vAlign w:val="center"/>
          </w:tcPr>
          <w:p w14:paraId="52D38DF9" w14:textId="1B334B1B" w:rsidR="00B265DE" w:rsidRPr="00414345" w:rsidRDefault="00B265DE" w:rsidP="00B265DE">
            <w:pPr>
              <w:spacing w:before="29" w:line="360" w:lineRule="auto"/>
              <w:ind w:left="17"/>
              <w:contextualSpacing/>
              <w:jc w:val="center"/>
              <w:rPr>
                <w:color w:val="000000"/>
                <w:sz w:val="24"/>
              </w:rPr>
            </w:pPr>
            <w:r w:rsidRPr="00DD6117">
              <w:rPr>
                <w:color w:val="000000"/>
                <w:sz w:val="24"/>
              </w:rPr>
              <w:t>8</w:t>
            </w:r>
          </w:p>
        </w:tc>
        <w:tc>
          <w:tcPr>
            <w:tcW w:w="1887" w:type="pct"/>
            <w:vAlign w:val="center"/>
          </w:tcPr>
          <w:p w14:paraId="18FA7D13" w14:textId="19D50E79" w:rsidR="00B265DE" w:rsidRPr="00414345" w:rsidRDefault="00B265DE" w:rsidP="00B265DE">
            <w:pPr>
              <w:spacing w:before="29" w:line="360" w:lineRule="auto"/>
              <w:contextualSpacing/>
              <w:jc w:val="left"/>
              <w:rPr>
                <w:sz w:val="24"/>
              </w:rPr>
            </w:pPr>
            <w:r w:rsidRPr="00DD6117">
              <w:rPr>
                <w:color w:val="000000"/>
                <w:sz w:val="24"/>
              </w:rPr>
              <w:t>合计</w:t>
            </w:r>
          </w:p>
        </w:tc>
        <w:tc>
          <w:tcPr>
            <w:tcW w:w="1673" w:type="pct"/>
            <w:vAlign w:val="center"/>
          </w:tcPr>
          <w:p w14:paraId="5C9CFFCB" w14:textId="7862434B" w:rsidR="00B265DE" w:rsidRPr="00414345" w:rsidRDefault="00B265DE" w:rsidP="00B265DE">
            <w:pPr>
              <w:spacing w:before="29" w:line="360" w:lineRule="auto"/>
              <w:contextualSpacing/>
              <w:jc w:val="right"/>
              <w:rPr>
                <w:color w:val="000000"/>
                <w:sz w:val="24"/>
              </w:rPr>
            </w:pPr>
            <w:r w:rsidRPr="00414345">
              <w:rPr>
                <w:color w:val="000000"/>
                <w:sz w:val="24"/>
              </w:rPr>
              <w:t>838,383,813.00</w:t>
            </w:r>
          </w:p>
        </w:tc>
        <w:tc>
          <w:tcPr>
            <w:tcW w:w="1035" w:type="pct"/>
            <w:vAlign w:val="center"/>
          </w:tcPr>
          <w:p w14:paraId="0E0DE9F0" w14:textId="6CBC7D4B" w:rsidR="00B265DE" w:rsidRPr="00414345" w:rsidRDefault="00B265DE" w:rsidP="00B265DE">
            <w:pPr>
              <w:spacing w:before="29" w:line="360" w:lineRule="auto"/>
              <w:contextualSpacing/>
              <w:jc w:val="right"/>
              <w:rPr>
                <w:color w:val="000000"/>
                <w:sz w:val="24"/>
              </w:rPr>
            </w:pPr>
            <w:r w:rsidRPr="00414345">
              <w:rPr>
                <w:color w:val="000000"/>
                <w:sz w:val="24"/>
              </w:rPr>
              <w:t>100.00</w:t>
            </w:r>
          </w:p>
        </w:tc>
      </w:tr>
    </w:tbl>
    <w:p w14:paraId="666C9984" w14:textId="77777777" w:rsidR="000E360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报告期末按行业分类的股票投资组合</w:t>
      </w:r>
    </w:p>
    <w:p w14:paraId="1BA1F541" w14:textId="506ACCC2" w:rsidR="000D1224" w:rsidRPr="00A92314" w:rsidRDefault="000D1224" w:rsidP="00A92314">
      <w:pPr>
        <w:autoSpaceDE w:val="0"/>
        <w:autoSpaceDN w:val="0"/>
        <w:adjustRightInd w:val="0"/>
        <w:spacing w:before="100" w:beforeAutospacing="1" w:after="100" w:afterAutospacing="1" w:line="360" w:lineRule="auto"/>
        <w:ind w:left="482"/>
        <w:contextualSpacing/>
        <w:jc w:val="left"/>
        <w:rPr>
          <w:b/>
          <w:sz w:val="24"/>
        </w:rPr>
      </w:pPr>
      <w:r w:rsidRPr="00A92314">
        <w:rPr>
          <w:kern w:val="0"/>
          <w:sz w:val="24"/>
        </w:rPr>
        <w:t>2.1</w:t>
      </w:r>
      <w:r w:rsidRPr="00A92314">
        <w:rPr>
          <w:rFonts w:hint="eastAsia"/>
          <w:kern w:val="0"/>
          <w:sz w:val="24"/>
        </w:rPr>
        <w:t>报告期末按行业分类的境内股票投资组合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04"/>
        <w:gridCol w:w="3377"/>
        <w:gridCol w:w="2707"/>
        <w:gridCol w:w="1562"/>
      </w:tblGrid>
      <w:tr w:rsidR="00661AE4" w:rsidRPr="00414345" w14:paraId="22940D24" w14:textId="77777777" w:rsidTr="00A92314">
        <w:trPr>
          <w:trHeight w:val="390"/>
          <w:jc w:val="center"/>
        </w:trPr>
        <w:tc>
          <w:tcPr>
            <w:tcW w:w="476"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0FFC87" w14:textId="088DE6D4" w:rsidR="00661AE4" w:rsidRPr="00414345" w:rsidRDefault="00661AE4" w:rsidP="00661AE4">
            <w:pPr>
              <w:adjustRightInd w:val="0"/>
              <w:spacing w:before="29" w:line="360" w:lineRule="auto"/>
              <w:contextualSpacing/>
              <w:jc w:val="center"/>
              <w:rPr>
                <w:sz w:val="24"/>
              </w:rPr>
            </w:pPr>
            <w:r w:rsidRPr="00414345">
              <w:rPr>
                <w:sz w:val="24"/>
              </w:rPr>
              <w:t>代码</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5793FF" w14:textId="46DCFF00" w:rsidR="00661AE4" w:rsidRPr="00414345" w:rsidRDefault="00661AE4" w:rsidP="00661AE4">
            <w:pPr>
              <w:adjustRightInd w:val="0"/>
              <w:spacing w:before="29" w:line="360" w:lineRule="auto"/>
              <w:contextualSpacing/>
              <w:jc w:val="center"/>
              <w:rPr>
                <w:sz w:val="24"/>
              </w:rPr>
            </w:pPr>
            <w:r w:rsidRPr="00414345">
              <w:rPr>
                <w:sz w:val="24"/>
              </w:rPr>
              <w:t>行业类别</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D56604" w14:textId="272F6E61" w:rsidR="00661AE4" w:rsidRPr="00414345" w:rsidRDefault="00661AE4" w:rsidP="00661AE4">
            <w:pPr>
              <w:adjustRightInd w:val="0"/>
              <w:spacing w:before="29" w:line="360" w:lineRule="auto"/>
              <w:contextualSpacing/>
              <w:jc w:val="center"/>
              <w:rPr>
                <w:sz w:val="24"/>
              </w:rPr>
            </w:pPr>
            <w:r w:rsidRPr="00414345">
              <w:rPr>
                <w:sz w:val="24"/>
              </w:rPr>
              <w:t>公允价值（元）</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B79320" w14:textId="61AA4EBC" w:rsidR="00661AE4" w:rsidRPr="00414345" w:rsidRDefault="00661AE4" w:rsidP="00661AE4">
            <w:pPr>
              <w:adjustRightInd w:val="0"/>
              <w:spacing w:before="29" w:line="360" w:lineRule="auto"/>
              <w:contextualSpacing/>
              <w:jc w:val="center"/>
              <w:rPr>
                <w:sz w:val="24"/>
              </w:rPr>
            </w:pPr>
            <w:r w:rsidRPr="00414345">
              <w:rPr>
                <w:sz w:val="24"/>
              </w:rPr>
              <w:t>占基金资产净值比例（％）</w:t>
            </w:r>
          </w:p>
        </w:tc>
      </w:tr>
      <w:tr w:rsidR="00C74831" w:rsidRPr="00414345" w14:paraId="550D3D54"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C8E1BE" w14:textId="5D9B77C8" w:rsidR="00C74831" w:rsidRPr="00414345" w:rsidRDefault="00C74831" w:rsidP="00C74831">
            <w:pPr>
              <w:adjustRightInd w:val="0"/>
              <w:spacing w:before="29" w:line="360" w:lineRule="auto"/>
              <w:contextualSpacing/>
              <w:jc w:val="center"/>
              <w:rPr>
                <w:sz w:val="24"/>
              </w:rPr>
            </w:pPr>
            <w:r w:rsidRPr="00414345">
              <w:rPr>
                <w:sz w:val="24"/>
              </w:rPr>
              <w:t>A</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88EA53" w14:textId="304F2CAB" w:rsidR="00C74831" w:rsidRPr="00414345" w:rsidRDefault="00C74831" w:rsidP="00C74831">
            <w:pPr>
              <w:adjustRightInd w:val="0"/>
              <w:spacing w:before="29" w:line="360" w:lineRule="auto"/>
              <w:contextualSpacing/>
              <w:jc w:val="left"/>
              <w:rPr>
                <w:sz w:val="24"/>
              </w:rPr>
            </w:pPr>
            <w:r w:rsidRPr="00414345">
              <w:rPr>
                <w:sz w:val="24"/>
              </w:rPr>
              <w:t>农、林、牧、渔业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9243C0" w14:textId="161F9990" w:rsidR="00C74831" w:rsidRPr="00414345" w:rsidRDefault="00C74831" w:rsidP="00C74831">
            <w:pPr>
              <w:autoSpaceDE w:val="0"/>
              <w:autoSpaceDN w:val="0"/>
              <w:adjustRightInd w:val="0"/>
              <w:spacing w:before="29" w:line="360" w:lineRule="auto"/>
              <w:ind w:left="15"/>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3DEF2C" w14:textId="5552F1C4" w:rsidR="00C74831" w:rsidRPr="00414345" w:rsidRDefault="00C74831" w:rsidP="00C74831">
            <w:pPr>
              <w:autoSpaceDE w:val="0"/>
              <w:autoSpaceDN w:val="0"/>
              <w:adjustRightInd w:val="0"/>
              <w:spacing w:before="29" w:line="360" w:lineRule="auto"/>
              <w:ind w:left="15"/>
              <w:contextualSpacing/>
              <w:jc w:val="right"/>
              <w:rPr>
                <w:sz w:val="24"/>
              </w:rPr>
            </w:pPr>
            <w:r w:rsidRPr="00414345">
              <w:rPr>
                <w:sz w:val="24"/>
              </w:rPr>
              <w:t>-</w:t>
            </w:r>
          </w:p>
        </w:tc>
      </w:tr>
      <w:tr w:rsidR="00C74831" w:rsidRPr="00414345" w14:paraId="59EDE79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F6B141" w14:textId="79F30B6E" w:rsidR="00C74831" w:rsidRPr="00414345" w:rsidRDefault="00C74831" w:rsidP="00C74831">
            <w:pPr>
              <w:adjustRightInd w:val="0"/>
              <w:spacing w:before="29" w:line="360" w:lineRule="auto"/>
              <w:contextualSpacing/>
              <w:jc w:val="center"/>
              <w:rPr>
                <w:sz w:val="24"/>
              </w:rPr>
            </w:pPr>
            <w:r w:rsidRPr="00414345">
              <w:rPr>
                <w:sz w:val="24"/>
              </w:rPr>
              <w:t>B</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FB007A" w14:textId="7C0A65E1" w:rsidR="00C74831" w:rsidRPr="00414345" w:rsidRDefault="00C74831" w:rsidP="00C74831">
            <w:pPr>
              <w:adjustRightInd w:val="0"/>
              <w:spacing w:before="29" w:line="360" w:lineRule="auto"/>
              <w:contextualSpacing/>
              <w:jc w:val="left"/>
              <w:rPr>
                <w:sz w:val="24"/>
              </w:rPr>
            </w:pPr>
            <w:r w:rsidRPr="00414345">
              <w:rPr>
                <w:sz w:val="24"/>
              </w:rPr>
              <w:t>采矿业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4E1785" w14:textId="6A11DED7" w:rsidR="00C74831" w:rsidRPr="00414345" w:rsidRDefault="00C74831" w:rsidP="00C74831">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E922EF" w14:textId="4A9EDADC" w:rsidR="00C74831" w:rsidRPr="00414345" w:rsidRDefault="00C74831" w:rsidP="00C74831">
            <w:pPr>
              <w:spacing w:before="29" w:line="360" w:lineRule="auto"/>
              <w:contextualSpacing/>
              <w:jc w:val="right"/>
              <w:rPr>
                <w:sz w:val="24"/>
              </w:rPr>
            </w:pPr>
            <w:r w:rsidRPr="00414345">
              <w:rPr>
                <w:sz w:val="24"/>
              </w:rPr>
              <w:t>-</w:t>
            </w:r>
          </w:p>
        </w:tc>
      </w:tr>
      <w:tr w:rsidR="00C74831" w:rsidRPr="00414345" w14:paraId="04B1B6B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DA719C" w14:textId="33D8C399" w:rsidR="00C74831" w:rsidRPr="00414345" w:rsidRDefault="00C74831" w:rsidP="00C74831">
            <w:pPr>
              <w:adjustRightInd w:val="0"/>
              <w:spacing w:before="29" w:line="360" w:lineRule="auto"/>
              <w:contextualSpacing/>
              <w:jc w:val="center"/>
              <w:rPr>
                <w:sz w:val="24"/>
              </w:rPr>
            </w:pPr>
            <w:r w:rsidRPr="00414345">
              <w:rPr>
                <w:sz w:val="24"/>
              </w:rPr>
              <w:t>C</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453AC6" w14:textId="1DD48F4A" w:rsidR="00C74831" w:rsidRPr="00414345" w:rsidRDefault="00C74831" w:rsidP="00C74831">
            <w:pPr>
              <w:adjustRightInd w:val="0"/>
              <w:spacing w:before="29" w:line="360" w:lineRule="auto"/>
              <w:contextualSpacing/>
              <w:jc w:val="left"/>
              <w:rPr>
                <w:sz w:val="24"/>
              </w:rPr>
            </w:pPr>
            <w:r w:rsidRPr="00414345">
              <w:rPr>
                <w:sz w:val="24"/>
              </w:rPr>
              <w:t>制造业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EC943F" w14:textId="4B3F1452" w:rsidR="00C74831" w:rsidRPr="00414345" w:rsidRDefault="00C74831" w:rsidP="00C74831">
            <w:pPr>
              <w:spacing w:before="29" w:line="360" w:lineRule="auto"/>
              <w:contextualSpacing/>
              <w:jc w:val="right"/>
              <w:rPr>
                <w:sz w:val="24"/>
              </w:rPr>
            </w:pPr>
            <w:r w:rsidRPr="00414345">
              <w:rPr>
                <w:sz w:val="24"/>
              </w:rPr>
              <w:t>511,357,096.09</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001852" w14:textId="4DFB64EE" w:rsidR="00C74831" w:rsidRPr="00414345" w:rsidRDefault="00C74831" w:rsidP="00C74831">
            <w:pPr>
              <w:spacing w:before="29" w:line="360" w:lineRule="auto"/>
              <w:contextualSpacing/>
              <w:jc w:val="right"/>
              <w:rPr>
                <w:sz w:val="24"/>
              </w:rPr>
            </w:pPr>
            <w:r w:rsidRPr="00414345">
              <w:rPr>
                <w:sz w:val="24"/>
              </w:rPr>
              <w:t>62.33</w:t>
            </w:r>
          </w:p>
        </w:tc>
      </w:tr>
      <w:tr w:rsidR="00C74831" w:rsidRPr="00414345" w14:paraId="0ED08C0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BA60EB" w14:textId="0FE56AD4" w:rsidR="00C74831" w:rsidRPr="00414345" w:rsidRDefault="00C74831" w:rsidP="00C74831">
            <w:pPr>
              <w:adjustRightInd w:val="0"/>
              <w:spacing w:before="29" w:line="360" w:lineRule="auto"/>
              <w:contextualSpacing/>
              <w:jc w:val="center"/>
              <w:rPr>
                <w:sz w:val="24"/>
              </w:rPr>
            </w:pPr>
            <w:r w:rsidRPr="00414345">
              <w:rPr>
                <w:sz w:val="24"/>
              </w:rPr>
              <w:t>D</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24EF2F" w14:textId="6F400833" w:rsidR="00C74831" w:rsidRPr="00414345" w:rsidRDefault="00C74831" w:rsidP="00C74831">
            <w:pPr>
              <w:adjustRightInd w:val="0"/>
              <w:spacing w:before="29" w:line="360" w:lineRule="auto"/>
              <w:contextualSpacing/>
              <w:jc w:val="left"/>
              <w:rPr>
                <w:sz w:val="24"/>
              </w:rPr>
            </w:pPr>
            <w:r w:rsidRPr="00414345">
              <w:rPr>
                <w:sz w:val="24"/>
              </w:rPr>
              <w:t>电力、热力、燃气及水生产和供应业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8F8D9C9" w14:textId="405BE1D1" w:rsidR="00C74831" w:rsidRPr="00414345" w:rsidRDefault="00C74831" w:rsidP="00C74831">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C7A34D" w14:textId="1FF2E339" w:rsidR="00C74831" w:rsidRPr="00414345" w:rsidRDefault="00C74831" w:rsidP="00C74831">
            <w:pPr>
              <w:spacing w:before="29" w:line="360" w:lineRule="auto"/>
              <w:contextualSpacing/>
              <w:jc w:val="right"/>
              <w:rPr>
                <w:sz w:val="24"/>
              </w:rPr>
            </w:pPr>
            <w:r w:rsidRPr="00414345">
              <w:rPr>
                <w:sz w:val="24"/>
              </w:rPr>
              <w:t>-</w:t>
            </w:r>
          </w:p>
        </w:tc>
      </w:tr>
      <w:tr w:rsidR="00C74831" w:rsidRPr="00414345" w14:paraId="18DA8B0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99A8B5" w14:textId="3789C50A" w:rsidR="00C74831" w:rsidRPr="00414345" w:rsidRDefault="00C74831" w:rsidP="00C74831">
            <w:pPr>
              <w:adjustRightInd w:val="0"/>
              <w:spacing w:before="29" w:line="360" w:lineRule="auto"/>
              <w:contextualSpacing/>
              <w:jc w:val="center"/>
              <w:rPr>
                <w:sz w:val="24"/>
              </w:rPr>
            </w:pPr>
            <w:r w:rsidRPr="00414345">
              <w:rPr>
                <w:sz w:val="24"/>
              </w:rPr>
              <w:t>E</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EA2DBA" w14:textId="3B58DFFC" w:rsidR="00C74831" w:rsidRPr="00414345" w:rsidRDefault="00C74831" w:rsidP="00C74831">
            <w:pPr>
              <w:adjustRightInd w:val="0"/>
              <w:spacing w:before="29" w:line="360" w:lineRule="auto"/>
              <w:contextualSpacing/>
              <w:jc w:val="left"/>
              <w:rPr>
                <w:sz w:val="24"/>
              </w:rPr>
            </w:pPr>
            <w:r w:rsidRPr="00414345">
              <w:rPr>
                <w:sz w:val="24"/>
              </w:rPr>
              <w:t>建筑业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E909B7" w14:textId="4403C272" w:rsidR="00C74831" w:rsidRPr="00414345" w:rsidRDefault="00C74831" w:rsidP="00C74831">
            <w:pPr>
              <w:spacing w:before="29" w:line="360" w:lineRule="auto"/>
              <w:contextualSpacing/>
              <w:jc w:val="right"/>
              <w:rPr>
                <w:sz w:val="24"/>
              </w:rPr>
            </w:pPr>
            <w:r w:rsidRPr="00414345">
              <w:rPr>
                <w:sz w:val="24"/>
              </w:rPr>
              <w:t>213,856.44</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26A6D1" w14:textId="5F4766DB" w:rsidR="00C74831" w:rsidRPr="00414345" w:rsidRDefault="00C74831" w:rsidP="00C74831">
            <w:pPr>
              <w:spacing w:before="29" w:line="360" w:lineRule="auto"/>
              <w:contextualSpacing/>
              <w:jc w:val="right"/>
              <w:rPr>
                <w:sz w:val="24"/>
              </w:rPr>
            </w:pPr>
            <w:r w:rsidRPr="00414345">
              <w:rPr>
                <w:sz w:val="24"/>
              </w:rPr>
              <w:t>0.03</w:t>
            </w:r>
          </w:p>
        </w:tc>
      </w:tr>
      <w:tr w:rsidR="00C74831" w:rsidRPr="00414345" w14:paraId="6422BBF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134822" w14:textId="16177B94" w:rsidR="00C74831" w:rsidRPr="00414345" w:rsidRDefault="00C74831" w:rsidP="00C74831">
            <w:pPr>
              <w:adjustRightInd w:val="0"/>
              <w:spacing w:before="29" w:line="360" w:lineRule="auto"/>
              <w:contextualSpacing/>
              <w:jc w:val="center"/>
              <w:rPr>
                <w:sz w:val="24"/>
              </w:rPr>
            </w:pPr>
            <w:r w:rsidRPr="00414345">
              <w:rPr>
                <w:sz w:val="24"/>
              </w:rPr>
              <w:t>F</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C2FE9D" w14:textId="1DECA2D3" w:rsidR="00C74831" w:rsidRPr="00414345" w:rsidRDefault="00C74831" w:rsidP="00C74831">
            <w:pPr>
              <w:adjustRightInd w:val="0"/>
              <w:spacing w:before="29" w:line="360" w:lineRule="auto"/>
              <w:contextualSpacing/>
              <w:jc w:val="left"/>
              <w:rPr>
                <w:sz w:val="24"/>
              </w:rPr>
            </w:pPr>
            <w:r w:rsidRPr="00414345">
              <w:rPr>
                <w:sz w:val="24"/>
              </w:rPr>
              <w:t>批发和零售业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AECB12" w14:textId="5141B86C" w:rsidR="00C74831" w:rsidRPr="00414345" w:rsidRDefault="00C74831" w:rsidP="00C74831">
            <w:pPr>
              <w:spacing w:before="29" w:line="360" w:lineRule="auto"/>
              <w:contextualSpacing/>
              <w:jc w:val="right"/>
              <w:rPr>
                <w:sz w:val="24"/>
              </w:rPr>
            </w:pPr>
            <w:r w:rsidRPr="00414345">
              <w:rPr>
                <w:sz w:val="24"/>
              </w:rPr>
              <w:t>60,772,697.66</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B11295" w14:textId="614CF168" w:rsidR="00C74831" w:rsidRPr="00414345" w:rsidRDefault="00C74831" w:rsidP="00C74831">
            <w:pPr>
              <w:spacing w:before="29" w:line="360" w:lineRule="auto"/>
              <w:contextualSpacing/>
              <w:jc w:val="right"/>
              <w:rPr>
                <w:sz w:val="24"/>
              </w:rPr>
            </w:pPr>
            <w:r w:rsidRPr="00414345">
              <w:rPr>
                <w:sz w:val="24"/>
              </w:rPr>
              <w:t>7.41</w:t>
            </w:r>
          </w:p>
        </w:tc>
      </w:tr>
      <w:tr w:rsidR="00C74831" w:rsidRPr="00414345" w14:paraId="10563FA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90CFEA" w14:textId="39842F19" w:rsidR="00C74831" w:rsidRPr="00414345" w:rsidRDefault="00C74831" w:rsidP="00C74831">
            <w:pPr>
              <w:adjustRightInd w:val="0"/>
              <w:spacing w:before="29" w:line="360" w:lineRule="auto"/>
              <w:contextualSpacing/>
              <w:jc w:val="center"/>
              <w:rPr>
                <w:sz w:val="24"/>
              </w:rPr>
            </w:pPr>
            <w:r w:rsidRPr="00414345">
              <w:rPr>
                <w:sz w:val="24"/>
              </w:rPr>
              <w:lastRenderedPageBreak/>
              <w:t>G</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8502CD" w14:textId="1F0FA6D4" w:rsidR="00C74831" w:rsidRPr="00414345" w:rsidRDefault="00C74831" w:rsidP="00C74831">
            <w:pPr>
              <w:adjustRightInd w:val="0"/>
              <w:spacing w:before="29" w:line="360" w:lineRule="auto"/>
              <w:contextualSpacing/>
              <w:jc w:val="left"/>
              <w:rPr>
                <w:sz w:val="24"/>
              </w:rPr>
            </w:pPr>
            <w:r w:rsidRPr="00414345">
              <w:rPr>
                <w:sz w:val="24"/>
              </w:rPr>
              <w:t>交通运输、仓储和邮政业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AC92E30" w14:textId="5FD60B61" w:rsidR="00C74831" w:rsidRPr="00414345" w:rsidRDefault="00C74831" w:rsidP="00C74831">
            <w:pPr>
              <w:spacing w:before="29" w:line="360" w:lineRule="auto"/>
              <w:contextualSpacing/>
              <w:jc w:val="right"/>
              <w:rPr>
                <w:sz w:val="24"/>
              </w:rPr>
            </w:pPr>
            <w:r w:rsidRPr="00414345">
              <w:rPr>
                <w:sz w:val="24"/>
              </w:rPr>
              <w:t>79,648.38</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DDEB8" w14:textId="317F77F5" w:rsidR="00C74831" w:rsidRPr="00414345" w:rsidRDefault="00C74831" w:rsidP="00C74831">
            <w:pPr>
              <w:spacing w:before="29" w:line="360" w:lineRule="auto"/>
              <w:contextualSpacing/>
              <w:jc w:val="right"/>
              <w:rPr>
                <w:sz w:val="24"/>
              </w:rPr>
            </w:pPr>
            <w:r w:rsidRPr="00414345">
              <w:rPr>
                <w:sz w:val="24"/>
              </w:rPr>
              <w:t>0.01</w:t>
            </w:r>
          </w:p>
        </w:tc>
      </w:tr>
      <w:tr w:rsidR="00C74831" w:rsidRPr="00414345" w14:paraId="0B036C4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D447B9" w14:textId="130AA96D" w:rsidR="00C74831" w:rsidRPr="00414345" w:rsidRDefault="00C74831" w:rsidP="00C74831">
            <w:pPr>
              <w:adjustRightInd w:val="0"/>
              <w:spacing w:before="29" w:line="360" w:lineRule="auto"/>
              <w:contextualSpacing/>
              <w:jc w:val="center"/>
              <w:rPr>
                <w:sz w:val="24"/>
              </w:rPr>
            </w:pPr>
            <w:r w:rsidRPr="00414345">
              <w:rPr>
                <w:sz w:val="24"/>
              </w:rPr>
              <w:t>H</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D0798C" w14:textId="1B126948" w:rsidR="00C74831" w:rsidRPr="00414345" w:rsidRDefault="00C74831" w:rsidP="00C74831">
            <w:pPr>
              <w:adjustRightInd w:val="0"/>
              <w:spacing w:before="29" w:line="360" w:lineRule="auto"/>
              <w:contextualSpacing/>
              <w:jc w:val="left"/>
              <w:rPr>
                <w:sz w:val="24"/>
              </w:rPr>
            </w:pPr>
            <w:r w:rsidRPr="00414345">
              <w:rPr>
                <w:sz w:val="24"/>
              </w:rPr>
              <w:t>住宿和餐饮业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D3B492" w14:textId="0229C52E" w:rsidR="00C74831" w:rsidRPr="00414345" w:rsidRDefault="00C74831" w:rsidP="00C74831">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C30E2B" w14:textId="177E1AA7" w:rsidR="00C74831" w:rsidRPr="00414345" w:rsidRDefault="00C74831" w:rsidP="00C74831">
            <w:pPr>
              <w:spacing w:before="29" w:line="360" w:lineRule="auto"/>
              <w:contextualSpacing/>
              <w:jc w:val="right"/>
              <w:rPr>
                <w:sz w:val="24"/>
              </w:rPr>
            </w:pPr>
            <w:r w:rsidRPr="00414345">
              <w:rPr>
                <w:sz w:val="24"/>
              </w:rPr>
              <w:t>-</w:t>
            </w:r>
          </w:p>
        </w:tc>
      </w:tr>
      <w:tr w:rsidR="00C74831" w:rsidRPr="00414345" w14:paraId="78C979C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5CAAEB" w14:textId="0E1D2CFF" w:rsidR="00C74831" w:rsidRPr="00414345" w:rsidRDefault="00C74831" w:rsidP="00C74831">
            <w:pPr>
              <w:adjustRightInd w:val="0"/>
              <w:spacing w:before="29" w:line="360" w:lineRule="auto"/>
              <w:contextualSpacing/>
              <w:jc w:val="center"/>
              <w:rPr>
                <w:sz w:val="24"/>
              </w:rPr>
            </w:pPr>
            <w:r w:rsidRPr="00414345">
              <w:rPr>
                <w:sz w:val="24"/>
              </w:rPr>
              <w:t>I</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15C0C8" w14:textId="1053F999" w:rsidR="00C74831" w:rsidRPr="00414345" w:rsidRDefault="00C74831" w:rsidP="00C74831">
            <w:pPr>
              <w:adjustRightInd w:val="0"/>
              <w:spacing w:before="29" w:line="360" w:lineRule="auto"/>
              <w:contextualSpacing/>
              <w:rPr>
                <w:sz w:val="24"/>
              </w:rPr>
            </w:pPr>
            <w:r w:rsidRPr="00414345">
              <w:rPr>
                <w:sz w:val="24"/>
              </w:rPr>
              <w:t>信息传输、软件和信息技术服务业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91701A" w14:textId="5BD14133" w:rsidR="00C74831" w:rsidRPr="00414345" w:rsidRDefault="00C74831" w:rsidP="00C74831">
            <w:pPr>
              <w:spacing w:before="29" w:line="360" w:lineRule="auto"/>
              <w:contextualSpacing/>
              <w:jc w:val="right"/>
              <w:rPr>
                <w:sz w:val="24"/>
              </w:rPr>
            </w:pPr>
            <w:r w:rsidRPr="00414345">
              <w:rPr>
                <w:sz w:val="24"/>
              </w:rPr>
              <w:t>79,131.20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867F2C" w14:textId="05BF2BC8" w:rsidR="00C74831" w:rsidRPr="00414345" w:rsidRDefault="00C74831" w:rsidP="00C74831">
            <w:pPr>
              <w:spacing w:before="29" w:line="360" w:lineRule="auto"/>
              <w:contextualSpacing/>
              <w:jc w:val="right"/>
              <w:rPr>
                <w:sz w:val="24"/>
              </w:rPr>
            </w:pPr>
            <w:r w:rsidRPr="00414345">
              <w:rPr>
                <w:sz w:val="24"/>
              </w:rPr>
              <w:t>0.01</w:t>
            </w:r>
          </w:p>
        </w:tc>
      </w:tr>
      <w:tr w:rsidR="00C74831" w:rsidRPr="00414345" w14:paraId="5EC7A752"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518302" w14:textId="12FFD6E4" w:rsidR="00C74831" w:rsidRPr="00414345" w:rsidRDefault="00C74831" w:rsidP="00C74831">
            <w:pPr>
              <w:adjustRightInd w:val="0"/>
              <w:spacing w:before="29" w:line="360" w:lineRule="auto"/>
              <w:contextualSpacing/>
              <w:jc w:val="center"/>
              <w:rPr>
                <w:color w:val="000000"/>
                <w:sz w:val="24"/>
              </w:rPr>
            </w:pPr>
            <w:r w:rsidRPr="00414345">
              <w:rPr>
                <w:color w:val="000000"/>
                <w:sz w:val="24"/>
              </w:rPr>
              <w:t>J</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1BDB17" w14:textId="7BE39EC6" w:rsidR="00C74831" w:rsidRPr="00414345" w:rsidRDefault="00C74831" w:rsidP="00C74831">
            <w:pPr>
              <w:adjustRightInd w:val="0"/>
              <w:spacing w:before="29" w:line="360" w:lineRule="auto"/>
              <w:contextualSpacing/>
              <w:jc w:val="left"/>
              <w:rPr>
                <w:color w:val="000000"/>
                <w:sz w:val="24"/>
              </w:rPr>
            </w:pPr>
            <w:r w:rsidRPr="00414345">
              <w:rPr>
                <w:color w:val="000000"/>
                <w:sz w:val="24"/>
              </w:rPr>
              <w:t>金融业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B0C265" w14:textId="11FF3A80" w:rsidR="00C74831" w:rsidRPr="00414345" w:rsidRDefault="00C74831" w:rsidP="00C74831">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1E69A5" w14:textId="077405BD" w:rsidR="00C74831" w:rsidRPr="00414345" w:rsidRDefault="00C74831" w:rsidP="00C74831">
            <w:pPr>
              <w:spacing w:before="29" w:line="360" w:lineRule="auto"/>
              <w:contextualSpacing/>
              <w:jc w:val="right"/>
              <w:rPr>
                <w:sz w:val="24"/>
              </w:rPr>
            </w:pPr>
            <w:r w:rsidRPr="00414345">
              <w:rPr>
                <w:sz w:val="24"/>
              </w:rPr>
              <w:t>-</w:t>
            </w:r>
          </w:p>
        </w:tc>
      </w:tr>
      <w:tr w:rsidR="00C74831" w:rsidRPr="00414345" w14:paraId="42D200F6"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6AE076" w14:textId="7CDF6FAF" w:rsidR="00C74831" w:rsidRPr="00414345" w:rsidRDefault="00C74831" w:rsidP="00C74831">
            <w:pPr>
              <w:adjustRightInd w:val="0"/>
              <w:spacing w:before="29" w:line="360" w:lineRule="auto"/>
              <w:contextualSpacing/>
              <w:jc w:val="center"/>
              <w:rPr>
                <w:color w:val="000000"/>
                <w:sz w:val="24"/>
              </w:rPr>
            </w:pPr>
            <w:r w:rsidRPr="00414345">
              <w:rPr>
                <w:color w:val="000000"/>
                <w:sz w:val="24"/>
              </w:rPr>
              <w:t>K</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B31E962" w14:textId="22CC7973" w:rsidR="00C74831" w:rsidRPr="00414345" w:rsidRDefault="00C74831" w:rsidP="00C74831">
            <w:pPr>
              <w:adjustRightInd w:val="0"/>
              <w:spacing w:before="29" w:line="360" w:lineRule="auto"/>
              <w:contextualSpacing/>
              <w:jc w:val="left"/>
              <w:rPr>
                <w:color w:val="000000"/>
                <w:sz w:val="24"/>
              </w:rPr>
            </w:pPr>
            <w:r w:rsidRPr="00414345">
              <w:rPr>
                <w:color w:val="000000"/>
                <w:sz w:val="24"/>
              </w:rPr>
              <w:t>房地产业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D31843" w14:textId="090CD0D8" w:rsidR="00C74831" w:rsidRPr="00414345" w:rsidRDefault="00C74831" w:rsidP="00C74831">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569D02" w14:textId="4BB4B640" w:rsidR="00C74831" w:rsidRPr="00414345" w:rsidRDefault="00C74831" w:rsidP="00C74831">
            <w:pPr>
              <w:spacing w:before="29" w:line="360" w:lineRule="auto"/>
              <w:contextualSpacing/>
              <w:jc w:val="right"/>
              <w:rPr>
                <w:sz w:val="24"/>
              </w:rPr>
            </w:pPr>
            <w:r w:rsidRPr="00414345">
              <w:rPr>
                <w:sz w:val="24"/>
              </w:rPr>
              <w:t>-</w:t>
            </w:r>
          </w:p>
        </w:tc>
      </w:tr>
      <w:tr w:rsidR="00C74831" w:rsidRPr="00414345" w14:paraId="51F7EA7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7BAFCB" w14:textId="1FE5BC3A" w:rsidR="00C74831" w:rsidRPr="00414345" w:rsidRDefault="00C74831" w:rsidP="00C74831">
            <w:pPr>
              <w:adjustRightInd w:val="0"/>
              <w:spacing w:before="29" w:line="360" w:lineRule="auto"/>
              <w:contextualSpacing/>
              <w:jc w:val="center"/>
              <w:rPr>
                <w:color w:val="000000"/>
                <w:sz w:val="24"/>
              </w:rPr>
            </w:pPr>
            <w:r w:rsidRPr="00414345">
              <w:rPr>
                <w:color w:val="000000"/>
                <w:sz w:val="24"/>
              </w:rPr>
              <w:t>L</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13AABA" w14:textId="4B72D077" w:rsidR="00C74831" w:rsidRPr="00414345" w:rsidRDefault="00C74831" w:rsidP="00C74831">
            <w:pPr>
              <w:adjustRightInd w:val="0"/>
              <w:spacing w:before="29" w:line="360" w:lineRule="auto"/>
              <w:contextualSpacing/>
              <w:jc w:val="left"/>
              <w:rPr>
                <w:color w:val="000000"/>
                <w:sz w:val="24"/>
              </w:rPr>
            </w:pPr>
            <w:r w:rsidRPr="00414345">
              <w:rPr>
                <w:color w:val="000000"/>
                <w:sz w:val="24"/>
              </w:rPr>
              <w:t>租赁和商务服务业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89934F" w14:textId="6EC08F89" w:rsidR="00C74831" w:rsidRPr="00414345" w:rsidRDefault="00C74831" w:rsidP="00C74831">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E5338F" w14:textId="6C4F7640" w:rsidR="00C74831" w:rsidRPr="00414345" w:rsidRDefault="00C74831" w:rsidP="00C74831">
            <w:pPr>
              <w:spacing w:before="29" w:line="360" w:lineRule="auto"/>
              <w:contextualSpacing/>
              <w:jc w:val="right"/>
              <w:rPr>
                <w:sz w:val="24"/>
              </w:rPr>
            </w:pPr>
            <w:r w:rsidRPr="00414345">
              <w:rPr>
                <w:sz w:val="24"/>
              </w:rPr>
              <w:t>-</w:t>
            </w:r>
          </w:p>
        </w:tc>
      </w:tr>
      <w:tr w:rsidR="00C74831" w:rsidRPr="00414345" w14:paraId="6E552E7D"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E99D56" w14:textId="79B984B6" w:rsidR="00C74831" w:rsidRPr="00414345" w:rsidRDefault="00C74831" w:rsidP="00C74831">
            <w:pPr>
              <w:adjustRightInd w:val="0"/>
              <w:spacing w:before="29" w:line="360" w:lineRule="auto"/>
              <w:contextualSpacing/>
              <w:jc w:val="center"/>
              <w:rPr>
                <w:color w:val="000000"/>
                <w:sz w:val="24"/>
              </w:rPr>
            </w:pPr>
            <w:r w:rsidRPr="00414345">
              <w:rPr>
                <w:color w:val="000000"/>
                <w:sz w:val="24"/>
              </w:rPr>
              <w:t>M</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45AD21" w14:textId="5D25282F" w:rsidR="00C74831" w:rsidRPr="00414345" w:rsidRDefault="00C74831" w:rsidP="00C74831">
            <w:pPr>
              <w:adjustRightInd w:val="0"/>
              <w:spacing w:before="29" w:line="360" w:lineRule="auto"/>
              <w:contextualSpacing/>
              <w:jc w:val="left"/>
              <w:rPr>
                <w:color w:val="000000"/>
                <w:sz w:val="24"/>
              </w:rPr>
            </w:pPr>
            <w:r w:rsidRPr="00414345">
              <w:rPr>
                <w:color w:val="000000"/>
                <w:sz w:val="24"/>
              </w:rPr>
              <w:t>科学研究和技术服务业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0FB05E" w14:textId="3F785C47" w:rsidR="00C74831" w:rsidRPr="00414345" w:rsidRDefault="00C74831" w:rsidP="00C74831">
            <w:pPr>
              <w:spacing w:before="29" w:line="360" w:lineRule="auto"/>
              <w:contextualSpacing/>
              <w:jc w:val="right"/>
              <w:rPr>
                <w:sz w:val="24"/>
              </w:rPr>
            </w:pPr>
            <w:r w:rsidRPr="00414345">
              <w:rPr>
                <w:sz w:val="24"/>
              </w:rPr>
              <w:t>16,930.16</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EDD6C5" w14:textId="0778E058" w:rsidR="00C74831" w:rsidRPr="00414345" w:rsidRDefault="00C74831" w:rsidP="00C74831">
            <w:pPr>
              <w:spacing w:before="29" w:line="360" w:lineRule="auto"/>
              <w:contextualSpacing/>
              <w:jc w:val="right"/>
              <w:rPr>
                <w:sz w:val="24"/>
              </w:rPr>
            </w:pPr>
            <w:r w:rsidRPr="00414345">
              <w:rPr>
                <w:sz w:val="24"/>
              </w:rPr>
              <w:t>0.00</w:t>
            </w:r>
          </w:p>
        </w:tc>
      </w:tr>
      <w:tr w:rsidR="00C74831" w:rsidRPr="00414345" w14:paraId="6D770C5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E5530A" w14:textId="77300805" w:rsidR="00C74831" w:rsidRPr="00414345" w:rsidRDefault="00C74831" w:rsidP="00C74831">
            <w:pPr>
              <w:adjustRightInd w:val="0"/>
              <w:spacing w:before="29" w:line="360" w:lineRule="auto"/>
              <w:contextualSpacing/>
              <w:jc w:val="center"/>
              <w:rPr>
                <w:color w:val="000000"/>
                <w:sz w:val="24"/>
              </w:rPr>
            </w:pPr>
            <w:r w:rsidRPr="00414345">
              <w:rPr>
                <w:color w:val="000000"/>
                <w:sz w:val="24"/>
              </w:rPr>
              <w:t>N</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AF9A8B" w14:textId="08B0A28D" w:rsidR="00C74831" w:rsidRPr="00414345" w:rsidRDefault="00C74831" w:rsidP="00C74831">
            <w:pPr>
              <w:adjustRightInd w:val="0"/>
              <w:spacing w:before="29" w:line="360" w:lineRule="auto"/>
              <w:contextualSpacing/>
              <w:jc w:val="left"/>
              <w:rPr>
                <w:color w:val="000000"/>
                <w:sz w:val="24"/>
              </w:rPr>
            </w:pPr>
            <w:r w:rsidRPr="00414345">
              <w:rPr>
                <w:color w:val="000000"/>
                <w:sz w:val="24"/>
              </w:rPr>
              <w:t>水利、环境和公共设施管理业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C8C69F" w14:textId="43434D8F" w:rsidR="00C74831" w:rsidRPr="00414345" w:rsidRDefault="00C74831" w:rsidP="00C74831">
            <w:pPr>
              <w:spacing w:before="29" w:line="360" w:lineRule="auto"/>
              <w:contextualSpacing/>
              <w:jc w:val="right"/>
              <w:rPr>
                <w:sz w:val="24"/>
              </w:rPr>
            </w:pPr>
            <w:r w:rsidRPr="00414345">
              <w:rPr>
                <w:sz w:val="24"/>
              </w:rPr>
              <w:t>12,224,490.52</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78B2FA" w14:textId="08034CA1" w:rsidR="00C74831" w:rsidRPr="00414345" w:rsidRDefault="00C74831" w:rsidP="00C74831">
            <w:pPr>
              <w:spacing w:before="29" w:line="360" w:lineRule="auto"/>
              <w:contextualSpacing/>
              <w:jc w:val="right"/>
              <w:rPr>
                <w:sz w:val="24"/>
              </w:rPr>
            </w:pPr>
            <w:r w:rsidRPr="00414345">
              <w:rPr>
                <w:sz w:val="24"/>
              </w:rPr>
              <w:t>1.49</w:t>
            </w:r>
          </w:p>
        </w:tc>
      </w:tr>
      <w:tr w:rsidR="00C74831" w:rsidRPr="00414345" w14:paraId="24A6F508"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2158A0" w14:textId="28CD60D4" w:rsidR="00C74831" w:rsidRPr="00414345" w:rsidRDefault="00C74831" w:rsidP="00C74831">
            <w:pPr>
              <w:adjustRightInd w:val="0"/>
              <w:spacing w:before="29" w:line="360" w:lineRule="auto"/>
              <w:contextualSpacing/>
              <w:jc w:val="center"/>
              <w:rPr>
                <w:color w:val="000000"/>
                <w:sz w:val="24"/>
              </w:rPr>
            </w:pPr>
            <w:r w:rsidRPr="00414345">
              <w:rPr>
                <w:color w:val="000000"/>
                <w:sz w:val="24"/>
              </w:rPr>
              <w:t>O</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519EB6" w14:textId="6A0873FD" w:rsidR="00C74831" w:rsidRPr="00414345" w:rsidRDefault="00C74831" w:rsidP="00C74831">
            <w:pPr>
              <w:adjustRightInd w:val="0"/>
              <w:spacing w:before="29" w:line="360" w:lineRule="auto"/>
              <w:contextualSpacing/>
              <w:jc w:val="left"/>
              <w:rPr>
                <w:color w:val="000000"/>
                <w:sz w:val="24"/>
              </w:rPr>
            </w:pPr>
            <w:r w:rsidRPr="00414345">
              <w:rPr>
                <w:color w:val="000000"/>
                <w:sz w:val="24"/>
              </w:rPr>
              <w:t>居民服务、修理和其他服务业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426283" w14:textId="019F82A0" w:rsidR="00C74831" w:rsidRPr="00414345" w:rsidRDefault="00C74831" w:rsidP="00C74831">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CA36D8" w14:textId="5F62E833" w:rsidR="00C74831" w:rsidRPr="00414345" w:rsidRDefault="00C74831" w:rsidP="00C74831">
            <w:pPr>
              <w:spacing w:before="29" w:line="360" w:lineRule="auto"/>
              <w:contextualSpacing/>
              <w:jc w:val="right"/>
              <w:rPr>
                <w:sz w:val="24"/>
              </w:rPr>
            </w:pPr>
            <w:r w:rsidRPr="00414345">
              <w:rPr>
                <w:sz w:val="24"/>
              </w:rPr>
              <w:t>-</w:t>
            </w:r>
          </w:p>
        </w:tc>
      </w:tr>
      <w:tr w:rsidR="00C74831" w:rsidRPr="00414345" w14:paraId="044C5F4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12F16C" w14:textId="7FBA6079" w:rsidR="00C74831" w:rsidRPr="00414345" w:rsidRDefault="00C74831" w:rsidP="00C74831">
            <w:pPr>
              <w:adjustRightInd w:val="0"/>
              <w:spacing w:before="29" w:line="360" w:lineRule="auto"/>
              <w:contextualSpacing/>
              <w:jc w:val="center"/>
              <w:rPr>
                <w:color w:val="000000"/>
                <w:sz w:val="24"/>
              </w:rPr>
            </w:pPr>
            <w:r w:rsidRPr="00414345">
              <w:rPr>
                <w:color w:val="000000"/>
                <w:sz w:val="24"/>
              </w:rPr>
              <w:t>P</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C49AF1" w14:textId="2C13FFFD" w:rsidR="00C74831" w:rsidRPr="00414345" w:rsidRDefault="00C74831" w:rsidP="00C74831">
            <w:pPr>
              <w:adjustRightInd w:val="0"/>
              <w:spacing w:before="29" w:line="360" w:lineRule="auto"/>
              <w:contextualSpacing/>
              <w:jc w:val="left"/>
              <w:rPr>
                <w:color w:val="000000"/>
                <w:sz w:val="24"/>
              </w:rPr>
            </w:pPr>
            <w:r w:rsidRPr="00414345">
              <w:rPr>
                <w:color w:val="000000"/>
                <w:sz w:val="24"/>
              </w:rPr>
              <w:t>教育</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79002A" w14:textId="7072CF95" w:rsidR="00C74831" w:rsidRPr="00414345" w:rsidRDefault="00C74831" w:rsidP="00C74831">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084BB0" w14:textId="7F927160" w:rsidR="00C74831" w:rsidRPr="00414345" w:rsidRDefault="00C74831" w:rsidP="00C74831">
            <w:pPr>
              <w:spacing w:before="29" w:line="360" w:lineRule="auto"/>
              <w:contextualSpacing/>
              <w:jc w:val="right"/>
              <w:rPr>
                <w:sz w:val="24"/>
              </w:rPr>
            </w:pPr>
            <w:r w:rsidRPr="00414345">
              <w:rPr>
                <w:sz w:val="24"/>
              </w:rPr>
              <w:t>-</w:t>
            </w:r>
          </w:p>
        </w:tc>
      </w:tr>
      <w:tr w:rsidR="00C74831" w:rsidRPr="00414345" w14:paraId="7904493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F0E7F1" w14:textId="04F40C4E" w:rsidR="00C74831" w:rsidRPr="00414345" w:rsidRDefault="00C74831" w:rsidP="00C74831">
            <w:pPr>
              <w:adjustRightInd w:val="0"/>
              <w:spacing w:before="29" w:line="360" w:lineRule="auto"/>
              <w:contextualSpacing/>
              <w:jc w:val="center"/>
              <w:rPr>
                <w:color w:val="000000"/>
                <w:sz w:val="24"/>
              </w:rPr>
            </w:pPr>
            <w:r w:rsidRPr="00414345">
              <w:rPr>
                <w:color w:val="000000"/>
                <w:sz w:val="24"/>
              </w:rPr>
              <w:t>Q</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FEA94C" w14:textId="2188CBE1" w:rsidR="00C74831" w:rsidRPr="00414345" w:rsidRDefault="00C74831" w:rsidP="00C74831">
            <w:pPr>
              <w:adjustRightInd w:val="0"/>
              <w:spacing w:before="29" w:line="360" w:lineRule="auto"/>
              <w:contextualSpacing/>
              <w:jc w:val="left"/>
              <w:rPr>
                <w:color w:val="000000"/>
                <w:sz w:val="24"/>
              </w:rPr>
            </w:pPr>
            <w:r w:rsidRPr="00414345">
              <w:rPr>
                <w:color w:val="000000"/>
                <w:sz w:val="24"/>
              </w:rPr>
              <w:t>卫生和社会工作</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B18A8D" w14:textId="30145F98" w:rsidR="00C74831" w:rsidRPr="00414345" w:rsidRDefault="00C74831" w:rsidP="00C74831">
            <w:pPr>
              <w:spacing w:before="29" w:line="360" w:lineRule="auto"/>
              <w:contextualSpacing/>
              <w:jc w:val="right"/>
              <w:rPr>
                <w:sz w:val="24"/>
              </w:rPr>
            </w:pPr>
            <w:r w:rsidRPr="00414345">
              <w:rPr>
                <w:sz w:val="24"/>
              </w:rPr>
              <w:t>40,126,209.90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1CFC35" w14:textId="18A41D78" w:rsidR="00C74831" w:rsidRPr="00414345" w:rsidRDefault="00C74831" w:rsidP="00C74831">
            <w:pPr>
              <w:spacing w:before="29" w:line="360" w:lineRule="auto"/>
              <w:contextualSpacing/>
              <w:jc w:val="right"/>
              <w:rPr>
                <w:sz w:val="24"/>
              </w:rPr>
            </w:pPr>
            <w:r w:rsidRPr="00414345">
              <w:rPr>
                <w:sz w:val="24"/>
              </w:rPr>
              <w:t>4.89</w:t>
            </w:r>
          </w:p>
        </w:tc>
      </w:tr>
      <w:tr w:rsidR="00C74831" w:rsidRPr="00414345" w14:paraId="6DD4EFCC"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8CD58" w14:textId="3F21EB4F" w:rsidR="00C74831" w:rsidRPr="00414345" w:rsidRDefault="00C74831" w:rsidP="00C74831">
            <w:pPr>
              <w:adjustRightInd w:val="0"/>
              <w:spacing w:before="29" w:line="360" w:lineRule="auto"/>
              <w:contextualSpacing/>
              <w:jc w:val="center"/>
              <w:rPr>
                <w:color w:val="000000"/>
                <w:sz w:val="24"/>
              </w:rPr>
            </w:pPr>
            <w:r w:rsidRPr="00414345">
              <w:rPr>
                <w:color w:val="000000"/>
                <w:sz w:val="24"/>
              </w:rPr>
              <w:t>R</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6A7C37" w14:textId="134D09EC" w:rsidR="00C74831" w:rsidRPr="00414345" w:rsidRDefault="00C74831" w:rsidP="00C74831">
            <w:pPr>
              <w:adjustRightInd w:val="0"/>
              <w:spacing w:before="29" w:line="360" w:lineRule="auto"/>
              <w:contextualSpacing/>
              <w:jc w:val="left"/>
              <w:rPr>
                <w:color w:val="000000"/>
                <w:sz w:val="24"/>
              </w:rPr>
            </w:pPr>
            <w:r w:rsidRPr="00414345">
              <w:rPr>
                <w:color w:val="000000"/>
                <w:sz w:val="24"/>
              </w:rPr>
              <w:t>文化、体育和娱乐业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2C1C41" w14:textId="6B0B3080" w:rsidR="00C74831" w:rsidRPr="00414345" w:rsidRDefault="00C74831" w:rsidP="00C74831">
            <w:pPr>
              <w:spacing w:before="29" w:line="360" w:lineRule="auto"/>
              <w:contextualSpacing/>
              <w:jc w:val="right"/>
              <w:rPr>
                <w:sz w:val="24"/>
              </w:rPr>
            </w:pPr>
            <w:r w:rsidRPr="00414345">
              <w:rPr>
                <w:sz w:val="24"/>
              </w:rPr>
              <w:t>8,001,581.76</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44AE06" w14:textId="27508946" w:rsidR="00C74831" w:rsidRPr="00414345" w:rsidRDefault="00C74831" w:rsidP="00C74831">
            <w:pPr>
              <w:spacing w:before="29" w:line="360" w:lineRule="auto"/>
              <w:contextualSpacing/>
              <w:jc w:val="right"/>
              <w:rPr>
                <w:sz w:val="24"/>
              </w:rPr>
            </w:pPr>
            <w:r w:rsidRPr="00414345">
              <w:rPr>
                <w:sz w:val="24"/>
              </w:rPr>
              <w:t>0.98</w:t>
            </w:r>
          </w:p>
        </w:tc>
      </w:tr>
      <w:tr w:rsidR="00C74831" w:rsidRPr="00414345" w14:paraId="76BA0299"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005A3A" w14:textId="3A34DA17" w:rsidR="00C74831" w:rsidRPr="00414345" w:rsidRDefault="00C74831" w:rsidP="00C74831">
            <w:pPr>
              <w:adjustRightInd w:val="0"/>
              <w:spacing w:before="29" w:line="360" w:lineRule="auto"/>
              <w:contextualSpacing/>
              <w:jc w:val="center"/>
              <w:rPr>
                <w:color w:val="000000"/>
                <w:sz w:val="24"/>
              </w:rPr>
            </w:pPr>
            <w:r w:rsidRPr="00414345">
              <w:rPr>
                <w:color w:val="000000"/>
                <w:sz w:val="24"/>
              </w:rPr>
              <w:t>S</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9212F3" w14:textId="189F6BB1" w:rsidR="00C74831" w:rsidRPr="00414345" w:rsidRDefault="00C74831" w:rsidP="00C74831">
            <w:pPr>
              <w:adjustRightInd w:val="0"/>
              <w:spacing w:before="29" w:line="360" w:lineRule="auto"/>
              <w:contextualSpacing/>
              <w:jc w:val="left"/>
              <w:rPr>
                <w:color w:val="000000"/>
                <w:sz w:val="24"/>
              </w:rPr>
            </w:pPr>
            <w:r w:rsidRPr="00414345">
              <w:rPr>
                <w:color w:val="000000"/>
                <w:sz w:val="24"/>
              </w:rPr>
              <w:t>综合</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D0BD" w14:textId="57AF1620" w:rsidR="00C74831" w:rsidRPr="00414345" w:rsidRDefault="00C74831" w:rsidP="00C74831">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6DC20A" w14:textId="72F09F57" w:rsidR="00C74831" w:rsidRPr="00414345" w:rsidRDefault="00C74831" w:rsidP="00C74831">
            <w:pPr>
              <w:spacing w:before="29" w:line="360" w:lineRule="auto"/>
              <w:contextualSpacing/>
              <w:jc w:val="right"/>
              <w:rPr>
                <w:sz w:val="24"/>
              </w:rPr>
            </w:pPr>
            <w:r w:rsidRPr="00414345">
              <w:rPr>
                <w:sz w:val="24"/>
              </w:rPr>
              <w:t>-</w:t>
            </w:r>
          </w:p>
        </w:tc>
      </w:tr>
      <w:tr w:rsidR="00C74831" w:rsidRPr="00414345" w14:paraId="1A7E4C6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02A948" w14:textId="77777777" w:rsidR="00C74831" w:rsidRPr="00414345" w:rsidRDefault="00C74831" w:rsidP="00C74831">
            <w:pPr>
              <w:adjustRightInd w:val="0"/>
              <w:spacing w:before="29" w:line="360" w:lineRule="auto"/>
              <w:contextualSpacing/>
              <w:jc w:val="center"/>
              <w:rPr>
                <w:color w:val="000000"/>
                <w:sz w:val="24"/>
              </w:rPr>
            </w:pP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25192E" w14:textId="1876607F" w:rsidR="00C74831" w:rsidRPr="00414345" w:rsidRDefault="00C74831" w:rsidP="00C74831">
            <w:pPr>
              <w:adjustRightInd w:val="0"/>
              <w:spacing w:before="29" w:line="360" w:lineRule="auto"/>
              <w:contextualSpacing/>
              <w:jc w:val="left"/>
              <w:rPr>
                <w:color w:val="000000"/>
                <w:sz w:val="24"/>
              </w:rPr>
            </w:pPr>
            <w:r w:rsidRPr="00414345">
              <w:rPr>
                <w:color w:val="000000"/>
                <w:sz w:val="24"/>
              </w:rPr>
              <w:t>合计</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43D45F" w14:textId="141DC505" w:rsidR="00C74831" w:rsidRPr="00414345" w:rsidRDefault="00C74831" w:rsidP="00C74831">
            <w:pPr>
              <w:spacing w:before="29" w:line="360" w:lineRule="auto"/>
              <w:contextualSpacing/>
              <w:jc w:val="right"/>
              <w:rPr>
                <w:sz w:val="24"/>
              </w:rPr>
            </w:pPr>
            <w:r w:rsidRPr="00414345">
              <w:rPr>
                <w:sz w:val="24"/>
              </w:rPr>
              <w:t>632,871,642.11</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37387A" w14:textId="551C0065" w:rsidR="00C74831" w:rsidRPr="00414345" w:rsidRDefault="00C74831" w:rsidP="00C74831">
            <w:pPr>
              <w:spacing w:before="29" w:line="360" w:lineRule="auto"/>
              <w:contextualSpacing/>
              <w:jc w:val="right"/>
              <w:rPr>
                <w:sz w:val="24"/>
              </w:rPr>
            </w:pPr>
            <w:r w:rsidRPr="00414345">
              <w:rPr>
                <w:sz w:val="24"/>
              </w:rPr>
              <w:t>77.14</w:t>
            </w:r>
          </w:p>
        </w:tc>
      </w:tr>
    </w:tbl>
    <w:p w14:paraId="04962B1F" w14:textId="77777777" w:rsidR="000D1224" w:rsidRPr="00A92314" w:rsidRDefault="000D1224" w:rsidP="00A92314">
      <w:pPr>
        <w:autoSpaceDE w:val="0"/>
        <w:autoSpaceDN w:val="0"/>
        <w:adjustRightInd w:val="0"/>
        <w:spacing w:before="100" w:beforeAutospacing="1" w:after="100" w:afterAutospacing="1" w:line="360" w:lineRule="auto"/>
        <w:ind w:left="482"/>
        <w:contextualSpacing/>
        <w:jc w:val="left"/>
        <w:rPr>
          <w:kern w:val="0"/>
          <w:sz w:val="24"/>
        </w:rPr>
      </w:pPr>
      <w:r w:rsidRPr="00A92314">
        <w:rPr>
          <w:kern w:val="0"/>
          <w:sz w:val="24"/>
        </w:rPr>
        <w:t>2.2</w:t>
      </w:r>
      <w:r w:rsidRPr="00A92314">
        <w:rPr>
          <w:rFonts w:hint="eastAsia"/>
          <w:kern w:val="0"/>
          <w:sz w:val="24"/>
        </w:rPr>
        <w:t>报告期末按行业分类的沪港通投资股票投资组合</w:t>
      </w:r>
    </w:p>
    <w:p w14:paraId="2C3E0A0B" w14:textId="0EE73BEB" w:rsidR="000D1224" w:rsidRPr="000D1224" w:rsidRDefault="000D1224" w:rsidP="00A92314">
      <w:pPr>
        <w:autoSpaceDE w:val="0"/>
        <w:autoSpaceDN w:val="0"/>
        <w:adjustRightInd w:val="0"/>
        <w:spacing w:before="100" w:beforeAutospacing="1" w:after="100" w:afterAutospacing="1" w:line="360" w:lineRule="auto"/>
        <w:ind w:firstLineChars="100" w:firstLine="240"/>
        <w:contextualSpacing/>
        <w:jc w:val="left"/>
        <w:rPr>
          <w:kern w:val="0"/>
          <w:sz w:val="24"/>
        </w:rPr>
      </w:pPr>
      <w:r w:rsidRPr="00A92314">
        <w:rPr>
          <w:rFonts w:hint="eastAsia"/>
          <w:kern w:val="0"/>
          <w:sz w:val="24"/>
        </w:rPr>
        <w:t>本基金本报告期末未持有通过沪港通投资的股票。</w:t>
      </w:r>
    </w:p>
    <w:p w14:paraId="01A473AF" w14:textId="77777777" w:rsidR="000E360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Style w:val="33"/>
        <w:tblW w:w="5000" w:type="pct"/>
        <w:jc w:val="center"/>
        <w:tblLayout w:type="fixed"/>
        <w:tblCellMar>
          <w:top w:w="57" w:type="dxa"/>
          <w:bottom w:w="57" w:type="dxa"/>
        </w:tblCellMar>
        <w:tblLook w:val="04A0" w:firstRow="1" w:lastRow="0" w:firstColumn="1" w:lastColumn="0" w:noHBand="0" w:noVBand="1"/>
      </w:tblPr>
      <w:tblGrid>
        <w:gridCol w:w="814"/>
        <w:gridCol w:w="1271"/>
        <w:gridCol w:w="1693"/>
        <w:gridCol w:w="1271"/>
        <w:gridCol w:w="1834"/>
        <w:gridCol w:w="1567"/>
      </w:tblGrid>
      <w:tr w:rsidR="00661AE4" w:rsidRPr="00414345" w14:paraId="583D7543" w14:textId="77777777" w:rsidTr="00A92314">
        <w:trPr>
          <w:jc w:val="center"/>
        </w:trPr>
        <w:tc>
          <w:tcPr>
            <w:tcW w:w="482" w:type="pct"/>
            <w:vAlign w:val="center"/>
          </w:tcPr>
          <w:p w14:paraId="78B16EE0" w14:textId="50E394FA" w:rsidR="00661AE4" w:rsidRPr="00414345" w:rsidRDefault="00661AE4" w:rsidP="00661AE4">
            <w:pPr>
              <w:spacing w:before="29" w:line="360" w:lineRule="auto"/>
              <w:ind w:left="17"/>
              <w:contextualSpacing/>
              <w:jc w:val="center"/>
              <w:rPr>
                <w:color w:val="000000"/>
                <w:sz w:val="24"/>
              </w:rPr>
            </w:pPr>
            <w:r w:rsidRPr="00DD6117">
              <w:rPr>
                <w:color w:val="000000"/>
                <w:sz w:val="24"/>
              </w:rPr>
              <w:t>序号</w:t>
            </w:r>
          </w:p>
        </w:tc>
        <w:tc>
          <w:tcPr>
            <w:tcW w:w="752" w:type="pct"/>
            <w:vAlign w:val="center"/>
          </w:tcPr>
          <w:p w14:paraId="49F77A51" w14:textId="45D71D80" w:rsidR="00661AE4" w:rsidRPr="00414345" w:rsidRDefault="00661AE4" w:rsidP="00661AE4">
            <w:pPr>
              <w:spacing w:before="29" w:line="360" w:lineRule="auto"/>
              <w:ind w:left="17"/>
              <w:contextualSpacing/>
              <w:jc w:val="center"/>
              <w:rPr>
                <w:color w:val="000000"/>
                <w:sz w:val="24"/>
              </w:rPr>
            </w:pPr>
            <w:r w:rsidRPr="00DD6117">
              <w:rPr>
                <w:color w:val="000000"/>
                <w:sz w:val="24"/>
              </w:rPr>
              <w:t>股票代码</w:t>
            </w:r>
          </w:p>
        </w:tc>
        <w:tc>
          <w:tcPr>
            <w:tcW w:w="1002" w:type="pct"/>
            <w:vAlign w:val="center"/>
          </w:tcPr>
          <w:p w14:paraId="361C417B" w14:textId="689399CE" w:rsidR="00661AE4" w:rsidRPr="00414345" w:rsidRDefault="00661AE4" w:rsidP="00661AE4">
            <w:pPr>
              <w:spacing w:before="29" w:line="360" w:lineRule="auto"/>
              <w:ind w:left="17"/>
              <w:contextualSpacing/>
              <w:jc w:val="center"/>
              <w:rPr>
                <w:color w:val="000000"/>
                <w:sz w:val="24"/>
              </w:rPr>
            </w:pPr>
            <w:r w:rsidRPr="00DD6117">
              <w:rPr>
                <w:color w:val="000000"/>
                <w:sz w:val="24"/>
              </w:rPr>
              <w:t>股票名称</w:t>
            </w:r>
          </w:p>
        </w:tc>
        <w:tc>
          <w:tcPr>
            <w:tcW w:w="752" w:type="pct"/>
            <w:vAlign w:val="center"/>
          </w:tcPr>
          <w:p w14:paraId="7508CD2B" w14:textId="018059AB" w:rsidR="00661AE4" w:rsidRPr="00414345" w:rsidRDefault="00661AE4" w:rsidP="00661AE4">
            <w:pPr>
              <w:spacing w:before="29" w:line="360" w:lineRule="auto"/>
              <w:ind w:left="17"/>
              <w:contextualSpacing/>
              <w:jc w:val="center"/>
              <w:rPr>
                <w:color w:val="000000"/>
                <w:sz w:val="24"/>
              </w:rPr>
            </w:pPr>
            <w:r w:rsidRPr="00DD6117">
              <w:rPr>
                <w:color w:val="000000"/>
                <w:sz w:val="24"/>
              </w:rPr>
              <w:t>数量（股）</w:t>
            </w:r>
          </w:p>
        </w:tc>
        <w:tc>
          <w:tcPr>
            <w:tcW w:w="1085" w:type="pct"/>
            <w:vAlign w:val="center"/>
          </w:tcPr>
          <w:p w14:paraId="6DB3E161" w14:textId="63B42B29" w:rsidR="00661AE4" w:rsidRPr="00414345" w:rsidRDefault="00661AE4" w:rsidP="00661AE4">
            <w:pPr>
              <w:autoSpaceDE w:val="0"/>
              <w:autoSpaceDN w:val="0"/>
              <w:adjustRightInd w:val="0"/>
              <w:spacing w:before="29" w:line="360" w:lineRule="auto"/>
              <w:ind w:left="17"/>
              <w:contextualSpacing/>
              <w:jc w:val="center"/>
              <w:rPr>
                <w:color w:val="000000"/>
                <w:sz w:val="24"/>
              </w:rPr>
            </w:pPr>
            <w:r w:rsidRPr="00DD6117">
              <w:rPr>
                <w:color w:val="000000"/>
                <w:sz w:val="24"/>
              </w:rPr>
              <w:t>公允价值</w:t>
            </w:r>
            <w:r w:rsidRPr="00DD6117">
              <w:rPr>
                <w:color w:val="000000"/>
                <w:sz w:val="24"/>
              </w:rPr>
              <w:t>(</w:t>
            </w:r>
            <w:r w:rsidRPr="00DD6117">
              <w:rPr>
                <w:color w:val="000000"/>
                <w:sz w:val="24"/>
              </w:rPr>
              <w:t>元</w:t>
            </w:r>
            <w:r w:rsidRPr="00DD6117">
              <w:rPr>
                <w:color w:val="000000"/>
                <w:sz w:val="24"/>
              </w:rPr>
              <w:t>)</w:t>
            </w:r>
          </w:p>
        </w:tc>
        <w:tc>
          <w:tcPr>
            <w:tcW w:w="927" w:type="pct"/>
            <w:vAlign w:val="center"/>
          </w:tcPr>
          <w:p w14:paraId="28DA42B2" w14:textId="11E8A95A" w:rsidR="00661AE4" w:rsidRPr="00414345" w:rsidRDefault="00661AE4" w:rsidP="00661AE4">
            <w:pPr>
              <w:spacing w:before="29" w:line="360" w:lineRule="auto"/>
              <w:ind w:left="17"/>
              <w:contextualSpacing/>
              <w:jc w:val="center"/>
              <w:rPr>
                <w:color w:val="000000"/>
                <w:sz w:val="24"/>
              </w:rPr>
            </w:pPr>
            <w:r w:rsidRPr="00DD6117">
              <w:rPr>
                <w:color w:val="000000"/>
                <w:sz w:val="24"/>
              </w:rPr>
              <w:t>占基金资产净值比例（％）</w:t>
            </w:r>
          </w:p>
        </w:tc>
      </w:tr>
      <w:tr w:rsidR="00C74831" w14:paraId="7FF43485" w14:textId="77777777" w:rsidTr="00A92314">
        <w:trPr>
          <w:jc w:val="center"/>
        </w:trPr>
        <w:tc>
          <w:tcPr>
            <w:tcW w:w="482" w:type="pct"/>
            <w:vAlign w:val="center"/>
          </w:tcPr>
          <w:p w14:paraId="48C879EF" w14:textId="25B592ED" w:rsidR="00C74831" w:rsidRDefault="00C74831" w:rsidP="00C74831">
            <w:pPr>
              <w:spacing w:line="360" w:lineRule="auto"/>
              <w:contextualSpacing/>
              <w:jc w:val="center"/>
            </w:pPr>
            <w:r w:rsidRPr="00DD6117">
              <w:rPr>
                <w:color w:val="000000"/>
                <w:sz w:val="24"/>
              </w:rPr>
              <w:t>1</w:t>
            </w:r>
          </w:p>
        </w:tc>
        <w:tc>
          <w:tcPr>
            <w:tcW w:w="752" w:type="pct"/>
            <w:vAlign w:val="center"/>
          </w:tcPr>
          <w:p w14:paraId="4DFAA38F" w14:textId="2E4809A5" w:rsidR="00C74831" w:rsidRDefault="00C74831" w:rsidP="00C74831">
            <w:pPr>
              <w:spacing w:line="360" w:lineRule="auto"/>
              <w:contextualSpacing/>
              <w:jc w:val="center"/>
            </w:pPr>
            <w:r>
              <w:rPr>
                <w:color w:val="000000"/>
                <w:sz w:val="24"/>
              </w:rPr>
              <w:t>000921</w:t>
            </w:r>
          </w:p>
        </w:tc>
        <w:tc>
          <w:tcPr>
            <w:tcW w:w="1002" w:type="pct"/>
            <w:vAlign w:val="center"/>
          </w:tcPr>
          <w:p w14:paraId="236187B5" w14:textId="1CA6C873" w:rsidR="00C74831" w:rsidRDefault="00C74831" w:rsidP="00C74831">
            <w:pPr>
              <w:spacing w:line="360" w:lineRule="auto"/>
              <w:contextualSpacing/>
              <w:jc w:val="center"/>
            </w:pPr>
            <w:r>
              <w:rPr>
                <w:color w:val="000000"/>
                <w:sz w:val="24"/>
              </w:rPr>
              <w:t>海信科龙</w:t>
            </w:r>
          </w:p>
        </w:tc>
        <w:tc>
          <w:tcPr>
            <w:tcW w:w="752" w:type="pct"/>
            <w:vAlign w:val="center"/>
          </w:tcPr>
          <w:p w14:paraId="6F9FEDAA" w14:textId="45649E85" w:rsidR="00C74831" w:rsidRDefault="00C74831" w:rsidP="00C74831">
            <w:pPr>
              <w:spacing w:line="360" w:lineRule="auto"/>
              <w:contextualSpacing/>
              <w:jc w:val="right"/>
            </w:pPr>
            <w:r>
              <w:rPr>
                <w:color w:val="000000"/>
                <w:sz w:val="24"/>
              </w:rPr>
              <w:t>5,369,706</w:t>
            </w:r>
          </w:p>
        </w:tc>
        <w:tc>
          <w:tcPr>
            <w:tcW w:w="1085" w:type="pct"/>
            <w:vAlign w:val="center"/>
          </w:tcPr>
          <w:p w14:paraId="656D7476" w14:textId="40223DBE" w:rsidR="00C74831" w:rsidRDefault="00C74831" w:rsidP="00C74831">
            <w:pPr>
              <w:spacing w:line="360" w:lineRule="auto"/>
              <w:contextualSpacing/>
              <w:jc w:val="right"/>
            </w:pPr>
            <w:r>
              <w:rPr>
                <w:color w:val="000000"/>
                <w:sz w:val="24"/>
              </w:rPr>
              <w:t>76,303,522.26</w:t>
            </w:r>
          </w:p>
        </w:tc>
        <w:tc>
          <w:tcPr>
            <w:tcW w:w="927" w:type="pct"/>
            <w:vAlign w:val="center"/>
          </w:tcPr>
          <w:p w14:paraId="3319CDAD" w14:textId="7CA76B4D" w:rsidR="00C74831" w:rsidRDefault="00C74831" w:rsidP="00C74831">
            <w:pPr>
              <w:spacing w:line="360" w:lineRule="auto"/>
              <w:contextualSpacing/>
              <w:jc w:val="right"/>
            </w:pPr>
            <w:r>
              <w:rPr>
                <w:color w:val="000000"/>
                <w:sz w:val="24"/>
              </w:rPr>
              <w:t>9.30</w:t>
            </w:r>
          </w:p>
        </w:tc>
      </w:tr>
      <w:tr w:rsidR="00C74831" w14:paraId="472DBE19" w14:textId="77777777" w:rsidTr="00A92314">
        <w:trPr>
          <w:jc w:val="center"/>
        </w:trPr>
        <w:tc>
          <w:tcPr>
            <w:tcW w:w="482" w:type="pct"/>
            <w:vAlign w:val="center"/>
          </w:tcPr>
          <w:p w14:paraId="568FC7E1" w14:textId="072FD4EA" w:rsidR="00C74831" w:rsidRDefault="00C74831" w:rsidP="00C74831">
            <w:pPr>
              <w:spacing w:line="360" w:lineRule="auto"/>
              <w:contextualSpacing/>
              <w:jc w:val="center"/>
            </w:pPr>
            <w:r w:rsidRPr="00DD6117">
              <w:rPr>
                <w:color w:val="000000"/>
                <w:sz w:val="24"/>
              </w:rPr>
              <w:t>2</w:t>
            </w:r>
          </w:p>
        </w:tc>
        <w:tc>
          <w:tcPr>
            <w:tcW w:w="752" w:type="pct"/>
            <w:vAlign w:val="center"/>
          </w:tcPr>
          <w:p w14:paraId="64F3DC6D" w14:textId="3DCC5B8A" w:rsidR="00C74831" w:rsidRDefault="00C74831" w:rsidP="00C74831">
            <w:pPr>
              <w:spacing w:line="360" w:lineRule="auto"/>
              <w:contextualSpacing/>
              <w:jc w:val="center"/>
            </w:pPr>
            <w:r>
              <w:rPr>
                <w:color w:val="000000"/>
                <w:sz w:val="24"/>
              </w:rPr>
              <w:t>600887</w:t>
            </w:r>
          </w:p>
        </w:tc>
        <w:tc>
          <w:tcPr>
            <w:tcW w:w="1002" w:type="pct"/>
            <w:vAlign w:val="center"/>
          </w:tcPr>
          <w:p w14:paraId="7A5C2BB1" w14:textId="63E08CA1" w:rsidR="00C74831" w:rsidRDefault="00C74831" w:rsidP="00C74831">
            <w:pPr>
              <w:spacing w:line="360" w:lineRule="auto"/>
              <w:contextualSpacing/>
              <w:jc w:val="center"/>
            </w:pPr>
            <w:r>
              <w:rPr>
                <w:color w:val="000000"/>
                <w:sz w:val="24"/>
              </w:rPr>
              <w:t>伊利股份</w:t>
            </w:r>
          </w:p>
        </w:tc>
        <w:tc>
          <w:tcPr>
            <w:tcW w:w="752" w:type="pct"/>
            <w:vAlign w:val="center"/>
          </w:tcPr>
          <w:p w14:paraId="3D052D4C" w14:textId="387FF1FA" w:rsidR="00C74831" w:rsidRDefault="00C74831" w:rsidP="00C74831">
            <w:pPr>
              <w:spacing w:line="360" w:lineRule="auto"/>
              <w:contextualSpacing/>
              <w:jc w:val="right"/>
            </w:pPr>
            <w:r>
              <w:rPr>
                <w:color w:val="000000"/>
                <w:sz w:val="24"/>
              </w:rPr>
              <w:t>3,976,596</w:t>
            </w:r>
          </w:p>
        </w:tc>
        <w:tc>
          <w:tcPr>
            <w:tcW w:w="1085" w:type="pct"/>
            <w:vAlign w:val="center"/>
          </w:tcPr>
          <w:p w14:paraId="0AA78A2A" w14:textId="1F72D678" w:rsidR="00C74831" w:rsidRDefault="00C74831" w:rsidP="00C74831">
            <w:pPr>
              <w:spacing w:line="360" w:lineRule="auto"/>
              <w:contextualSpacing/>
              <w:jc w:val="right"/>
            </w:pPr>
            <w:r>
              <w:rPr>
                <w:color w:val="000000"/>
                <w:sz w:val="24"/>
              </w:rPr>
              <w:t>75,197,430.36</w:t>
            </w:r>
          </w:p>
        </w:tc>
        <w:tc>
          <w:tcPr>
            <w:tcW w:w="927" w:type="pct"/>
            <w:vAlign w:val="center"/>
          </w:tcPr>
          <w:p w14:paraId="586C20A8" w14:textId="139A7A7C" w:rsidR="00C74831" w:rsidRDefault="00C74831" w:rsidP="00C74831">
            <w:pPr>
              <w:spacing w:line="360" w:lineRule="auto"/>
              <w:contextualSpacing/>
              <w:jc w:val="right"/>
            </w:pPr>
            <w:r>
              <w:rPr>
                <w:color w:val="000000"/>
                <w:sz w:val="24"/>
              </w:rPr>
              <w:t>9.17</w:t>
            </w:r>
          </w:p>
        </w:tc>
      </w:tr>
      <w:tr w:rsidR="00C74831" w14:paraId="52A914EF" w14:textId="77777777" w:rsidTr="00A92314">
        <w:trPr>
          <w:jc w:val="center"/>
        </w:trPr>
        <w:tc>
          <w:tcPr>
            <w:tcW w:w="482" w:type="pct"/>
            <w:vAlign w:val="center"/>
          </w:tcPr>
          <w:p w14:paraId="40E2A298" w14:textId="65943A7B" w:rsidR="00C74831" w:rsidRDefault="00C74831" w:rsidP="00C74831">
            <w:pPr>
              <w:spacing w:line="360" w:lineRule="auto"/>
              <w:contextualSpacing/>
              <w:jc w:val="center"/>
            </w:pPr>
            <w:r w:rsidRPr="00DD6117">
              <w:rPr>
                <w:color w:val="000000"/>
                <w:sz w:val="24"/>
              </w:rPr>
              <w:t>3</w:t>
            </w:r>
          </w:p>
        </w:tc>
        <w:tc>
          <w:tcPr>
            <w:tcW w:w="752" w:type="pct"/>
            <w:vAlign w:val="center"/>
          </w:tcPr>
          <w:p w14:paraId="51846F12" w14:textId="2859A610" w:rsidR="00C74831" w:rsidRDefault="00C74831" w:rsidP="00C74831">
            <w:pPr>
              <w:spacing w:line="360" w:lineRule="auto"/>
              <w:contextualSpacing/>
              <w:jc w:val="center"/>
            </w:pPr>
            <w:r>
              <w:rPr>
                <w:color w:val="000000"/>
                <w:sz w:val="24"/>
              </w:rPr>
              <w:t>000858</w:t>
            </w:r>
          </w:p>
        </w:tc>
        <w:tc>
          <w:tcPr>
            <w:tcW w:w="1002" w:type="pct"/>
            <w:vAlign w:val="center"/>
          </w:tcPr>
          <w:p w14:paraId="60A5D4D0" w14:textId="12448470" w:rsidR="00C74831" w:rsidRDefault="00C74831" w:rsidP="00C74831">
            <w:pPr>
              <w:spacing w:line="360" w:lineRule="auto"/>
              <w:contextualSpacing/>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752" w:type="pct"/>
            <w:vAlign w:val="center"/>
          </w:tcPr>
          <w:p w14:paraId="54E21025" w14:textId="6999813F" w:rsidR="00C74831" w:rsidRDefault="00C74831" w:rsidP="00C74831">
            <w:pPr>
              <w:spacing w:line="360" w:lineRule="auto"/>
              <w:contextualSpacing/>
              <w:jc w:val="right"/>
            </w:pPr>
            <w:r>
              <w:rPr>
                <w:color w:val="000000"/>
                <w:sz w:val="24"/>
              </w:rPr>
              <w:t>1,732,281</w:t>
            </w:r>
          </w:p>
        </w:tc>
        <w:tc>
          <w:tcPr>
            <w:tcW w:w="1085" w:type="pct"/>
            <w:vAlign w:val="center"/>
          </w:tcPr>
          <w:p w14:paraId="7F923A72" w14:textId="41002F72" w:rsidR="00C74831" w:rsidRDefault="00C74831" w:rsidP="00C74831">
            <w:pPr>
              <w:spacing w:line="360" w:lineRule="auto"/>
              <w:contextualSpacing/>
              <w:jc w:val="right"/>
            </w:pPr>
            <w:r>
              <w:rPr>
                <w:color w:val="000000"/>
                <w:sz w:val="24"/>
              </w:rPr>
              <w:t>74,488,083.00</w:t>
            </w:r>
          </w:p>
        </w:tc>
        <w:tc>
          <w:tcPr>
            <w:tcW w:w="927" w:type="pct"/>
            <w:vAlign w:val="center"/>
          </w:tcPr>
          <w:p w14:paraId="27D933E8" w14:textId="3F28EEEC" w:rsidR="00C74831" w:rsidRDefault="00C74831" w:rsidP="00C74831">
            <w:pPr>
              <w:spacing w:line="360" w:lineRule="auto"/>
              <w:contextualSpacing/>
              <w:jc w:val="right"/>
            </w:pPr>
            <w:r>
              <w:rPr>
                <w:color w:val="000000"/>
                <w:sz w:val="24"/>
              </w:rPr>
              <w:t>9.08</w:t>
            </w:r>
          </w:p>
        </w:tc>
      </w:tr>
      <w:tr w:rsidR="00C74831" w14:paraId="058AE290" w14:textId="77777777" w:rsidTr="00A92314">
        <w:trPr>
          <w:jc w:val="center"/>
        </w:trPr>
        <w:tc>
          <w:tcPr>
            <w:tcW w:w="482" w:type="pct"/>
            <w:vAlign w:val="center"/>
          </w:tcPr>
          <w:p w14:paraId="3B9503DE" w14:textId="126F37A7" w:rsidR="00C74831" w:rsidRDefault="00C74831" w:rsidP="00C74831">
            <w:pPr>
              <w:spacing w:line="360" w:lineRule="auto"/>
              <w:contextualSpacing/>
              <w:jc w:val="center"/>
            </w:pPr>
            <w:r w:rsidRPr="00DD6117">
              <w:rPr>
                <w:color w:val="000000"/>
                <w:sz w:val="24"/>
              </w:rPr>
              <w:t>4</w:t>
            </w:r>
          </w:p>
        </w:tc>
        <w:tc>
          <w:tcPr>
            <w:tcW w:w="752" w:type="pct"/>
            <w:vAlign w:val="center"/>
          </w:tcPr>
          <w:p w14:paraId="5EC23CD4" w14:textId="2062AAA7" w:rsidR="00C74831" w:rsidRDefault="00C74831" w:rsidP="00C74831">
            <w:pPr>
              <w:spacing w:line="360" w:lineRule="auto"/>
              <w:contextualSpacing/>
              <w:jc w:val="center"/>
            </w:pPr>
            <w:r>
              <w:rPr>
                <w:color w:val="000000"/>
                <w:sz w:val="24"/>
              </w:rPr>
              <w:t>603808</w:t>
            </w:r>
          </w:p>
        </w:tc>
        <w:tc>
          <w:tcPr>
            <w:tcW w:w="1002" w:type="pct"/>
            <w:vAlign w:val="center"/>
          </w:tcPr>
          <w:p w14:paraId="5CA48168" w14:textId="0439971F" w:rsidR="00C74831" w:rsidRDefault="00C74831" w:rsidP="00C74831">
            <w:pPr>
              <w:spacing w:line="360" w:lineRule="auto"/>
              <w:contextualSpacing/>
              <w:jc w:val="center"/>
            </w:pPr>
            <w:proofErr w:type="gramStart"/>
            <w:r>
              <w:rPr>
                <w:color w:val="000000"/>
                <w:sz w:val="24"/>
              </w:rPr>
              <w:t>歌力思</w:t>
            </w:r>
            <w:proofErr w:type="gramEnd"/>
          </w:p>
        </w:tc>
        <w:tc>
          <w:tcPr>
            <w:tcW w:w="752" w:type="pct"/>
            <w:vAlign w:val="center"/>
          </w:tcPr>
          <w:p w14:paraId="2E055E4E" w14:textId="30673A8F" w:rsidR="00C74831" w:rsidRDefault="00C74831" w:rsidP="00C74831">
            <w:pPr>
              <w:spacing w:line="360" w:lineRule="auto"/>
              <w:contextualSpacing/>
              <w:jc w:val="right"/>
            </w:pPr>
            <w:r>
              <w:rPr>
                <w:color w:val="000000"/>
                <w:sz w:val="24"/>
              </w:rPr>
              <w:t>2,323,535</w:t>
            </w:r>
          </w:p>
        </w:tc>
        <w:tc>
          <w:tcPr>
            <w:tcW w:w="1085" w:type="pct"/>
            <w:vAlign w:val="center"/>
          </w:tcPr>
          <w:p w14:paraId="1EFFA2EA" w14:textId="033E3F91" w:rsidR="00C74831" w:rsidRDefault="00C74831" w:rsidP="00C74831">
            <w:pPr>
              <w:spacing w:line="360" w:lineRule="auto"/>
              <w:contextualSpacing/>
              <w:jc w:val="right"/>
            </w:pPr>
            <w:r>
              <w:rPr>
                <w:color w:val="000000"/>
                <w:sz w:val="24"/>
              </w:rPr>
              <w:t>73,609,588.80</w:t>
            </w:r>
          </w:p>
        </w:tc>
        <w:tc>
          <w:tcPr>
            <w:tcW w:w="927" w:type="pct"/>
            <w:vAlign w:val="center"/>
          </w:tcPr>
          <w:p w14:paraId="5019B6E9" w14:textId="06195953" w:rsidR="00C74831" w:rsidRDefault="00C74831" w:rsidP="00C74831">
            <w:pPr>
              <w:spacing w:line="360" w:lineRule="auto"/>
              <w:contextualSpacing/>
              <w:jc w:val="right"/>
            </w:pPr>
            <w:r>
              <w:rPr>
                <w:color w:val="000000"/>
                <w:sz w:val="24"/>
              </w:rPr>
              <w:t>8.97</w:t>
            </w:r>
          </w:p>
        </w:tc>
      </w:tr>
      <w:tr w:rsidR="00C74831" w14:paraId="0F48B281" w14:textId="77777777" w:rsidTr="00A92314">
        <w:trPr>
          <w:jc w:val="center"/>
        </w:trPr>
        <w:tc>
          <w:tcPr>
            <w:tcW w:w="482" w:type="pct"/>
            <w:vAlign w:val="center"/>
          </w:tcPr>
          <w:p w14:paraId="3C226097" w14:textId="68A7341C" w:rsidR="00C74831" w:rsidRDefault="00C74831" w:rsidP="00C74831">
            <w:pPr>
              <w:spacing w:line="360" w:lineRule="auto"/>
              <w:contextualSpacing/>
              <w:jc w:val="center"/>
            </w:pPr>
            <w:r w:rsidRPr="00DD6117">
              <w:rPr>
                <w:color w:val="000000"/>
                <w:sz w:val="24"/>
              </w:rPr>
              <w:lastRenderedPageBreak/>
              <w:t>5</w:t>
            </w:r>
          </w:p>
        </w:tc>
        <w:tc>
          <w:tcPr>
            <w:tcW w:w="752" w:type="pct"/>
            <w:vAlign w:val="center"/>
          </w:tcPr>
          <w:p w14:paraId="0DE05621" w14:textId="158468C0" w:rsidR="00C74831" w:rsidRDefault="00C74831" w:rsidP="00C74831">
            <w:pPr>
              <w:spacing w:line="360" w:lineRule="auto"/>
              <w:contextualSpacing/>
              <w:jc w:val="center"/>
            </w:pPr>
            <w:r>
              <w:rPr>
                <w:color w:val="000000"/>
                <w:sz w:val="24"/>
              </w:rPr>
              <w:t>603355</w:t>
            </w:r>
          </w:p>
        </w:tc>
        <w:tc>
          <w:tcPr>
            <w:tcW w:w="1002" w:type="pct"/>
            <w:vAlign w:val="center"/>
          </w:tcPr>
          <w:p w14:paraId="7254D839" w14:textId="13B33C93" w:rsidR="00C74831" w:rsidRDefault="00C74831" w:rsidP="00C74831">
            <w:pPr>
              <w:spacing w:line="360" w:lineRule="auto"/>
              <w:contextualSpacing/>
              <w:jc w:val="center"/>
            </w:pPr>
            <w:r>
              <w:rPr>
                <w:color w:val="000000"/>
                <w:sz w:val="24"/>
              </w:rPr>
              <w:t>莱克电气</w:t>
            </w:r>
          </w:p>
        </w:tc>
        <w:tc>
          <w:tcPr>
            <w:tcW w:w="752" w:type="pct"/>
            <w:vAlign w:val="center"/>
          </w:tcPr>
          <w:p w14:paraId="3BF7F14D" w14:textId="5E278BC9" w:rsidR="00C74831" w:rsidRDefault="00C74831" w:rsidP="00C74831">
            <w:pPr>
              <w:spacing w:line="360" w:lineRule="auto"/>
              <w:contextualSpacing/>
              <w:jc w:val="right"/>
            </w:pPr>
            <w:r>
              <w:rPr>
                <w:color w:val="000000"/>
                <w:sz w:val="24"/>
              </w:rPr>
              <w:t>772,540</w:t>
            </w:r>
          </w:p>
        </w:tc>
        <w:tc>
          <w:tcPr>
            <w:tcW w:w="1085" w:type="pct"/>
            <w:vAlign w:val="center"/>
          </w:tcPr>
          <w:p w14:paraId="31F0F4B6" w14:textId="2E2A7EF1" w:rsidR="00C74831" w:rsidRDefault="00C74831" w:rsidP="00C74831">
            <w:pPr>
              <w:spacing w:line="360" w:lineRule="auto"/>
              <w:contextualSpacing/>
              <w:jc w:val="right"/>
            </w:pPr>
            <w:r>
              <w:rPr>
                <w:color w:val="000000"/>
                <w:sz w:val="24"/>
              </w:rPr>
              <w:t>41,802,139.40</w:t>
            </w:r>
          </w:p>
        </w:tc>
        <w:tc>
          <w:tcPr>
            <w:tcW w:w="927" w:type="pct"/>
            <w:vAlign w:val="center"/>
          </w:tcPr>
          <w:p w14:paraId="03E8A683" w14:textId="2F54A856" w:rsidR="00C74831" w:rsidRDefault="00C74831" w:rsidP="00C74831">
            <w:pPr>
              <w:spacing w:line="360" w:lineRule="auto"/>
              <w:contextualSpacing/>
              <w:jc w:val="right"/>
            </w:pPr>
            <w:r>
              <w:rPr>
                <w:color w:val="000000"/>
                <w:sz w:val="24"/>
              </w:rPr>
              <w:t>5.10</w:t>
            </w:r>
          </w:p>
        </w:tc>
      </w:tr>
      <w:tr w:rsidR="00C74831" w14:paraId="33F5CA54" w14:textId="77777777" w:rsidTr="00A92314">
        <w:trPr>
          <w:jc w:val="center"/>
        </w:trPr>
        <w:tc>
          <w:tcPr>
            <w:tcW w:w="482" w:type="pct"/>
            <w:vAlign w:val="center"/>
          </w:tcPr>
          <w:p w14:paraId="72F4BA34" w14:textId="51A2F95A" w:rsidR="00C74831" w:rsidRDefault="00C74831" w:rsidP="00C74831">
            <w:pPr>
              <w:spacing w:line="360" w:lineRule="auto"/>
              <w:contextualSpacing/>
              <w:jc w:val="center"/>
            </w:pPr>
            <w:r w:rsidRPr="00DD6117">
              <w:rPr>
                <w:color w:val="000000"/>
                <w:sz w:val="24"/>
              </w:rPr>
              <w:t>6</w:t>
            </w:r>
          </w:p>
        </w:tc>
        <w:tc>
          <w:tcPr>
            <w:tcW w:w="752" w:type="pct"/>
            <w:vAlign w:val="center"/>
          </w:tcPr>
          <w:p w14:paraId="319857B3" w14:textId="5DCABB57" w:rsidR="00C74831" w:rsidRDefault="00C74831" w:rsidP="00C74831">
            <w:pPr>
              <w:spacing w:line="360" w:lineRule="auto"/>
              <w:contextualSpacing/>
              <w:jc w:val="center"/>
            </w:pPr>
            <w:r>
              <w:rPr>
                <w:color w:val="000000"/>
                <w:sz w:val="24"/>
              </w:rPr>
              <w:t>600197</w:t>
            </w:r>
          </w:p>
        </w:tc>
        <w:tc>
          <w:tcPr>
            <w:tcW w:w="1002" w:type="pct"/>
            <w:vAlign w:val="center"/>
          </w:tcPr>
          <w:p w14:paraId="3C693CC7" w14:textId="4581D91D" w:rsidR="00C74831" w:rsidRDefault="00C74831" w:rsidP="00C74831">
            <w:pPr>
              <w:spacing w:line="360" w:lineRule="auto"/>
              <w:contextualSpacing/>
              <w:jc w:val="center"/>
            </w:pPr>
            <w:proofErr w:type="gramStart"/>
            <w:r>
              <w:rPr>
                <w:color w:val="000000"/>
                <w:sz w:val="24"/>
              </w:rPr>
              <w:t>伊力特</w:t>
            </w:r>
            <w:proofErr w:type="gramEnd"/>
          </w:p>
        </w:tc>
        <w:tc>
          <w:tcPr>
            <w:tcW w:w="752" w:type="pct"/>
            <w:vAlign w:val="center"/>
          </w:tcPr>
          <w:p w14:paraId="2C4D7476" w14:textId="21730594" w:rsidR="00C74831" w:rsidRDefault="00C74831" w:rsidP="00C74831">
            <w:pPr>
              <w:spacing w:line="360" w:lineRule="auto"/>
              <w:contextualSpacing/>
              <w:jc w:val="right"/>
            </w:pPr>
            <w:r>
              <w:rPr>
                <w:color w:val="000000"/>
                <w:sz w:val="24"/>
              </w:rPr>
              <w:t>2,129,626</w:t>
            </w:r>
          </w:p>
        </w:tc>
        <w:tc>
          <w:tcPr>
            <w:tcW w:w="1085" w:type="pct"/>
            <w:vAlign w:val="center"/>
          </w:tcPr>
          <w:p w14:paraId="3279A85D" w14:textId="54A9C2A6" w:rsidR="00C74831" w:rsidRDefault="00C74831" w:rsidP="00C74831">
            <w:pPr>
              <w:spacing w:line="360" w:lineRule="auto"/>
              <w:contextualSpacing/>
              <w:jc w:val="right"/>
            </w:pPr>
            <w:r>
              <w:rPr>
                <w:color w:val="000000"/>
                <w:sz w:val="24"/>
              </w:rPr>
              <w:t>40,377,708.96</w:t>
            </w:r>
          </w:p>
        </w:tc>
        <w:tc>
          <w:tcPr>
            <w:tcW w:w="927" w:type="pct"/>
            <w:vAlign w:val="center"/>
          </w:tcPr>
          <w:p w14:paraId="003CB4EE" w14:textId="0F9D49E0" w:rsidR="00C74831" w:rsidRDefault="00C74831" w:rsidP="00C74831">
            <w:pPr>
              <w:spacing w:line="360" w:lineRule="auto"/>
              <w:contextualSpacing/>
              <w:jc w:val="right"/>
            </w:pPr>
            <w:r>
              <w:rPr>
                <w:color w:val="000000"/>
                <w:sz w:val="24"/>
              </w:rPr>
              <w:t>4.92</w:t>
            </w:r>
          </w:p>
        </w:tc>
      </w:tr>
      <w:tr w:rsidR="00C74831" w14:paraId="0620D2E4" w14:textId="77777777" w:rsidTr="00A92314">
        <w:trPr>
          <w:jc w:val="center"/>
        </w:trPr>
        <w:tc>
          <w:tcPr>
            <w:tcW w:w="482" w:type="pct"/>
            <w:vAlign w:val="center"/>
          </w:tcPr>
          <w:p w14:paraId="775FD760" w14:textId="287B93DA" w:rsidR="00C74831" w:rsidRDefault="00C74831" w:rsidP="00C74831">
            <w:pPr>
              <w:spacing w:line="360" w:lineRule="auto"/>
              <w:contextualSpacing/>
              <w:jc w:val="center"/>
            </w:pPr>
            <w:r w:rsidRPr="00DD6117">
              <w:rPr>
                <w:color w:val="000000"/>
                <w:sz w:val="24"/>
              </w:rPr>
              <w:t>7</w:t>
            </w:r>
          </w:p>
        </w:tc>
        <w:tc>
          <w:tcPr>
            <w:tcW w:w="752" w:type="pct"/>
            <w:vAlign w:val="center"/>
          </w:tcPr>
          <w:p w14:paraId="32D66474" w14:textId="2027DB9C" w:rsidR="00C74831" w:rsidRDefault="00C74831" w:rsidP="00C74831">
            <w:pPr>
              <w:spacing w:line="360" w:lineRule="auto"/>
              <w:contextualSpacing/>
              <w:jc w:val="center"/>
            </w:pPr>
            <w:r>
              <w:rPr>
                <w:color w:val="000000"/>
                <w:sz w:val="24"/>
              </w:rPr>
              <w:t>300347</w:t>
            </w:r>
          </w:p>
        </w:tc>
        <w:tc>
          <w:tcPr>
            <w:tcW w:w="1002" w:type="pct"/>
            <w:vAlign w:val="center"/>
          </w:tcPr>
          <w:p w14:paraId="65D8833D" w14:textId="3420C338" w:rsidR="00C74831" w:rsidRDefault="00C74831" w:rsidP="00C74831">
            <w:pPr>
              <w:spacing w:line="360" w:lineRule="auto"/>
              <w:contextualSpacing/>
              <w:jc w:val="center"/>
            </w:pPr>
            <w:r>
              <w:rPr>
                <w:color w:val="000000"/>
                <w:sz w:val="24"/>
              </w:rPr>
              <w:t>泰格医药</w:t>
            </w:r>
          </w:p>
        </w:tc>
        <w:tc>
          <w:tcPr>
            <w:tcW w:w="752" w:type="pct"/>
            <w:vAlign w:val="center"/>
          </w:tcPr>
          <w:p w14:paraId="3E2FB7D7" w14:textId="67EE031F" w:rsidR="00C74831" w:rsidRDefault="00C74831" w:rsidP="00C74831">
            <w:pPr>
              <w:spacing w:line="360" w:lineRule="auto"/>
              <w:contextualSpacing/>
              <w:jc w:val="right"/>
            </w:pPr>
            <w:r>
              <w:rPr>
                <w:color w:val="000000"/>
                <w:sz w:val="24"/>
              </w:rPr>
              <w:t>1,563,765</w:t>
            </w:r>
          </w:p>
        </w:tc>
        <w:tc>
          <w:tcPr>
            <w:tcW w:w="1085" w:type="pct"/>
            <w:vAlign w:val="center"/>
          </w:tcPr>
          <w:p w14:paraId="47AC9689" w14:textId="30FABCEA" w:rsidR="00C74831" w:rsidRDefault="00C74831" w:rsidP="00C74831">
            <w:pPr>
              <w:spacing w:line="360" w:lineRule="auto"/>
              <w:contextualSpacing/>
              <w:jc w:val="right"/>
            </w:pPr>
            <w:r>
              <w:rPr>
                <w:color w:val="000000"/>
                <w:sz w:val="24"/>
              </w:rPr>
              <w:t>40,126,209.90</w:t>
            </w:r>
          </w:p>
        </w:tc>
        <w:tc>
          <w:tcPr>
            <w:tcW w:w="927" w:type="pct"/>
            <w:vAlign w:val="center"/>
          </w:tcPr>
          <w:p w14:paraId="4317E108" w14:textId="1E2E3221" w:rsidR="00C74831" w:rsidRDefault="00C74831" w:rsidP="00C74831">
            <w:pPr>
              <w:spacing w:line="360" w:lineRule="auto"/>
              <w:contextualSpacing/>
              <w:jc w:val="right"/>
            </w:pPr>
            <w:r>
              <w:rPr>
                <w:color w:val="000000"/>
                <w:sz w:val="24"/>
              </w:rPr>
              <w:t>4.89</w:t>
            </w:r>
          </w:p>
        </w:tc>
      </w:tr>
      <w:tr w:rsidR="00C74831" w14:paraId="34DB13B2" w14:textId="77777777" w:rsidTr="00A92314">
        <w:trPr>
          <w:jc w:val="center"/>
        </w:trPr>
        <w:tc>
          <w:tcPr>
            <w:tcW w:w="482" w:type="pct"/>
            <w:vAlign w:val="center"/>
          </w:tcPr>
          <w:p w14:paraId="34472648" w14:textId="0D6EA2CF" w:rsidR="00C74831" w:rsidRDefault="00C74831" w:rsidP="00C74831">
            <w:pPr>
              <w:spacing w:line="360" w:lineRule="auto"/>
              <w:contextualSpacing/>
              <w:jc w:val="center"/>
            </w:pPr>
            <w:r w:rsidRPr="00DD6117">
              <w:rPr>
                <w:color w:val="000000"/>
                <w:sz w:val="24"/>
              </w:rPr>
              <w:t>8</w:t>
            </w:r>
          </w:p>
        </w:tc>
        <w:tc>
          <w:tcPr>
            <w:tcW w:w="752" w:type="pct"/>
            <w:vAlign w:val="center"/>
          </w:tcPr>
          <w:p w14:paraId="28946D80" w14:textId="6D45DCA6" w:rsidR="00C74831" w:rsidRDefault="00C74831" w:rsidP="00C74831">
            <w:pPr>
              <w:spacing w:line="360" w:lineRule="auto"/>
              <w:contextualSpacing/>
              <w:jc w:val="center"/>
            </w:pPr>
            <w:r>
              <w:rPr>
                <w:color w:val="000000"/>
                <w:sz w:val="24"/>
              </w:rPr>
              <w:t>601607</w:t>
            </w:r>
          </w:p>
        </w:tc>
        <w:tc>
          <w:tcPr>
            <w:tcW w:w="1002" w:type="pct"/>
            <w:vAlign w:val="center"/>
          </w:tcPr>
          <w:p w14:paraId="61399D11" w14:textId="2C2EC324" w:rsidR="00C74831" w:rsidRDefault="00C74831" w:rsidP="00C74831">
            <w:pPr>
              <w:spacing w:line="360" w:lineRule="auto"/>
              <w:contextualSpacing/>
              <w:jc w:val="center"/>
            </w:pPr>
            <w:r>
              <w:rPr>
                <w:color w:val="000000"/>
                <w:sz w:val="24"/>
              </w:rPr>
              <w:t>上海医药</w:t>
            </w:r>
          </w:p>
        </w:tc>
        <w:tc>
          <w:tcPr>
            <w:tcW w:w="752" w:type="pct"/>
            <w:vAlign w:val="center"/>
          </w:tcPr>
          <w:p w14:paraId="7A4B7FA5" w14:textId="19011937" w:rsidR="00C74831" w:rsidRDefault="00C74831" w:rsidP="00C74831">
            <w:pPr>
              <w:spacing w:line="360" w:lineRule="auto"/>
              <w:contextualSpacing/>
              <w:jc w:val="right"/>
            </w:pPr>
            <w:r>
              <w:rPr>
                <w:color w:val="000000"/>
                <w:sz w:val="24"/>
              </w:rPr>
              <w:t>1,413,486</w:t>
            </w:r>
          </w:p>
        </w:tc>
        <w:tc>
          <w:tcPr>
            <w:tcW w:w="1085" w:type="pct"/>
            <w:vAlign w:val="center"/>
          </w:tcPr>
          <w:p w14:paraId="3D6CE16A" w14:textId="5A31245A" w:rsidR="00C74831" w:rsidRDefault="00C74831" w:rsidP="00C74831">
            <w:pPr>
              <w:spacing w:line="360" w:lineRule="auto"/>
              <w:contextualSpacing/>
              <w:jc w:val="right"/>
            </w:pPr>
            <w:r>
              <w:rPr>
                <w:color w:val="000000"/>
                <w:sz w:val="24"/>
              </w:rPr>
              <w:t>32,948,358.66</w:t>
            </w:r>
          </w:p>
        </w:tc>
        <w:tc>
          <w:tcPr>
            <w:tcW w:w="927" w:type="pct"/>
            <w:vAlign w:val="center"/>
          </w:tcPr>
          <w:p w14:paraId="15107EBF" w14:textId="2A4C7494" w:rsidR="00C74831" w:rsidRDefault="00C74831" w:rsidP="00C74831">
            <w:pPr>
              <w:spacing w:line="360" w:lineRule="auto"/>
              <w:contextualSpacing/>
              <w:jc w:val="right"/>
            </w:pPr>
            <w:r>
              <w:rPr>
                <w:color w:val="000000"/>
                <w:sz w:val="24"/>
              </w:rPr>
              <w:t>4.02</w:t>
            </w:r>
          </w:p>
        </w:tc>
      </w:tr>
      <w:tr w:rsidR="00C74831" w14:paraId="66939B0D" w14:textId="77777777" w:rsidTr="00A92314">
        <w:trPr>
          <w:jc w:val="center"/>
        </w:trPr>
        <w:tc>
          <w:tcPr>
            <w:tcW w:w="482" w:type="pct"/>
            <w:vAlign w:val="center"/>
          </w:tcPr>
          <w:p w14:paraId="538F50E1" w14:textId="51B3E57F" w:rsidR="00C74831" w:rsidRDefault="00C74831" w:rsidP="00C74831">
            <w:pPr>
              <w:spacing w:line="360" w:lineRule="auto"/>
              <w:contextualSpacing/>
              <w:jc w:val="center"/>
            </w:pPr>
            <w:r w:rsidRPr="00DD6117">
              <w:rPr>
                <w:color w:val="000000"/>
                <w:sz w:val="24"/>
              </w:rPr>
              <w:t>9</w:t>
            </w:r>
          </w:p>
        </w:tc>
        <w:tc>
          <w:tcPr>
            <w:tcW w:w="752" w:type="pct"/>
            <w:vAlign w:val="center"/>
          </w:tcPr>
          <w:p w14:paraId="3C1EB0F0" w14:textId="52210A1C" w:rsidR="00C74831" w:rsidRDefault="00C74831" w:rsidP="00C74831">
            <w:pPr>
              <w:spacing w:line="360" w:lineRule="auto"/>
              <w:contextualSpacing/>
              <w:jc w:val="center"/>
            </w:pPr>
            <w:r>
              <w:rPr>
                <w:color w:val="000000"/>
                <w:sz w:val="24"/>
              </w:rPr>
              <w:t>600519</w:t>
            </w:r>
          </w:p>
        </w:tc>
        <w:tc>
          <w:tcPr>
            <w:tcW w:w="1002" w:type="pct"/>
            <w:vAlign w:val="center"/>
          </w:tcPr>
          <w:p w14:paraId="0076C1EE" w14:textId="588DC4CA" w:rsidR="00C74831" w:rsidRDefault="00C74831" w:rsidP="00C74831">
            <w:pPr>
              <w:spacing w:line="360" w:lineRule="auto"/>
              <w:contextualSpacing/>
              <w:jc w:val="center"/>
            </w:pPr>
            <w:r>
              <w:rPr>
                <w:color w:val="000000"/>
                <w:sz w:val="24"/>
              </w:rPr>
              <w:t>贵州茅台</w:t>
            </w:r>
          </w:p>
        </w:tc>
        <w:tc>
          <w:tcPr>
            <w:tcW w:w="752" w:type="pct"/>
            <w:vAlign w:val="center"/>
          </w:tcPr>
          <w:p w14:paraId="66FA79A9" w14:textId="51C35372" w:rsidR="00C74831" w:rsidRDefault="00C74831" w:rsidP="00C74831">
            <w:pPr>
              <w:spacing w:line="360" w:lineRule="auto"/>
              <w:contextualSpacing/>
              <w:jc w:val="right"/>
            </w:pPr>
            <w:r>
              <w:rPr>
                <w:color w:val="000000"/>
                <w:sz w:val="24"/>
              </w:rPr>
              <w:t>69,900</w:t>
            </w:r>
          </w:p>
        </w:tc>
        <w:tc>
          <w:tcPr>
            <w:tcW w:w="1085" w:type="pct"/>
            <w:vAlign w:val="center"/>
          </w:tcPr>
          <w:p w14:paraId="321A3D0F" w14:textId="4D6522FE" w:rsidR="00C74831" w:rsidRDefault="00C74831" w:rsidP="00C74831">
            <w:pPr>
              <w:spacing w:line="360" w:lineRule="auto"/>
              <w:contextualSpacing/>
              <w:jc w:val="right"/>
            </w:pPr>
            <w:r>
              <w:rPr>
                <w:color w:val="000000"/>
                <w:sz w:val="24"/>
              </w:rPr>
              <w:t>27,006,564.00</w:t>
            </w:r>
          </w:p>
        </w:tc>
        <w:tc>
          <w:tcPr>
            <w:tcW w:w="927" w:type="pct"/>
            <w:vAlign w:val="center"/>
          </w:tcPr>
          <w:p w14:paraId="33A546A3" w14:textId="3BFC374D" w:rsidR="00C74831" w:rsidRDefault="00C74831" w:rsidP="00C74831">
            <w:pPr>
              <w:spacing w:line="360" w:lineRule="auto"/>
              <w:contextualSpacing/>
              <w:jc w:val="right"/>
            </w:pPr>
            <w:r>
              <w:rPr>
                <w:color w:val="000000"/>
                <w:sz w:val="24"/>
              </w:rPr>
              <w:t>3.29</w:t>
            </w:r>
          </w:p>
        </w:tc>
      </w:tr>
      <w:tr w:rsidR="00C74831" w14:paraId="5FADF53C" w14:textId="77777777" w:rsidTr="00A92314">
        <w:trPr>
          <w:jc w:val="center"/>
        </w:trPr>
        <w:tc>
          <w:tcPr>
            <w:tcW w:w="482" w:type="pct"/>
            <w:vAlign w:val="center"/>
          </w:tcPr>
          <w:p w14:paraId="47B038A2" w14:textId="1091027A" w:rsidR="00C74831" w:rsidRDefault="00C74831" w:rsidP="00C74831">
            <w:pPr>
              <w:spacing w:line="360" w:lineRule="auto"/>
              <w:contextualSpacing/>
              <w:jc w:val="center"/>
            </w:pPr>
            <w:r w:rsidRPr="00DD6117">
              <w:rPr>
                <w:color w:val="000000"/>
                <w:sz w:val="24"/>
              </w:rPr>
              <w:t>10</w:t>
            </w:r>
          </w:p>
        </w:tc>
        <w:tc>
          <w:tcPr>
            <w:tcW w:w="752" w:type="pct"/>
            <w:vAlign w:val="center"/>
          </w:tcPr>
          <w:p w14:paraId="4E7982CE" w14:textId="55E25452" w:rsidR="00C74831" w:rsidRDefault="00C74831" w:rsidP="00C74831">
            <w:pPr>
              <w:spacing w:line="360" w:lineRule="auto"/>
              <w:contextualSpacing/>
              <w:jc w:val="center"/>
            </w:pPr>
            <w:r>
              <w:rPr>
                <w:color w:val="000000"/>
                <w:sz w:val="24"/>
              </w:rPr>
              <w:t>000333</w:t>
            </w:r>
          </w:p>
        </w:tc>
        <w:tc>
          <w:tcPr>
            <w:tcW w:w="1002" w:type="pct"/>
            <w:vAlign w:val="center"/>
          </w:tcPr>
          <w:p w14:paraId="269BFE84" w14:textId="66C9B557" w:rsidR="00C74831" w:rsidRDefault="00C74831" w:rsidP="00C74831">
            <w:pPr>
              <w:spacing w:line="360" w:lineRule="auto"/>
              <w:contextualSpacing/>
              <w:jc w:val="center"/>
            </w:pPr>
            <w:r>
              <w:rPr>
                <w:color w:val="000000"/>
                <w:sz w:val="24"/>
              </w:rPr>
              <w:t>美的集团</w:t>
            </w:r>
          </w:p>
        </w:tc>
        <w:tc>
          <w:tcPr>
            <w:tcW w:w="752" w:type="pct"/>
            <w:vAlign w:val="center"/>
          </w:tcPr>
          <w:p w14:paraId="497FD416" w14:textId="633EA57E" w:rsidR="00C74831" w:rsidRDefault="00C74831" w:rsidP="00C74831">
            <w:pPr>
              <w:spacing w:line="360" w:lineRule="auto"/>
              <w:contextualSpacing/>
              <w:jc w:val="right"/>
            </w:pPr>
            <w:r>
              <w:rPr>
                <w:color w:val="000000"/>
                <w:sz w:val="24"/>
              </w:rPr>
              <w:t>736,687</w:t>
            </w:r>
          </w:p>
        </w:tc>
        <w:tc>
          <w:tcPr>
            <w:tcW w:w="1085" w:type="pct"/>
            <w:vAlign w:val="center"/>
          </w:tcPr>
          <w:p w14:paraId="47F82A6E" w14:textId="755FB946" w:rsidR="00C74831" w:rsidRDefault="00C74831" w:rsidP="00C74831">
            <w:pPr>
              <w:spacing w:line="360" w:lineRule="auto"/>
              <w:contextualSpacing/>
              <w:jc w:val="right"/>
            </w:pPr>
            <w:r>
              <w:rPr>
                <w:color w:val="000000"/>
                <w:sz w:val="24"/>
              </w:rPr>
              <w:t>24,531,677.10</w:t>
            </w:r>
          </w:p>
        </w:tc>
        <w:tc>
          <w:tcPr>
            <w:tcW w:w="927" w:type="pct"/>
            <w:vAlign w:val="center"/>
          </w:tcPr>
          <w:p w14:paraId="1680A105" w14:textId="74539ED9" w:rsidR="00C74831" w:rsidRDefault="00C74831" w:rsidP="00C74831">
            <w:pPr>
              <w:spacing w:line="360" w:lineRule="auto"/>
              <w:contextualSpacing/>
              <w:jc w:val="right"/>
            </w:pPr>
            <w:r>
              <w:rPr>
                <w:color w:val="000000"/>
                <w:sz w:val="24"/>
              </w:rPr>
              <w:t>2.99</w:t>
            </w:r>
          </w:p>
        </w:tc>
      </w:tr>
    </w:tbl>
    <w:p w14:paraId="4B9CF712" w14:textId="77777777" w:rsidR="00E21043"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40"/>
        <w:tblW w:w="5000" w:type="pct"/>
        <w:jc w:val="center"/>
        <w:tblLayout w:type="fixed"/>
        <w:tblLook w:val="04A0" w:firstRow="1" w:lastRow="0" w:firstColumn="1" w:lastColumn="0" w:noHBand="0" w:noVBand="1"/>
      </w:tblPr>
      <w:tblGrid>
        <w:gridCol w:w="789"/>
        <w:gridCol w:w="3147"/>
        <w:gridCol w:w="2846"/>
        <w:gridCol w:w="1668"/>
      </w:tblGrid>
      <w:tr w:rsidR="00661AE4" w:rsidRPr="00414345" w14:paraId="6B665AA3" w14:textId="77777777" w:rsidTr="00A92314">
        <w:trPr>
          <w:jc w:val="center"/>
        </w:trPr>
        <w:tc>
          <w:tcPr>
            <w:tcW w:w="467" w:type="pct"/>
            <w:vAlign w:val="center"/>
          </w:tcPr>
          <w:p w14:paraId="048BB975" w14:textId="592BC100" w:rsidR="00661AE4" w:rsidRPr="00414345" w:rsidRDefault="00661AE4" w:rsidP="00661AE4">
            <w:pPr>
              <w:spacing w:before="29" w:line="360" w:lineRule="auto"/>
              <w:ind w:left="17"/>
              <w:contextualSpacing/>
              <w:jc w:val="center"/>
              <w:rPr>
                <w:color w:val="000000"/>
                <w:sz w:val="24"/>
              </w:rPr>
            </w:pPr>
            <w:r w:rsidRPr="00DD6117">
              <w:rPr>
                <w:color w:val="000000"/>
                <w:sz w:val="24"/>
              </w:rPr>
              <w:t>序号</w:t>
            </w:r>
          </w:p>
        </w:tc>
        <w:tc>
          <w:tcPr>
            <w:tcW w:w="1862" w:type="pct"/>
            <w:vAlign w:val="center"/>
          </w:tcPr>
          <w:p w14:paraId="7F567DA4" w14:textId="7E98097E" w:rsidR="00661AE4" w:rsidRPr="00414345" w:rsidRDefault="00661AE4" w:rsidP="00661AE4">
            <w:pPr>
              <w:spacing w:before="29" w:line="360" w:lineRule="auto"/>
              <w:ind w:left="17"/>
              <w:contextualSpacing/>
              <w:jc w:val="center"/>
              <w:rPr>
                <w:color w:val="000000"/>
                <w:sz w:val="24"/>
              </w:rPr>
            </w:pPr>
            <w:r w:rsidRPr="00DD6117">
              <w:rPr>
                <w:color w:val="000000"/>
                <w:sz w:val="24"/>
              </w:rPr>
              <w:t>债券品种</w:t>
            </w:r>
          </w:p>
        </w:tc>
        <w:tc>
          <w:tcPr>
            <w:tcW w:w="1684" w:type="pct"/>
            <w:vAlign w:val="center"/>
          </w:tcPr>
          <w:p w14:paraId="341EE900" w14:textId="29B12794" w:rsidR="00661AE4" w:rsidRPr="00414345" w:rsidRDefault="00661AE4" w:rsidP="00661AE4">
            <w:pPr>
              <w:spacing w:before="29" w:line="360" w:lineRule="auto"/>
              <w:ind w:left="17"/>
              <w:contextualSpacing/>
              <w:jc w:val="center"/>
              <w:rPr>
                <w:color w:val="000000"/>
                <w:sz w:val="24"/>
              </w:rPr>
            </w:pPr>
            <w:r w:rsidRPr="00DD6117">
              <w:rPr>
                <w:color w:val="000000"/>
                <w:sz w:val="24"/>
              </w:rPr>
              <w:t>公允价值（元）</w:t>
            </w:r>
          </w:p>
        </w:tc>
        <w:tc>
          <w:tcPr>
            <w:tcW w:w="987" w:type="pct"/>
            <w:vAlign w:val="center"/>
          </w:tcPr>
          <w:p w14:paraId="20DD788C" w14:textId="0C481589" w:rsidR="00661AE4" w:rsidRPr="00414345" w:rsidRDefault="00661AE4" w:rsidP="00661AE4">
            <w:pPr>
              <w:spacing w:before="29" w:line="360" w:lineRule="auto"/>
              <w:ind w:left="17"/>
              <w:contextualSpacing/>
              <w:jc w:val="center"/>
              <w:rPr>
                <w:color w:val="000000"/>
                <w:sz w:val="24"/>
              </w:rPr>
            </w:pPr>
            <w:r w:rsidRPr="00DD6117">
              <w:rPr>
                <w:color w:val="000000"/>
                <w:sz w:val="24"/>
              </w:rPr>
              <w:t>占基金资产净值比例（％）</w:t>
            </w:r>
          </w:p>
        </w:tc>
      </w:tr>
      <w:tr w:rsidR="00C74831" w:rsidRPr="00414345" w14:paraId="32B35E79" w14:textId="77777777" w:rsidTr="00A92314">
        <w:trPr>
          <w:jc w:val="center"/>
        </w:trPr>
        <w:tc>
          <w:tcPr>
            <w:tcW w:w="467" w:type="pct"/>
            <w:vAlign w:val="center"/>
          </w:tcPr>
          <w:p w14:paraId="50B01FDE" w14:textId="446EE829" w:rsidR="00C74831" w:rsidRPr="00414345" w:rsidRDefault="00C74831" w:rsidP="00C74831">
            <w:pPr>
              <w:spacing w:before="29" w:line="360" w:lineRule="auto"/>
              <w:ind w:left="17"/>
              <w:contextualSpacing/>
              <w:jc w:val="center"/>
              <w:rPr>
                <w:color w:val="000000"/>
                <w:sz w:val="24"/>
              </w:rPr>
            </w:pPr>
            <w:r w:rsidRPr="00DD6117">
              <w:rPr>
                <w:color w:val="000000"/>
                <w:sz w:val="24"/>
              </w:rPr>
              <w:t>1</w:t>
            </w:r>
          </w:p>
        </w:tc>
        <w:tc>
          <w:tcPr>
            <w:tcW w:w="1862" w:type="pct"/>
            <w:vAlign w:val="center"/>
          </w:tcPr>
          <w:p w14:paraId="0FC35CD8" w14:textId="6DCD39FE" w:rsidR="00C74831" w:rsidRPr="00414345" w:rsidRDefault="00C74831" w:rsidP="00C74831">
            <w:pPr>
              <w:spacing w:before="29" w:line="360" w:lineRule="auto"/>
              <w:ind w:left="17"/>
              <w:contextualSpacing/>
              <w:jc w:val="left"/>
              <w:rPr>
                <w:color w:val="000000"/>
                <w:sz w:val="24"/>
              </w:rPr>
            </w:pPr>
            <w:r w:rsidRPr="00DD6117">
              <w:rPr>
                <w:color w:val="000000"/>
                <w:sz w:val="24"/>
              </w:rPr>
              <w:t>国家债券</w:t>
            </w:r>
          </w:p>
        </w:tc>
        <w:tc>
          <w:tcPr>
            <w:tcW w:w="1684" w:type="pct"/>
            <w:vAlign w:val="center"/>
          </w:tcPr>
          <w:p w14:paraId="54CD9219" w14:textId="4701E4BE" w:rsidR="00C74831" w:rsidRPr="00414345" w:rsidRDefault="00C74831" w:rsidP="00C74831">
            <w:pPr>
              <w:spacing w:before="29" w:line="360" w:lineRule="auto"/>
              <w:ind w:left="17"/>
              <w:contextualSpacing/>
              <w:jc w:val="right"/>
              <w:rPr>
                <w:color w:val="000000"/>
                <w:sz w:val="24"/>
              </w:rPr>
            </w:pPr>
            <w:r w:rsidRPr="00414345">
              <w:rPr>
                <w:color w:val="000000"/>
                <w:sz w:val="24"/>
              </w:rPr>
              <w:t>29,808,995.80</w:t>
            </w:r>
          </w:p>
        </w:tc>
        <w:tc>
          <w:tcPr>
            <w:tcW w:w="987" w:type="pct"/>
            <w:vAlign w:val="center"/>
          </w:tcPr>
          <w:p w14:paraId="6D6ABBCB" w14:textId="2EB114E2" w:rsidR="00C74831" w:rsidRPr="00414345" w:rsidRDefault="00C74831" w:rsidP="00C74831">
            <w:pPr>
              <w:spacing w:before="29" w:line="360" w:lineRule="auto"/>
              <w:ind w:left="17"/>
              <w:contextualSpacing/>
              <w:jc w:val="right"/>
              <w:rPr>
                <w:color w:val="000000"/>
                <w:sz w:val="24"/>
              </w:rPr>
            </w:pPr>
            <w:r w:rsidRPr="00414345">
              <w:rPr>
                <w:color w:val="000000"/>
                <w:sz w:val="24"/>
              </w:rPr>
              <w:t>3.63</w:t>
            </w:r>
          </w:p>
        </w:tc>
      </w:tr>
      <w:tr w:rsidR="00C74831" w:rsidRPr="00414345" w14:paraId="6063934F" w14:textId="77777777" w:rsidTr="00A92314">
        <w:trPr>
          <w:jc w:val="center"/>
        </w:trPr>
        <w:tc>
          <w:tcPr>
            <w:tcW w:w="467" w:type="pct"/>
            <w:vAlign w:val="center"/>
          </w:tcPr>
          <w:p w14:paraId="263C0806" w14:textId="46B93AE0" w:rsidR="00C74831" w:rsidRPr="00414345" w:rsidRDefault="00C74831" w:rsidP="00C74831">
            <w:pPr>
              <w:spacing w:before="29" w:line="360" w:lineRule="auto"/>
              <w:ind w:left="17"/>
              <w:contextualSpacing/>
              <w:jc w:val="center"/>
              <w:rPr>
                <w:color w:val="000000"/>
                <w:sz w:val="24"/>
              </w:rPr>
            </w:pPr>
            <w:r w:rsidRPr="00DD6117">
              <w:rPr>
                <w:color w:val="000000"/>
                <w:sz w:val="24"/>
              </w:rPr>
              <w:t>2</w:t>
            </w:r>
          </w:p>
        </w:tc>
        <w:tc>
          <w:tcPr>
            <w:tcW w:w="1862" w:type="pct"/>
            <w:vAlign w:val="center"/>
          </w:tcPr>
          <w:p w14:paraId="680C8D44" w14:textId="4B148D53" w:rsidR="00C74831" w:rsidRPr="00414345" w:rsidRDefault="00C74831" w:rsidP="00C74831">
            <w:pPr>
              <w:spacing w:before="29" w:line="360" w:lineRule="auto"/>
              <w:ind w:left="17"/>
              <w:contextualSpacing/>
              <w:jc w:val="left"/>
              <w:rPr>
                <w:color w:val="000000"/>
                <w:sz w:val="24"/>
              </w:rPr>
            </w:pPr>
            <w:r w:rsidRPr="00DD6117">
              <w:rPr>
                <w:color w:val="000000"/>
                <w:sz w:val="24"/>
              </w:rPr>
              <w:t>央行票据</w:t>
            </w:r>
          </w:p>
        </w:tc>
        <w:tc>
          <w:tcPr>
            <w:tcW w:w="1684" w:type="pct"/>
            <w:vAlign w:val="center"/>
          </w:tcPr>
          <w:p w14:paraId="449467A8" w14:textId="5A7ADCFE" w:rsidR="00C74831" w:rsidRPr="00414345" w:rsidRDefault="00C74831" w:rsidP="00C74831">
            <w:pPr>
              <w:spacing w:before="29" w:line="360" w:lineRule="auto"/>
              <w:ind w:left="17"/>
              <w:contextualSpacing/>
              <w:jc w:val="right"/>
              <w:rPr>
                <w:color w:val="000000"/>
                <w:sz w:val="24"/>
              </w:rPr>
            </w:pPr>
            <w:r w:rsidRPr="00414345">
              <w:rPr>
                <w:color w:val="000000"/>
                <w:sz w:val="24"/>
              </w:rPr>
              <w:t>-</w:t>
            </w:r>
          </w:p>
        </w:tc>
        <w:tc>
          <w:tcPr>
            <w:tcW w:w="987" w:type="pct"/>
            <w:vAlign w:val="center"/>
          </w:tcPr>
          <w:p w14:paraId="0C597ED6" w14:textId="367CF3A3" w:rsidR="00C74831" w:rsidRPr="00414345" w:rsidRDefault="00C74831" w:rsidP="00C74831">
            <w:pPr>
              <w:spacing w:before="29" w:line="360" w:lineRule="auto"/>
              <w:ind w:left="17"/>
              <w:contextualSpacing/>
              <w:jc w:val="right"/>
              <w:rPr>
                <w:color w:val="000000"/>
                <w:sz w:val="24"/>
              </w:rPr>
            </w:pPr>
            <w:r w:rsidRPr="00414345">
              <w:rPr>
                <w:color w:val="000000"/>
                <w:sz w:val="24"/>
              </w:rPr>
              <w:t>-</w:t>
            </w:r>
          </w:p>
        </w:tc>
      </w:tr>
      <w:tr w:rsidR="00C74831" w:rsidRPr="00414345" w14:paraId="16F531BF" w14:textId="77777777" w:rsidTr="00A92314">
        <w:trPr>
          <w:jc w:val="center"/>
        </w:trPr>
        <w:tc>
          <w:tcPr>
            <w:tcW w:w="467" w:type="pct"/>
            <w:vAlign w:val="center"/>
          </w:tcPr>
          <w:p w14:paraId="6717270C" w14:textId="5CD30145" w:rsidR="00C74831" w:rsidRPr="00414345" w:rsidRDefault="00C74831" w:rsidP="00C74831">
            <w:pPr>
              <w:spacing w:before="29" w:line="360" w:lineRule="auto"/>
              <w:ind w:left="17"/>
              <w:contextualSpacing/>
              <w:jc w:val="center"/>
              <w:rPr>
                <w:color w:val="000000"/>
                <w:sz w:val="24"/>
              </w:rPr>
            </w:pPr>
            <w:r w:rsidRPr="00DD6117">
              <w:rPr>
                <w:color w:val="000000"/>
                <w:sz w:val="24"/>
              </w:rPr>
              <w:t>3</w:t>
            </w:r>
          </w:p>
        </w:tc>
        <w:tc>
          <w:tcPr>
            <w:tcW w:w="1862" w:type="pct"/>
            <w:vAlign w:val="center"/>
          </w:tcPr>
          <w:p w14:paraId="7E41E008" w14:textId="25E489F0" w:rsidR="00C74831" w:rsidRPr="00414345" w:rsidRDefault="00C74831" w:rsidP="00C74831">
            <w:pPr>
              <w:spacing w:before="29" w:line="360" w:lineRule="auto"/>
              <w:ind w:left="17"/>
              <w:contextualSpacing/>
              <w:jc w:val="left"/>
              <w:rPr>
                <w:color w:val="000000"/>
                <w:sz w:val="24"/>
              </w:rPr>
            </w:pPr>
            <w:r w:rsidRPr="00DD6117">
              <w:rPr>
                <w:color w:val="000000"/>
                <w:sz w:val="24"/>
              </w:rPr>
              <w:t>金融债券</w:t>
            </w:r>
          </w:p>
        </w:tc>
        <w:tc>
          <w:tcPr>
            <w:tcW w:w="1684" w:type="pct"/>
            <w:vAlign w:val="center"/>
          </w:tcPr>
          <w:p w14:paraId="403C8998" w14:textId="729B7540" w:rsidR="00C74831" w:rsidRPr="00414345" w:rsidRDefault="00C74831" w:rsidP="00C74831">
            <w:pPr>
              <w:spacing w:before="29" w:line="360" w:lineRule="auto"/>
              <w:ind w:left="17"/>
              <w:contextualSpacing/>
              <w:jc w:val="right"/>
              <w:rPr>
                <w:color w:val="000000"/>
                <w:sz w:val="24"/>
              </w:rPr>
            </w:pPr>
            <w:r w:rsidRPr="00414345">
              <w:rPr>
                <w:color w:val="000000"/>
                <w:sz w:val="24"/>
              </w:rPr>
              <w:t>9,996,000.00</w:t>
            </w:r>
          </w:p>
        </w:tc>
        <w:tc>
          <w:tcPr>
            <w:tcW w:w="987" w:type="pct"/>
            <w:vAlign w:val="center"/>
          </w:tcPr>
          <w:p w14:paraId="6D775B44" w14:textId="50EE0B90" w:rsidR="00C74831" w:rsidRPr="00414345" w:rsidRDefault="00C74831" w:rsidP="00C74831">
            <w:pPr>
              <w:spacing w:before="29" w:line="360" w:lineRule="auto"/>
              <w:ind w:left="17"/>
              <w:contextualSpacing/>
              <w:jc w:val="right"/>
              <w:rPr>
                <w:color w:val="000000"/>
                <w:sz w:val="24"/>
              </w:rPr>
            </w:pPr>
            <w:r w:rsidRPr="00414345">
              <w:rPr>
                <w:color w:val="000000"/>
                <w:sz w:val="24"/>
              </w:rPr>
              <w:t>1.22</w:t>
            </w:r>
          </w:p>
        </w:tc>
      </w:tr>
      <w:tr w:rsidR="00C74831" w:rsidRPr="00414345" w14:paraId="2AC8C835" w14:textId="77777777" w:rsidTr="00A92314">
        <w:trPr>
          <w:jc w:val="center"/>
        </w:trPr>
        <w:tc>
          <w:tcPr>
            <w:tcW w:w="467" w:type="pct"/>
            <w:vAlign w:val="center"/>
          </w:tcPr>
          <w:p w14:paraId="5782318B" w14:textId="77777777" w:rsidR="00C74831" w:rsidRPr="00414345" w:rsidRDefault="00C74831" w:rsidP="00C74831">
            <w:pPr>
              <w:spacing w:before="29" w:line="360" w:lineRule="auto"/>
              <w:ind w:left="17"/>
              <w:contextualSpacing/>
              <w:jc w:val="center"/>
              <w:rPr>
                <w:color w:val="000000"/>
                <w:sz w:val="24"/>
              </w:rPr>
            </w:pPr>
          </w:p>
        </w:tc>
        <w:tc>
          <w:tcPr>
            <w:tcW w:w="1862" w:type="pct"/>
            <w:vAlign w:val="center"/>
          </w:tcPr>
          <w:p w14:paraId="38B39470" w14:textId="49ECA662" w:rsidR="00C74831" w:rsidRPr="00414345" w:rsidRDefault="00C74831" w:rsidP="00C74831">
            <w:pPr>
              <w:spacing w:before="29" w:line="360" w:lineRule="auto"/>
              <w:ind w:left="17"/>
              <w:contextualSpacing/>
              <w:jc w:val="left"/>
              <w:rPr>
                <w:color w:val="000000"/>
                <w:sz w:val="24"/>
              </w:rPr>
            </w:pPr>
            <w:r w:rsidRPr="00DD6117">
              <w:rPr>
                <w:color w:val="000000"/>
                <w:sz w:val="24"/>
              </w:rPr>
              <w:t>其中：政策性金融债</w:t>
            </w:r>
          </w:p>
        </w:tc>
        <w:tc>
          <w:tcPr>
            <w:tcW w:w="1684" w:type="pct"/>
            <w:vAlign w:val="center"/>
          </w:tcPr>
          <w:p w14:paraId="5C525897" w14:textId="573E8221" w:rsidR="00C74831" w:rsidRPr="00414345" w:rsidRDefault="00C74831" w:rsidP="00C74831">
            <w:pPr>
              <w:spacing w:before="29" w:line="360" w:lineRule="auto"/>
              <w:ind w:left="17"/>
              <w:contextualSpacing/>
              <w:jc w:val="right"/>
              <w:rPr>
                <w:color w:val="000000"/>
                <w:sz w:val="24"/>
              </w:rPr>
            </w:pPr>
            <w:r w:rsidRPr="00414345">
              <w:rPr>
                <w:color w:val="000000"/>
                <w:sz w:val="24"/>
              </w:rPr>
              <w:t>9,996,000.00</w:t>
            </w:r>
          </w:p>
        </w:tc>
        <w:tc>
          <w:tcPr>
            <w:tcW w:w="987" w:type="pct"/>
            <w:vAlign w:val="center"/>
          </w:tcPr>
          <w:p w14:paraId="5E1D72C5" w14:textId="14131EA2" w:rsidR="00C74831" w:rsidRPr="00414345" w:rsidRDefault="00C74831" w:rsidP="00C74831">
            <w:pPr>
              <w:spacing w:before="29" w:line="360" w:lineRule="auto"/>
              <w:ind w:left="17"/>
              <w:contextualSpacing/>
              <w:jc w:val="right"/>
              <w:rPr>
                <w:color w:val="000000"/>
                <w:sz w:val="24"/>
              </w:rPr>
            </w:pPr>
            <w:r w:rsidRPr="00414345">
              <w:rPr>
                <w:color w:val="000000"/>
                <w:sz w:val="24"/>
              </w:rPr>
              <w:t>1.22</w:t>
            </w:r>
          </w:p>
        </w:tc>
      </w:tr>
      <w:tr w:rsidR="00C74831" w:rsidRPr="00414345" w14:paraId="21B905AD" w14:textId="77777777" w:rsidTr="00A92314">
        <w:trPr>
          <w:jc w:val="center"/>
        </w:trPr>
        <w:tc>
          <w:tcPr>
            <w:tcW w:w="467" w:type="pct"/>
            <w:vAlign w:val="center"/>
          </w:tcPr>
          <w:p w14:paraId="73B56E85" w14:textId="30AD9BB8" w:rsidR="00C74831" w:rsidRPr="00414345" w:rsidRDefault="00C74831" w:rsidP="00C74831">
            <w:pPr>
              <w:spacing w:before="29" w:line="360" w:lineRule="auto"/>
              <w:ind w:left="17"/>
              <w:contextualSpacing/>
              <w:jc w:val="center"/>
              <w:rPr>
                <w:color w:val="000000"/>
                <w:sz w:val="24"/>
              </w:rPr>
            </w:pPr>
            <w:r w:rsidRPr="00DD6117">
              <w:rPr>
                <w:color w:val="000000"/>
                <w:sz w:val="24"/>
              </w:rPr>
              <w:t>4</w:t>
            </w:r>
          </w:p>
        </w:tc>
        <w:tc>
          <w:tcPr>
            <w:tcW w:w="1862" w:type="pct"/>
            <w:vAlign w:val="center"/>
          </w:tcPr>
          <w:p w14:paraId="125DD948" w14:textId="0F3B9C84" w:rsidR="00C74831" w:rsidRPr="00414345" w:rsidRDefault="00C74831" w:rsidP="00C74831">
            <w:pPr>
              <w:spacing w:before="29" w:line="360" w:lineRule="auto"/>
              <w:ind w:left="17"/>
              <w:contextualSpacing/>
              <w:jc w:val="left"/>
              <w:rPr>
                <w:color w:val="000000"/>
                <w:sz w:val="24"/>
              </w:rPr>
            </w:pPr>
            <w:r w:rsidRPr="00DD6117">
              <w:rPr>
                <w:color w:val="000000"/>
                <w:sz w:val="24"/>
              </w:rPr>
              <w:t>企业债券</w:t>
            </w:r>
          </w:p>
        </w:tc>
        <w:tc>
          <w:tcPr>
            <w:tcW w:w="1684" w:type="pct"/>
            <w:vAlign w:val="center"/>
          </w:tcPr>
          <w:p w14:paraId="35656777" w14:textId="3C8ADCE2" w:rsidR="00C74831" w:rsidRPr="00414345" w:rsidRDefault="00C74831" w:rsidP="00C74831">
            <w:pPr>
              <w:spacing w:before="29" w:line="360" w:lineRule="auto"/>
              <w:ind w:left="17"/>
              <w:contextualSpacing/>
              <w:jc w:val="right"/>
              <w:rPr>
                <w:color w:val="000000"/>
                <w:sz w:val="24"/>
              </w:rPr>
            </w:pPr>
            <w:r w:rsidRPr="00414345">
              <w:rPr>
                <w:color w:val="000000"/>
                <w:sz w:val="24"/>
              </w:rPr>
              <w:t>-</w:t>
            </w:r>
          </w:p>
        </w:tc>
        <w:tc>
          <w:tcPr>
            <w:tcW w:w="987" w:type="pct"/>
            <w:vAlign w:val="center"/>
          </w:tcPr>
          <w:p w14:paraId="0E3EFE93" w14:textId="36488E23" w:rsidR="00C74831" w:rsidRPr="00414345" w:rsidRDefault="00C74831" w:rsidP="00C74831">
            <w:pPr>
              <w:spacing w:before="29" w:line="360" w:lineRule="auto"/>
              <w:ind w:left="17"/>
              <w:contextualSpacing/>
              <w:jc w:val="right"/>
              <w:rPr>
                <w:color w:val="000000"/>
                <w:sz w:val="24"/>
              </w:rPr>
            </w:pPr>
            <w:r w:rsidRPr="00414345">
              <w:rPr>
                <w:color w:val="000000"/>
                <w:sz w:val="24"/>
              </w:rPr>
              <w:t>-</w:t>
            </w:r>
          </w:p>
        </w:tc>
      </w:tr>
      <w:tr w:rsidR="00C74831" w:rsidRPr="00414345" w14:paraId="45C5BB51" w14:textId="77777777" w:rsidTr="00A92314">
        <w:trPr>
          <w:jc w:val="center"/>
        </w:trPr>
        <w:tc>
          <w:tcPr>
            <w:tcW w:w="467" w:type="pct"/>
            <w:vAlign w:val="center"/>
          </w:tcPr>
          <w:p w14:paraId="521B8122" w14:textId="563349BE" w:rsidR="00C74831" w:rsidRPr="00414345" w:rsidRDefault="00C74831" w:rsidP="00C74831">
            <w:pPr>
              <w:spacing w:before="29" w:line="360" w:lineRule="auto"/>
              <w:ind w:left="17"/>
              <w:contextualSpacing/>
              <w:jc w:val="center"/>
              <w:rPr>
                <w:color w:val="000000"/>
                <w:sz w:val="24"/>
              </w:rPr>
            </w:pPr>
            <w:r w:rsidRPr="00DD6117">
              <w:rPr>
                <w:color w:val="000000"/>
                <w:sz w:val="24"/>
              </w:rPr>
              <w:t>5</w:t>
            </w:r>
          </w:p>
        </w:tc>
        <w:tc>
          <w:tcPr>
            <w:tcW w:w="1862" w:type="pct"/>
            <w:vAlign w:val="center"/>
          </w:tcPr>
          <w:p w14:paraId="0435D38A" w14:textId="08A0D7F1" w:rsidR="00C74831" w:rsidRPr="00414345" w:rsidRDefault="00C74831" w:rsidP="00C74831">
            <w:pPr>
              <w:spacing w:before="29" w:line="360" w:lineRule="auto"/>
              <w:ind w:left="17"/>
              <w:contextualSpacing/>
              <w:jc w:val="left"/>
              <w:rPr>
                <w:color w:val="000000"/>
                <w:sz w:val="24"/>
              </w:rPr>
            </w:pPr>
            <w:r w:rsidRPr="00DD6117">
              <w:rPr>
                <w:color w:val="000000"/>
                <w:sz w:val="24"/>
              </w:rPr>
              <w:t>企业短期融资</w:t>
            </w:r>
            <w:proofErr w:type="gramStart"/>
            <w:r w:rsidRPr="00DD6117">
              <w:rPr>
                <w:color w:val="000000"/>
                <w:sz w:val="24"/>
              </w:rPr>
              <w:t>券</w:t>
            </w:r>
            <w:proofErr w:type="gramEnd"/>
          </w:p>
        </w:tc>
        <w:tc>
          <w:tcPr>
            <w:tcW w:w="1684" w:type="pct"/>
            <w:vAlign w:val="center"/>
          </w:tcPr>
          <w:p w14:paraId="200114F9" w14:textId="1881ABDC" w:rsidR="00C74831" w:rsidRPr="00414345" w:rsidRDefault="00C74831" w:rsidP="00C74831">
            <w:pPr>
              <w:spacing w:before="29" w:line="360" w:lineRule="auto"/>
              <w:ind w:left="17"/>
              <w:contextualSpacing/>
              <w:jc w:val="right"/>
              <w:rPr>
                <w:color w:val="000000"/>
                <w:sz w:val="24"/>
              </w:rPr>
            </w:pPr>
            <w:r w:rsidRPr="00414345">
              <w:rPr>
                <w:color w:val="000000"/>
                <w:sz w:val="24"/>
              </w:rPr>
              <w:t>-</w:t>
            </w:r>
          </w:p>
        </w:tc>
        <w:tc>
          <w:tcPr>
            <w:tcW w:w="987" w:type="pct"/>
            <w:vAlign w:val="center"/>
          </w:tcPr>
          <w:p w14:paraId="648E6501" w14:textId="41AAD3EA" w:rsidR="00C74831" w:rsidRPr="00414345" w:rsidRDefault="00C74831" w:rsidP="00C74831">
            <w:pPr>
              <w:spacing w:before="29" w:line="360" w:lineRule="auto"/>
              <w:ind w:left="17"/>
              <w:contextualSpacing/>
              <w:jc w:val="right"/>
              <w:rPr>
                <w:color w:val="000000"/>
                <w:sz w:val="24"/>
              </w:rPr>
            </w:pPr>
            <w:r w:rsidRPr="00414345">
              <w:rPr>
                <w:color w:val="000000"/>
                <w:sz w:val="24"/>
              </w:rPr>
              <w:t>-</w:t>
            </w:r>
          </w:p>
        </w:tc>
      </w:tr>
      <w:tr w:rsidR="00C74831" w:rsidRPr="00414345" w14:paraId="76CB5A62" w14:textId="77777777" w:rsidTr="00A92314">
        <w:trPr>
          <w:jc w:val="center"/>
        </w:trPr>
        <w:tc>
          <w:tcPr>
            <w:tcW w:w="467" w:type="pct"/>
            <w:vAlign w:val="center"/>
          </w:tcPr>
          <w:p w14:paraId="4DAFF81A" w14:textId="74696B1E" w:rsidR="00C74831" w:rsidRPr="00414345" w:rsidRDefault="00C74831" w:rsidP="00C74831">
            <w:pPr>
              <w:spacing w:before="29" w:line="360" w:lineRule="auto"/>
              <w:ind w:left="17"/>
              <w:contextualSpacing/>
              <w:jc w:val="center"/>
              <w:rPr>
                <w:color w:val="000000"/>
                <w:sz w:val="24"/>
              </w:rPr>
            </w:pPr>
            <w:r w:rsidRPr="00DD6117">
              <w:rPr>
                <w:color w:val="000000"/>
                <w:sz w:val="24"/>
              </w:rPr>
              <w:t>6</w:t>
            </w:r>
          </w:p>
        </w:tc>
        <w:tc>
          <w:tcPr>
            <w:tcW w:w="1862" w:type="pct"/>
            <w:vAlign w:val="center"/>
          </w:tcPr>
          <w:p w14:paraId="72CDE9F0" w14:textId="0B3F4C7F" w:rsidR="00C74831" w:rsidRPr="00414345" w:rsidRDefault="00C74831" w:rsidP="00C74831">
            <w:pPr>
              <w:spacing w:before="29" w:line="360" w:lineRule="auto"/>
              <w:ind w:left="17"/>
              <w:contextualSpacing/>
              <w:jc w:val="left"/>
              <w:rPr>
                <w:color w:val="000000"/>
                <w:sz w:val="24"/>
              </w:rPr>
            </w:pPr>
            <w:r w:rsidRPr="00DD6117">
              <w:rPr>
                <w:color w:val="000000"/>
                <w:sz w:val="24"/>
              </w:rPr>
              <w:t>中期票据</w:t>
            </w:r>
          </w:p>
        </w:tc>
        <w:tc>
          <w:tcPr>
            <w:tcW w:w="1684" w:type="pct"/>
            <w:vAlign w:val="center"/>
          </w:tcPr>
          <w:p w14:paraId="60949CFD" w14:textId="51908C4D" w:rsidR="00C74831" w:rsidRPr="00414345" w:rsidRDefault="00C74831" w:rsidP="00C74831">
            <w:pPr>
              <w:spacing w:before="29" w:line="360" w:lineRule="auto"/>
              <w:ind w:left="17"/>
              <w:contextualSpacing/>
              <w:jc w:val="right"/>
              <w:rPr>
                <w:color w:val="000000"/>
                <w:sz w:val="24"/>
              </w:rPr>
            </w:pPr>
            <w:r w:rsidRPr="00414345">
              <w:rPr>
                <w:color w:val="000000"/>
                <w:sz w:val="24"/>
              </w:rPr>
              <w:t>-</w:t>
            </w:r>
          </w:p>
        </w:tc>
        <w:tc>
          <w:tcPr>
            <w:tcW w:w="987" w:type="pct"/>
            <w:vAlign w:val="center"/>
          </w:tcPr>
          <w:p w14:paraId="4057790A" w14:textId="31634D13" w:rsidR="00C74831" w:rsidRPr="00414345" w:rsidRDefault="00C74831" w:rsidP="00C74831">
            <w:pPr>
              <w:spacing w:before="29" w:line="360" w:lineRule="auto"/>
              <w:ind w:left="17"/>
              <w:contextualSpacing/>
              <w:jc w:val="right"/>
              <w:rPr>
                <w:color w:val="000000"/>
                <w:sz w:val="24"/>
              </w:rPr>
            </w:pPr>
            <w:r w:rsidRPr="00414345">
              <w:rPr>
                <w:color w:val="000000"/>
                <w:sz w:val="24"/>
              </w:rPr>
              <w:t>-</w:t>
            </w:r>
          </w:p>
        </w:tc>
      </w:tr>
      <w:tr w:rsidR="00C74831" w:rsidRPr="00414345" w14:paraId="1D88BF3E" w14:textId="77777777" w:rsidTr="00A92314">
        <w:trPr>
          <w:jc w:val="center"/>
        </w:trPr>
        <w:tc>
          <w:tcPr>
            <w:tcW w:w="467" w:type="pct"/>
            <w:vAlign w:val="center"/>
          </w:tcPr>
          <w:p w14:paraId="72575510" w14:textId="504EC275" w:rsidR="00C74831" w:rsidRPr="00414345" w:rsidRDefault="00C74831" w:rsidP="00C74831">
            <w:pPr>
              <w:spacing w:before="29" w:line="360" w:lineRule="auto"/>
              <w:ind w:left="17"/>
              <w:contextualSpacing/>
              <w:jc w:val="center"/>
              <w:rPr>
                <w:color w:val="000000"/>
                <w:sz w:val="24"/>
              </w:rPr>
            </w:pPr>
            <w:r w:rsidRPr="00DD6117">
              <w:rPr>
                <w:color w:val="000000"/>
                <w:sz w:val="24"/>
              </w:rPr>
              <w:t>7</w:t>
            </w:r>
          </w:p>
        </w:tc>
        <w:tc>
          <w:tcPr>
            <w:tcW w:w="1862" w:type="pct"/>
            <w:vAlign w:val="center"/>
          </w:tcPr>
          <w:p w14:paraId="1B674392" w14:textId="69F09FEE" w:rsidR="00C74831" w:rsidRPr="00414345" w:rsidRDefault="00C74831" w:rsidP="00C74831">
            <w:pPr>
              <w:spacing w:before="29" w:line="360" w:lineRule="auto"/>
              <w:ind w:left="17"/>
              <w:contextualSpacing/>
              <w:jc w:val="left"/>
              <w:rPr>
                <w:color w:val="000000"/>
                <w:sz w:val="24"/>
              </w:rPr>
            </w:pPr>
            <w:r w:rsidRPr="00DD6117">
              <w:rPr>
                <w:color w:val="000000"/>
                <w:sz w:val="24"/>
              </w:rPr>
              <w:t>可转债</w:t>
            </w:r>
            <w:r w:rsidRPr="00DD6117">
              <w:rPr>
                <w:rFonts w:hint="eastAsia"/>
                <w:sz w:val="24"/>
              </w:rPr>
              <w:t>（可交换债）</w:t>
            </w:r>
          </w:p>
        </w:tc>
        <w:tc>
          <w:tcPr>
            <w:tcW w:w="1684" w:type="pct"/>
            <w:vAlign w:val="center"/>
          </w:tcPr>
          <w:p w14:paraId="6397FC26" w14:textId="4990A958" w:rsidR="00C74831" w:rsidRPr="00414345" w:rsidRDefault="00C74831" w:rsidP="00C74831">
            <w:pPr>
              <w:spacing w:before="29" w:line="360" w:lineRule="auto"/>
              <w:ind w:left="17"/>
              <w:contextualSpacing/>
              <w:jc w:val="right"/>
              <w:rPr>
                <w:color w:val="000000"/>
                <w:sz w:val="24"/>
              </w:rPr>
            </w:pPr>
            <w:r w:rsidRPr="00414345">
              <w:rPr>
                <w:color w:val="000000"/>
                <w:sz w:val="24"/>
              </w:rPr>
              <w:t>-</w:t>
            </w:r>
          </w:p>
        </w:tc>
        <w:tc>
          <w:tcPr>
            <w:tcW w:w="987" w:type="pct"/>
            <w:vAlign w:val="center"/>
          </w:tcPr>
          <w:p w14:paraId="58B11BEA" w14:textId="4DBD6DD5" w:rsidR="00C74831" w:rsidRPr="00414345" w:rsidRDefault="00C74831" w:rsidP="00C74831">
            <w:pPr>
              <w:spacing w:before="29" w:line="360" w:lineRule="auto"/>
              <w:ind w:left="17"/>
              <w:contextualSpacing/>
              <w:jc w:val="right"/>
              <w:rPr>
                <w:color w:val="000000"/>
                <w:sz w:val="24"/>
              </w:rPr>
            </w:pPr>
            <w:r w:rsidRPr="00414345">
              <w:rPr>
                <w:color w:val="000000"/>
                <w:sz w:val="24"/>
              </w:rPr>
              <w:t>-</w:t>
            </w:r>
          </w:p>
        </w:tc>
      </w:tr>
      <w:tr w:rsidR="00C74831" w:rsidRPr="00414345" w14:paraId="64AC302A" w14:textId="77777777" w:rsidTr="00A92314">
        <w:trPr>
          <w:jc w:val="center"/>
        </w:trPr>
        <w:tc>
          <w:tcPr>
            <w:tcW w:w="467" w:type="pct"/>
            <w:vAlign w:val="center"/>
          </w:tcPr>
          <w:p w14:paraId="221D8232" w14:textId="7EAEC7A7" w:rsidR="00C74831" w:rsidRPr="007A70C2" w:rsidRDefault="00C74831" w:rsidP="00C74831">
            <w:pPr>
              <w:spacing w:before="29" w:line="360" w:lineRule="auto"/>
              <w:ind w:left="17"/>
              <w:contextualSpacing/>
              <w:jc w:val="center"/>
              <w:rPr>
                <w:color w:val="000000"/>
                <w:sz w:val="24"/>
              </w:rPr>
            </w:pPr>
            <w:r w:rsidRPr="00DD6117">
              <w:rPr>
                <w:rFonts w:hint="eastAsia"/>
                <w:color w:val="000000"/>
                <w:sz w:val="24"/>
              </w:rPr>
              <w:t>8</w:t>
            </w:r>
          </w:p>
        </w:tc>
        <w:tc>
          <w:tcPr>
            <w:tcW w:w="1862" w:type="pct"/>
            <w:vAlign w:val="center"/>
          </w:tcPr>
          <w:p w14:paraId="61187561" w14:textId="122E468F" w:rsidR="00C74831" w:rsidRPr="007A70C2" w:rsidRDefault="00C74831" w:rsidP="00C74831">
            <w:pPr>
              <w:spacing w:before="29" w:line="360" w:lineRule="auto"/>
              <w:ind w:left="17"/>
              <w:contextualSpacing/>
              <w:jc w:val="left"/>
              <w:rPr>
                <w:color w:val="000000"/>
                <w:sz w:val="24"/>
              </w:rPr>
            </w:pPr>
            <w:r w:rsidRPr="00DD6117">
              <w:rPr>
                <w:rFonts w:hint="eastAsia"/>
                <w:color w:val="000000"/>
                <w:sz w:val="24"/>
              </w:rPr>
              <w:t>同业存单</w:t>
            </w:r>
          </w:p>
        </w:tc>
        <w:tc>
          <w:tcPr>
            <w:tcW w:w="1684" w:type="pct"/>
            <w:vAlign w:val="center"/>
          </w:tcPr>
          <w:p w14:paraId="025BF371" w14:textId="772B6E8D" w:rsidR="00C74831" w:rsidRPr="007A70C2" w:rsidRDefault="00C74831" w:rsidP="00C74831">
            <w:pPr>
              <w:spacing w:before="29" w:line="360" w:lineRule="auto"/>
              <w:ind w:left="17"/>
              <w:contextualSpacing/>
              <w:jc w:val="right"/>
              <w:rPr>
                <w:color w:val="000000"/>
                <w:sz w:val="24"/>
              </w:rPr>
            </w:pPr>
            <w:r w:rsidRPr="007A70C2">
              <w:rPr>
                <w:rFonts w:hint="eastAsia"/>
                <w:color w:val="000000"/>
                <w:sz w:val="24"/>
              </w:rPr>
              <w:t>-</w:t>
            </w:r>
          </w:p>
        </w:tc>
        <w:tc>
          <w:tcPr>
            <w:tcW w:w="987" w:type="pct"/>
            <w:vAlign w:val="center"/>
          </w:tcPr>
          <w:p w14:paraId="1C96EA6E" w14:textId="583CFFD2" w:rsidR="00C74831" w:rsidRPr="007A70C2" w:rsidRDefault="00C74831" w:rsidP="00C74831">
            <w:pPr>
              <w:spacing w:before="29" w:line="360" w:lineRule="auto"/>
              <w:ind w:left="17"/>
              <w:contextualSpacing/>
              <w:jc w:val="right"/>
              <w:rPr>
                <w:color w:val="000000"/>
                <w:sz w:val="24"/>
              </w:rPr>
            </w:pPr>
            <w:r w:rsidRPr="007A70C2">
              <w:rPr>
                <w:rFonts w:hint="eastAsia"/>
                <w:color w:val="000000"/>
                <w:sz w:val="24"/>
              </w:rPr>
              <w:t>-</w:t>
            </w:r>
          </w:p>
        </w:tc>
      </w:tr>
      <w:tr w:rsidR="00C74831" w:rsidRPr="00414345" w14:paraId="334BCE91" w14:textId="77777777" w:rsidTr="00A92314">
        <w:trPr>
          <w:jc w:val="center"/>
        </w:trPr>
        <w:tc>
          <w:tcPr>
            <w:tcW w:w="467" w:type="pct"/>
            <w:vAlign w:val="center"/>
          </w:tcPr>
          <w:p w14:paraId="3CC0A090" w14:textId="5DD4BE56" w:rsidR="00C74831" w:rsidRPr="00414345" w:rsidRDefault="00C74831" w:rsidP="00C74831">
            <w:pPr>
              <w:spacing w:before="29" w:line="360" w:lineRule="auto"/>
              <w:ind w:left="17"/>
              <w:contextualSpacing/>
              <w:jc w:val="center"/>
              <w:rPr>
                <w:color w:val="000000"/>
                <w:sz w:val="24"/>
              </w:rPr>
            </w:pPr>
            <w:r w:rsidRPr="00DD6117">
              <w:rPr>
                <w:color w:val="000000"/>
                <w:sz w:val="24"/>
              </w:rPr>
              <w:t>9</w:t>
            </w:r>
          </w:p>
        </w:tc>
        <w:tc>
          <w:tcPr>
            <w:tcW w:w="1862" w:type="pct"/>
            <w:vAlign w:val="center"/>
          </w:tcPr>
          <w:p w14:paraId="44DC7DF8" w14:textId="4596D60A" w:rsidR="00C74831" w:rsidRPr="00414345" w:rsidRDefault="00C74831" w:rsidP="00C74831">
            <w:pPr>
              <w:spacing w:before="29" w:line="360" w:lineRule="auto"/>
              <w:ind w:left="17"/>
              <w:contextualSpacing/>
              <w:jc w:val="left"/>
              <w:rPr>
                <w:color w:val="000000"/>
                <w:sz w:val="24"/>
              </w:rPr>
            </w:pPr>
            <w:r w:rsidRPr="00DD6117">
              <w:rPr>
                <w:color w:val="000000"/>
                <w:sz w:val="24"/>
              </w:rPr>
              <w:t>其他</w:t>
            </w:r>
          </w:p>
        </w:tc>
        <w:tc>
          <w:tcPr>
            <w:tcW w:w="1684" w:type="pct"/>
            <w:vAlign w:val="center"/>
          </w:tcPr>
          <w:p w14:paraId="59D95BC6" w14:textId="372F0B02" w:rsidR="00C74831" w:rsidRPr="00414345" w:rsidRDefault="00C74831" w:rsidP="00C74831">
            <w:pPr>
              <w:spacing w:before="29" w:line="360" w:lineRule="auto"/>
              <w:ind w:left="17"/>
              <w:contextualSpacing/>
              <w:jc w:val="right"/>
              <w:rPr>
                <w:color w:val="000000"/>
                <w:sz w:val="24"/>
              </w:rPr>
            </w:pPr>
            <w:r w:rsidRPr="00414345">
              <w:rPr>
                <w:color w:val="000000"/>
                <w:sz w:val="24"/>
              </w:rPr>
              <w:t>-</w:t>
            </w:r>
          </w:p>
        </w:tc>
        <w:tc>
          <w:tcPr>
            <w:tcW w:w="987" w:type="pct"/>
            <w:vAlign w:val="center"/>
          </w:tcPr>
          <w:p w14:paraId="02A29C1E" w14:textId="22C61EE6" w:rsidR="00C74831" w:rsidRPr="00414345" w:rsidRDefault="00C74831" w:rsidP="00C74831">
            <w:pPr>
              <w:spacing w:before="29" w:line="360" w:lineRule="auto"/>
              <w:ind w:left="17"/>
              <w:contextualSpacing/>
              <w:jc w:val="right"/>
              <w:rPr>
                <w:color w:val="000000"/>
                <w:sz w:val="24"/>
              </w:rPr>
            </w:pPr>
            <w:r w:rsidRPr="00414345">
              <w:rPr>
                <w:color w:val="000000"/>
                <w:sz w:val="24"/>
              </w:rPr>
              <w:t>-</w:t>
            </w:r>
          </w:p>
        </w:tc>
      </w:tr>
      <w:tr w:rsidR="00C74831" w:rsidRPr="00414345" w14:paraId="4DA8C6C3" w14:textId="77777777" w:rsidTr="00A92314">
        <w:trPr>
          <w:jc w:val="center"/>
        </w:trPr>
        <w:tc>
          <w:tcPr>
            <w:tcW w:w="467" w:type="pct"/>
            <w:vAlign w:val="center"/>
          </w:tcPr>
          <w:p w14:paraId="7E4055D5" w14:textId="0341B650" w:rsidR="00C74831" w:rsidRPr="00414345" w:rsidRDefault="00C74831" w:rsidP="00C74831">
            <w:pPr>
              <w:spacing w:before="29" w:line="360" w:lineRule="auto"/>
              <w:ind w:left="17"/>
              <w:contextualSpacing/>
              <w:jc w:val="center"/>
              <w:rPr>
                <w:color w:val="000000"/>
                <w:sz w:val="24"/>
              </w:rPr>
            </w:pPr>
            <w:r w:rsidRPr="00DD6117">
              <w:rPr>
                <w:color w:val="000000"/>
                <w:sz w:val="24"/>
              </w:rPr>
              <w:t>10</w:t>
            </w:r>
          </w:p>
        </w:tc>
        <w:tc>
          <w:tcPr>
            <w:tcW w:w="1862" w:type="pct"/>
            <w:vAlign w:val="center"/>
          </w:tcPr>
          <w:p w14:paraId="0529D653" w14:textId="0AFBDE34" w:rsidR="00C74831" w:rsidRPr="00414345" w:rsidRDefault="00C74831" w:rsidP="00C74831">
            <w:pPr>
              <w:spacing w:before="29" w:line="360" w:lineRule="auto"/>
              <w:ind w:left="17"/>
              <w:contextualSpacing/>
              <w:jc w:val="left"/>
              <w:rPr>
                <w:color w:val="000000"/>
                <w:sz w:val="24"/>
              </w:rPr>
            </w:pPr>
            <w:r w:rsidRPr="00DD6117">
              <w:rPr>
                <w:color w:val="000000"/>
                <w:sz w:val="24"/>
              </w:rPr>
              <w:t>合计</w:t>
            </w:r>
          </w:p>
        </w:tc>
        <w:tc>
          <w:tcPr>
            <w:tcW w:w="1684" w:type="pct"/>
            <w:vAlign w:val="center"/>
          </w:tcPr>
          <w:p w14:paraId="310FF111" w14:textId="259C28DC" w:rsidR="00C74831" w:rsidRPr="00414345" w:rsidRDefault="00C74831" w:rsidP="00C74831">
            <w:pPr>
              <w:spacing w:before="29" w:line="360" w:lineRule="auto"/>
              <w:ind w:left="17"/>
              <w:contextualSpacing/>
              <w:jc w:val="right"/>
              <w:rPr>
                <w:color w:val="000000"/>
                <w:sz w:val="24"/>
              </w:rPr>
            </w:pPr>
            <w:r w:rsidRPr="00414345">
              <w:rPr>
                <w:color w:val="000000"/>
                <w:sz w:val="24"/>
              </w:rPr>
              <w:t>39,804,995.80</w:t>
            </w:r>
          </w:p>
        </w:tc>
        <w:tc>
          <w:tcPr>
            <w:tcW w:w="987" w:type="pct"/>
            <w:vAlign w:val="center"/>
          </w:tcPr>
          <w:p w14:paraId="4B9FD485" w14:textId="72D84873" w:rsidR="00C74831" w:rsidRPr="00414345" w:rsidRDefault="00C74831" w:rsidP="00C74831">
            <w:pPr>
              <w:spacing w:before="29" w:line="360" w:lineRule="auto"/>
              <w:ind w:left="17"/>
              <w:contextualSpacing/>
              <w:jc w:val="right"/>
              <w:rPr>
                <w:color w:val="000000"/>
                <w:sz w:val="24"/>
              </w:rPr>
            </w:pPr>
            <w:r w:rsidRPr="00414345">
              <w:rPr>
                <w:color w:val="000000"/>
                <w:sz w:val="24"/>
              </w:rPr>
              <w:t>4.85</w:t>
            </w:r>
          </w:p>
        </w:tc>
      </w:tr>
    </w:tbl>
    <w:p w14:paraId="19AA709E" w14:textId="77777777" w:rsidR="000E360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5F7925" w:rsidRPr="00414345" w14:paraId="6C20F34D" w14:textId="77777777" w:rsidTr="005F7925">
        <w:trPr>
          <w:jc w:val="center"/>
        </w:trPr>
        <w:tc>
          <w:tcPr>
            <w:tcW w:w="850" w:type="dxa"/>
            <w:vAlign w:val="center"/>
          </w:tcPr>
          <w:p w14:paraId="5A8FEEE2" w14:textId="77777777" w:rsidR="005F7925" w:rsidRPr="00414345" w:rsidRDefault="005F7925" w:rsidP="001E1CE0">
            <w:pPr>
              <w:spacing w:before="29" w:line="288" w:lineRule="auto"/>
              <w:ind w:left="17"/>
              <w:jc w:val="center"/>
              <w:rPr>
                <w:color w:val="000000"/>
                <w:sz w:val="24"/>
              </w:rPr>
            </w:pPr>
            <w:r w:rsidRPr="00414345">
              <w:rPr>
                <w:color w:val="000000"/>
                <w:sz w:val="24"/>
              </w:rPr>
              <w:t>序号</w:t>
            </w:r>
          </w:p>
        </w:tc>
        <w:tc>
          <w:tcPr>
            <w:tcW w:w="1475" w:type="dxa"/>
            <w:vAlign w:val="center"/>
          </w:tcPr>
          <w:p w14:paraId="5ECC2DCA" w14:textId="77777777" w:rsidR="005F7925" w:rsidRPr="00414345" w:rsidRDefault="005F7925" w:rsidP="001E1CE0">
            <w:pPr>
              <w:spacing w:before="29" w:line="288" w:lineRule="auto"/>
              <w:ind w:left="17"/>
              <w:jc w:val="center"/>
              <w:rPr>
                <w:color w:val="000000"/>
                <w:sz w:val="24"/>
              </w:rPr>
            </w:pPr>
            <w:r w:rsidRPr="00414345">
              <w:rPr>
                <w:color w:val="000000"/>
                <w:sz w:val="24"/>
              </w:rPr>
              <w:t>债券代码</w:t>
            </w:r>
          </w:p>
        </w:tc>
        <w:tc>
          <w:tcPr>
            <w:tcW w:w="1769" w:type="dxa"/>
            <w:vAlign w:val="center"/>
          </w:tcPr>
          <w:p w14:paraId="5A05887B" w14:textId="77777777" w:rsidR="005F7925" w:rsidRPr="00414345" w:rsidRDefault="005F7925" w:rsidP="001E1CE0">
            <w:pPr>
              <w:spacing w:before="29" w:line="288" w:lineRule="auto"/>
              <w:ind w:left="17"/>
              <w:jc w:val="center"/>
              <w:rPr>
                <w:color w:val="000000"/>
                <w:sz w:val="24"/>
              </w:rPr>
            </w:pPr>
            <w:r w:rsidRPr="00414345">
              <w:rPr>
                <w:color w:val="000000"/>
                <w:sz w:val="24"/>
              </w:rPr>
              <w:t>债券名称</w:t>
            </w:r>
          </w:p>
        </w:tc>
        <w:tc>
          <w:tcPr>
            <w:tcW w:w="1387" w:type="dxa"/>
            <w:vAlign w:val="center"/>
          </w:tcPr>
          <w:p w14:paraId="2151B851" w14:textId="77777777" w:rsidR="005F7925" w:rsidRPr="00414345" w:rsidRDefault="005F7925" w:rsidP="001E1CE0">
            <w:pPr>
              <w:spacing w:before="29" w:line="288" w:lineRule="auto"/>
              <w:ind w:left="17"/>
              <w:jc w:val="center"/>
              <w:rPr>
                <w:color w:val="000000"/>
                <w:sz w:val="24"/>
              </w:rPr>
            </w:pPr>
            <w:r w:rsidRPr="00414345">
              <w:rPr>
                <w:color w:val="000000"/>
                <w:sz w:val="24"/>
              </w:rPr>
              <w:t>数量（张）</w:t>
            </w:r>
          </w:p>
        </w:tc>
        <w:tc>
          <w:tcPr>
            <w:tcW w:w="2150" w:type="dxa"/>
            <w:vAlign w:val="center"/>
          </w:tcPr>
          <w:p w14:paraId="5718C8E7" w14:textId="77777777" w:rsidR="005F7925" w:rsidRPr="00414345" w:rsidRDefault="005F7925" w:rsidP="001E1CE0">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6CE018B6" w14:textId="77777777" w:rsidR="005F7925" w:rsidRPr="00414345" w:rsidRDefault="005F7925" w:rsidP="001E1CE0">
            <w:pPr>
              <w:spacing w:before="29" w:line="288" w:lineRule="auto"/>
              <w:ind w:left="17"/>
              <w:jc w:val="center"/>
              <w:rPr>
                <w:color w:val="000000"/>
                <w:sz w:val="24"/>
              </w:rPr>
            </w:pPr>
            <w:r w:rsidRPr="00414345">
              <w:rPr>
                <w:color w:val="000000"/>
                <w:sz w:val="24"/>
              </w:rPr>
              <w:t>占基金资产净值比例（％）</w:t>
            </w:r>
          </w:p>
        </w:tc>
      </w:tr>
      <w:tr w:rsidR="005F7925" w14:paraId="60864F57" w14:textId="77777777" w:rsidTr="005F7925">
        <w:trPr>
          <w:jc w:val="center"/>
        </w:trPr>
        <w:tc>
          <w:tcPr>
            <w:tcW w:w="850" w:type="dxa"/>
            <w:vAlign w:val="center"/>
          </w:tcPr>
          <w:p w14:paraId="4722D479" w14:textId="77777777" w:rsidR="005F7925" w:rsidRDefault="005F7925" w:rsidP="001E1CE0">
            <w:pPr>
              <w:jc w:val="center"/>
            </w:pPr>
            <w:r>
              <w:rPr>
                <w:color w:val="000000"/>
                <w:sz w:val="24"/>
              </w:rPr>
              <w:lastRenderedPageBreak/>
              <w:t>1</w:t>
            </w:r>
          </w:p>
        </w:tc>
        <w:tc>
          <w:tcPr>
            <w:tcW w:w="1475" w:type="dxa"/>
            <w:vAlign w:val="center"/>
          </w:tcPr>
          <w:p w14:paraId="1E3DF768" w14:textId="77777777" w:rsidR="005F7925" w:rsidRDefault="005F7925" w:rsidP="001E1CE0">
            <w:pPr>
              <w:jc w:val="center"/>
            </w:pPr>
            <w:r>
              <w:rPr>
                <w:color w:val="000000"/>
                <w:sz w:val="24"/>
              </w:rPr>
              <w:t>169958</w:t>
            </w:r>
          </w:p>
        </w:tc>
        <w:tc>
          <w:tcPr>
            <w:tcW w:w="1769" w:type="dxa"/>
            <w:vAlign w:val="center"/>
          </w:tcPr>
          <w:p w14:paraId="4A491544" w14:textId="77777777" w:rsidR="005F7925" w:rsidRDefault="005F7925" w:rsidP="001E1CE0">
            <w:pPr>
              <w:jc w:val="center"/>
            </w:pPr>
            <w:r>
              <w:rPr>
                <w:color w:val="000000"/>
                <w:sz w:val="24"/>
              </w:rPr>
              <w:t>16</w:t>
            </w:r>
            <w:r>
              <w:rPr>
                <w:color w:val="000000"/>
                <w:sz w:val="24"/>
              </w:rPr>
              <w:t>贴现国债</w:t>
            </w:r>
            <w:r>
              <w:rPr>
                <w:color w:val="000000"/>
                <w:sz w:val="24"/>
              </w:rPr>
              <w:t>58</w:t>
            </w:r>
          </w:p>
        </w:tc>
        <w:tc>
          <w:tcPr>
            <w:tcW w:w="1387" w:type="dxa"/>
            <w:vAlign w:val="center"/>
          </w:tcPr>
          <w:p w14:paraId="70C1AC4A" w14:textId="77777777" w:rsidR="005F7925" w:rsidRDefault="005F7925" w:rsidP="001E1CE0">
            <w:pPr>
              <w:jc w:val="right"/>
            </w:pPr>
            <w:r>
              <w:rPr>
                <w:color w:val="000000"/>
                <w:sz w:val="24"/>
              </w:rPr>
              <w:t>300,000</w:t>
            </w:r>
          </w:p>
        </w:tc>
        <w:tc>
          <w:tcPr>
            <w:tcW w:w="2150" w:type="dxa"/>
            <w:vAlign w:val="center"/>
          </w:tcPr>
          <w:p w14:paraId="50FB83E0" w14:textId="77777777" w:rsidR="005F7925" w:rsidRDefault="005F7925" w:rsidP="001E1CE0">
            <w:pPr>
              <w:jc w:val="right"/>
            </w:pPr>
            <w:r>
              <w:rPr>
                <w:color w:val="000000"/>
                <w:sz w:val="24"/>
              </w:rPr>
              <w:t>29,802,000.00</w:t>
            </w:r>
          </w:p>
        </w:tc>
        <w:tc>
          <w:tcPr>
            <w:tcW w:w="1237" w:type="dxa"/>
            <w:vAlign w:val="center"/>
          </w:tcPr>
          <w:p w14:paraId="5BFEFEEA" w14:textId="77777777" w:rsidR="005F7925" w:rsidRDefault="005F7925" w:rsidP="001E1CE0">
            <w:pPr>
              <w:jc w:val="right"/>
            </w:pPr>
            <w:r>
              <w:rPr>
                <w:color w:val="000000"/>
                <w:sz w:val="24"/>
              </w:rPr>
              <w:t>3.63</w:t>
            </w:r>
          </w:p>
        </w:tc>
      </w:tr>
      <w:tr w:rsidR="005F7925" w14:paraId="317111E9" w14:textId="77777777" w:rsidTr="005F7925">
        <w:trPr>
          <w:jc w:val="center"/>
        </w:trPr>
        <w:tc>
          <w:tcPr>
            <w:tcW w:w="850" w:type="dxa"/>
            <w:vAlign w:val="center"/>
          </w:tcPr>
          <w:p w14:paraId="1B9EB1DF" w14:textId="77777777" w:rsidR="005F7925" w:rsidRDefault="005F7925" w:rsidP="001E1CE0">
            <w:pPr>
              <w:jc w:val="center"/>
            </w:pPr>
            <w:r>
              <w:rPr>
                <w:color w:val="000000"/>
                <w:sz w:val="24"/>
              </w:rPr>
              <w:t>2</w:t>
            </w:r>
          </w:p>
        </w:tc>
        <w:tc>
          <w:tcPr>
            <w:tcW w:w="1475" w:type="dxa"/>
            <w:vAlign w:val="center"/>
          </w:tcPr>
          <w:p w14:paraId="321A75C1" w14:textId="77777777" w:rsidR="005F7925" w:rsidRDefault="005F7925" w:rsidP="001E1CE0">
            <w:pPr>
              <w:jc w:val="center"/>
            </w:pPr>
            <w:r>
              <w:rPr>
                <w:color w:val="000000"/>
                <w:sz w:val="24"/>
              </w:rPr>
              <w:t>160304</w:t>
            </w:r>
          </w:p>
        </w:tc>
        <w:tc>
          <w:tcPr>
            <w:tcW w:w="1769" w:type="dxa"/>
            <w:vAlign w:val="center"/>
          </w:tcPr>
          <w:p w14:paraId="3C243A5D" w14:textId="77777777" w:rsidR="005F7925" w:rsidRDefault="005F7925" w:rsidP="001E1CE0">
            <w:pPr>
              <w:jc w:val="center"/>
            </w:pPr>
            <w:r>
              <w:rPr>
                <w:color w:val="000000"/>
                <w:sz w:val="24"/>
              </w:rPr>
              <w:t>16</w:t>
            </w:r>
            <w:r>
              <w:rPr>
                <w:color w:val="000000"/>
                <w:sz w:val="24"/>
              </w:rPr>
              <w:t>进出</w:t>
            </w:r>
            <w:r>
              <w:rPr>
                <w:color w:val="000000"/>
                <w:sz w:val="24"/>
              </w:rPr>
              <w:t>04</w:t>
            </w:r>
          </w:p>
        </w:tc>
        <w:tc>
          <w:tcPr>
            <w:tcW w:w="1387" w:type="dxa"/>
            <w:vAlign w:val="center"/>
          </w:tcPr>
          <w:p w14:paraId="54DFE60A" w14:textId="77777777" w:rsidR="005F7925" w:rsidRDefault="005F7925" w:rsidP="001E1CE0">
            <w:pPr>
              <w:jc w:val="right"/>
            </w:pPr>
            <w:r>
              <w:rPr>
                <w:color w:val="000000"/>
                <w:sz w:val="24"/>
              </w:rPr>
              <w:t>100,000</w:t>
            </w:r>
          </w:p>
        </w:tc>
        <w:tc>
          <w:tcPr>
            <w:tcW w:w="2150" w:type="dxa"/>
            <w:vAlign w:val="center"/>
          </w:tcPr>
          <w:p w14:paraId="2C88E8D2" w14:textId="77777777" w:rsidR="005F7925" w:rsidRDefault="005F7925" w:rsidP="001E1CE0">
            <w:pPr>
              <w:jc w:val="right"/>
            </w:pPr>
            <w:r>
              <w:rPr>
                <w:color w:val="000000"/>
                <w:sz w:val="24"/>
              </w:rPr>
              <w:t>9,996,000.00</w:t>
            </w:r>
          </w:p>
        </w:tc>
        <w:tc>
          <w:tcPr>
            <w:tcW w:w="1237" w:type="dxa"/>
            <w:vAlign w:val="center"/>
          </w:tcPr>
          <w:p w14:paraId="1B589C4E" w14:textId="77777777" w:rsidR="005F7925" w:rsidRDefault="005F7925" w:rsidP="001E1CE0">
            <w:pPr>
              <w:jc w:val="right"/>
            </w:pPr>
            <w:r>
              <w:rPr>
                <w:color w:val="000000"/>
                <w:sz w:val="24"/>
              </w:rPr>
              <w:t>1.22</w:t>
            </w:r>
          </w:p>
        </w:tc>
      </w:tr>
      <w:tr w:rsidR="005F7925" w14:paraId="39CE9351" w14:textId="77777777" w:rsidTr="005F7925">
        <w:trPr>
          <w:jc w:val="center"/>
        </w:trPr>
        <w:tc>
          <w:tcPr>
            <w:tcW w:w="850" w:type="dxa"/>
            <w:vAlign w:val="center"/>
          </w:tcPr>
          <w:p w14:paraId="59C8EC9D" w14:textId="77777777" w:rsidR="005F7925" w:rsidRDefault="005F7925" w:rsidP="001E1CE0">
            <w:pPr>
              <w:jc w:val="center"/>
            </w:pPr>
            <w:r>
              <w:rPr>
                <w:color w:val="000000"/>
                <w:sz w:val="24"/>
              </w:rPr>
              <w:t>3</w:t>
            </w:r>
          </w:p>
        </w:tc>
        <w:tc>
          <w:tcPr>
            <w:tcW w:w="1475" w:type="dxa"/>
            <w:vAlign w:val="center"/>
          </w:tcPr>
          <w:p w14:paraId="0C2A1C21" w14:textId="77777777" w:rsidR="005F7925" w:rsidRDefault="005F7925" w:rsidP="001E1CE0">
            <w:pPr>
              <w:jc w:val="center"/>
            </w:pPr>
            <w:r>
              <w:rPr>
                <w:color w:val="000000"/>
                <w:sz w:val="24"/>
              </w:rPr>
              <w:t>019539</w:t>
            </w:r>
          </w:p>
        </w:tc>
        <w:tc>
          <w:tcPr>
            <w:tcW w:w="1769" w:type="dxa"/>
            <w:vAlign w:val="center"/>
          </w:tcPr>
          <w:p w14:paraId="4685D057" w14:textId="77777777" w:rsidR="005F7925" w:rsidRDefault="005F7925" w:rsidP="001E1CE0">
            <w:pPr>
              <w:jc w:val="center"/>
            </w:pPr>
            <w:r>
              <w:rPr>
                <w:color w:val="000000"/>
                <w:sz w:val="24"/>
              </w:rPr>
              <w:t>16</w:t>
            </w:r>
            <w:r>
              <w:rPr>
                <w:color w:val="000000"/>
                <w:sz w:val="24"/>
              </w:rPr>
              <w:t>国债</w:t>
            </w:r>
            <w:r>
              <w:rPr>
                <w:color w:val="000000"/>
                <w:sz w:val="24"/>
              </w:rPr>
              <w:t>11</w:t>
            </w:r>
          </w:p>
        </w:tc>
        <w:tc>
          <w:tcPr>
            <w:tcW w:w="1387" w:type="dxa"/>
            <w:vAlign w:val="center"/>
          </w:tcPr>
          <w:p w14:paraId="169675D8" w14:textId="77777777" w:rsidR="005F7925" w:rsidRDefault="005F7925" w:rsidP="001E1CE0">
            <w:pPr>
              <w:jc w:val="right"/>
            </w:pPr>
            <w:r>
              <w:rPr>
                <w:color w:val="000000"/>
                <w:sz w:val="24"/>
              </w:rPr>
              <w:t>70</w:t>
            </w:r>
          </w:p>
        </w:tc>
        <w:tc>
          <w:tcPr>
            <w:tcW w:w="2150" w:type="dxa"/>
            <w:vAlign w:val="center"/>
          </w:tcPr>
          <w:p w14:paraId="2533A9F3" w14:textId="77777777" w:rsidR="005F7925" w:rsidRDefault="005F7925" w:rsidP="001E1CE0">
            <w:pPr>
              <w:jc w:val="right"/>
            </w:pPr>
            <w:r>
              <w:rPr>
                <w:color w:val="000000"/>
                <w:sz w:val="24"/>
              </w:rPr>
              <w:t>6,995.80</w:t>
            </w:r>
          </w:p>
        </w:tc>
        <w:tc>
          <w:tcPr>
            <w:tcW w:w="1237" w:type="dxa"/>
            <w:vAlign w:val="center"/>
          </w:tcPr>
          <w:p w14:paraId="4A0B97E2" w14:textId="77777777" w:rsidR="005F7925" w:rsidRDefault="005F7925" w:rsidP="001E1CE0">
            <w:pPr>
              <w:jc w:val="right"/>
            </w:pPr>
            <w:r>
              <w:rPr>
                <w:color w:val="000000"/>
                <w:sz w:val="24"/>
              </w:rPr>
              <w:t>0.00</w:t>
            </w:r>
          </w:p>
        </w:tc>
      </w:tr>
    </w:tbl>
    <w:p w14:paraId="36CD9018" w14:textId="77777777" w:rsidR="00661AE4" w:rsidRDefault="00661AE4" w:rsidP="00661AE4">
      <w:pPr>
        <w:autoSpaceDE w:val="0"/>
        <w:autoSpaceDN w:val="0"/>
        <w:adjustRightInd w:val="0"/>
        <w:spacing w:before="100" w:beforeAutospacing="1" w:after="100" w:afterAutospacing="1" w:line="360" w:lineRule="auto"/>
        <w:ind w:left="482"/>
        <w:contextualSpacing/>
        <w:jc w:val="left"/>
        <w:rPr>
          <w:kern w:val="0"/>
          <w:sz w:val="24"/>
        </w:rPr>
      </w:pPr>
    </w:p>
    <w:p w14:paraId="3339A102"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44E28E49" w14:textId="77777777" w:rsidR="000E360D" w:rsidRPr="00BD4F1F" w:rsidRDefault="000E360D" w:rsidP="00A92314">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42796814"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469A8DC6" w14:textId="77777777" w:rsidR="000E360D" w:rsidRPr="00BD4F1F" w:rsidRDefault="00F52413" w:rsidP="00A92314">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14:paraId="323DBBD9"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055C4249" w14:textId="77777777" w:rsidR="000E360D" w:rsidRPr="00BD4F1F" w:rsidRDefault="000E360D" w:rsidP="00A92314">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14:paraId="3F67A4D0"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14:paraId="062AA58B" w14:textId="77777777" w:rsidR="000F59EC" w:rsidRPr="000F59EC" w:rsidRDefault="000F59EC" w:rsidP="00A92314">
      <w:pPr>
        <w:spacing w:after="0" w:line="360" w:lineRule="auto"/>
        <w:ind w:rightChars="-85" w:right="-178" w:firstLineChars="200" w:firstLine="480"/>
        <w:contextualSpacing/>
      </w:pPr>
      <w:r w:rsidRPr="00BD4F1F">
        <w:rPr>
          <w:rFonts w:ascii="宋体" w:hAnsi="宋体"/>
          <w:sz w:val="24"/>
          <w:lang w:val="x-none"/>
        </w:rPr>
        <w:t>本基金本报告期末未持有股指期货。</w:t>
      </w:r>
    </w:p>
    <w:p w14:paraId="2D1D8124"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5FF00C08" w14:textId="77777777" w:rsidR="00682DCA" w:rsidRPr="00BD4F1F" w:rsidRDefault="00682DCA" w:rsidP="00A92314">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14:paraId="170A7376"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0C444C54" w14:textId="3A18F1E8" w:rsidR="000E360D" w:rsidRPr="00702705" w:rsidRDefault="00B478B5" w:rsidP="00A92314">
      <w:pPr>
        <w:pStyle w:val="af9"/>
        <w:numPr>
          <w:ilvl w:val="0"/>
          <w:numId w:val="14"/>
        </w:numPr>
        <w:spacing w:after="0" w:line="360" w:lineRule="auto"/>
        <w:ind w:left="482" w:firstLine="480"/>
        <w:contextualSpacing/>
        <w:rPr>
          <w:color w:val="000000"/>
          <w:sz w:val="24"/>
        </w:rPr>
      </w:pP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3330F966" w14:textId="77777777" w:rsidR="000E360D" w:rsidRPr="000C7F78" w:rsidRDefault="000E360D" w:rsidP="00A92314">
      <w:pPr>
        <w:pStyle w:val="af9"/>
        <w:numPr>
          <w:ilvl w:val="0"/>
          <w:numId w:val="14"/>
        </w:numPr>
        <w:spacing w:after="0" w:line="360" w:lineRule="auto"/>
        <w:ind w:left="482" w:firstLine="480"/>
        <w:contextualSpacing/>
        <w:rPr>
          <w:color w:val="000000"/>
          <w:sz w:val="24"/>
        </w:rPr>
      </w:pPr>
      <w:r w:rsidRPr="000C7F78">
        <w:rPr>
          <w:rFonts w:hint="eastAsia"/>
          <w:color w:val="000000"/>
          <w:sz w:val="24"/>
        </w:rPr>
        <w:t>本基金投资的前十名股票中，没有超出基金合同规定的备选股票库之外的股票。</w:t>
      </w:r>
    </w:p>
    <w:p w14:paraId="78DC9172" w14:textId="77777777" w:rsidR="000E360D" w:rsidRDefault="000E360D" w:rsidP="00A92314">
      <w:pPr>
        <w:pStyle w:val="af9"/>
        <w:numPr>
          <w:ilvl w:val="0"/>
          <w:numId w:val="14"/>
        </w:numPr>
        <w:spacing w:line="360" w:lineRule="auto"/>
        <w:ind w:left="482" w:firstLine="480"/>
        <w:contextualSpacing/>
        <w:rPr>
          <w:color w:val="000000"/>
          <w:sz w:val="24"/>
        </w:rPr>
      </w:pPr>
      <w:r w:rsidRPr="000C7F78">
        <w:rPr>
          <w:rFonts w:hint="eastAsia"/>
          <w:color w:val="000000"/>
          <w:sz w:val="24"/>
        </w:rPr>
        <w:t>其他资产构成</w:t>
      </w:r>
    </w:p>
    <w:tbl>
      <w:tblPr>
        <w:tblStyle w:val="afb"/>
        <w:tblpPr w:leftFromText="180" w:rightFromText="180" w:vertAnchor="text" w:horzAnchor="margin" w:tblpXSpec="center" w:tblpY="265"/>
        <w:tblW w:w="4915" w:type="pct"/>
        <w:jc w:val="center"/>
        <w:tblLayout w:type="fixed"/>
        <w:tblCellMar>
          <w:top w:w="-1" w:type="dxa"/>
          <w:bottom w:w="-1" w:type="dxa"/>
        </w:tblCellMar>
        <w:tblLook w:val="04A0" w:firstRow="1" w:lastRow="0" w:firstColumn="1" w:lastColumn="0" w:noHBand="0" w:noVBand="1"/>
      </w:tblPr>
      <w:tblGrid>
        <w:gridCol w:w="2375"/>
        <w:gridCol w:w="2451"/>
        <w:gridCol w:w="3480"/>
      </w:tblGrid>
      <w:tr w:rsidR="005F0B3D" w:rsidRPr="00414345" w14:paraId="38E5FB3C" w14:textId="77777777" w:rsidTr="00F14D44">
        <w:trPr>
          <w:jc w:val="center"/>
        </w:trPr>
        <w:tc>
          <w:tcPr>
            <w:tcW w:w="1429" w:type="pct"/>
            <w:vAlign w:val="center"/>
          </w:tcPr>
          <w:p w14:paraId="55CA0ECF" w14:textId="5F977FB0"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序号</w:t>
            </w:r>
          </w:p>
        </w:tc>
        <w:tc>
          <w:tcPr>
            <w:tcW w:w="1475" w:type="pct"/>
            <w:vAlign w:val="center"/>
          </w:tcPr>
          <w:p w14:paraId="43A705D3" w14:textId="520A5F9F"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名称</w:t>
            </w:r>
          </w:p>
        </w:tc>
        <w:tc>
          <w:tcPr>
            <w:tcW w:w="2095" w:type="pct"/>
            <w:vAlign w:val="center"/>
          </w:tcPr>
          <w:p w14:paraId="79973555" w14:textId="73034B0C"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金额（元）</w:t>
            </w:r>
          </w:p>
        </w:tc>
      </w:tr>
      <w:tr w:rsidR="005F0B3D" w:rsidRPr="00414345" w14:paraId="69DF8919" w14:textId="77777777" w:rsidTr="00F14D44">
        <w:trPr>
          <w:jc w:val="center"/>
        </w:trPr>
        <w:tc>
          <w:tcPr>
            <w:tcW w:w="1429" w:type="pct"/>
            <w:vAlign w:val="center"/>
          </w:tcPr>
          <w:p w14:paraId="69E4024A" w14:textId="606307F7" w:rsidR="005F0B3D" w:rsidRPr="00414345" w:rsidRDefault="005F0B3D" w:rsidP="005F7925">
            <w:pPr>
              <w:autoSpaceDE w:val="0"/>
              <w:autoSpaceDN w:val="0"/>
              <w:adjustRightInd w:val="0"/>
              <w:spacing w:before="29" w:line="360" w:lineRule="auto"/>
              <w:ind w:left="15"/>
              <w:contextualSpacing/>
              <w:jc w:val="center"/>
              <w:rPr>
                <w:color w:val="000000"/>
                <w:sz w:val="24"/>
              </w:rPr>
            </w:pPr>
            <w:r w:rsidRPr="00414345">
              <w:rPr>
                <w:color w:val="000000"/>
                <w:sz w:val="24"/>
              </w:rPr>
              <w:lastRenderedPageBreak/>
              <w:t>1</w:t>
            </w:r>
          </w:p>
        </w:tc>
        <w:tc>
          <w:tcPr>
            <w:tcW w:w="1475" w:type="pct"/>
            <w:vAlign w:val="center"/>
          </w:tcPr>
          <w:p w14:paraId="6B38B463" w14:textId="52356B44" w:rsidR="005F0B3D" w:rsidRPr="00414345" w:rsidRDefault="005F0B3D" w:rsidP="005F7925">
            <w:pPr>
              <w:autoSpaceDE w:val="0"/>
              <w:autoSpaceDN w:val="0"/>
              <w:adjustRightInd w:val="0"/>
              <w:spacing w:before="29" w:line="360" w:lineRule="auto"/>
              <w:ind w:left="15"/>
              <w:contextualSpacing/>
              <w:jc w:val="left"/>
              <w:rPr>
                <w:color w:val="000000"/>
                <w:sz w:val="24"/>
              </w:rPr>
            </w:pPr>
            <w:r w:rsidRPr="00414345">
              <w:rPr>
                <w:color w:val="000000"/>
                <w:sz w:val="24"/>
              </w:rPr>
              <w:t>存出保证金</w:t>
            </w:r>
          </w:p>
        </w:tc>
        <w:tc>
          <w:tcPr>
            <w:tcW w:w="2095" w:type="pct"/>
            <w:vAlign w:val="center"/>
          </w:tcPr>
          <w:p w14:paraId="796D1C31" w14:textId="6660F60E" w:rsidR="005F0B3D" w:rsidRPr="00414345" w:rsidRDefault="005F0B3D" w:rsidP="005F7925">
            <w:pPr>
              <w:autoSpaceDE w:val="0"/>
              <w:autoSpaceDN w:val="0"/>
              <w:adjustRightInd w:val="0"/>
              <w:spacing w:before="29" w:line="360" w:lineRule="auto"/>
              <w:ind w:left="15"/>
              <w:contextualSpacing/>
              <w:jc w:val="right"/>
              <w:rPr>
                <w:color w:val="000000"/>
                <w:sz w:val="24"/>
              </w:rPr>
            </w:pPr>
            <w:r w:rsidRPr="00414345">
              <w:rPr>
                <w:color w:val="000000"/>
                <w:sz w:val="24"/>
              </w:rPr>
              <w:t>529,071.40</w:t>
            </w:r>
          </w:p>
        </w:tc>
      </w:tr>
      <w:tr w:rsidR="005F0B3D" w:rsidRPr="00414345" w14:paraId="5C90FFCF" w14:textId="77777777" w:rsidTr="00F14D44">
        <w:trPr>
          <w:jc w:val="center"/>
        </w:trPr>
        <w:tc>
          <w:tcPr>
            <w:tcW w:w="1429" w:type="pct"/>
            <w:vAlign w:val="center"/>
          </w:tcPr>
          <w:p w14:paraId="3F9B6351" w14:textId="30CC5592" w:rsidR="005F0B3D" w:rsidRPr="00414345" w:rsidRDefault="005F0B3D" w:rsidP="005F7925">
            <w:pPr>
              <w:autoSpaceDE w:val="0"/>
              <w:autoSpaceDN w:val="0"/>
              <w:adjustRightInd w:val="0"/>
              <w:spacing w:before="29" w:line="360" w:lineRule="auto"/>
              <w:ind w:left="15"/>
              <w:contextualSpacing/>
              <w:jc w:val="center"/>
              <w:rPr>
                <w:color w:val="000000"/>
                <w:sz w:val="24"/>
              </w:rPr>
            </w:pPr>
            <w:r w:rsidRPr="00414345">
              <w:rPr>
                <w:color w:val="000000"/>
                <w:sz w:val="24"/>
              </w:rPr>
              <w:t>2</w:t>
            </w:r>
          </w:p>
        </w:tc>
        <w:tc>
          <w:tcPr>
            <w:tcW w:w="1475" w:type="pct"/>
            <w:vAlign w:val="center"/>
          </w:tcPr>
          <w:p w14:paraId="473DEF18" w14:textId="29FB9DC1" w:rsidR="005F0B3D" w:rsidRPr="00414345" w:rsidRDefault="005F0B3D" w:rsidP="005F7925">
            <w:pPr>
              <w:autoSpaceDE w:val="0"/>
              <w:autoSpaceDN w:val="0"/>
              <w:adjustRightInd w:val="0"/>
              <w:spacing w:before="29" w:line="360" w:lineRule="auto"/>
              <w:ind w:left="15"/>
              <w:contextualSpacing/>
              <w:jc w:val="left"/>
              <w:rPr>
                <w:color w:val="000000"/>
                <w:sz w:val="24"/>
              </w:rPr>
            </w:pPr>
            <w:r w:rsidRPr="00414345">
              <w:rPr>
                <w:color w:val="000000"/>
                <w:sz w:val="24"/>
              </w:rPr>
              <w:t>应收证券清算款</w:t>
            </w:r>
          </w:p>
        </w:tc>
        <w:tc>
          <w:tcPr>
            <w:tcW w:w="2095" w:type="pct"/>
            <w:vAlign w:val="center"/>
          </w:tcPr>
          <w:p w14:paraId="2E0A4F4D" w14:textId="34DFB52E" w:rsidR="005F0B3D" w:rsidRPr="00414345" w:rsidRDefault="005F0B3D" w:rsidP="005F7925">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5F0B3D" w:rsidRPr="00414345" w14:paraId="6213584D" w14:textId="77777777" w:rsidTr="00F14D44">
        <w:trPr>
          <w:jc w:val="center"/>
        </w:trPr>
        <w:tc>
          <w:tcPr>
            <w:tcW w:w="1429" w:type="pct"/>
            <w:vAlign w:val="center"/>
          </w:tcPr>
          <w:p w14:paraId="41B282F0" w14:textId="053664CE" w:rsidR="005F0B3D" w:rsidRPr="00414345" w:rsidRDefault="005F0B3D" w:rsidP="005F7925">
            <w:pPr>
              <w:autoSpaceDE w:val="0"/>
              <w:autoSpaceDN w:val="0"/>
              <w:adjustRightInd w:val="0"/>
              <w:spacing w:before="29" w:line="360" w:lineRule="auto"/>
              <w:ind w:left="15"/>
              <w:contextualSpacing/>
              <w:jc w:val="center"/>
              <w:rPr>
                <w:color w:val="000000"/>
                <w:sz w:val="24"/>
              </w:rPr>
            </w:pPr>
            <w:r w:rsidRPr="00414345">
              <w:rPr>
                <w:color w:val="000000"/>
                <w:sz w:val="24"/>
              </w:rPr>
              <w:t>3</w:t>
            </w:r>
          </w:p>
        </w:tc>
        <w:tc>
          <w:tcPr>
            <w:tcW w:w="1475" w:type="pct"/>
            <w:vAlign w:val="center"/>
          </w:tcPr>
          <w:p w14:paraId="785609C0" w14:textId="12C5E411" w:rsidR="005F0B3D" w:rsidRPr="00414345" w:rsidRDefault="005F0B3D" w:rsidP="005F7925">
            <w:pPr>
              <w:autoSpaceDE w:val="0"/>
              <w:autoSpaceDN w:val="0"/>
              <w:adjustRightInd w:val="0"/>
              <w:spacing w:before="29" w:line="360" w:lineRule="auto"/>
              <w:ind w:left="15"/>
              <w:contextualSpacing/>
              <w:jc w:val="left"/>
              <w:rPr>
                <w:color w:val="000000"/>
                <w:sz w:val="24"/>
              </w:rPr>
            </w:pPr>
            <w:r w:rsidRPr="00414345">
              <w:rPr>
                <w:color w:val="000000"/>
                <w:sz w:val="24"/>
              </w:rPr>
              <w:t>应收股利</w:t>
            </w:r>
          </w:p>
        </w:tc>
        <w:tc>
          <w:tcPr>
            <w:tcW w:w="2095" w:type="pct"/>
            <w:vAlign w:val="center"/>
          </w:tcPr>
          <w:p w14:paraId="17C0FF6B" w14:textId="4CCB209D" w:rsidR="005F0B3D" w:rsidRPr="00414345" w:rsidRDefault="005F0B3D" w:rsidP="005F7925">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5F0B3D" w:rsidRPr="00414345" w14:paraId="7E12E0AB" w14:textId="77777777" w:rsidTr="00F14D44">
        <w:trPr>
          <w:jc w:val="center"/>
        </w:trPr>
        <w:tc>
          <w:tcPr>
            <w:tcW w:w="1429" w:type="pct"/>
            <w:vAlign w:val="center"/>
          </w:tcPr>
          <w:p w14:paraId="1B2F772A" w14:textId="27AF08F8" w:rsidR="005F0B3D" w:rsidRPr="00414345" w:rsidRDefault="005F0B3D" w:rsidP="005F7925">
            <w:pPr>
              <w:autoSpaceDE w:val="0"/>
              <w:autoSpaceDN w:val="0"/>
              <w:adjustRightInd w:val="0"/>
              <w:spacing w:before="29" w:line="360" w:lineRule="auto"/>
              <w:ind w:left="15"/>
              <w:contextualSpacing/>
              <w:jc w:val="center"/>
              <w:rPr>
                <w:color w:val="000000"/>
                <w:sz w:val="24"/>
              </w:rPr>
            </w:pPr>
            <w:r w:rsidRPr="00414345">
              <w:rPr>
                <w:color w:val="000000"/>
                <w:sz w:val="24"/>
              </w:rPr>
              <w:t>4</w:t>
            </w:r>
          </w:p>
        </w:tc>
        <w:tc>
          <w:tcPr>
            <w:tcW w:w="1475" w:type="pct"/>
            <w:vAlign w:val="center"/>
          </w:tcPr>
          <w:p w14:paraId="06FB3D09" w14:textId="00F7D515" w:rsidR="005F0B3D" w:rsidRPr="00414345" w:rsidRDefault="005F0B3D" w:rsidP="005F7925">
            <w:pPr>
              <w:autoSpaceDE w:val="0"/>
              <w:autoSpaceDN w:val="0"/>
              <w:adjustRightInd w:val="0"/>
              <w:spacing w:before="29" w:line="360" w:lineRule="auto"/>
              <w:ind w:left="15"/>
              <w:contextualSpacing/>
              <w:jc w:val="left"/>
              <w:rPr>
                <w:color w:val="000000"/>
                <w:sz w:val="24"/>
              </w:rPr>
            </w:pPr>
            <w:r w:rsidRPr="00414345">
              <w:rPr>
                <w:color w:val="000000"/>
                <w:sz w:val="24"/>
              </w:rPr>
              <w:t>应收利息</w:t>
            </w:r>
          </w:p>
        </w:tc>
        <w:tc>
          <w:tcPr>
            <w:tcW w:w="2095" w:type="pct"/>
            <w:vAlign w:val="center"/>
          </w:tcPr>
          <w:p w14:paraId="6F612D47" w14:textId="3EB648F1" w:rsidR="005F0B3D" w:rsidRPr="00414345" w:rsidRDefault="005F0B3D" w:rsidP="005F7925">
            <w:pPr>
              <w:autoSpaceDE w:val="0"/>
              <w:autoSpaceDN w:val="0"/>
              <w:adjustRightInd w:val="0"/>
              <w:spacing w:before="29" w:line="360" w:lineRule="auto"/>
              <w:ind w:left="15"/>
              <w:contextualSpacing/>
              <w:jc w:val="right"/>
              <w:rPr>
                <w:color w:val="000000"/>
                <w:sz w:val="24"/>
              </w:rPr>
            </w:pPr>
            <w:r w:rsidRPr="00414345">
              <w:rPr>
                <w:color w:val="000000"/>
                <w:sz w:val="24"/>
              </w:rPr>
              <w:t>513,204.44</w:t>
            </w:r>
          </w:p>
        </w:tc>
      </w:tr>
      <w:tr w:rsidR="005F0B3D" w:rsidRPr="00414345" w14:paraId="61142C7E" w14:textId="77777777" w:rsidTr="00F14D44">
        <w:trPr>
          <w:jc w:val="center"/>
        </w:trPr>
        <w:tc>
          <w:tcPr>
            <w:tcW w:w="1429" w:type="pct"/>
            <w:vAlign w:val="center"/>
          </w:tcPr>
          <w:p w14:paraId="35420545" w14:textId="721915DF" w:rsidR="005F0B3D" w:rsidRPr="00414345" w:rsidRDefault="005F0B3D" w:rsidP="005F7925">
            <w:pPr>
              <w:autoSpaceDE w:val="0"/>
              <w:autoSpaceDN w:val="0"/>
              <w:adjustRightInd w:val="0"/>
              <w:spacing w:before="29" w:line="360" w:lineRule="auto"/>
              <w:ind w:left="15"/>
              <w:contextualSpacing/>
              <w:jc w:val="center"/>
              <w:rPr>
                <w:color w:val="000000"/>
                <w:sz w:val="24"/>
              </w:rPr>
            </w:pPr>
            <w:r w:rsidRPr="00414345">
              <w:rPr>
                <w:color w:val="000000"/>
                <w:sz w:val="24"/>
              </w:rPr>
              <w:t>5</w:t>
            </w:r>
          </w:p>
        </w:tc>
        <w:tc>
          <w:tcPr>
            <w:tcW w:w="1475" w:type="pct"/>
            <w:vAlign w:val="center"/>
          </w:tcPr>
          <w:p w14:paraId="40D0F95D" w14:textId="47690CE3" w:rsidR="005F0B3D" w:rsidRPr="00414345" w:rsidRDefault="005F0B3D" w:rsidP="005F7925">
            <w:pPr>
              <w:autoSpaceDE w:val="0"/>
              <w:autoSpaceDN w:val="0"/>
              <w:adjustRightInd w:val="0"/>
              <w:spacing w:before="29" w:line="360" w:lineRule="auto"/>
              <w:ind w:left="15"/>
              <w:contextualSpacing/>
              <w:jc w:val="left"/>
              <w:rPr>
                <w:color w:val="000000"/>
                <w:sz w:val="24"/>
              </w:rPr>
            </w:pPr>
            <w:r w:rsidRPr="00414345">
              <w:rPr>
                <w:color w:val="000000"/>
                <w:sz w:val="24"/>
              </w:rPr>
              <w:t>应收申购款</w:t>
            </w:r>
          </w:p>
        </w:tc>
        <w:tc>
          <w:tcPr>
            <w:tcW w:w="2095" w:type="pct"/>
            <w:vAlign w:val="center"/>
          </w:tcPr>
          <w:p w14:paraId="2BFB41B3" w14:textId="24204A7E" w:rsidR="005F0B3D" w:rsidRPr="00414345" w:rsidRDefault="005F0B3D" w:rsidP="005F7925">
            <w:pPr>
              <w:autoSpaceDE w:val="0"/>
              <w:autoSpaceDN w:val="0"/>
              <w:adjustRightInd w:val="0"/>
              <w:spacing w:before="29" w:line="360" w:lineRule="auto"/>
              <w:ind w:left="15"/>
              <w:contextualSpacing/>
              <w:jc w:val="right"/>
              <w:rPr>
                <w:color w:val="000000"/>
                <w:sz w:val="24"/>
              </w:rPr>
            </w:pPr>
            <w:r w:rsidRPr="00414345">
              <w:rPr>
                <w:color w:val="000000"/>
                <w:sz w:val="24"/>
              </w:rPr>
              <w:t>960,905.35</w:t>
            </w:r>
          </w:p>
        </w:tc>
      </w:tr>
      <w:tr w:rsidR="005F0B3D" w:rsidRPr="00414345" w14:paraId="6013264B" w14:textId="77777777" w:rsidTr="00F14D44">
        <w:trPr>
          <w:jc w:val="center"/>
        </w:trPr>
        <w:tc>
          <w:tcPr>
            <w:tcW w:w="1429" w:type="pct"/>
            <w:vAlign w:val="center"/>
          </w:tcPr>
          <w:p w14:paraId="5DFBCE04" w14:textId="05D67814" w:rsidR="005F0B3D" w:rsidRPr="00414345" w:rsidRDefault="005F0B3D" w:rsidP="005F7925">
            <w:pPr>
              <w:autoSpaceDE w:val="0"/>
              <w:autoSpaceDN w:val="0"/>
              <w:adjustRightInd w:val="0"/>
              <w:spacing w:before="29" w:line="360" w:lineRule="auto"/>
              <w:ind w:left="15"/>
              <w:contextualSpacing/>
              <w:jc w:val="center"/>
              <w:rPr>
                <w:color w:val="000000"/>
                <w:sz w:val="24"/>
              </w:rPr>
            </w:pPr>
            <w:r w:rsidRPr="00414345">
              <w:rPr>
                <w:color w:val="000000"/>
                <w:sz w:val="24"/>
              </w:rPr>
              <w:t>6</w:t>
            </w:r>
          </w:p>
        </w:tc>
        <w:tc>
          <w:tcPr>
            <w:tcW w:w="1475" w:type="pct"/>
            <w:vAlign w:val="center"/>
          </w:tcPr>
          <w:p w14:paraId="201B4D0A" w14:textId="0FC94281" w:rsidR="005F0B3D" w:rsidRPr="00414345" w:rsidRDefault="005F0B3D" w:rsidP="005F7925">
            <w:pPr>
              <w:autoSpaceDE w:val="0"/>
              <w:autoSpaceDN w:val="0"/>
              <w:adjustRightInd w:val="0"/>
              <w:spacing w:before="29" w:line="360" w:lineRule="auto"/>
              <w:ind w:left="15"/>
              <w:contextualSpacing/>
              <w:jc w:val="left"/>
              <w:rPr>
                <w:color w:val="000000"/>
                <w:sz w:val="24"/>
              </w:rPr>
            </w:pPr>
            <w:r w:rsidRPr="00414345">
              <w:rPr>
                <w:color w:val="000000"/>
                <w:sz w:val="24"/>
              </w:rPr>
              <w:t>其他应收款</w:t>
            </w:r>
          </w:p>
        </w:tc>
        <w:tc>
          <w:tcPr>
            <w:tcW w:w="2095" w:type="pct"/>
            <w:vAlign w:val="center"/>
          </w:tcPr>
          <w:p w14:paraId="52674D73" w14:textId="3708FAEC" w:rsidR="005F0B3D" w:rsidRPr="00414345" w:rsidRDefault="005F0B3D" w:rsidP="005F7925">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5F0B3D" w:rsidRPr="00414345" w14:paraId="5C0EA84B" w14:textId="77777777" w:rsidTr="00F14D44">
        <w:trPr>
          <w:jc w:val="center"/>
        </w:trPr>
        <w:tc>
          <w:tcPr>
            <w:tcW w:w="1429" w:type="pct"/>
            <w:vAlign w:val="center"/>
          </w:tcPr>
          <w:p w14:paraId="59B0EC34" w14:textId="6E8F0214" w:rsidR="005F0B3D" w:rsidRPr="00414345" w:rsidRDefault="005F0B3D" w:rsidP="005F7925">
            <w:pPr>
              <w:autoSpaceDE w:val="0"/>
              <w:autoSpaceDN w:val="0"/>
              <w:adjustRightInd w:val="0"/>
              <w:spacing w:before="29" w:line="360" w:lineRule="auto"/>
              <w:ind w:left="15"/>
              <w:contextualSpacing/>
              <w:jc w:val="center"/>
              <w:rPr>
                <w:color w:val="000000"/>
                <w:sz w:val="24"/>
              </w:rPr>
            </w:pPr>
            <w:r w:rsidRPr="00414345">
              <w:rPr>
                <w:color w:val="000000"/>
                <w:sz w:val="24"/>
              </w:rPr>
              <w:t>7</w:t>
            </w:r>
          </w:p>
        </w:tc>
        <w:tc>
          <w:tcPr>
            <w:tcW w:w="1475" w:type="pct"/>
            <w:vAlign w:val="center"/>
          </w:tcPr>
          <w:p w14:paraId="73626260" w14:textId="7F4FAB01" w:rsidR="005F0B3D" w:rsidRPr="00414345" w:rsidRDefault="005F0B3D" w:rsidP="005F7925">
            <w:pPr>
              <w:autoSpaceDE w:val="0"/>
              <w:autoSpaceDN w:val="0"/>
              <w:adjustRightInd w:val="0"/>
              <w:spacing w:before="29" w:line="360" w:lineRule="auto"/>
              <w:ind w:left="15"/>
              <w:contextualSpacing/>
              <w:jc w:val="left"/>
              <w:rPr>
                <w:color w:val="000000"/>
                <w:sz w:val="24"/>
              </w:rPr>
            </w:pPr>
            <w:r w:rsidRPr="00414345">
              <w:rPr>
                <w:color w:val="000000"/>
                <w:sz w:val="24"/>
              </w:rPr>
              <w:t>待摊费用</w:t>
            </w:r>
          </w:p>
        </w:tc>
        <w:tc>
          <w:tcPr>
            <w:tcW w:w="2095" w:type="pct"/>
            <w:vAlign w:val="center"/>
          </w:tcPr>
          <w:p w14:paraId="2064F4C3" w14:textId="2E603B60" w:rsidR="005F0B3D" w:rsidRPr="00414345" w:rsidRDefault="005F0B3D" w:rsidP="005F7925">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5F0B3D" w:rsidRPr="00414345" w14:paraId="37F5EDE8" w14:textId="77777777" w:rsidTr="00F14D44">
        <w:trPr>
          <w:jc w:val="center"/>
        </w:trPr>
        <w:tc>
          <w:tcPr>
            <w:tcW w:w="1429" w:type="pct"/>
            <w:vAlign w:val="center"/>
          </w:tcPr>
          <w:p w14:paraId="395B1BB7" w14:textId="3CD2AF03" w:rsidR="005F0B3D" w:rsidRPr="00414345" w:rsidRDefault="005F0B3D" w:rsidP="005F7925">
            <w:pPr>
              <w:autoSpaceDE w:val="0"/>
              <w:autoSpaceDN w:val="0"/>
              <w:adjustRightInd w:val="0"/>
              <w:spacing w:before="29" w:line="360" w:lineRule="auto"/>
              <w:ind w:left="15"/>
              <w:contextualSpacing/>
              <w:jc w:val="center"/>
              <w:rPr>
                <w:color w:val="000000"/>
                <w:sz w:val="24"/>
              </w:rPr>
            </w:pPr>
            <w:r w:rsidRPr="00414345">
              <w:rPr>
                <w:color w:val="000000"/>
                <w:sz w:val="24"/>
              </w:rPr>
              <w:t>8</w:t>
            </w:r>
          </w:p>
        </w:tc>
        <w:tc>
          <w:tcPr>
            <w:tcW w:w="1475" w:type="pct"/>
            <w:vAlign w:val="center"/>
          </w:tcPr>
          <w:p w14:paraId="7743067B" w14:textId="7990D775" w:rsidR="005F0B3D" w:rsidRPr="00414345" w:rsidRDefault="005F0B3D" w:rsidP="005F7925">
            <w:pPr>
              <w:autoSpaceDE w:val="0"/>
              <w:autoSpaceDN w:val="0"/>
              <w:adjustRightInd w:val="0"/>
              <w:spacing w:before="29" w:line="360" w:lineRule="auto"/>
              <w:ind w:left="15"/>
              <w:contextualSpacing/>
              <w:jc w:val="left"/>
              <w:rPr>
                <w:color w:val="000000"/>
                <w:sz w:val="24"/>
              </w:rPr>
            </w:pPr>
            <w:r w:rsidRPr="00414345">
              <w:rPr>
                <w:color w:val="000000"/>
                <w:sz w:val="24"/>
              </w:rPr>
              <w:t>其他</w:t>
            </w:r>
          </w:p>
        </w:tc>
        <w:tc>
          <w:tcPr>
            <w:tcW w:w="2095" w:type="pct"/>
            <w:vAlign w:val="center"/>
          </w:tcPr>
          <w:p w14:paraId="615C9611" w14:textId="44A6ADBF" w:rsidR="005F0B3D" w:rsidRPr="00414345" w:rsidRDefault="005F0B3D" w:rsidP="005F7925">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5F0B3D" w:rsidRPr="00414345" w14:paraId="0C42FE8C" w14:textId="77777777" w:rsidTr="00F14D44">
        <w:trPr>
          <w:jc w:val="center"/>
        </w:trPr>
        <w:tc>
          <w:tcPr>
            <w:tcW w:w="1429" w:type="pct"/>
            <w:vAlign w:val="center"/>
          </w:tcPr>
          <w:p w14:paraId="70B4AE0D" w14:textId="4964572C" w:rsidR="005F0B3D" w:rsidRPr="00414345" w:rsidRDefault="005F0B3D" w:rsidP="005F7925">
            <w:pPr>
              <w:autoSpaceDE w:val="0"/>
              <w:autoSpaceDN w:val="0"/>
              <w:adjustRightInd w:val="0"/>
              <w:spacing w:before="29" w:line="360" w:lineRule="auto"/>
              <w:ind w:left="15"/>
              <w:contextualSpacing/>
              <w:jc w:val="center"/>
              <w:rPr>
                <w:color w:val="000000"/>
                <w:sz w:val="24"/>
              </w:rPr>
            </w:pPr>
            <w:r w:rsidRPr="00414345">
              <w:rPr>
                <w:color w:val="000000"/>
                <w:sz w:val="24"/>
              </w:rPr>
              <w:t>9</w:t>
            </w:r>
          </w:p>
        </w:tc>
        <w:tc>
          <w:tcPr>
            <w:tcW w:w="1475" w:type="pct"/>
            <w:vAlign w:val="center"/>
          </w:tcPr>
          <w:p w14:paraId="5E862195" w14:textId="29710435" w:rsidR="005F0B3D" w:rsidRPr="00414345" w:rsidRDefault="005F0B3D" w:rsidP="005F7925">
            <w:pPr>
              <w:autoSpaceDE w:val="0"/>
              <w:autoSpaceDN w:val="0"/>
              <w:adjustRightInd w:val="0"/>
              <w:spacing w:before="29" w:line="360" w:lineRule="auto"/>
              <w:ind w:left="15"/>
              <w:contextualSpacing/>
              <w:jc w:val="left"/>
              <w:rPr>
                <w:color w:val="000000"/>
                <w:sz w:val="24"/>
              </w:rPr>
            </w:pPr>
            <w:r w:rsidRPr="00414345">
              <w:rPr>
                <w:color w:val="000000"/>
                <w:sz w:val="24"/>
              </w:rPr>
              <w:t>合计</w:t>
            </w:r>
          </w:p>
        </w:tc>
        <w:tc>
          <w:tcPr>
            <w:tcW w:w="2095" w:type="pct"/>
            <w:vAlign w:val="center"/>
          </w:tcPr>
          <w:p w14:paraId="5AC32A84" w14:textId="6FBB3B32" w:rsidR="005F0B3D" w:rsidRPr="00414345" w:rsidRDefault="005F0B3D" w:rsidP="005F7925">
            <w:pPr>
              <w:autoSpaceDE w:val="0"/>
              <w:autoSpaceDN w:val="0"/>
              <w:adjustRightInd w:val="0"/>
              <w:spacing w:before="29" w:line="360" w:lineRule="auto"/>
              <w:ind w:left="15"/>
              <w:contextualSpacing/>
              <w:jc w:val="right"/>
              <w:rPr>
                <w:color w:val="000000"/>
                <w:sz w:val="24"/>
              </w:rPr>
            </w:pPr>
            <w:r w:rsidRPr="00414345">
              <w:rPr>
                <w:color w:val="000000"/>
                <w:sz w:val="24"/>
              </w:rPr>
              <w:t>2,003,181.19</w:t>
            </w:r>
          </w:p>
        </w:tc>
      </w:tr>
    </w:tbl>
    <w:p w14:paraId="18B8FDAF" w14:textId="6178896F" w:rsidR="000E360D" w:rsidRDefault="000E360D" w:rsidP="00A92314">
      <w:pPr>
        <w:pStyle w:val="af9"/>
        <w:numPr>
          <w:ilvl w:val="0"/>
          <w:numId w:val="14"/>
        </w:numPr>
        <w:spacing w:line="360" w:lineRule="auto"/>
        <w:ind w:firstLineChars="0"/>
        <w:contextualSpacing/>
        <w:rPr>
          <w:color w:val="000000"/>
          <w:sz w:val="24"/>
        </w:rPr>
      </w:pPr>
      <w:r w:rsidRPr="00643315">
        <w:rPr>
          <w:rFonts w:hint="eastAsia"/>
          <w:color w:val="000000"/>
          <w:sz w:val="24"/>
        </w:rPr>
        <w:t>报告期末持有的处于转股期的可转换债券明细</w:t>
      </w:r>
    </w:p>
    <w:p w14:paraId="765B9FDF" w14:textId="7B036FA5" w:rsidR="00BD47E5" w:rsidRPr="001E1CE0" w:rsidRDefault="00BD47E5" w:rsidP="001E1CE0">
      <w:pPr>
        <w:autoSpaceDE w:val="0"/>
        <w:autoSpaceDN w:val="0"/>
        <w:adjustRightInd w:val="0"/>
        <w:spacing w:before="29" w:line="288" w:lineRule="auto"/>
        <w:ind w:left="480"/>
        <w:jc w:val="left"/>
        <w:rPr>
          <w:color w:val="000000"/>
          <w:sz w:val="24"/>
        </w:rPr>
      </w:pPr>
      <w:r w:rsidRPr="001E1CE0">
        <w:rPr>
          <w:rFonts w:hint="eastAsia"/>
          <w:color w:val="000000"/>
          <w:sz w:val="24"/>
        </w:rPr>
        <w:t>本基金本报告期末未持有处于转股期的可转换债券。</w:t>
      </w:r>
    </w:p>
    <w:p w14:paraId="01D81AD3" w14:textId="77777777" w:rsidR="000E360D" w:rsidRDefault="000E360D" w:rsidP="00A92314">
      <w:pPr>
        <w:pStyle w:val="af9"/>
        <w:numPr>
          <w:ilvl w:val="0"/>
          <w:numId w:val="14"/>
        </w:numPr>
        <w:spacing w:line="360" w:lineRule="auto"/>
        <w:ind w:firstLineChars="0"/>
        <w:contextualSpacing/>
        <w:rPr>
          <w:color w:val="000000"/>
          <w:sz w:val="24"/>
        </w:rPr>
      </w:pPr>
      <w:r w:rsidRPr="00643315">
        <w:rPr>
          <w:rFonts w:hint="eastAsia"/>
          <w:color w:val="000000"/>
          <w:sz w:val="24"/>
        </w:rPr>
        <w:t>报告</w:t>
      </w:r>
      <w:proofErr w:type="gramStart"/>
      <w:r w:rsidRPr="00643315">
        <w:rPr>
          <w:rFonts w:hint="eastAsia"/>
          <w:color w:val="000000"/>
          <w:sz w:val="24"/>
        </w:rPr>
        <w:t>期末前</w:t>
      </w:r>
      <w:proofErr w:type="gramEnd"/>
      <w:r w:rsidRPr="00643315">
        <w:rPr>
          <w:rFonts w:hint="eastAsia"/>
          <w:color w:val="000000"/>
          <w:sz w:val="24"/>
        </w:rPr>
        <w:t>十名股票中存在流通受限情况的说明</w:t>
      </w:r>
    </w:p>
    <w:p w14:paraId="3E732E33" w14:textId="71DEC240" w:rsidR="00661AE4" w:rsidRPr="00C5760D" w:rsidRDefault="00661AE4" w:rsidP="00C5760D">
      <w:pPr>
        <w:pStyle w:val="af9"/>
        <w:autoSpaceDE w:val="0"/>
        <w:autoSpaceDN w:val="0"/>
        <w:adjustRightInd w:val="0"/>
        <w:spacing w:before="29" w:line="288" w:lineRule="auto"/>
        <w:ind w:left="900" w:firstLineChars="0" w:firstLine="0"/>
        <w:jc w:val="left"/>
        <w:rPr>
          <w:color w:val="000000"/>
          <w:sz w:val="24"/>
        </w:rPr>
      </w:pPr>
      <w:r w:rsidRPr="00661AE4">
        <w:rPr>
          <w:color w:val="000000"/>
          <w:sz w:val="24"/>
        </w:rPr>
        <w:t>本基金本报告</w:t>
      </w:r>
      <w:proofErr w:type="gramStart"/>
      <w:r w:rsidRPr="00661AE4">
        <w:rPr>
          <w:color w:val="000000"/>
          <w:sz w:val="24"/>
        </w:rPr>
        <w:t>期末前</w:t>
      </w:r>
      <w:proofErr w:type="gramEnd"/>
      <w:r w:rsidRPr="00661AE4">
        <w:rPr>
          <w:color w:val="000000"/>
          <w:sz w:val="24"/>
        </w:rPr>
        <w:t>十名股票中不存在流通受限情况</w:t>
      </w:r>
      <w:r w:rsidRPr="00C5760D">
        <w:rPr>
          <w:rFonts w:hint="eastAsia"/>
          <w:color w:val="000000"/>
          <w:sz w:val="24"/>
        </w:rPr>
        <w:t>。</w:t>
      </w:r>
    </w:p>
    <w:p w14:paraId="130031E1" w14:textId="77777777" w:rsidR="000E360D" w:rsidRPr="00661AE4" w:rsidRDefault="000E360D" w:rsidP="00661AE4">
      <w:pPr>
        <w:pStyle w:val="af9"/>
        <w:numPr>
          <w:ilvl w:val="0"/>
          <w:numId w:val="14"/>
        </w:numPr>
        <w:spacing w:line="360" w:lineRule="auto"/>
        <w:ind w:firstLineChars="0"/>
        <w:contextualSpacing/>
        <w:rPr>
          <w:color w:val="000000"/>
          <w:sz w:val="24"/>
        </w:rPr>
      </w:pPr>
      <w:r w:rsidRPr="00661AE4">
        <w:rPr>
          <w:rFonts w:hint="eastAsia"/>
          <w:color w:val="000000"/>
          <w:sz w:val="24"/>
        </w:rPr>
        <w:t>投资组合报告附注的其他文字描述部分</w:t>
      </w:r>
    </w:p>
    <w:p w14:paraId="09864016" w14:textId="65D45E84" w:rsidR="00944DB3" w:rsidRPr="00C5760D" w:rsidRDefault="00EA623D" w:rsidP="00C5760D">
      <w:pPr>
        <w:pStyle w:val="af9"/>
        <w:spacing w:after="0" w:line="360" w:lineRule="auto"/>
        <w:ind w:left="120" w:rightChars="-85" w:right="-178" w:firstLineChars="150" w:firstLine="360"/>
        <w:contextualSpacing/>
        <w:rPr>
          <w:rFonts w:ascii="宋体" w:hAnsi="宋体"/>
          <w:sz w:val="24"/>
          <w:lang w:val="x-none"/>
        </w:rPr>
      </w:pPr>
      <w:r w:rsidRPr="00C5760D">
        <w:rPr>
          <w:rFonts w:ascii="宋体" w:hAnsi="宋体" w:hint="eastAsia"/>
          <w:sz w:val="24"/>
          <w:lang w:val="x-none"/>
        </w:rPr>
        <w:t>由于四舍五入的原因，分项之和与合计项之间可能存在尾差。</w:t>
      </w:r>
    </w:p>
    <w:p w14:paraId="3528C5F8" w14:textId="77777777" w:rsidR="00602F0D" w:rsidRDefault="00602F0D" w:rsidP="00A92314">
      <w:pPr>
        <w:spacing w:after="0" w:line="360" w:lineRule="auto"/>
        <w:ind w:rightChars="-85" w:right="-178" w:firstLineChars="200" w:firstLine="480"/>
        <w:contextualSpacing/>
        <w:rPr>
          <w:rFonts w:ascii="宋体" w:hAnsi="宋体"/>
          <w:sz w:val="24"/>
          <w:lang w:val="x-none"/>
        </w:rPr>
      </w:pPr>
    </w:p>
    <w:p w14:paraId="783F88DE" w14:textId="77777777" w:rsidR="00602F0D" w:rsidRDefault="00602F0D" w:rsidP="00A92314">
      <w:pPr>
        <w:spacing w:after="0" w:line="360" w:lineRule="auto"/>
        <w:ind w:rightChars="-85" w:right="-178" w:firstLineChars="200" w:firstLine="480"/>
        <w:contextualSpacing/>
        <w:rPr>
          <w:rFonts w:ascii="宋体" w:hAnsi="宋体"/>
          <w:sz w:val="24"/>
          <w:lang w:val="x-none"/>
        </w:rPr>
      </w:pPr>
    </w:p>
    <w:p w14:paraId="38729B51" w14:textId="77777777" w:rsidR="00602F0D" w:rsidRDefault="00602F0D" w:rsidP="00BD4F1F">
      <w:pPr>
        <w:spacing w:after="0" w:line="360" w:lineRule="auto"/>
        <w:ind w:rightChars="-85" w:right="-178" w:firstLineChars="200" w:firstLine="480"/>
        <w:rPr>
          <w:rFonts w:ascii="宋体" w:hAnsi="宋体"/>
          <w:sz w:val="24"/>
          <w:lang w:val="x-none"/>
        </w:rPr>
      </w:pPr>
    </w:p>
    <w:p w14:paraId="7E553A12" w14:textId="77777777" w:rsidR="00B9347B" w:rsidRPr="00694168" w:rsidRDefault="00B9347B" w:rsidP="00694168">
      <w:pPr>
        <w:pStyle w:val="af"/>
        <w:rPr>
          <w:rFonts w:ascii="Times New Roman" w:eastAsia="黑体" w:hAnsi="Times New Roman" w:cs="Times New Roman"/>
          <w:kern w:val="0"/>
          <w:sz w:val="30"/>
          <w:szCs w:val="30"/>
        </w:rPr>
      </w:pPr>
      <w:bookmarkStart w:id="29" w:name="_Toc440969362"/>
      <w:r w:rsidRPr="00694168">
        <w:rPr>
          <w:rFonts w:ascii="Times New Roman" w:eastAsia="黑体" w:hAnsi="Times New Roman" w:cs="Times New Roman" w:hint="eastAsia"/>
          <w:kern w:val="0"/>
          <w:sz w:val="30"/>
          <w:szCs w:val="30"/>
        </w:rPr>
        <w:t>十、基金的业绩</w:t>
      </w:r>
      <w:bookmarkEnd w:id="29"/>
    </w:p>
    <w:p w14:paraId="26A1B994" w14:textId="1F0B117A"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w:t>
      </w:r>
      <w:r w:rsidRPr="00177F99">
        <w:rPr>
          <w:rFonts w:ascii="Times New Roman" w:eastAsia="宋体" w:hAnsi="Times New Roman" w:cs="Times New Roman" w:hint="eastAsia"/>
          <w:sz w:val="24"/>
        </w:rPr>
        <w:t>止日为</w:t>
      </w:r>
      <w:r w:rsidR="002532A9" w:rsidRPr="00A92314">
        <w:rPr>
          <w:rFonts w:ascii="Times New Roman" w:hAnsi="Times New Roman" w:cs="Times New Roman"/>
          <w:color w:val="000000"/>
          <w:sz w:val="24"/>
        </w:rPr>
        <w:t>201</w:t>
      </w:r>
      <w:r w:rsidR="002532A9">
        <w:rPr>
          <w:rFonts w:ascii="Times New Roman" w:hAnsi="Times New Roman" w:cs="Times New Roman"/>
          <w:color w:val="000000"/>
          <w:sz w:val="24"/>
        </w:rPr>
        <w:t>7</w:t>
      </w:r>
      <w:r w:rsidR="00661AE4" w:rsidRPr="00A92314">
        <w:rPr>
          <w:rFonts w:ascii="Times New Roman" w:hAnsi="Times New Roman" w:cs="Times New Roman" w:hint="eastAsia"/>
          <w:color w:val="000000"/>
          <w:sz w:val="24"/>
        </w:rPr>
        <w:t>年</w:t>
      </w:r>
      <w:r w:rsidR="002532A9">
        <w:rPr>
          <w:rFonts w:ascii="Times New Roman" w:hAnsi="Times New Roman" w:cs="Times New Roman"/>
          <w:color w:val="000000"/>
          <w:sz w:val="24"/>
        </w:rPr>
        <w:t>3</w:t>
      </w:r>
      <w:r w:rsidR="002A51B2" w:rsidRPr="00A92314">
        <w:rPr>
          <w:rFonts w:ascii="Times New Roman" w:hAnsi="Times New Roman" w:cs="Times New Roman" w:hint="eastAsia"/>
          <w:color w:val="000000"/>
          <w:sz w:val="24"/>
        </w:rPr>
        <w:t>月</w:t>
      </w:r>
      <w:r w:rsidR="002532A9">
        <w:rPr>
          <w:rFonts w:ascii="Times New Roman" w:hAnsi="Times New Roman" w:cs="Times New Roman"/>
          <w:color w:val="000000"/>
          <w:sz w:val="24"/>
        </w:rPr>
        <w:t>31</w:t>
      </w:r>
      <w:r w:rsidR="002A51B2" w:rsidRPr="00A92314">
        <w:rPr>
          <w:rFonts w:ascii="Times New Roman" w:hAnsi="Times New Roman" w:cs="Times New Roman" w:hint="eastAsia"/>
          <w:color w:val="000000"/>
          <w:sz w:val="24"/>
        </w:rPr>
        <w:t>日</w:t>
      </w:r>
      <w:r w:rsidRPr="00694168">
        <w:rPr>
          <w:rFonts w:ascii="Times New Roman" w:eastAsia="宋体" w:hAnsi="Times New Roman" w:cs="Times New Roman" w:hint="eastAsia"/>
          <w:sz w:val="24"/>
        </w:rPr>
        <w:t>，所载财务数据未经审计师审计。</w:t>
      </w:r>
    </w:p>
    <w:p w14:paraId="2559321E"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4081643E" w14:textId="25C02BE5" w:rsidR="00E90CDB" w:rsidRPr="00694168" w:rsidRDefault="00E90CDB" w:rsidP="00694168">
      <w:pPr>
        <w:pStyle w:val="a9"/>
        <w:spacing w:after="0" w:line="360" w:lineRule="auto"/>
        <w:ind w:rightChars="-85" w:right="-178" w:firstLineChars="200" w:firstLine="480"/>
        <w:rPr>
          <w:rFonts w:ascii="Times New Roman" w:eastAsia="宋体" w:hAnsi="Times New Roman" w:cs="Times New Roman"/>
          <w:sz w:val="24"/>
        </w:rPr>
      </w:pPr>
      <w:r w:rsidRPr="00261DBE">
        <w:rPr>
          <w:rFonts w:ascii="宋体" w:hAnsi="宋体" w:hint="eastAsia"/>
          <w:sz w:val="24"/>
        </w:rPr>
        <w:t>下述基金业绩指标不包括持有人认购或交易基金的各项费用，计入费用后实际收益水平要低于所列数字。</w:t>
      </w:r>
    </w:p>
    <w:p w14:paraId="69E46A15" w14:textId="77777777" w:rsidR="000E360D" w:rsidRPr="00702705" w:rsidRDefault="000E360D" w:rsidP="00702705">
      <w:pPr>
        <w:pStyle w:val="af9"/>
        <w:numPr>
          <w:ilvl w:val="0"/>
          <w:numId w:val="25"/>
        </w:numPr>
        <w:spacing w:afterLines="50" w:after="156" w:line="360" w:lineRule="auto"/>
        <w:ind w:firstLineChars="0"/>
        <w:rPr>
          <w:sz w:val="24"/>
        </w:rPr>
      </w:pPr>
      <w:r w:rsidRPr="00702705">
        <w:rPr>
          <w:rFonts w:ascii="宋体" w:hAnsi="宋体" w:hint="eastAsia"/>
          <w:sz w:val="24"/>
          <w:szCs w:val="21"/>
        </w:rPr>
        <w:t>基金</w:t>
      </w:r>
      <w:r w:rsidRPr="00702705">
        <w:rPr>
          <w:rFonts w:hint="eastAsia"/>
          <w:sz w:val="24"/>
        </w:rPr>
        <w:t>份额净值增长率及其与同期业绩比较基准收益率的比较</w:t>
      </w:r>
    </w:p>
    <w:p w14:paraId="7AC6A8E0" w14:textId="77777777" w:rsidR="00EC023C" w:rsidRPr="00702705" w:rsidRDefault="00EC023C" w:rsidP="00702705">
      <w:pPr>
        <w:spacing w:line="360" w:lineRule="auto"/>
        <w:ind w:firstLineChars="200" w:firstLine="480"/>
        <w:rPr>
          <w:rFonts w:ascii="宋体" w:hAnsi="宋体"/>
          <w:sz w:val="24"/>
          <w:szCs w:val="21"/>
        </w:rPr>
      </w:pPr>
      <w:r w:rsidRPr="00702705">
        <w:rPr>
          <w:rFonts w:ascii="宋体" w:hAnsi="宋体"/>
          <w:sz w:val="24"/>
          <w:szCs w:val="21"/>
        </w:rPr>
        <w:lastRenderedPageBreak/>
        <w:t xml:space="preserve">(1) </w:t>
      </w:r>
      <w:r w:rsidRPr="00702705">
        <w:rPr>
          <w:rFonts w:ascii="宋体" w:hAnsi="宋体" w:hint="eastAsia"/>
          <w:sz w:val="24"/>
          <w:szCs w:val="21"/>
        </w:rPr>
        <w:t>交银施罗德策略回报灵活配置混合型证券投资基金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111"/>
        <w:gridCol w:w="1249"/>
        <w:gridCol w:w="1249"/>
        <w:gridCol w:w="1249"/>
        <w:gridCol w:w="1110"/>
        <w:gridCol w:w="940"/>
      </w:tblGrid>
      <w:tr w:rsidR="000E360D" w:rsidRPr="00902F3D" w14:paraId="3F03EAC1" w14:textId="77777777" w:rsidTr="00A92314">
        <w:trPr>
          <w:jc w:val="center"/>
        </w:trPr>
        <w:tc>
          <w:tcPr>
            <w:tcW w:w="912" w:type="pct"/>
            <w:tcBorders>
              <w:top w:val="single" w:sz="4" w:space="0" w:color="auto"/>
              <w:left w:val="single" w:sz="4" w:space="0" w:color="auto"/>
              <w:bottom w:val="single" w:sz="4" w:space="0" w:color="auto"/>
              <w:right w:val="single" w:sz="4" w:space="0" w:color="auto"/>
            </w:tcBorders>
            <w:vAlign w:val="center"/>
          </w:tcPr>
          <w:p w14:paraId="3249A63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657" w:type="pct"/>
            <w:tcBorders>
              <w:top w:val="single" w:sz="4" w:space="0" w:color="auto"/>
              <w:left w:val="single" w:sz="4" w:space="0" w:color="auto"/>
              <w:bottom w:val="single" w:sz="4" w:space="0" w:color="auto"/>
              <w:right w:val="single" w:sz="4" w:space="0" w:color="auto"/>
            </w:tcBorders>
            <w:vAlign w:val="center"/>
          </w:tcPr>
          <w:p w14:paraId="4E7B5E9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739" w:type="pct"/>
            <w:tcBorders>
              <w:top w:val="single" w:sz="4" w:space="0" w:color="auto"/>
              <w:left w:val="single" w:sz="4" w:space="0" w:color="auto"/>
              <w:bottom w:val="single" w:sz="4" w:space="0" w:color="auto"/>
              <w:right w:val="single" w:sz="4" w:space="0" w:color="auto"/>
            </w:tcBorders>
            <w:vAlign w:val="center"/>
          </w:tcPr>
          <w:p w14:paraId="6DE84D9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739" w:type="pct"/>
            <w:tcBorders>
              <w:top w:val="single" w:sz="4" w:space="0" w:color="auto"/>
              <w:left w:val="single" w:sz="4" w:space="0" w:color="auto"/>
              <w:bottom w:val="single" w:sz="4" w:space="0" w:color="auto"/>
              <w:right w:val="single" w:sz="4" w:space="0" w:color="auto"/>
            </w:tcBorders>
            <w:vAlign w:val="center"/>
          </w:tcPr>
          <w:p w14:paraId="03F5CDC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739" w:type="pct"/>
            <w:tcBorders>
              <w:top w:val="single" w:sz="4" w:space="0" w:color="auto"/>
              <w:left w:val="single" w:sz="4" w:space="0" w:color="auto"/>
              <w:bottom w:val="single" w:sz="4" w:space="0" w:color="auto"/>
              <w:right w:val="single" w:sz="4" w:space="0" w:color="auto"/>
            </w:tcBorders>
            <w:vAlign w:val="center"/>
          </w:tcPr>
          <w:p w14:paraId="07E369F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657" w:type="pct"/>
            <w:tcBorders>
              <w:top w:val="single" w:sz="4" w:space="0" w:color="auto"/>
              <w:left w:val="single" w:sz="4" w:space="0" w:color="auto"/>
              <w:bottom w:val="single" w:sz="4" w:space="0" w:color="auto"/>
              <w:right w:val="single" w:sz="4" w:space="0" w:color="auto"/>
            </w:tcBorders>
            <w:vAlign w:val="center"/>
          </w:tcPr>
          <w:p w14:paraId="3A64DE1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556" w:type="pct"/>
            <w:tcBorders>
              <w:top w:val="single" w:sz="4" w:space="0" w:color="auto"/>
              <w:left w:val="single" w:sz="4" w:space="0" w:color="auto"/>
              <w:bottom w:val="single" w:sz="4" w:space="0" w:color="auto"/>
              <w:right w:val="single" w:sz="4" w:space="0" w:color="auto"/>
            </w:tcBorders>
            <w:vAlign w:val="center"/>
          </w:tcPr>
          <w:p w14:paraId="4AA88BB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2532A9" w14:paraId="71CA069E" w14:textId="77777777" w:rsidTr="00A92314">
        <w:trPr>
          <w:jc w:val="center"/>
        </w:trPr>
        <w:tc>
          <w:tcPr>
            <w:tcW w:w="912" w:type="pct"/>
            <w:vAlign w:val="center"/>
          </w:tcPr>
          <w:p w14:paraId="1451C5B5" w14:textId="207BACFE" w:rsidR="002532A9" w:rsidRPr="00C5760D" w:rsidRDefault="002532A9" w:rsidP="002532A9">
            <w:pPr>
              <w:jc w:val="center"/>
              <w:rPr>
                <w:color w:val="000000"/>
                <w:kern w:val="0"/>
                <w:sz w:val="24"/>
              </w:rPr>
            </w:pPr>
            <w:r w:rsidRPr="00DD6117">
              <w:rPr>
                <w:color w:val="000000"/>
                <w:kern w:val="0"/>
                <w:sz w:val="24"/>
              </w:rPr>
              <w:t>过去三个月</w:t>
            </w:r>
          </w:p>
        </w:tc>
        <w:tc>
          <w:tcPr>
            <w:tcW w:w="657" w:type="pct"/>
            <w:vAlign w:val="center"/>
          </w:tcPr>
          <w:p w14:paraId="201A7132" w14:textId="06AA328A" w:rsidR="002532A9" w:rsidRDefault="002532A9" w:rsidP="002532A9">
            <w:pPr>
              <w:jc w:val="center"/>
            </w:pPr>
            <w:r>
              <w:rPr>
                <w:color w:val="000000"/>
                <w:sz w:val="24"/>
              </w:rPr>
              <w:t>11.91%</w:t>
            </w:r>
          </w:p>
        </w:tc>
        <w:tc>
          <w:tcPr>
            <w:tcW w:w="739" w:type="pct"/>
            <w:vAlign w:val="center"/>
          </w:tcPr>
          <w:p w14:paraId="317546BC" w14:textId="4A619AF8" w:rsidR="002532A9" w:rsidRDefault="002532A9" w:rsidP="002532A9">
            <w:pPr>
              <w:jc w:val="center"/>
            </w:pPr>
            <w:r>
              <w:rPr>
                <w:color w:val="000000"/>
                <w:sz w:val="24"/>
              </w:rPr>
              <w:t>0.66%</w:t>
            </w:r>
          </w:p>
        </w:tc>
        <w:tc>
          <w:tcPr>
            <w:tcW w:w="739" w:type="pct"/>
            <w:vAlign w:val="center"/>
          </w:tcPr>
          <w:p w14:paraId="7B275D48" w14:textId="1D82F6D6" w:rsidR="002532A9" w:rsidRDefault="002532A9" w:rsidP="002532A9">
            <w:pPr>
              <w:jc w:val="center"/>
            </w:pPr>
            <w:r>
              <w:rPr>
                <w:color w:val="000000"/>
                <w:sz w:val="24"/>
              </w:rPr>
              <w:t>2.59%</w:t>
            </w:r>
          </w:p>
        </w:tc>
        <w:tc>
          <w:tcPr>
            <w:tcW w:w="739" w:type="pct"/>
            <w:vAlign w:val="center"/>
          </w:tcPr>
          <w:p w14:paraId="30327BD5" w14:textId="444421F2" w:rsidR="002532A9" w:rsidRDefault="002532A9" w:rsidP="002532A9">
            <w:pPr>
              <w:jc w:val="center"/>
            </w:pPr>
            <w:r>
              <w:rPr>
                <w:color w:val="000000"/>
                <w:sz w:val="24"/>
              </w:rPr>
              <w:t>0.31%</w:t>
            </w:r>
          </w:p>
        </w:tc>
        <w:tc>
          <w:tcPr>
            <w:tcW w:w="657" w:type="pct"/>
            <w:vAlign w:val="center"/>
          </w:tcPr>
          <w:p w14:paraId="1BC56AC8" w14:textId="04D70F38" w:rsidR="002532A9" w:rsidRDefault="002532A9" w:rsidP="002532A9">
            <w:pPr>
              <w:jc w:val="center"/>
            </w:pPr>
            <w:r>
              <w:rPr>
                <w:color w:val="000000"/>
                <w:sz w:val="24"/>
              </w:rPr>
              <w:t>9.32%</w:t>
            </w:r>
          </w:p>
        </w:tc>
        <w:tc>
          <w:tcPr>
            <w:tcW w:w="556" w:type="pct"/>
            <w:vAlign w:val="center"/>
          </w:tcPr>
          <w:p w14:paraId="7F9E2A4F" w14:textId="496F83B3" w:rsidR="002532A9" w:rsidRPr="00C5760D" w:rsidRDefault="002532A9" w:rsidP="002532A9">
            <w:pPr>
              <w:ind w:leftChars="-51" w:left="-107" w:firstLineChars="45" w:firstLine="108"/>
              <w:jc w:val="center"/>
              <w:rPr>
                <w:color w:val="000000"/>
                <w:kern w:val="0"/>
                <w:sz w:val="24"/>
              </w:rPr>
            </w:pPr>
            <w:r>
              <w:rPr>
                <w:color w:val="000000"/>
                <w:sz w:val="24"/>
              </w:rPr>
              <w:t>0.35%</w:t>
            </w:r>
          </w:p>
        </w:tc>
      </w:tr>
      <w:tr w:rsidR="00B93DED" w14:paraId="57185EB2" w14:textId="77777777" w:rsidTr="00A92314">
        <w:trPr>
          <w:jc w:val="center"/>
        </w:trPr>
        <w:tc>
          <w:tcPr>
            <w:tcW w:w="912" w:type="pct"/>
            <w:vAlign w:val="center"/>
          </w:tcPr>
          <w:p w14:paraId="15BECA50" w14:textId="561C583F" w:rsidR="00B93DED" w:rsidRDefault="00B93DED" w:rsidP="000C37E1">
            <w:pPr>
              <w:jc w:val="center"/>
              <w:rPr>
                <w:kern w:val="0"/>
                <w:sz w:val="24"/>
              </w:rPr>
            </w:pPr>
            <w:r w:rsidRPr="00086A85">
              <w:rPr>
                <w:rFonts w:hint="eastAsia"/>
                <w:color w:val="000000"/>
                <w:sz w:val="24"/>
              </w:rPr>
              <w:t>2016</w:t>
            </w:r>
            <w:r w:rsidRPr="00086A85">
              <w:rPr>
                <w:rFonts w:hint="eastAsia"/>
                <w:color w:val="000000"/>
                <w:sz w:val="24"/>
              </w:rPr>
              <w:t>年度</w:t>
            </w:r>
          </w:p>
        </w:tc>
        <w:tc>
          <w:tcPr>
            <w:tcW w:w="657" w:type="pct"/>
            <w:vAlign w:val="center"/>
          </w:tcPr>
          <w:p w14:paraId="536415FC" w14:textId="18724A25" w:rsidR="00B93DED" w:rsidRPr="00A21557" w:rsidRDefault="00B93DED" w:rsidP="00B93DED">
            <w:pPr>
              <w:jc w:val="center"/>
              <w:rPr>
                <w:color w:val="000000"/>
                <w:sz w:val="24"/>
              </w:rPr>
            </w:pPr>
            <w:r w:rsidRPr="008755E3">
              <w:rPr>
                <w:sz w:val="24"/>
              </w:rPr>
              <w:t>4.00%</w:t>
            </w:r>
          </w:p>
        </w:tc>
        <w:tc>
          <w:tcPr>
            <w:tcW w:w="739" w:type="pct"/>
            <w:vAlign w:val="center"/>
          </w:tcPr>
          <w:p w14:paraId="41AC43DB" w14:textId="73933E70" w:rsidR="00B93DED" w:rsidRPr="00A21557" w:rsidRDefault="00B93DED" w:rsidP="00B93DED">
            <w:pPr>
              <w:jc w:val="center"/>
              <w:rPr>
                <w:color w:val="000000"/>
                <w:sz w:val="24"/>
              </w:rPr>
            </w:pPr>
            <w:r w:rsidRPr="008755E3">
              <w:rPr>
                <w:sz w:val="24"/>
              </w:rPr>
              <w:t>1.37%</w:t>
            </w:r>
          </w:p>
        </w:tc>
        <w:tc>
          <w:tcPr>
            <w:tcW w:w="739" w:type="pct"/>
            <w:vAlign w:val="center"/>
          </w:tcPr>
          <w:p w14:paraId="08B40433" w14:textId="72CF3616" w:rsidR="00B93DED" w:rsidRPr="00A21557" w:rsidRDefault="00B93DED" w:rsidP="00B93DED">
            <w:pPr>
              <w:jc w:val="center"/>
              <w:rPr>
                <w:color w:val="000000"/>
                <w:sz w:val="24"/>
              </w:rPr>
            </w:pPr>
            <w:r w:rsidRPr="008755E3">
              <w:rPr>
                <w:sz w:val="24"/>
              </w:rPr>
              <w:t>-5.60%</w:t>
            </w:r>
          </w:p>
        </w:tc>
        <w:tc>
          <w:tcPr>
            <w:tcW w:w="739" w:type="pct"/>
            <w:vAlign w:val="center"/>
          </w:tcPr>
          <w:p w14:paraId="7D11D19F" w14:textId="125ADD4F" w:rsidR="00B93DED" w:rsidRPr="00A21557" w:rsidRDefault="00B93DED" w:rsidP="00B93DED">
            <w:pPr>
              <w:jc w:val="center"/>
              <w:rPr>
                <w:color w:val="000000"/>
                <w:sz w:val="24"/>
              </w:rPr>
            </w:pPr>
            <w:r w:rsidRPr="008755E3">
              <w:rPr>
                <w:sz w:val="24"/>
              </w:rPr>
              <w:t>0.84%</w:t>
            </w:r>
          </w:p>
        </w:tc>
        <w:tc>
          <w:tcPr>
            <w:tcW w:w="657" w:type="pct"/>
            <w:vAlign w:val="center"/>
          </w:tcPr>
          <w:p w14:paraId="2FA3AA56" w14:textId="42E8E828" w:rsidR="00B93DED" w:rsidRPr="00A21557" w:rsidRDefault="00B93DED" w:rsidP="00B93DED">
            <w:pPr>
              <w:jc w:val="center"/>
              <w:rPr>
                <w:color w:val="000000"/>
                <w:sz w:val="24"/>
              </w:rPr>
            </w:pPr>
            <w:r w:rsidRPr="008755E3">
              <w:rPr>
                <w:sz w:val="24"/>
              </w:rPr>
              <w:t>9.60%</w:t>
            </w:r>
          </w:p>
        </w:tc>
        <w:tc>
          <w:tcPr>
            <w:tcW w:w="556" w:type="pct"/>
            <w:vAlign w:val="center"/>
          </w:tcPr>
          <w:p w14:paraId="34CA7C89" w14:textId="7C1F12CE" w:rsidR="00B93DED" w:rsidRPr="00A21557" w:rsidRDefault="00B93DED" w:rsidP="00B93DED">
            <w:pPr>
              <w:jc w:val="center"/>
              <w:rPr>
                <w:color w:val="000000"/>
                <w:sz w:val="24"/>
              </w:rPr>
            </w:pPr>
            <w:r w:rsidRPr="008755E3">
              <w:rPr>
                <w:sz w:val="24"/>
              </w:rPr>
              <w:t>0.53%</w:t>
            </w:r>
          </w:p>
        </w:tc>
      </w:tr>
      <w:tr w:rsidR="006B71D2" w14:paraId="7A75FF03" w14:textId="77777777" w:rsidTr="00A92314">
        <w:trPr>
          <w:jc w:val="center"/>
        </w:trPr>
        <w:tc>
          <w:tcPr>
            <w:tcW w:w="912" w:type="pct"/>
            <w:vAlign w:val="center"/>
          </w:tcPr>
          <w:p w14:paraId="6E6CC738" w14:textId="784FD8BD" w:rsidR="006B71D2" w:rsidRDefault="006B71D2" w:rsidP="006B71D2">
            <w:pPr>
              <w:jc w:val="center"/>
            </w:pPr>
            <w:r>
              <w:rPr>
                <w:rFonts w:hint="eastAsia"/>
                <w:kern w:val="0"/>
                <w:sz w:val="24"/>
              </w:rPr>
              <w:t>2015</w:t>
            </w:r>
            <w:r w:rsidRPr="00C840EB">
              <w:rPr>
                <w:rFonts w:hint="eastAsia"/>
                <w:kern w:val="0"/>
                <w:sz w:val="24"/>
              </w:rPr>
              <w:t>年度（</w:t>
            </w:r>
            <w:r>
              <w:rPr>
                <w:kern w:val="0"/>
                <w:sz w:val="24"/>
              </w:rPr>
              <w:t>自基金</w:t>
            </w:r>
            <w:proofErr w:type="gramStart"/>
            <w:r>
              <w:rPr>
                <w:kern w:val="0"/>
                <w:sz w:val="24"/>
              </w:rPr>
              <w:t>转型日</w:t>
            </w:r>
            <w:proofErr w:type="gramEnd"/>
            <w:r>
              <w:rPr>
                <w:kern w:val="0"/>
                <w:sz w:val="24"/>
              </w:rPr>
              <w:t>起至</w:t>
            </w:r>
            <w:r>
              <w:rPr>
                <w:rFonts w:hint="eastAsia"/>
                <w:kern w:val="0"/>
                <w:sz w:val="24"/>
              </w:rPr>
              <w:t>2015</w:t>
            </w:r>
            <w:r w:rsidRPr="00C840EB">
              <w:rPr>
                <w:rFonts w:hint="eastAsia"/>
                <w:kern w:val="0"/>
                <w:sz w:val="24"/>
              </w:rPr>
              <w:t>年</w:t>
            </w:r>
            <w:r w:rsidRPr="00C840EB">
              <w:rPr>
                <w:rFonts w:hint="eastAsia"/>
                <w:kern w:val="0"/>
                <w:sz w:val="24"/>
              </w:rPr>
              <w:t>12</w:t>
            </w:r>
            <w:r w:rsidRPr="00C840EB">
              <w:rPr>
                <w:rFonts w:hint="eastAsia"/>
                <w:kern w:val="0"/>
                <w:sz w:val="24"/>
              </w:rPr>
              <w:t>月</w:t>
            </w:r>
            <w:r w:rsidRPr="00C840EB">
              <w:rPr>
                <w:rFonts w:hint="eastAsia"/>
                <w:kern w:val="0"/>
                <w:sz w:val="24"/>
              </w:rPr>
              <w:t>31</w:t>
            </w:r>
            <w:r w:rsidRPr="00C840EB">
              <w:rPr>
                <w:rFonts w:hint="eastAsia"/>
                <w:kern w:val="0"/>
                <w:sz w:val="24"/>
              </w:rPr>
              <w:t>日</w:t>
            </w:r>
            <w:r>
              <w:rPr>
                <w:kern w:val="0"/>
                <w:sz w:val="24"/>
              </w:rPr>
              <w:t>）</w:t>
            </w:r>
          </w:p>
        </w:tc>
        <w:tc>
          <w:tcPr>
            <w:tcW w:w="657" w:type="pct"/>
            <w:vAlign w:val="center"/>
          </w:tcPr>
          <w:p w14:paraId="5E2397DE" w14:textId="2A3AB416" w:rsidR="006B71D2" w:rsidRPr="00A21557" w:rsidRDefault="006B71D2" w:rsidP="006B71D2">
            <w:pPr>
              <w:jc w:val="center"/>
              <w:rPr>
                <w:color w:val="000000"/>
                <w:sz w:val="24"/>
              </w:rPr>
            </w:pPr>
            <w:r w:rsidRPr="00A21557">
              <w:rPr>
                <w:color w:val="000000"/>
                <w:sz w:val="24"/>
              </w:rPr>
              <w:t>-10.78%</w:t>
            </w:r>
          </w:p>
        </w:tc>
        <w:tc>
          <w:tcPr>
            <w:tcW w:w="739" w:type="pct"/>
            <w:vAlign w:val="center"/>
          </w:tcPr>
          <w:p w14:paraId="1686087A" w14:textId="291B7959" w:rsidR="006B71D2" w:rsidRPr="00A21557" w:rsidRDefault="006B71D2" w:rsidP="006B71D2">
            <w:pPr>
              <w:jc w:val="center"/>
              <w:rPr>
                <w:color w:val="000000"/>
                <w:sz w:val="24"/>
              </w:rPr>
            </w:pPr>
            <w:r w:rsidRPr="00A21557">
              <w:rPr>
                <w:color w:val="000000"/>
                <w:sz w:val="24"/>
              </w:rPr>
              <w:t>2.61%</w:t>
            </w:r>
          </w:p>
        </w:tc>
        <w:tc>
          <w:tcPr>
            <w:tcW w:w="739" w:type="pct"/>
            <w:vAlign w:val="center"/>
          </w:tcPr>
          <w:p w14:paraId="2EFFE838" w14:textId="1E0B1E81" w:rsidR="006B71D2" w:rsidRPr="00A21557" w:rsidRDefault="006B71D2" w:rsidP="006B71D2">
            <w:pPr>
              <w:jc w:val="center"/>
              <w:rPr>
                <w:color w:val="000000"/>
                <w:sz w:val="24"/>
              </w:rPr>
            </w:pPr>
            <w:r w:rsidRPr="00A21557">
              <w:rPr>
                <w:color w:val="000000"/>
                <w:sz w:val="24"/>
              </w:rPr>
              <w:t>-5.98%</w:t>
            </w:r>
          </w:p>
        </w:tc>
        <w:tc>
          <w:tcPr>
            <w:tcW w:w="739" w:type="pct"/>
            <w:vAlign w:val="center"/>
          </w:tcPr>
          <w:p w14:paraId="2A7C7327" w14:textId="2B9E062B" w:rsidR="006B71D2" w:rsidRPr="00A21557" w:rsidRDefault="006B71D2" w:rsidP="006B71D2">
            <w:pPr>
              <w:jc w:val="center"/>
              <w:rPr>
                <w:color w:val="000000"/>
                <w:sz w:val="24"/>
              </w:rPr>
            </w:pPr>
            <w:r w:rsidRPr="00A21557">
              <w:rPr>
                <w:color w:val="000000"/>
                <w:sz w:val="24"/>
              </w:rPr>
              <w:t>1.64%</w:t>
            </w:r>
          </w:p>
        </w:tc>
        <w:tc>
          <w:tcPr>
            <w:tcW w:w="657" w:type="pct"/>
            <w:vAlign w:val="center"/>
          </w:tcPr>
          <w:p w14:paraId="035A6B99" w14:textId="685F6826" w:rsidR="006B71D2" w:rsidRPr="00A21557" w:rsidRDefault="006B71D2" w:rsidP="006B71D2">
            <w:pPr>
              <w:jc w:val="center"/>
              <w:rPr>
                <w:color w:val="000000"/>
                <w:sz w:val="24"/>
              </w:rPr>
            </w:pPr>
            <w:r w:rsidRPr="00A21557">
              <w:rPr>
                <w:color w:val="000000"/>
                <w:sz w:val="24"/>
              </w:rPr>
              <w:t>-4.80%</w:t>
            </w:r>
          </w:p>
        </w:tc>
        <w:tc>
          <w:tcPr>
            <w:tcW w:w="556" w:type="pct"/>
            <w:vAlign w:val="center"/>
          </w:tcPr>
          <w:p w14:paraId="3EDE8A8C" w14:textId="2F2B736A" w:rsidR="006B71D2" w:rsidRPr="00A21557" w:rsidRDefault="006B71D2" w:rsidP="006B71D2">
            <w:pPr>
              <w:jc w:val="center"/>
              <w:rPr>
                <w:color w:val="000000"/>
                <w:sz w:val="24"/>
              </w:rPr>
            </w:pPr>
            <w:r w:rsidRPr="00A21557">
              <w:rPr>
                <w:color w:val="000000"/>
                <w:sz w:val="24"/>
              </w:rPr>
              <w:t>0.97%</w:t>
            </w:r>
          </w:p>
        </w:tc>
      </w:tr>
    </w:tbl>
    <w:p w14:paraId="1BC51459" w14:textId="32E18997" w:rsidR="00EC023C" w:rsidRDefault="00742097" w:rsidP="00A92314">
      <w:pPr>
        <w:widowControl/>
        <w:spacing w:line="360" w:lineRule="auto"/>
        <w:rPr>
          <w:rFonts w:ascii="宋体" w:hAnsi="宋体"/>
          <w:sz w:val="24"/>
          <w:szCs w:val="21"/>
        </w:rPr>
      </w:pPr>
      <w:r w:rsidRPr="00742097">
        <w:rPr>
          <w:rFonts w:ascii="宋体" w:hAnsi="宋体" w:hint="eastAsia"/>
          <w:sz w:val="24"/>
          <w:szCs w:val="21"/>
        </w:rPr>
        <w:t>注：交银</w:t>
      </w:r>
      <w:proofErr w:type="gramStart"/>
      <w:r w:rsidRPr="00742097">
        <w:rPr>
          <w:rFonts w:ascii="宋体" w:hAnsi="宋体" w:hint="eastAsia"/>
          <w:sz w:val="24"/>
          <w:szCs w:val="21"/>
        </w:rPr>
        <w:t>施罗德荣安保本</w:t>
      </w:r>
      <w:proofErr w:type="gramEnd"/>
      <w:r w:rsidRPr="00742097">
        <w:rPr>
          <w:rFonts w:ascii="宋体" w:hAnsi="宋体" w:hint="eastAsia"/>
          <w:sz w:val="24"/>
          <w:szCs w:val="21"/>
        </w:rPr>
        <w:t>混合型证券投资基金从2015年6月27日起正式转型为交银施罗德策略回报灵活配置混合型证券投资基金，本表列示的是基金转型后的基金净值表现，转型后基金的业绩比较基准为60%×沪深300指数收益率+40%×中信标</w:t>
      </w:r>
      <w:proofErr w:type="gramStart"/>
      <w:r w:rsidRPr="00742097">
        <w:rPr>
          <w:rFonts w:ascii="宋体" w:hAnsi="宋体" w:hint="eastAsia"/>
          <w:sz w:val="24"/>
          <w:szCs w:val="21"/>
        </w:rPr>
        <w:t>普全债指数</w:t>
      </w:r>
      <w:proofErr w:type="gramEnd"/>
      <w:r w:rsidRPr="00742097">
        <w:rPr>
          <w:rFonts w:ascii="宋体" w:hAnsi="宋体" w:hint="eastAsia"/>
          <w:sz w:val="24"/>
          <w:szCs w:val="21"/>
        </w:rPr>
        <w:t>收益率</w:t>
      </w:r>
      <w:r w:rsidR="00AB15EA">
        <w:rPr>
          <w:rFonts w:ascii="宋体" w:hAnsi="宋体" w:hint="eastAsia"/>
          <w:sz w:val="24"/>
          <w:szCs w:val="21"/>
        </w:rPr>
        <w:t>。</w:t>
      </w:r>
      <w:r w:rsidRPr="00742097">
        <w:rPr>
          <w:rFonts w:ascii="宋体" w:hAnsi="宋体" w:hint="eastAsia"/>
          <w:sz w:val="24"/>
          <w:szCs w:val="21"/>
        </w:rPr>
        <w:t>本基金业绩比较基准自2015年10月1日起，由“60%×沪深300指数收益率+40%×中信标普全债指数收益率”变更为“60%×沪深300指数收益率+40%</w:t>
      </w:r>
      <w:r w:rsidR="002F6CF4">
        <w:rPr>
          <w:rFonts w:ascii="宋体" w:hAnsi="宋体" w:hint="eastAsia"/>
          <w:sz w:val="24"/>
          <w:szCs w:val="21"/>
        </w:rPr>
        <w:t>×中证综合债券指数收益率”</w:t>
      </w:r>
      <w:r w:rsidR="00310803">
        <w:rPr>
          <w:rFonts w:ascii="宋体" w:hAnsi="宋体" w:hint="eastAsia"/>
          <w:sz w:val="24"/>
          <w:szCs w:val="21"/>
        </w:rPr>
        <w:t>，</w:t>
      </w:r>
      <w:r w:rsidR="00310803">
        <w:rPr>
          <w:rFonts w:ascii="宋体" w:hAnsi="宋体"/>
          <w:sz w:val="24"/>
          <w:szCs w:val="21"/>
        </w:rPr>
        <w:t>下图同</w:t>
      </w:r>
      <w:r w:rsidRPr="00742097">
        <w:rPr>
          <w:rFonts w:ascii="宋体" w:hAnsi="宋体" w:hint="eastAsia"/>
          <w:sz w:val="24"/>
          <w:szCs w:val="21"/>
        </w:rPr>
        <w:t>。详情见本基金管理人于2015年9月28日发布的《交银施罗德基金管理有限公司关于旗下部分基金业绩比较基准变更并修改基金合同相关内容的公告》。</w:t>
      </w:r>
    </w:p>
    <w:p w14:paraId="72AA505A" w14:textId="77777777" w:rsidR="00EC023C" w:rsidRDefault="008C4FA4" w:rsidP="00694168">
      <w:pPr>
        <w:spacing w:line="360" w:lineRule="auto"/>
        <w:ind w:firstLineChars="200" w:firstLine="480"/>
        <w:rPr>
          <w:sz w:val="24"/>
        </w:rPr>
      </w:pPr>
      <w:r w:rsidRPr="00AF2B1F">
        <w:rPr>
          <w:rFonts w:ascii="宋体" w:hAnsi="宋体" w:hint="eastAsia"/>
          <w:sz w:val="24"/>
          <w:szCs w:val="21"/>
        </w:rPr>
        <w:t xml:space="preserve"> </w:t>
      </w:r>
      <w:r w:rsidR="00EC023C" w:rsidRPr="00AF2B1F">
        <w:rPr>
          <w:rFonts w:ascii="宋体" w:hAnsi="宋体" w:hint="eastAsia"/>
          <w:sz w:val="24"/>
          <w:szCs w:val="21"/>
        </w:rPr>
        <w:t>(2)</w:t>
      </w:r>
      <w:r w:rsidR="00EC023C" w:rsidRPr="00AF2B1F">
        <w:rPr>
          <w:rFonts w:hint="eastAsia"/>
        </w:rPr>
        <w:t xml:space="preserve"> </w:t>
      </w:r>
      <w:r w:rsidR="00EC023C" w:rsidRPr="00261DBE">
        <w:rPr>
          <w:rFonts w:hint="eastAsia"/>
          <w:sz w:val="24"/>
        </w:rPr>
        <w:t>交银</w:t>
      </w:r>
      <w:proofErr w:type="gramStart"/>
      <w:r w:rsidR="00EC023C" w:rsidRPr="00261DBE">
        <w:rPr>
          <w:rFonts w:hint="eastAsia"/>
          <w:sz w:val="24"/>
        </w:rPr>
        <w:t>施罗德荣安保本</w:t>
      </w:r>
      <w:proofErr w:type="gramEnd"/>
      <w:r w:rsidR="00EC023C" w:rsidRPr="00261DBE">
        <w:rPr>
          <w:rFonts w:hint="eastAsia"/>
          <w:sz w:val="24"/>
        </w:rPr>
        <w:t>混合型证券投资基金</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1417"/>
        <w:gridCol w:w="978"/>
        <w:gridCol w:w="1271"/>
        <w:gridCol w:w="869"/>
        <w:gridCol w:w="1198"/>
        <w:gridCol w:w="1061"/>
      </w:tblGrid>
      <w:tr w:rsidR="00EC023C" w:rsidRPr="00261DBE" w14:paraId="1719E0E3" w14:textId="77777777" w:rsidTr="00A92314">
        <w:trPr>
          <w:jc w:val="center"/>
        </w:trPr>
        <w:tc>
          <w:tcPr>
            <w:tcW w:w="1069" w:type="pct"/>
            <w:vAlign w:val="center"/>
          </w:tcPr>
          <w:p w14:paraId="0AD98B7A" w14:textId="77777777" w:rsidR="00EC023C" w:rsidRPr="00261DBE" w:rsidRDefault="00EC023C" w:rsidP="0023543A">
            <w:pPr>
              <w:spacing w:line="288" w:lineRule="auto"/>
              <w:jc w:val="center"/>
              <w:rPr>
                <w:sz w:val="24"/>
              </w:rPr>
            </w:pPr>
            <w:r w:rsidRPr="00261DBE">
              <w:rPr>
                <w:sz w:val="24"/>
              </w:rPr>
              <w:t>阶段</w:t>
            </w:r>
          </w:p>
        </w:tc>
        <w:tc>
          <w:tcPr>
            <w:tcW w:w="819" w:type="pct"/>
            <w:vAlign w:val="center"/>
          </w:tcPr>
          <w:p w14:paraId="56C887AF" w14:textId="77777777" w:rsidR="00EC023C" w:rsidRPr="00261DBE" w:rsidRDefault="00EC023C" w:rsidP="0023543A">
            <w:pPr>
              <w:spacing w:line="288" w:lineRule="auto"/>
              <w:jc w:val="center"/>
              <w:rPr>
                <w:sz w:val="24"/>
              </w:rPr>
            </w:pPr>
            <w:r w:rsidRPr="00261DBE">
              <w:rPr>
                <w:sz w:val="24"/>
              </w:rPr>
              <w:t>净值增长率</w:t>
            </w:r>
            <w:r w:rsidRPr="00261DBE">
              <w:rPr>
                <w:rFonts w:ascii="宋体" w:hAnsi="宋体" w:cs="宋体" w:hint="eastAsia"/>
                <w:sz w:val="24"/>
              </w:rPr>
              <w:t>①</w:t>
            </w:r>
          </w:p>
        </w:tc>
        <w:tc>
          <w:tcPr>
            <w:tcW w:w="566" w:type="pct"/>
            <w:vAlign w:val="center"/>
          </w:tcPr>
          <w:p w14:paraId="660A1F89" w14:textId="77777777" w:rsidR="00EC023C" w:rsidRPr="00261DBE" w:rsidRDefault="00EC023C" w:rsidP="0023543A">
            <w:pPr>
              <w:spacing w:line="288" w:lineRule="auto"/>
              <w:jc w:val="center"/>
              <w:rPr>
                <w:sz w:val="24"/>
              </w:rPr>
            </w:pPr>
            <w:r w:rsidRPr="00261DBE">
              <w:rPr>
                <w:sz w:val="24"/>
              </w:rPr>
              <w:t>净值增长率标准差</w:t>
            </w:r>
            <w:r w:rsidRPr="00261DBE">
              <w:rPr>
                <w:rFonts w:ascii="宋体" w:hAnsi="宋体" w:cs="宋体" w:hint="eastAsia"/>
                <w:sz w:val="24"/>
              </w:rPr>
              <w:t>②</w:t>
            </w:r>
          </w:p>
        </w:tc>
        <w:tc>
          <w:tcPr>
            <w:tcW w:w="735" w:type="pct"/>
            <w:vAlign w:val="center"/>
          </w:tcPr>
          <w:p w14:paraId="2D68B83E" w14:textId="77777777" w:rsidR="00EC023C" w:rsidRPr="00261DBE" w:rsidRDefault="00EC023C" w:rsidP="0023543A">
            <w:pPr>
              <w:spacing w:line="288" w:lineRule="auto"/>
              <w:jc w:val="center"/>
              <w:rPr>
                <w:sz w:val="24"/>
              </w:rPr>
            </w:pPr>
            <w:r w:rsidRPr="00261DBE">
              <w:rPr>
                <w:sz w:val="24"/>
              </w:rPr>
              <w:t>业绩比较基准收益率</w:t>
            </w:r>
            <w:r w:rsidRPr="00261DBE">
              <w:rPr>
                <w:rFonts w:ascii="宋体" w:hAnsi="宋体" w:cs="宋体" w:hint="eastAsia"/>
                <w:sz w:val="24"/>
              </w:rPr>
              <w:t>③</w:t>
            </w:r>
          </w:p>
        </w:tc>
        <w:tc>
          <w:tcPr>
            <w:tcW w:w="503" w:type="pct"/>
            <w:vAlign w:val="center"/>
          </w:tcPr>
          <w:p w14:paraId="2570E476" w14:textId="77777777" w:rsidR="00EC023C" w:rsidRPr="00261DBE" w:rsidRDefault="00EC023C" w:rsidP="0023543A">
            <w:pPr>
              <w:spacing w:line="288" w:lineRule="auto"/>
              <w:jc w:val="center"/>
              <w:rPr>
                <w:sz w:val="24"/>
              </w:rPr>
            </w:pPr>
            <w:r w:rsidRPr="00261DBE">
              <w:rPr>
                <w:sz w:val="24"/>
              </w:rPr>
              <w:t>业绩比较基准收益率标准差</w:t>
            </w:r>
            <w:r w:rsidRPr="00261DBE">
              <w:rPr>
                <w:rFonts w:ascii="宋体" w:hAnsi="宋体" w:cs="宋体" w:hint="eastAsia"/>
                <w:sz w:val="24"/>
              </w:rPr>
              <w:t>④</w:t>
            </w:r>
          </w:p>
        </w:tc>
        <w:tc>
          <w:tcPr>
            <w:tcW w:w="693" w:type="pct"/>
            <w:vAlign w:val="center"/>
          </w:tcPr>
          <w:p w14:paraId="76F956B5" w14:textId="77777777" w:rsidR="00EC023C" w:rsidRPr="00261DBE" w:rsidRDefault="00EC023C" w:rsidP="0023543A">
            <w:pPr>
              <w:spacing w:line="288" w:lineRule="auto"/>
              <w:jc w:val="center"/>
              <w:rPr>
                <w:sz w:val="24"/>
              </w:rPr>
            </w:pPr>
            <w:r w:rsidRPr="00261DBE">
              <w:rPr>
                <w:rFonts w:ascii="宋体" w:hAnsi="宋体" w:cs="宋体" w:hint="eastAsia"/>
                <w:sz w:val="24"/>
              </w:rPr>
              <w:t>①</w:t>
            </w:r>
            <w:r w:rsidRPr="00261DBE">
              <w:rPr>
                <w:sz w:val="24"/>
              </w:rPr>
              <w:t>－</w:t>
            </w:r>
            <w:r w:rsidRPr="00261DBE">
              <w:rPr>
                <w:rFonts w:ascii="宋体" w:hAnsi="宋体" w:cs="宋体" w:hint="eastAsia"/>
                <w:sz w:val="24"/>
              </w:rPr>
              <w:t>③</w:t>
            </w:r>
          </w:p>
        </w:tc>
        <w:tc>
          <w:tcPr>
            <w:tcW w:w="614" w:type="pct"/>
            <w:vAlign w:val="center"/>
          </w:tcPr>
          <w:p w14:paraId="568067C5" w14:textId="77777777" w:rsidR="00EC023C" w:rsidRPr="00261DBE" w:rsidRDefault="00EC023C" w:rsidP="0023543A">
            <w:pPr>
              <w:spacing w:line="288" w:lineRule="auto"/>
              <w:jc w:val="center"/>
              <w:rPr>
                <w:sz w:val="24"/>
              </w:rPr>
            </w:pPr>
            <w:r w:rsidRPr="00261DBE">
              <w:rPr>
                <w:rFonts w:ascii="宋体" w:hAnsi="宋体" w:cs="宋体" w:hint="eastAsia"/>
                <w:sz w:val="24"/>
              </w:rPr>
              <w:t>②</w:t>
            </w:r>
            <w:r w:rsidRPr="00261DBE">
              <w:rPr>
                <w:sz w:val="24"/>
              </w:rPr>
              <w:t>－</w:t>
            </w:r>
            <w:r w:rsidRPr="00261DBE">
              <w:rPr>
                <w:rFonts w:ascii="宋体" w:hAnsi="宋体" w:cs="宋体" w:hint="eastAsia"/>
                <w:sz w:val="24"/>
              </w:rPr>
              <w:t>④</w:t>
            </w:r>
          </w:p>
        </w:tc>
      </w:tr>
      <w:tr w:rsidR="00EC023C" w:rsidRPr="00261DBE" w14:paraId="23256474" w14:textId="77777777" w:rsidTr="00A92314">
        <w:trPr>
          <w:jc w:val="center"/>
        </w:trPr>
        <w:tc>
          <w:tcPr>
            <w:tcW w:w="1069" w:type="pct"/>
            <w:vAlign w:val="center"/>
          </w:tcPr>
          <w:p w14:paraId="56D522A7" w14:textId="77777777" w:rsidR="00EC023C" w:rsidRPr="00261DBE" w:rsidRDefault="00A353CA">
            <w:pPr>
              <w:spacing w:line="288" w:lineRule="auto"/>
              <w:rPr>
                <w:sz w:val="24"/>
              </w:rPr>
            </w:pPr>
            <w:r>
              <w:rPr>
                <w:rFonts w:hint="eastAsia"/>
                <w:sz w:val="24"/>
              </w:rPr>
              <w:t>2</w:t>
            </w:r>
            <w:r>
              <w:rPr>
                <w:sz w:val="24"/>
              </w:rPr>
              <w:t>015</w:t>
            </w:r>
            <w:r>
              <w:rPr>
                <w:rFonts w:hint="eastAsia"/>
                <w:sz w:val="24"/>
              </w:rPr>
              <w:t>年</w:t>
            </w:r>
            <w:r w:rsidR="00F736B7">
              <w:rPr>
                <w:rFonts w:hint="eastAsia"/>
                <w:sz w:val="24"/>
              </w:rPr>
              <w:t>1</w:t>
            </w:r>
            <w:r w:rsidR="00F736B7">
              <w:rPr>
                <w:rFonts w:hint="eastAsia"/>
                <w:sz w:val="24"/>
              </w:rPr>
              <w:t>月</w:t>
            </w:r>
            <w:r w:rsidR="00F736B7">
              <w:rPr>
                <w:rFonts w:hint="eastAsia"/>
                <w:sz w:val="24"/>
              </w:rPr>
              <w:t>1</w:t>
            </w:r>
            <w:r w:rsidR="00F736B7">
              <w:rPr>
                <w:rFonts w:hint="eastAsia"/>
                <w:sz w:val="24"/>
              </w:rPr>
              <w:t>日</w:t>
            </w:r>
            <w:r w:rsidR="00F736B7">
              <w:rPr>
                <w:rFonts w:hint="eastAsia"/>
                <w:sz w:val="24"/>
              </w:rPr>
              <w:t>-2015</w:t>
            </w:r>
            <w:r w:rsidR="00F736B7">
              <w:rPr>
                <w:rFonts w:hint="eastAsia"/>
                <w:sz w:val="24"/>
              </w:rPr>
              <w:t>年</w:t>
            </w:r>
            <w:r w:rsidR="00F736B7">
              <w:rPr>
                <w:rFonts w:hint="eastAsia"/>
                <w:sz w:val="24"/>
              </w:rPr>
              <w:t>6</w:t>
            </w:r>
            <w:r w:rsidR="00F736B7">
              <w:rPr>
                <w:rFonts w:hint="eastAsia"/>
                <w:sz w:val="24"/>
              </w:rPr>
              <w:t>月</w:t>
            </w:r>
            <w:r w:rsidR="00F736B7">
              <w:rPr>
                <w:rFonts w:hint="eastAsia"/>
                <w:sz w:val="24"/>
              </w:rPr>
              <w:t>26</w:t>
            </w:r>
            <w:r w:rsidR="00F736B7">
              <w:rPr>
                <w:rFonts w:hint="eastAsia"/>
                <w:sz w:val="24"/>
              </w:rPr>
              <w:lastRenderedPageBreak/>
              <w:t>日</w:t>
            </w:r>
          </w:p>
        </w:tc>
        <w:tc>
          <w:tcPr>
            <w:tcW w:w="819" w:type="pct"/>
            <w:vAlign w:val="center"/>
          </w:tcPr>
          <w:p w14:paraId="499F57BB" w14:textId="77777777" w:rsidR="00EC023C" w:rsidRPr="00261DBE" w:rsidRDefault="00F736B7" w:rsidP="0023543A">
            <w:pPr>
              <w:widowControl/>
              <w:spacing w:line="288" w:lineRule="auto"/>
              <w:jc w:val="center"/>
              <w:rPr>
                <w:sz w:val="24"/>
              </w:rPr>
            </w:pPr>
            <w:r>
              <w:rPr>
                <w:color w:val="000000"/>
                <w:sz w:val="24"/>
              </w:rPr>
              <w:lastRenderedPageBreak/>
              <w:t>17.64</w:t>
            </w:r>
            <w:r w:rsidR="00EC023C">
              <w:rPr>
                <w:color w:val="000000"/>
                <w:sz w:val="24"/>
              </w:rPr>
              <w:t>%</w:t>
            </w:r>
          </w:p>
        </w:tc>
        <w:tc>
          <w:tcPr>
            <w:tcW w:w="566" w:type="pct"/>
            <w:vAlign w:val="center"/>
          </w:tcPr>
          <w:p w14:paraId="00F56C77" w14:textId="77777777" w:rsidR="00EC023C" w:rsidRPr="00261DBE" w:rsidRDefault="00EC023C">
            <w:pPr>
              <w:widowControl/>
              <w:spacing w:line="288" w:lineRule="auto"/>
              <w:jc w:val="center"/>
              <w:rPr>
                <w:sz w:val="24"/>
              </w:rPr>
            </w:pPr>
            <w:r>
              <w:rPr>
                <w:color w:val="000000"/>
                <w:sz w:val="24"/>
              </w:rPr>
              <w:t>0.</w:t>
            </w:r>
            <w:r w:rsidR="00F736B7">
              <w:rPr>
                <w:color w:val="000000"/>
                <w:sz w:val="24"/>
              </w:rPr>
              <w:t>97</w:t>
            </w:r>
            <w:r>
              <w:rPr>
                <w:color w:val="000000"/>
                <w:sz w:val="24"/>
              </w:rPr>
              <w:t>%</w:t>
            </w:r>
          </w:p>
        </w:tc>
        <w:tc>
          <w:tcPr>
            <w:tcW w:w="735" w:type="pct"/>
            <w:vAlign w:val="center"/>
          </w:tcPr>
          <w:p w14:paraId="624EC84D" w14:textId="77777777" w:rsidR="00EC023C" w:rsidRPr="00261DBE" w:rsidRDefault="00EC023C">
            <w:pPr>
              <w:widowControl/>
              <w:spacing w:line="288" w:lineRule="auto"/>
              <w:jc w:val="center"/>
              <w:rPr>
                <w:sz w:val="24"/>
              </w:rPr>
            </w:pPr>
            <w:r>
              <w:rPr>
                <w:color w:val="000000"/>
                <w:sz w:val="24"/>
              </w:rPr>
              <w:t>1.</w:t>
            </w:r>
            <w:r w:rsidR="00F736B7">
              <w:rPr>
                <w:color w:val="000000"/>
                <w:sz w:val="24"/>
              </w:rPr>
              <w:t>85</w:t>
            </w:r>
            <w:r>
              <w:rPr>
                <w:color w:val="000000"/>
                <w:sz w:val="24"/>
              </w:rPr>
              <w:t>%</w:t>
            </w:r>
          </w:p>
        </w:tc>
        <w:tc>
          <w:tcPr>
            <w:tcW w:w="503" w:type="pct"/>
            <w:vAlign w:val="center"/>
          </w:tcPr>
          <w:p w14:paraId="03671F39"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26258634" w14:textId="77777777" w:rsidR="00EC023C" w:rsidRPr="00261DBE" w:rsidRDefault="00F736B7" w:rsidP="0023543A">
            <w:pPr>
              <w:widowControl/>
              <w:spacing w:line="288" w:lineRule="auto"/>
              <w:jc w:val="center"/>
              <w:rPr>
                <w:sz w:val="24"/>
              </w:rPr>
            </w:pPr>
            <w:r>
              <w:rPr>
                <w:color w:val="000000"/>
                <w:sz w:val="24"/>
              </w:rPr>
              <w:t>15.79</w:t>
            </w:r>
            <w:r w:rsidR="00EC023C">
              <w:rPr>
                <w:color w:val="000000"/>
                <w:sz w:val="24"/>
              </w:rPr>
              <w:t>%</w:t>
            </w:r>
          </w:p>
        </w:tc>
        <w:tc>
          <w:tcPr>
            <w:tcW w:w="614" w:type="pct"/>
            <w:vAlign w:val="center"/>
          </w:tcPr>
          <w:p w14:paraId="089A5116" w14:textId="77777777" w:rsidR="00EC023C" w:rsidRPr="00261DBE" w:rsidRDefault="00EC023C">
            <w:pPr>
              <w:widowControl/>
              <w:spacing w:line="288" w:lineRule="auto"/>
              <w:jc w:val="center"/>
              <w:rPr>
                <w:sz w:val="24"/>
              </w:rPr>
            </w:pPr>
            <w:r>
              <w:rPr>
                <w:color w:val="000000"/>
                <w:sz w:val="24"/>
              </w:rPr>
              <w:t>0.</w:t>
            </w:r>
            <w:r w:rsidR="00F736B7">
              <w:rPr>
                <w:color w:val="000000"/>
                <w:sz w:val="24"/>
              </w:rPr>
              <w:t>96</w:t>
            </w:r>
            <w:r>
              <w:rPr>
                <w:color w:val="000000"/>
                <w:sz w:val="24"/>
              </w:rPr>
              <w:t>%</w:t>
            </w:r>
          </w:p>
        </w:tc>
      </w:tr>
      <w:tr w:rsidR="00EC023C" w:rsidRPr="00261DBE" w14:paraId="3BC9B557" w14:textId="77777777" w:rsidTr="00A92314">
        <w:trPr>
          <w:jc w:val="center"/>
        </w:trPr>
        <w:tc>
          <w:tcPr>
            <w:tcW w:w="1069" w:type="pct"/>
            <w:vAlign w:val="center"/>
          </w:tcPr>
          <w:p w14:paraId="6C8B771A" w14:textId="77777777" w:rsidR="00EC023C" w:rsidRPr="00261DBE" w:rsidRDefault="00EC023C">
            <w:pPr>
              <w:spacing w:line="288" w:lineRule="auto"/>
              <w:rPr>
                <w:sz w:val="24"/>
              </w:rPr>
            </w:pPr>
            <w:r w:rsidRPr="00655C4A">
              <w:rPr>
                <w:color w:val="000000"/>
                <w:kern w:val="0"/>
                <w:sz w:val="24"/>
              </w:rPr>
              <w:t>2014</w:t>
            </w:r>
            <w:r w:rsidRPr="00655C4A">
              <w:rPr>
                <w:color w:val="000000"/>
                <w:kern w:val="0"/>
                <w:sz w:val="24"/>
              </w:rPr>
              <w:t>年度</w:t>
            </w:r>
            <w:r w:rsidR="00A353CA" w:rsidRPr="00261DBE">
              <w:rPr>
                <w:rFonts w:hint="eastAsia"/>
                <w:sz w:val="24"/>
              </w:rPr>
              <w:t xml:space="preserve"> </w:t>
            </w:r>
          </w:p>
        </w:tc>
        <w:tc>
          <w:tcPr>
            <w:tcW w:w="819" w:type="pct"/>
            <w:vAlign w:val="center"/>
          </w:tcPr>
          <w:p w14:paraId="3D650CCB" w14:textId="77777777" w:rsidR="00EC023C" w:rsidRPr="00261DBE" w:rsidRDefault="00F736B7" w:rsidP="0023543A">
            <w:pPr>
              <w:widowControl/>
              <w:spacing w:line="288" w:lineRule="auto"/>
              <w:jc w:val="center"/>
              <w:rPr>
                <w:sz w:val="24"/>
              </w:rPr>
            </w:pPr>
            <w:r>
              <w:rPr>
                <w:color w:val="000000"/>
                <w:sz w:val="24"/>
              </w:rPr>
              <w:t>17.39</w:t>
            </w:r>
            <w:r w:rsidR="00EC023C">
              <w:rPr>
                <w:color w:val="000000"/>
                <w:sz w:val="24"/>
              </w:rPr>
              <w:t>%</w:t>
            </w:r>
          </w:p>
        </w:tc>
        <w:tc>
          <w:tcPr>
            <w:tcW w:w="566" w:type="pct"/>
            <w:vAlign w:val="center"/>
          </w:tcPr>
          <w:p w14:paraId="68A89465" w14:textId="77777777" w:rsidR="00EC023C" w:rsidRPr="00261DBE" w:rsidRDefault="00F736B7" w:rsidP="0023543A">
            <w:pPr>
              <w:widowControl/>
              <w:spacing w:line="288" w:lineRule="auto"/>
              <w:jc w:val="center"/>
              <w:rPr>
                <w:sz w:val="24"/>
              </w:rPr>
            </w:pPr>
            <w:r>
              <w:rPr>
                <w:color w:val="000000"/>
                <w:sz w:val="24"/>
              </w:rPr>
              <w:t>0.4</w:t>
            </w:r>
            <w:r w:rsidR="00EC023C">
              <w:rPr>
                <w:color w:val="000000"/>
                <w:sz w:val="24"/>
              </w:rPr>
              <w:t>0%</w:t>
            </w:r>
          </w:p>
        </w:tc>
        <w:tc>
          <w:tcPr>
            <w:tcW w:w="735" w:type="pct"/>
            <w:vAlign w:val="center"/>
          </w:tcPr>
          <w:p w14:paraId="2651DFED" w14:textId="77777777" w:rsidR="00EC023C" w:rsidRPr="00261DBE" w:rsidRDefault="00F736B7" w:rsidP="0023543A">
            <w:pPr>
              <w:widowControl/>
              <w:spacing w:line="288" w:lineRule="auto"/>
              <w:jc w:val="center"/>
              <w:rPr>
                <w:sz w:val="24"/>
              </w:rPr>
            </w:pPr>
            <w:r>
              <w:rPr>
                <w:color w:val="000000"/>
                <w:sz w:val="24"/>
              </w:rPr>
              <w:t>4.28</w:t>
            </w:r>
            <w:r w:rsidR="00EC023C">
              <w:rPr>
                <w:color w:val="000000"/>
                <w:sz w:val="24"/>
              </w:rPr>
              <w:t>%</w:t>
            </w:r>
          </w:p>
        </w:tc>
        <w:tc>
          <w:tcPr>
            <w:tcW w:w="503" w:type="pct"/>
            <w:vAlign w:val="center"/>
          </w:tcPr>
          <w:p w14:paraId="2E085CE4"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11E06FD9" w14:textId="77777777" w:rsidR="00EC023C" w:rsidRPr="00261DBE" w:rsidRDefault="00F736B7" w:rsidP="0023543A">
            <w:pPr>
              <w:widowControl/>
              <w:spacing w:line="288" w:lineRule="auto"/>
              <w:jc w:val="center"/>
              <w:rPr>
                <w:sz w:val="24"/>
              </w:rPr>
            </w:pPr>
            <w:r>
              <w:rPr>
                <w:color w:val="000000"/>
                <w:sz w:val="24"/>
              </w:rPr>
              <w:t>13.11</w:t>
            </w:r>
            <w:r w:rsidR="00EC023C">
              <w:rPr>
                <w:color w:val="000000"/>
                <w:sz w:val="24"/>
              </w:rPr>
              <w:t>%</w:t>
            </w:r>
          </w:p>
        </w:tc>
        <w:tc>
          <w:tcPr>
            <w:tcW w:w="614" w:type="pct"/>
            <w:vAlign w:val="center"/>
          </w:tcPr>
          <w:p w14:paraId="6A2F8337" w14:textId="77777777" w:rsidR="00EC023C" w:rsidRPr="00261DBE" w:rsidRDefault="00F736B7" w:rsidP="0023543A">
            <w:pPr>
              <w:widowControl/>
              <w:spacing w:line="288" w:lineRule="auto"/>
              <w:jc w:val="center"/>
              <w:rPr>
                <w:sz w:val="24"/>
              </w:rPr>
            </w:pPr>
            <w:r>
              <w:rPr>
                <w:color w:val="000000"/>
                <w:sz w:val="24"/>
              </w:rPr>
              <w:t>0.3</w:t>
            </w:r>
            <w:r w:rsidR="00EC023C">
              <w:rPr>
                <w:color w:val="000000"/>
                <w:sz w:val="24"/>
              </w:rPr>
              <w:t>9%</w:t>
            </w:r>
          </w:p>
        </w:tc>
      </w:tr>
      <w:tr w:rsidR="00EC023C" w:rsidRPr="00261DBE" w14:paraId="2FF6FEE8" w14:textId="77777777" w:rsidTr="00A92314">
        <w:trPr>
          <w:jc w:val="center"/>
        </w:trPr>
        <w:tc>
          <w:tcPr>
            <w:tcW w:w="1069" w:type="pct"/>
            <w:vAlign w:val="center"/>
          </w:tcPr>
          <w:p w14:paraId="443E94B6" w14:textId="77777777" w:rsidR="00EC023C" w:rsidRPr="00261DBE" w:rsidRDefault="00EC023C" w:rsidP="0023543A">
            <w:pPr>
              <w:spacing w:line="288" w:lineRule="auto"/>
              <w:rPr>
                <w:sz w:val="24"/>
              </w:rPr>
            </w:pPr>
            <w:r w:rsidRPr="00261DBE">
              <w:rPr>
                <w:rFonts w:hint="eastAsia"/>
                <w:sz w:val="24"/>
              </w:rPr>
              <w:t>2013</w:t>
            </w:r>
            <w:r w:rsidRPr="00261DBE">
              <w:rPr>
                <w:rFonts w:hint="eastAsia"/>
                <w:sz w:val="24"/>
              </w:rPr>
              <w:t>年度</w:t>
            </w:r>
            <w:r w:rsidRPr="00261DBE" w:rsidDel="00237048">
              <w:rPr>
                <w:rFonts w:hint="eastAsia"/>
                <w:sz w:val="24"/>
              </w:rPr>
              <w:t xml:space="preserve"> </w:t>
            </w:r>
          </w:p>
        </w:tc>
        <w:tc>
          <w:tcPr>
            <w:tcW w:w="819" w:type="pct"/>
            <w:vAlign w:val="center"/>
          </w:tcPr>
          <w:p w14:paraId="2FDBD63F" w14:textId="77777777" w:rsidR="00EC023C" w:rsidRPr="00261DBE" w:rsidRDefault="00EC023C" w:rsidP="0023543A">
            <w:pPr>
              <w:widowControl/>
              <w:spacing w:line="288" w:lineRule="auto"/>
              <w:jc w:val="center"/>
              <w:rPr>
                <w:sz w:val="24"/>
              </w:rPr>
            </w:pPr>
            <w:r w:rsidRPr="00261DBE">
              <w:rPr>
                <w:sz w:val="24"/>
              </w:rPr>
              <w:t>6.78%</w:t>
            </w:r>
          </w:p>
        </w:tc>
        <w:tc>
          <w:tcPr>
            <w:tcW w:w="566" w:type="pct"/>
            <w:vAlign w:val="center"/>
          </w:tcPr>
          <w:p w14:paraId="1FB6F758" w14:textId="77777777" w:rsidR="00EC023C" w:rsidRPr="00261DBE" w:rsidRDefault="00EC023C" w:rsidP="0023543A">
            <w:pPr>
              <w:widowControl/>
              <w:spacing w:line="288" w:lineRule="auto"/>
              <w:jc w:val="center"/>
              <w:rPr>
                <w:sz w:val="24"/>
              </w:rPr>
            </w:pPr>
            <w:r w:rsidRPr="00261DBE">
              <w:rPr>
                <w:sz w:val="24"/>
              </w:rPr>
              <w:t>0.28%</w:t>
            </w:r>
          </w:p>
        </w:tc>
        <w:tc>
          <w:tcPr>
            <w:tcW w:w="735" w:type="pct"/>
            <w:vAlign w:val="center"/>
          </w:tcPr>
          <w:p w14:paraId="493BB73F" w14:textId="77777777" w:rsidR="00EC023C" w:rsidRPr="00261DBE" w:rsidRDefault="00EC023C" w:rsidP="0023543A">
            <w:pPr>
              <w:widowControl/>
              <w:spacing w:line="288" w:lineRule="auto"/>
              <w:jc w:val="center"/>
              <w:rPr>
                <w:sz w:val="24"/>
              </w:rPr>
            </w:pPr>
            <w:r w:rsidRPr="00261DBE">
              <w:rPr>
                <w:sz w:val="24"/>
              </w:rPr>
              <w:t>4.31%</w:t>
            </w:r>
          </w:p>
        </w:tc>
        <w:tc>
          <w:tcPr>
            <w:tcW w:w="503" w:type="pct"/>
            <w:vAlign w:val="center"/>
          </w:tcPr>
          <w:p w14:paraId="12F1C248" w14:textId="77777777" w:rsidR="00EC023C" w:rsidRPr="00261DBE" w:rsidRDefault="00EC023C" w:rsidP="0023543A">
            <w:pPr>
              <w:widowControl/>
              <w:spacing w:line="288" w:lineRule="auto"/>
              <w:jc w:val="center"/>
              <w:rPr>
                <w:sz w:val="24"/>
              </w:rPr>
            </w:pPr>
            <w:r w:rsidRPr="00261DBE">
              <w:rPr>
                <w:sz w:val="24"/>
              </w:rPr>
              <w:t>0.01%</w:t>
            </w:r>
          </w:p>
        </w:tc>
        <w:tc>
          <w:tcPr>
            <w:tcW w:w="693" w:type="pct"/>
            <w:vAlign w:val="center"/>
          </w:tcPr>
          <w:p w14:paraId="5FB70831" w14:textId="77777777" w:rsidR="00EC023C" w:rsidRPr="00261DBE" w:rsidRDefault="00EC023C" w:rsidP="0023543A">
            <w:pPr>
              <w:widowControl/>
              <w:spacing w:line="288" w:lineRule="auto"/>
              <w:jc w:val="center"/>
              <w:rPr>
                <w:sz w:val="24"/>
              </w:rPr>
            </w:pPr>
            <w:r w:rsidRPr="00261DBE">
              <w:rPr>
                <w:sz w:val="24"/>
              </w:rPr>
              <w:t>2.47%</w:t>
            </w:r>
          </w:p>
        </w:tc>
        <w:tc>
          <w:tcPr>
            <w:tcW w:w="614" w:type="pct"/>
            <w:vAlign w:val="center"/>
          </w:tcPr>
          <w:p w14:paraId="0BC216F2" w14:textId="77777777" w:rsidR="00EC023C" w:rsidRPr="00261DBE" w:rsidRDefault="00EC023C" w:rsidP="0023543A">
            <w:pPr>
              <w:widowControl/>
              <w:spacing w:line="288" w:lineRule="auto"/>
              <w:jc w:val="center"/>
              <w:rPr>
                <w:sz w:val="24"/>
              </w:rPr>
            </w:pPr>
            <w:r w:rsidRPr="00261DBE">
              <w:rPr>
                <w:sz w:val="24"/>
              </w:rPr>
              <w:t>0.27%</w:t>
            </w:r>
          </w:p>
        </w:tc>
      </w:tr>
      <w:tr w:rsidR="00EC023C" w:rsidRPr="00261DBE" w14:paraId="794178A3" w14:textId="77777777" w:rsidTr="00A92314">
        <w:trPr>
          <w:jc w:val="center"/>
        </w:trPr>
        <w:tc>
          <w:tcPr>
            <w:tcW w:w="1069" w:type="pct"/>
            <w:vAlign w:val="center"/>
          </w:tcPr>
          <w:p w14:paraId="319DDE94" w14:textId="77777777" w:rsidR="00EC023C" w:rsidRPr="00261DBE" w:rsidRDefault="00EC023C" w:rsidP="0023543A">
            <w:pPr>
              <w:spacing w:line="288" w:lineRule="auto"/>
              <w:rPr>
                <w:sz w:val="24"/>
              </w:rPr>
            </w:pPr>
            <w:r w:rsidRPr="00261DBE">
              <w:rPr>
                <w:rFonts w:hint="eastAsia"/>
                <w:sz w:val="24"/>
              </w:rPr>
              <w:t>2012</w:t>
            </w:r>
            <w:r w:rsidRPr="00261DBE">
              <w:rPr>
                <w:rFonts w:hint="eastAsia"/>
                <w:sz w:val="24"/>
              </w:rPr>
              <w:t>年度（</w:t>
            </w:r>
            <w:r w:rsidRPr="00261DBE">
              <w:rPr>
                <w:sz w:val="24"/>
              </w:rPr>
              <w:t>自基金合同生效日起至</w:t>
            </w:r>
            <w:r w:rsidRPr="00261DBE">
              <w:rPr>
                <w:sz w:val="24"/>
              </w:rPr>
              <w:t>2012</w:t>
            </w:r>
            <w:r w:rsidRPr="00261DBE">
              <w:rPr>
                <w:sz w:val="24"/>
              </w:rPr>
              <w:t>年</w:t>
            </w:r>
            <w:r w:rsidRPr="00261DBE">
              <w:rPr>
                <w:rFonts w:hint="eastAsia"/>
                <w:sz w:val="24"/>
              </w:rPr>
              <w:t>12</w:t>
            </w:r>
            <w:r w:rsidRPr="00261DBE">
              <w:rPr>
                <w:sz w:val="24"/>
              </w:rPr>
              <w:t>月</w:t>
            </w:r>
            <w:r w:rsidRPr="00261DBE">
              <w:rPr>
                <w:sz w:val="24"/>
              </w:rPr>
              <w:t>3</w:t>
            </w:r>
            <w:r w:rsidRPr="00261DBE">
              <w:rPr>
                <w:rFonts w:hint="eastAsia"/>
                <w:sz w:val="24"/>
              </w:rPr>
              <w:t>1</w:t>
            </w:r>
            <w:r w:rsidRPr="00261DBE">
              <w:rPr>
                <w:sz w:val="24"/>
              </w:rPr>
              <w:t>日）</w:t>
            </w:r>
          </w:p>
        </w:tc>
        <w:tc>
          <w:tcPr>
            <w:tcW w:w="819" w:type="pct"/>
            <w:vAlign w:val="center"/>
          </w:tcPr>
          <w:p w14:paraId="10709482" w14:textId="77777777" w:rsidR="00EC023C" w:rsidRPr="00261DBE" w:rsidRDefault="00EC023C" w:rsidP="0023543A">
            <w:pPr>
              <w:widowControl/>
              <w:spacing w:line="288" w:lineRule="auto"/>
              <w:jc w:val="center"/>
              <w:rPr>
                <w:kern w:val="0"/>
                <w:sz w:val="24"/>
              </w:rPr>
            </w:pPr>
            <w:r w:rsidRPr="00261DBE">
              <w:rPr>
                <w:sz w:val="24"/>
              </w:rPr>
              <w:t>2.40%</w:t>
            </w:r>
          </w:p>
        </w:tc>
        <w:tc>
          <w:tcPr>
            <w:tcW w:w="566" w:type="pct"/>
            <w:vAlign w:val="center"/>
          </w:tcPr>
          <w:p w14:paraId="49FDF04E" w14:textId="77777777" w:rsidR="00EC023C" w:rsidRPr="00261DBE" w:rsidRDefault="00EC023C" w:rsidP="0023543A">
            <w:pPr>
              <w:widowControl/>
              <w:spacing w:line="288" w:lineRule="auto"/>
              <w:jc w:val="center"/>
              <w:rPr>
                <w:kern w:val="0"/>
                <w:sz w:val="24"/>
              </w:rPr>
            </w:pPr>
            <w:r w:rsidRPr="00261DBE">
              <w:rPr>
                <w:sz w:val="24"/>
              </w:rPr>
              <w:t>0.10%</w:t>
            </w:r>
          </w:p>
        </w:tc>
        <w:tc>
          <w:tcPr>
            <w:tcW w:w="735" w:type="pct"/>
            <w:vAlign w:val="center"/>
          </w:tcPr>
          <w:p w14:paraId="2DF8B934" w14:textId="77777777" w:rsidR="00EC023C" w:rsidRPr="00261DBE" w:rsidRDefault="00EC023C" w:rsidP="0023543A">
            <w:pPr>
              <w:widowControl/>
              <w:spacing w:line="288" w:lineRule="auto"/>
              <w:jc w:val="center"/>
              <w:rPr>
                <w:kern w:val="0"/>
                <w:sz w:val="24"/>
              </w:rPr>
            </w:pPr>
            <w:r w:rsidRPr="00261DBE">
              <w:rPr>
                <w:sz w:val="24"/>
              </w:rPr>
              <w:t>2.32%</w:t>
            </w:r>
          </w:p>
        </w:tc>
        <w:tc>
          <w:tcPr>
            <w:tcW w:w="503" w:type="pct"/>
            <w:vAlign w:val="center"/>
          </w:tcPr>
          <w:p w14:paraId="39E5C3B4" w14:textId="77777777" w:rsidR="00EC023C" w:rsidRPr="00261DBE" w:rsidRDefault="00EC023C" w:rsidP="0023543A">
            <w:pPr>
              <w:widowControl/>
              <w:spacing w:line="288" w:lineRule="auto"/>
              <w:jc w:val="center"/>
              <w:rPr>
                <w:kern w:val="0"/>
                <w:sz w:val="24"/>
              </w:rPr>
            </w:pPr>
            <w:r w:rsidRPr="00261DBE">
              <w:rPr>
                <w:sz w:val="24"/>
              </w:rPr>
              <w:t>0.01%</w:t>
            </w:r>
          </w:p>
        </w:tc>
        <w:tc>
          <w:tcPr>
            <w:tcW w:w="693" w:type="pct"/>
            <w:vAlign w:val="center"/>
          </w:tcPr>
          <w:p w14:paraId="3E9192A1" w14:textId="77777777" w:rsidR="00EC023C" w:rsidRPr="00261DBE" w:rsidRDefault="00EC023C" w:rsidP="0023543A">
            <w:pPr>
              <w:widowControl/>
              <w:spacing w:line="288" w:lineRule="auto"/>
              <w:jc w:val="center"/>
              <w:rPr>
                <w:kern w:val="0"/>
                <w:sz w:val="24"/>
              </w:rPr>
            </w:pPr>
            <w:r w:rsidRPr="00261DBE">
              <w:rPr>
                <w:sz w:val="24"/>
              </w:rPr>
              <w:t>0.0</w:t>
            </w:r>
            <w:r w:rsidRPr="00261DBE">
              <w:rPr>
                <w:rFonts w:hint="eastAsia"/>
                <w:sz w:val="24"/>
              </w:rPr>
              <w:t>8</w:t>
            </w:r>
            <w:r w:rsidRPr="00261DBE">
              <w:rPr>
                <w:sz w:val="24"/>
              </w:rPr>
              <w:t>%</w:t>
            </w:r>
          </w:p>
        </w:tc>
        <w:tc>
          <w:tcPr>
            <w:tcW w:w="614" w:type="pct"/>
            <w:vAlign w:val="center"/>
          </w:tcPr>
          <w:p w14:paraId="71B2F3D7" w14:textId="77777777" w:rsidR="00EC023C" w:rsidRPr="00261DBE" w:rsidRDefault="00EC023C" w:rsidP="0023543A">
            <w:pPr>
              <w:widowControl/>
              <w:spacing w:line="288" w:lineRule="auto"/>
              <w:jc w:val="center"/>
              <w:rPr>
                <w:kern w:val="0"/>
                <w:sz w:val="24"/>
              </w:rPr>
            </w:pPr>
            <w:r w:rsidRPr="00261DBE">
              <w:rPr>
                <w:sz w:val="24"/>
              </w:rPr>
              <w:t>0.09%</w:t>
            </w:r>
          </w:p>
        </w:tc>
      </w:tr>
    </w:tbl>
    <w:p w14:paraId="5FBDF708" w14:textId="77777777" w:rsidR="008C4FA4" w:rsidRDefault="008C4FA4" w:rsidP="00694168">
      <w:pPr>
        <w:spacing w:line="360" w:lineRule="auto"/>
        <w:ind w:firstLineChars="200" w:firstLine="480"/>
        <w:rPr>
          <w:rFonts w:ascii="宋体" w:hAnsi="宋体"/>
          <w:sz w:val="24"/>
          <w:szCs w:val="21"/>
        </w:rPr>
      </w:pPr>
      <w:r w:rsidRPr="007F67AD">
        <w:rPr>
          <w:rFonts w:ascii="宋体" w:hAnsi="宋体" w:hint="eastAsia"/>
          <w:sz w:val="24"/>
          <w:szCs w:val="21"/>
        </w:rPr>
        <w:t>注：</w:t>
      </w:r>
      <w:r w:rsidRPr="008C4FA4">
        <w:rPr>
          <w:rFonts w:ascii="宋体" w:hAnsi="宋体" w:hint="eastAsia"/>
          <w:sz w:val="24"/>
          <w:szCs w:val="21"/>
        </w:rPr>
        <w:t>交银</w:t>
      </w:r>
      <w:proofErr w:type="gramStart"/>
      <w:r w:rsidRPr="008C4FA4">
        <w:rPr>
          <w:rFonts w:ascii="宋体" w:hAnsi="宋体" w:hint="eastAsia"/>
          <w:sz w:val="24"/>
          <w:szCs w:val="21"/>
        </w:rPr>
        <w:t>施罗德荣安保本</w:t>
      </w:r>
      <w:proofErr w:type="gramEnd"/>
      <w:r w:rsidRPr="008C4FA4">
        <w:rPr>
          <w:rFonts w:ascii="宋体" w:hAnsi="宋体" w:hint="eastAsia"/>
          <w:sz w:val="24"/>
          <w:szCs w:val="21"/>
        </w:rPr>
        <w:t>混合型证券投资基金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6</w:t>
      </w:r>
      <w:r w:rsidRPr="00AF2B1F">
        <w:rPr>
          <w:rFonts w:ascii="宋体" w:hAnsi="宋体" w:hint="eastAsia"/>
          <w:sz w:val="24"/>
          <w:szCs w:val="21"/>
        </w:rPr>
        <w:t>月</w:t>
      </w:r>
      <w:r>
        <w:rPr>
          <w:rFonts w:ascii="宋体" w:hAnsi="宋体"/>
          <w:sz w:val="24"/>
          <w:szCs w:val="21"/>
        </w:rPr>
        <w:t>27</w:t>
      </w:r>
      <w:r w:rsidRPr="00AF2B1F">
        <w:rPr>
          <w:rFonts w:ascii="宋体" w:hAnsi="宋体" w:hint="eastAsia"/>
          <w:sz w:val="24"/>
          <w:szCs w:val="21"/>
        </w:rPr>
        <w:t>日起正式转型为</w:t>
      </w:r>
      <w:r w:rsidRPr="008C4FA4">
        <w:rPr>
          <w:rFonts w:ascii="宋体" w:hAnsi="宋体" w:hint="eastAsia"/>
          <w:sz w:val="24"/>
          <w:szCs w:val="21"/>
        </w:rPr>
        <w:t>交银施罗德策略回报灵活配置混合型证券投资基金</w:t>
      </w:r>
      <w:r w:rsidRPr="00AF2B1F">
        <w:rPr>
          <w:rFonts w:ascii="宋体" w:hAnsi="宋体" w:hint="eastAsia"/>
          <w:sz w:val="24"/>
          <w:szCs w:val="21"/>
        </w:rPr>
        <w:t>，</w:t>
      </w:r>
      <w:r w:rsidRPr="007F67AD">
        <w:rPr>
          <w:rFonts w:ascii="宋体" w:hAnsi="宋体" w:hint="eastAsia"/>
          <w:sz w:val="24"/>
          <w:szCs w:val="21"/>
        </w:rPr>
        <w:t>本表列示的是基金转型前的基金净值表现，转型</w:t>
      </w:r>
      <w:proofErr w:type="gramStart"/>
      <w:r w:rsidRPr="007F67AD">
        <w:rPr>
          <w:rFonts w:ascii="宋体" w:hAnsi="宋体" w:hint="eastAsia"/>
          <w:sz w:val="24"/>
          <w:szCs w:val="21"/>
        </w:rPr>
        <w:t>前基金</w:t>
      </w:r>
      <w:proofErr w:type="gramEnd"/>
      <w:r w:rsidRPr="007F67AD">
        <w:rPr>
          <w:rFonts w:ascii="宋体" w:hAnsi="宋体" w:hint="eastAsia"/>
          <w:sz w:val="24"/>
          <w:szCs w:val="21"/>
        </w:rPr>
        <w:t>的业绩比较基准为</w:t>
      </w:r>
      <w:r>
        <w:rPr>
          <w:rFonts w:ascii="宋体" w:hAnsi="宋体" w:hint="eastAsia"/>
          <w:sz w:val="24"/>
          <w:szCs w:val="21"/>
        </w:rPr>
        <w:t>三年期银行定期存款税后收益率</w:t>
      </w:r>
      <w:r w:rsidRPr="007F67AD">
        <w:rPr>
          <w:rFonts w:ascii="宋体" w:hAnsi="宋体" w:hint="eastAsia"/>
          <w:sz w:val="24"/>
          <w:szCs w:val="21"/>
        </w:rPr>
        <w:t>。</w:t>
      </w:r>
    </w:p>
    <w:p w14:paraId="15BAC474" w14:textId="77777777" w:rsidR="000E360D" w:rsidRPr="00702705" w:rsidRDefault="000E360D" w:rsidP="00702705">
      <w:pPr>
        <w:pStyle w:val="af9"/>
        <w:numPr>
          <w:ilvl w:val="0"/>
          <w:numId w:val="25"/>
        </w:numPr>
        <w:spacing w:line="360" w:lineRule="auto"/>
        <w:ind w:firstLineChars="0"/>
        <w:rPr>
          <w:rFonts w:ascii="宋体" w:hAnsi="宋体"/>
          <w:sz w:val="24"/>
          <w:szCs w:val="21"/>
        </w:rPr>
      </w:pPr>
      <w:r w:rsidRPr="00702705">
        <w:rPr>
          <w:rFonts w:ascii="宋体" w:hAnsi="宋体" w:hint="eastAsia"/>
          <w:sz w:val="24"/>
          <w:szCs w:val="21"/>
        </w:rPr>
        <w:t>自基金合同生效以来基金份额累计净值增长率变动及其与同期业绩比较基准收益率变动的比较</w:t>
      </w:r>
    </w:p>
    <w:p w14:paraId="390F41C0" w14:textId="77777777" w:rsidR="00DF587C" w:rsidRPr="00702705" w:rsidRDefault="00DF587C" w:rsidP="00702705">
      <w:pPr>
        <w:pStyle w:val="af9"/>
        <w:spacing w:line="360" w:lineRule="auto"/>
        <w:ind w:left="360" w:firstLineChars="0" w:firstLine="0"/>
        <w:rPr>
          <w:rFonts w:ascii="宋体" w:hAnsi="宋体"/>
          <w:sz w:val="24"/>
          <w:szCs w:val="21"/>
        </w:rPr>
      </w:pPr>
      <w:r w:rsidRPr="007F67AD">
        <w:rPr>
          <w:rFonts w:ascii="宋体" w:hAnsi="宋体" w:hint="eastAsia"/>
          <w:sz w:val="24"/>
          <w:szCs w:val="21"/>
        </w:rPr>
        <w:t>（1）自基金转型以来基金份额累计净值增长率变动及其与同期业绩比较基准收益率变动的比较</w:t>
      </w:r>
    </w:p>
    <w:p w14:paraId="195A31A7"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交银施罗德策略回报灵活配置混合型证券投资基金</w:t>
      </w:r>
    </w:p>
    <w:p w14:paraId="342F9169"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13988F6B" w14:textId="616E40A0" w:rsidR="00A85272" w:rsidRPr="00414345" w:rsidRDefault="00A85272" w:rsidP="00A85272">
      <w:pPr>
        <w:pStyle w:val="af0"/>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Pr="00414345">
        <w:rPr>
          <w:rFonts w:ascii="Times New Roman" w:hAnsi="Times New Roman" w:cs="Times New Roman"/>
          <w:sz w:val="24"/>
          <w:szCs w:val="24"/>
        </w:rPr>
        <w:t>2015</w:t>
      </w:r>
      <w:r w:rsidRPr="00414345">
        <w:rPr>
          <w:rFonts w:ascii="Times New Roman" w:hAnsi="Times New Roman" w:cs="Times New Roman"/>
          <w:sz w:val="24"/>
          <w:szCs w:val="24"/>
        </w:rPr>
        <w:t>年</w:t>
      </w:r>
      <w:r w:rsidRPr="00414345">
        <w:rPr>
          <w:rFonts w:ascii="Times New Roman" w:hAnsi="Times New Roman" w:cs="Times New Roman"/>
          <w:sz w:val="24"/>
          <w:szCs w:val="24"/>
        </w:rPr>
        <w:t>6</w:t>
      </w:r>
      <w:r w:rsidRPr="00414345">
        <w:rPr>
          <w:rFonts w:ascii="Times New Roman" w:hAnsi="Times New Roman" w:cs="Times New Roman"/>
          <w:sz w:val="24"/>
          <w:szCs w:val="24"/>
        </w:rPr>
        <w:t>月</w:t>
      </w:r>
      <w:r w:rsidRPr="00414345">
        <w:rPr>
          <w:rFonts w:ascii="Times New Roman" w:hAnsi="Times New Roman" w:cs="Times New Roman"/>
          <w:sz w:val="24"/>
          <w:szCs w:val="24"/>
        </w:rPr>
        <w:t>27</w:t>
      </w:r>
      <w:r w:rsidRPr="00414345">
        <w:rPr>
          <w:rFonts w:ascii="Times New Roman" w:hAnsi="Times New Roman" w:cs="Times New Roman"/>
          <w:sz w:val="24"/>
          <w:szCs w:val="24"/>
        </w:rPr>
        <w:t>日至</w:t>
      </w:r>
      <w:r w:rsidR="000C37E1" w:rsidRPr="00414345">
        <w:rPr>
          <w:rFonts w:ascii="Times New Roman" w:hAnsi="Times New Roman" w:cs="Times New Roman"/>
          <w:sz w:val="24"/>
          <w:szCs w:val="24"/>
        </w:rPr>
        <w:t>201</w:t>
      </w:r>
      <w:r w:rsidR="000C37E1">
        <w:rPr>
          <w:rFonts w:ascii="Times New Roman" w:hAnsi="Times New Roman" w:cs="Times New Roman"/>
          <w:sz w:val="24"/>
          <w:szCs w:val="24"/>
        </w:rPr>
        <w:t>7</w:t>
      </w:r>
      <w:r w:rsidRPr="00414345">
        <w:rPr>
          <w:rFonts w:ascii="Times New Roman" w:hAnsi="Times New Roman" w:cs="Times New Roman"/>
          <w:sz w:val="24"/>
          <w:szCs w:val="24"/>
        </w:rPr>
        <w:t>年</w:t>
      </w:r>
      <w:r w:rsidR="000C37E1">
        <w:rPr>
          <w:rFonts w:ascii="Times New Roman" w:hAnsi="Times New Roman" w:cs="Times New Roman"/>
          <w:sz w:val="24"/>
          <w:szCs w:val="24"/>
        </w:rPr>
        <w:t>3</w:t>
      </w:r>
      <w:r w:rsidRPr="00414345">
        <w:rPr>
          <w:rFonts w:ascii="Times New Roman" w:hAnsi="Times New Roman" w:cs="Times New Roman"/>
          <w:sz w:val="24"/>
          <w:szCs w:val="24"/>
        </w:rPr>
        <w:t>月</w:t>
      </w:r>
      <w:r w:rsidR="000C37E1">
        <w:rPr>
          <w:rFonts w:ascii="Times New Roman" w:hAnsi="Times New Roman" w:cs="Times New Roman"/>
          <w:sz w:val="24"/>
          <w:szCs w:val="24"/>
        </w:rPr>
        <w:t>31</w:t>
      </w:r>
      <w:r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7735A4F1" w14:textId="5DB2195B" w:rsidR="00537CCE" w:rsidRDefault="000C37E1" w:rsidP="00537CCE">
      <w:pPr>
        <w:rPr>
          <w:rFonts w:asciiTheme="minorEastAsia" w:eastAsiaTheme="minorEastAsia" w:hAnsiTheme="minorEastAsia"/>
          <w:color w:val="000000"/>
          <w:sz w:val="24"/>
        </w:rPr>
      </w:pPr>
      <w:bookmarkStart w:id="30" w:name="_Toc109537391"/>
      <w:r w:rsidRPr="00414345">
        <w:rPr>
          <w:noProof/>
          <w:color w:val="000000"/>
          <w:sz w:val="24"/>
        </w:rPr>
        <w:lastRenderedPageBreak/>
        <w:drawing>
          <wp:inline distT="0" distB="0" distL="0" distR="0" wp14:anchorId="54A24867" wp14:editId="7EC094E2">
            <wp:extent cx="5372100" cy="3146125"/>
            <wp:effectExtent l="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59F393C1" w14:textId="77777777" w:rsidR="00A85272" w:rsidRPr="00414345" w:rsidRDefault="00A85272" w:rsidP="00A85272">
      <w:pPr>
        <w:autoSpaceDE w:val="0"/>
        <w:autoSpaceDN w:val="0"/>
        <w:adjustRightInd w:val="0"/>
        <w:spacing w:before="29" w:line="288" w:lineRule="auto"/>
        <w:jc w:val="left"/>
        <w:rPr>
          <w:color w:val="000000"/>
          <w:sz w:val="24"/>
        </w:rPr>
      </w:pPr>
      <w:r w:rsidRPr="00414345">
        <w:rPr>
          <w:color w:val="000000"/>
          <w:sz w:val="24"/>
        </w:rPr>
        <w:t>注：本基金由交银</w:t>
      </w:r>
      <w:proofErr w:type="gramStart"/>
      <w:r w:rsidRPr="00414345">
        <w:rPr>
          <w:color w:val="000000"/>
          <w:sz w:val="24"/>
        </w:rPr>
        <w:t>施罗德荣安保本</w:t>
      </w:r>
      <w:proofErr w:type="gramEnd"/>
      <w:r w:rsidRPr="00414345">
        <w:rPr>
          <w:color w:val="000000"/>
          <w:sz w:val="24"/>
        </w:rPr>
        <w:t>混合型证券投资基金转型而来。基金</w:t>
      </w:r>
      <w:proofErr w:type="gramStart"/>
      <w:r w:rsidRPr="00414345">
        <w:rPr>
          <w:color w:val="000000"/>
          <w:sz w:val="24"/>
        </w:rPr>
        <w:t>转型日</w:t>
      </w:r>
      <w:proofErr w:type="gramEnd"/>
      <w:r w:rsidRPr="00414345">
        <w:rPr>
          <w:color w:val="000000"/>
          <w:sz w:val="24"/>
        </w:rPr>
        <w:t>为</w:t>
      </w:r>
      <w:r w:rsidRPr="00414345">
        <w:rPr>
          <w:color w:val="000000"/>
          <w:sz w:val="24"/>
        </w:rPr>
        <w:t>2015</w:t>
      </w:r>
      <w:r w:rsidRPr="00414345">
        <w:rPr>
          <w:color w:val="000000"/>
          <w:sz w:val="24"/>
        </w:rPr>
        <w:t>年</w:t>
      </w:r>
      <w:r w:rsidRPr="00414345">
        <w:rPr>
          <w:color w:val="000000"/>
          <w:sz w:val="24"/>
        </w:rPr>
        <w:t>6</w:t>
      </w:r>
      <w:r w:rsidRPr="00414345">
        <w:rPr>
          <w:color w:val="000000"/>
          <w:sz w:val="24"/>
        </w:rPr>
        <w:t>月</w:t>
      </w:r>
      <w:r w:rsidRPr="00414345">
        <w:rPr>
          <w:color w:val="000000"/>
          <w:sz w:val="24"/>
        </w:rPr>
        <w:t>27</w:t>
      </w:r>
      <w:r w:rsidRPr="00414345">
        <w:rPr>
          <w:color w:val="000000"/>
          <w:sz w:val="24"/>
        </w:rPr>
        <w:t>日。本基金的投资转型期为交银</w:t>
      </w:r>
      <w:proofErr w:type="gramStart"/>
      <w:r w:rsidRPr="00414345">
        <w:rPr>
          <w:color w:val="000000"/>
          <w:sz w:val="24"/>
        </w:rPr>
        <w:t>施罗德荣安保本</w:t>
      </w:r>
      <w:proofErr w:type="gramEnd"/>
      <w:r w:rsidRPr="00414345">
        <w:rPr>
          <w:color w:val="000000"/>
          <w:sz w:val="24"/>
        </w:rPr>
        <w:t>混合型证券投资基金保本周期到期选择期截止日次日（即</w:t>
      </w:r>
      <w:r w:rsidRPr="00414345">
        <w:rPr>
          <w:color w:val="000000"/>
          <w:sz w:val="24"/>
        </w:rPr>
        <w:t>2015</w:t>
      </w:r>
      <w:r w:rsidRPr="00414345">
        <w:rPr>
          <w:color w:val="000000"/>
          <w:sz w:val="24"/>
        </w:rPr>
        <w:t>年</w:t>
      </w:r>
      <w:r w:rsidRPr="00414345">
        <w:rPr>
          <w:color w:val="000000"/>
          <w:sz w:val="24"/>
        </w:rPr>
        <w:t>6</w:t>
      </w:r>
      <w:r w:rsidRPr="00414345">
        <w:rPr>
          <w:color w:val="000000"/>
          <w:sz w:val="24"/>
        </w:rPr>
        <w:t>月</w:t>
      </w:r>
      <w:r w:rsidRPr="00414345">
        <w:rPr>
          <w:color w:val="000000"/>
          <w:sz w:val="24"/>
        </w:rPr>
        <w:t>27</w:t>
      </w:r>
      <w:r w:rsidRPr="00414345">
        <w:rPr>
          <w:color w:val="000000"/>
          <w:sz w:val="24"/>
        </w:rPr>
        <w:t>日）起的</w:t>
      </w:r>
      <w:r w:rsidRPr="00414345">
        <w:rPr>
          <w:color w:val="000000"/>
          <w:sz w:val="24"/>
        </w:rPr>
        <w:t>3</w:t>
      </w:r>
      <w:r w:rsidRPr="00414345">
        <w:rPr>
          <w:color w:val="000000"/>
          <w:sz w:val="24"/>
        </w:rPr>
        <w:t>个月。截至投资转型期结束，本基金各项资产配置比例符合基金合同及招募说明书有关投资比例的约定。</w:t>
      </w:r>
    </w:p>
    <w:p w14:paraId="6005B31A" w14:textId="681FBCD7" w:rsidR="00D576E5" w:rsidRDefault="00D576E5" w:rsidP="00537CCE">
      <w:pPr>
        <w:rPr>
          <w:rFonts w:asciiTheme="minorEastAsia" w:eastAsiaTheme="minorEastAsia" w:hAnsiTheme="minorEastAsia"/>
          <w:color w:val="000000"/>
          <w:sz w:val="24"/>
        </w:rPr>
      </w:pPr>
    </w:p>
    <w:p w14:paraId="55B4C888" w14:textId="77777777" w:rsidR="00DF587C" w:rsidRDefault="00DF587C" w:rsidP="00537CCE">
      <w:pPr>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137DEC51" w14:textId="77777777" w:rsidR="005D1250" w:rsidRPr="001404EE" w:rsidRDefault="005D1250" w:rsidP="005D1250">
      <w:pPr>
        <w:spacing w:line="288" w:lineRule="auto"/>
        <w:jc w:val="center"/>
        <w:rPr>
          <w:color w:val="000000"/>
          <w:sz w:val="24"/>
        </w:rPr>
      </w:pPr>
      <w:r w:rsidRPr="001404EE">
        <w:rPr>
          <w:rFonts w:hint="eastAsia"/>
          <w:color w:val="000000"/>
          <w:sz w:val="24"/>
        </w:rPr>
        <w:t>交银</w:t>
      </w:r>
      <w:proofErr w:type="gramStart"/>
      <w:r w:rsidRPr="001404EE">
        <w:rPr>
          <w:rFonts w:hint="eastAsia"/>
          <w:color w:val="000000"/>
          <w:sz w:val="24"/>
        </w:rPr>
        <w:t>施罗德荣安保本</w:t>
      </w:r>
      <w:proofErr w:type="gramEnd"/>
      <w:r w:rsidRPr="001404EE">
        <w:rPr>
          <w:rFonts w:hint="eastAsia"/>
          <w:color w:val="000000"/>
          <w:sz w:val="24"/>
        </w:rPr>
        <w:t>混合型证券投资基金</w:t>
      </w:r>
    </w:p>
    <w:p w14:paraId="60DF89E9" w14:textId="77777777" w:rsidR="005D1250" w:rsidRPr="001404EE" w:rsidRDefault="005D1250" w:rsidP="005D1250">
      <w:pPr>
        <w:spacing w:line="288" w:lineRule="auto"/>
        <w:jc w:val="center"/>
        <w:rPr>
          <w:color w:val="000000"/>
          <w:sz w:val="24"/>
        </w:rPr>
      </w:pPr>
      <w:r w:rsidRPr="001404EE">
        <w:rPr>
          <w:rFonts w:hint="eastAsia"/>
          <w:color w:val="000000"/>
          <w:sz w:val="24"/>
        </w:rPr>
        <w:t>份额累计净值增长率与业绩比较基准收益率历史走势对比图</w:t>
      </w:r>
    </w:p>
    <w:p w14:paraId="7ABA891B" w14:textId="77777777" w:rsidR="005D1250" w:rsidRPr="001404EE" w:rsidRDefault="005D1250" w:rsidP="005D1250">
      <w:pPr>
        <w:spacing w:line="288" w:lineRule="auto"/>
        <w:jc w:val="center"/>
        <w:rPr>
          <w:color w:val="000000"/>
          <w:sz w:val="24"/>
        </w:rPr>
      </w:pPr>
      <w:r w:rsidRPr="001404EE">
        <w:rPr>
          <w:rFonts w:hint="eastAsia"/>
          <w:color w:val="000000"/>
          <w:sz w:val="24"/>
        </w:rPr>
        <w:t>(2012</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20</w:t>
      </w:r>
      <w:r w:rsidRPr="001404EE">
        <w:rPr>
          <w:rFonts w:hint="eastAsia"/>
          <w:color w:val="000000"/>
          <w:sz w:val="24"/>
        </w:rPr>
        <w:t>日</w:t>
      </w:r>
      <w:r w:rsidRPr="001404EE">
        <w:rPr>
          <w:rFonts w:hint="eastAsia"/>
          <w:color w:val="000000"/>
          <w:sz w:val="24"/>
        </w:rPr>
        <w:t>-2015</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26</w:t>
      </w:r>
      <w:r w:rsidRPr="001404EE">
        <w:rPr>
          <w:rFonts w:hint="eastAsia"/>
          <w:color w:val="000000"/>
          <w:sz w:val="24"/>
        </w:rPr>
        <w:t>日</w:t>
      </w:r>
      <w:r w:rsidRPr="001404EE">
        <w:rPr>
          <w:rFonts w:hint="eastAsia"/>
          <w:color w:val="000000"/>
          <w:sz w:val="24"/>
        </w:rPr>
        <w:t>)</w:t>
      </w:r>
    </w:p>
    <w:p w14:paraId="612ACC5D" w14:textId="77777777" w:rsidR="005D1250" w:rsidRPr="001404EE" w:rsidRDefault="005D1250" w:rsidP="005D1250">
      <w:pPr>
        <w:pStyle w:val="af0"/>
        <w:snapToGrid w:val="0"/>
        <w:spacing w:before="120" w:line="360" w:lineRule="auto"/>
        <w:jc w:val="center"/>
        <w:rPr>
          <w:rFonts w:hAnsi="宋体"/>
          <w:color w:val="000000"/>
          <w:sz w:val="24"/>
          <w:szCs w:val="24"/>
        </w:rPr>
      </w:pPr>
      <w:r w:rsidRPr="001404EE">
        <w:rPr>
          <w:rFonts w:hAnsi="宋体"/>
          <w:noProof/>
          <w:color w:val="000000"/>
          <w:sz w:val="24"/>
          <w:szCs w:val="24"/>
        </w:rPr>
        <w:lastRenderedPageBreak/>
        <w:drawing>
          <wp:inline distT="0" distB="0" distL="0" distR="0" wp14:anchorId="5EA082F8" wp14:editId="4ECD3D55">
            <wp:extent cx="5276850" cy="3086100"/>
            <wp:effectExtent l="0" t="0" r="0" b="0"/>
            <wp:docPr id="5" name="图片 5"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luoluo\Desktop\走势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41EEF9DB" w14:textId="77777777" w:rsidR="00A353CA" w:rsidRDefault="005D1250" w:rsidP="005D1250">
      <w:pPr>
        <w:rPr>
          <w:rFonts w:asciiTheme="minorEastAsia" w:eastAsiaTheme="minorEastAsia" w:hAnsiTheme="minorEastAsia"/>
          <w:color w:val="000000"/>
          <w:sz w:val="24"/>
        </w:rPr>
      </w:pPr>
      <w:r w:rsidRPr="001404EE">
        <w:rPr>
          <w:rFonts w:ascii="宋体" w:hAnsi="宋体"/>
          <w:color w:val="000000"/>
          <w:sz w:val="24"/>
        </w:rPr>
        <w:t>注：交银</w:t>
      </w:r>
      <w:proofErr w:type="gramStart"/>
      <w:r w:rsidRPr="001404EE">
        <w:rPr>
          <w:rFonts w:ascii="宋体" w:hAnsi="宋体"/>
          <w:color w:val="000000"/>
          <w:sz w:val="24"/>
        </w:rPr>
        <w:t>施罗德荣安保本</w:t>
      </w:r>
      <w:proofErr w:type="gramEnd"/>
      <w:r w:rsidRPr="001404EE">
        <w:rPr>
          <w:rFonts w:ascii="宋体" w:hAnsi="宋体"/>
          <w:color w:val="000000"/>
          <w:sz w:val="24"/>
        </w:rPr>
        <w:t>混合型证券投资基金的建仓期为自基金合同生效日起的6个月。截至建仓期结束，其各项资产配置比例符合基金合同及招募说明书有关投资比例的约定。</w:t>
      </w:r>
    </w:p>
    <w:p w14:paraId="07F419E2"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3A91A5FB" w14:textId="77777777" w:rsidR="000E360D" w:rsidRPr="00694168" w:rsidRDefault="00B84BE5" w:rsidP="00694168">
      <w:pPr>
        <w:pStyle w:val="af"/>
        <w:rPr>
          <w:rFonts w:ascii="Times New Roman" w:eastAsia="黑体" w:hAnsi="Times New Roman" w:cs="Times New Roman"/>
          <w:kern w:val="0"/>
          <w:sz w:val="30"/>
          <w:szCs w:val="20"/>
        </w:rPr>
      </w:pPr>
      <w:bookmarkStart w:id="31" w:name="_Toc440969363"/>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、基金的财产</w:t>
      </w:r>
      <w:bookmarkEnd w:id="30"/>
      <w:bookmarkEnd w:id="31"/>
    </w:p>
    <w:p w14:paraId="00994E7A"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（一）基金资产的总值</w:t>
      </w:r>
      <w:r w:rsidRPr="00702705">
        <w:rPr>
          <w:rFonts w:ascii="宋体" w:hAnsi="宋体" w:cs="宋体"/>
          <w:b/>
          <w:kern w:val="0"/>
          <w:sz w:val="24"/>
        </w:rPr>
        <w:t xml:space="preserve"> </w:t>
      </w:r>
    </w:p>
    <w:p w14:paraId="14644B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基金资产总值是指购买的各类证券及票据价值、银行存款本息和基金应收的申购基金款以及其他投资所形成的价值总和。</w:t>
      </w:r>
    </w:p>
    <w:p w14:paraId="66C29AD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（二）基金资产净值</w:t>
      </w:r>
      <w:r w:rsidRPr="00702705">
        <w:rPr>
          <w:rFonts w:ascii="宋体" w:hAnsi="宋体" w:cs="宋体"/>
          <w:b/>
          <w:kern w:val="0"/>
          <w:sz w:val="24"/>
        </w:rPr>
        <w:t xml:space="preserve"> </w:t>
      </w:r>
    </w:p>
    <w:p w14:paraId="52BC2A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基金资产净值是指基金资产总值减去基金负债后的价值。</w:t>
      </w:r>
    </w:p>
    <w:p w14:paraId="17A700F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（三）基金财产的账户</w:t>
      </w:r>
      <w:r w:rsidRPr="00702705">
        <w:rPr>
          <w:rFonts w:ascii="宋体" w:hAnsi="宋体" w:cs="宋体"/>
          <w:b/>
          <w:kern w:val="0"/>
          <w:sz w:val="24"/>
        </w:rPr>
        <w:t xml:space="preserve"> </w:t>
      </w:r>
    </w:p>
    <w:p w14:paraId="7CDC79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销售机构和登记机构自有的财产账户以及其他基金财产账户相独立。</w:t>
      </w:r>
    </w:p>
    <w:p w14:paraId="3132683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（四）基金财产的保管与处分</w:t>
      </w:r>
      <w:r w:rsidRPr="00702705">
        <w:rPr>
          <w:rFonts w:ascii="宋体" w:hAnsi="宋体" w:cs="宋体"/>
          <w:b/>
          <w:kern w:val="0"/>
          <w:sz w:val="24"/>
        </w:rPr>
        <w:t xml:space="preserve"> </w:t>
      </w:r>
    </w:p>
    <w:p w14:paraId="75D584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w:t>
      </w:r>
      <w:proofErr w:type="gramStart"/>
      <w:r>
        <w:rPr>
          <w:rFonts w:ascii="宋体" w:hAnsi="宋体" w:cs="宋体" w:hint="eastAsia"/>
          <w:kern w:val="0"/>
          <w:sz w:val="24"/>
        </w:rPr>
        <w:t>抵销</w:t>
      </w:r>
      <w:proofErr w:type="gramEnd"/>
      <w:r>
        <w:rPr>
          <w:rFonts w:ascii="宋体" w:hAnsi="宋体" w:cs="宋体" w:hint="eastAsia"/>
          <w:kern w:val="0"/>
          <w:sz w:val="24"/>
        </w:rPr>
        <w:t>，不同基金财产的债权债务，不得相互</w:t>
      </w:r>
      <w:proofErr w:type="gramStart"/>
      <w:r>
        <w:rPr>
          <w:rFonts w:ascii="宋体" w:hAnsi="宋体" w:cs="宋体" w:hint="eastAsia"/>
          <w:kern w:val="0"/>
          <w:sz w:val="24"/>
        </w:rPr>
        <w:t>抵销</w:t>
      </w:r>
      <w:proofErr w:type="gramEnd"/>
      <w:r>
        <w:rPr>
          <w:rFonts w:ascii="宋体" w:hAnsi="宋体" w:cs="宋体" w:hint="eastAsia"/>
          <w:kern w:val="0"/>
          <w:sz w:val="24"/>
        </w:rPr>
        <w:t>。基金管理人、基金托管人、登记机构和基金销售机构以其自有资产承担法律责任，其债权人不得对基金财产行使请求冻结、扣押和其他权利。</w:t>
      </w:r>
    </w:p>
    <w:p w14:paraId="1B43B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基金管理人、基金托管人、代销机构因依法解散、被依法撤销或者被依法宣告破产等原因进行清算的，基金财产不属于其清算财产。</w:t>
      </w:r>
    </w:p>
    <w:p w14:paraId="0EE8AAC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EED67B9"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44B0D13D" w14:textId="77777777" w:rsidR="000E360D" w:rsidRPr="00694168" w:rsidRDefault="00B84BE5" w:rsidP="00694168">
      <w:pPr>
        <w:pStyle w:val="af"/>
        <w:rPr>
          <w:rFonts w:ascii="Times New Roman" w:eastAsia="黑体" w:hAnsi="Times New Roman" w:cs="Times New Roman"/>
          <w:kern w:val="0"/>
          <w:sz w:val="30"/>
          <w:szCs w:val="20"/>
        </w:rPr>
      </w:pPr>
      <w:bookmarkStart w:id="32" w:name="_Toc440969364"/>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、基金资产的估值</w:t>
      </w:r>
      <w:bookmarkEnd w:id="32"/>
    </w:p>
    <w:p w14:paraId="4E57F1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（一）估值日</w:t>
      </w:r>
    </w:p>
    <w:p w14:paraId="1ED38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w:t>
      </w:r>
      <w:proofErr w:type="gramStart"/>
      <w:r>
        <w:rPr>
          <w:rFonts w:ascii="宋体" w:hAnsi="宋体" w:cs="宋体" w:hint="eastAsia"/>
          <w:kern w:val="0"/>
          <w:sz w:val="24"/>
        </w:rPr>
        <w:t>非交易</w:t>
      </w:r>
      <w:proofErr w:type="gramEnd"/>
      <w:r>
        <w:rPr>
          <w:rFonts w:ascii="宋体" w:hAnsi="宋体" w:cs="宋体" w:hint="eastAsia"/>
          <w:kern w:val="0"/>
          <w:sz w:val="24"/>
        </w:rPr>
        <w:t>日。</w:t>
      </w:r>
    </w:p>
    <w:p w14:paraId="33BC389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（二）估值方法</w:t>
      </w:r>
    </w:p>
    <w:p w14:paraId="56D373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90FA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363CC860" w14:textId="398861A4"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7D2ED50C" w14:textId="77777777" w:rsidR="009B22FF"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w:t>
      </w:r>
      <w:r w:rsidR="00FF044A">
        <w:rPr>
          <w:rFonts w:ascii="宋体" w:hAnsi="宋体" w:cs="宋体"/>
          <w:kern w:val="0"/>
          <w:sz w:val="24"/>
        </w:rPr>
        <w:t>3</w:t>
      </w:r>
      <w:r>
        <w:rPr>
          <w:rFonts w:ascii="宋体" w:hAnsi="宋体" w:cs="宋体" w:hint="eastAsia"/>
          <w:kern w:val="0"/>
          <w:sz w:val="24"/>
        </w:rPr>
        <w:t>）</w:t>
      </w:r>
      <w:r w:rsidR="009B22FF">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54DFDEDE" w14:textId="7A7A53C5" w:rsidR="000B48D0" w:rsidRDefault="009B22FF">
      <w:pPr>
        <w:spacing w:after="0" w:line="360" w:lineRule="auto"/>
        <w:ind w:firstLineChars="200" w:firstLine="480"/>
        <w:rPr>
          <w:rFonts w:ascii="宋体" w:hAnsi="宋体" w:cs="宋体"/>
          <w:kern w:val="0"/>
          <w:sz w:val="24"/>
        </w:rPr>
      </w:pPr>
      <w:r>
        <w:rPr>
          <w:rFonts w:ascii="宋体" w:hAnsi="宋体" w:cs="宋体" w:hint="eastAsia"/>
          <w:kern w:val="0"/>
          <w:sz w:val="24"/>
        </w:rPr>
        <w:t>（4）</w:t>
      </w:r>
      <w:r w:rsidR="00C43F8E">
        <w:rPr>
          <w:rFonts w:ascii="宋体" w:hAnsi="宋体" w:cs="宋体"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2B75DC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638EF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（1）送股、转增股、配股和公开增发的新股，按估值日在证券交易所挂牌的同一股票的估值方法估值；该日无交易的，以最近一日的市价（收盘价）估值；</w:t>
      </w:r>
    </w:p>
    <w:p w14:paraId="7ED03B5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15820A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w:t>
      </w:r>
      <w:r>
        <w:rPr>
          <w:rFonts w:ascii="宋体" w:hAnsi="宋体" w:cs="宋体" w:hint="eastAsia"/>
          <w:kern w:val="0"/>
          <w:sz w:val="24"/>
        </w:rPr>
        <w:lastRenderedPageBreak/>
        <w:t>所上市的同一股票的估值方法估值；非公开发行有明确锁定期的股票，按监管机构或行业协会有关规定确定公允价值。</w:t>
      </w:r>
    </w:p>
    <w:p w14:paraId="38D2B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064861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21E22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7B714F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450334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FAF3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58601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（三）估值对象</w:t>
      </w:r>
    </w:p>
    <w:p w14:paraId="4D6AB8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1240930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（四）估值程序</w:t>
      </w:r>
    </w:p>
    <w:p w14:paraId="52542A8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01EFB0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634BED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w:t>
      </w:r>
      <w:proofErr w:type="gramStart"/>
      <w:r>
        <w:rPr>
          <w:rFonts w:ascii="宋体" w:hAnsi="宋体" w:cs="宋体" w:hint="eastAsia"/>
          <w:kern w:val="0"/>
          <w:sz w:val="24"/>
        </w:rPr>
        <w:t>应每个</w:t>
      </w:r>
      <w:proofErr w:type="gramEnd"/>
      <w:r>
        <w:rPr>
          <w:rFonts w:ascii="宋体" w:hAnsi="宋体" w:cs="宋体" w:hint="eastAsia"/>
          <w:kern w:val="0"/>
          <w:sz w:val="24"/>
        </w:rPr>
        <w:t>工作日对基金资产估值，但基金管理人根据法律法规或本</w:t>
      </w:r>
      <w:proofErr w:type="gramStart"/>
      <w:r>
        <w:rPr>
          <w:rFonts w:ascii="宋体" w:hAnsi="宋体" w:cs="宋体" w:hint="eastAsia"/>
          <w:kern w:val="0"/>
          <w:sz w:val="24"/>
        </w:rPr>
        <w:t>基金基金</w:t>
      </w:r>
      <w:proofErr w:type="gramEnd"/>
      <w:r>
        <w:rPr>
          <w:rFonts w:ascii="宋体" w:hAnsi="宋体" w:cs="宋体" w:hint="eastAsia"/>
          <w:kern w:val="0"/>
          <w:sz w:val="24"/>
        </w:rPr>
        <w:t>合同的规定暂停估值时除外。基金管理人每个工作日对基金资产估值后，将基金份额净值结果发送基金托管人，经基金托管人复核无误后，由基金管理人对外公布。月末、年中和年末估值复核与基金会计账目的核对同时进行。</w:t>
      </w:r>
    </w:p>
    <w:p w14:paraId="72DA1B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（五）估值错误的处理</w:t>
      </w:r>
    </w:p>
    <w:p w14:paraId="345922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基金管理人和基金托管人将采取必要、适当、合理的措施确保基金资产估值的准确性、及时性。当基金份额净值小数点后3位以内（含第3位）发生估值错误时，视为基金份额净值错误。</w:t>
      </w:r>
    </w:p>
    <w:p w14:paraId="5A8476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合同的当事人应按照以下约定处理：</w:t>
      </w:r>
    </w:p>
    <w:p w14:paraId="26B85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09A0BB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代销机构、或投资人自身的过错造成估值错误，导致其他当事人遭受损失的，过错的责任人应当对由于该估值错误遭受损失当事人（“受损方”）的直接损失按下述“估值错误处理原则”给予赔偿。</w:t>
      </w:r>
    </w:p>
    <w:p w14:paraId="763ABA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对于因技术原因引起的估值错误，若系同行业现有技术水平不能预见、不能避免、不能克服，则属不可抗力，按照下述规定执行。</w:t>
      </w:r>
    </w:p>
    <w:p w14:paraId="4604DC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估值错误，因不可抗力原因出现估值错误的当事人不对其他当事人承担赔偿责任，但因该估值错误取得不当得利的当事人仍应负有返还不当得利的义务。</w:t>
      </w:r>
    </w:p>
    <w:p w14:paraId="4382CB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0BCCCE2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B0D25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526670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w:t>
      </w:r>
      <w:r>
        <w:rPr>
          <w:rFonts w:ascii="宋体" w:hAnsi="宋体" w:cs="宋体" w:hint="eastAsia"/>
          <w:kern w:val="0"/>
          <w:sz w:val="24"/>
        </w:rPr>
        <w:lastRenderedPageBreak/>
        <w:t>估值错误责任方仍应对估值错误负责。如果由于获得不当得利的当事人</w:t>
      </w:r>
      <w:proofErr w:type="gramStart"/>
      <w:r>
        <w:rPr>
          <w:rFonts w:ascii="宋体" w:hAnsi="宋体" w:cs="宋体" w:hint="eastAsia"/>
          <w:kern w:val="0"/>
          <w:sz w:val="24"/>
        </w:rPr>
        <w:t>不</w:t>
      </w:r>
      <w:proofErr w:type="gramEnd"/>
      <w:r>
        <w:rPr>
          <w:rFonts w:ascii="宋体" w:hAnsi="宋体" w:cs="宋体" w:hint="eastAsia"/>
          <w:kern w:val="0"/>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F04C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23A4C9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估值错误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估值错误方追偿；追偿过程中产生的有关费用，应列入基金费用，从基金资产中支付。</w:t>
      </w:r>
    </w:p>
    <w:p w14:paraId="03C7B3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（6）如果出现估值错误的当事人未按规定对受损方进行赔偿，并且依据法律法规、基金合同或其他规定，基金管理人自行或依据法院判决、仲裁裁决对受损方承担了赔偿责任，</w:t>
      </w:r>
      <w:proofErr w:type="gramStart"/>
      <w:r>
        <w:rPr>
          <w:rFonts w:ascii="宋体" w:hAnsi="宋体" w:cs="宋体" w:hint="eastAsia"/>
          <w:kern w:val="0"/>
          <w:sz w:val="24"/>
        </w:rPr>
        <w:t>则基金</w:t>
      </w:r>
      <w:proofErr w:type="gramEnd"/>
      <w:r>
        <w:rPr>
          <w:rFonts w:ascii="宋体" w:hAnsi="宋体" w:cs="宋体" w:hint="eastAsia"/>
          <w:kern w:val="0"/>
          <w:sz w:val="24"/>
        </w:rPr>
        <w:t>管理人有权向出现过错的当事人进行追索，并有权要求其赔偿或补偿由此发生的费用和遭受的直接损失。</w:t>
      </w:r>
    </w:p>
    <w:p w14:paraId="1F3CEB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（7）按法律法规规定的其他原则处理估值错误。</w:t>
      </w:r>
    </w:p>
    <w:p w14:paraId="7F2EA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3B8F5E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062D7B7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19E724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5377F3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3BC03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5943AB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4、基金份额净值估值错误处理的原则和方法如下：</w:t>
      </w:r>
    </w:p>
    <w:p w14:paraId="141698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41E91C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26FCB1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473126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（4）前述内容如法律法规或监管机关另有规定的，从其规定处理。如果行业有通行做法，基金管理人和基金托管人应本着平等和保护基金份额持有人利益的原则进行协商。</w:t>
      </w:r>
    </w:p>
    <w:p w14:paraId="438CC7C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（六）暂停估值的情形</w:t>
      </w:r>
    </w:p>
    <w:p w14:paraId="0AD96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14:paraId="50D5A9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14:paraId="2FD4760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3、中国证监会和基金合同认定的其它情形。</w:t>
      </w:r>
    </w:p>
    <w:p w14:paraId="04C0E54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（七）基金净值的确认</w:t>
      </w:r>
    </w:p>
    <w:p w14:paraId="77289C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照法律法规的规定对基金净值予以公布。</w:t>
      </w:r>
    </w:p>
    <w:p w14:paraId="6C08ADD1"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（八）特殊情况的处理</w:t>
      </w:r>
    </w:p>
    <w:p w14:paraId="2401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5BC963C5" w14:textId="77777777" w:rsidR="000E360D" w:rsidRPr="00D576E5" w:rsidRDefault="000E360D" w:rsidP="00D576E5">
      <w:pPr>
        <w:spacing w:after="0" w:line="360" w:lineRule="auto"/>
        <w:ind w:firstLineChars="200" w:firstLine="480"/>
        <w:rPr>
          <w:rFonts w:ascii="宋体" w:hAnsi="宋体" w:cs="宋体"/>
          <w:kern w:val="0"/>
          <w:sz w:val="24"/>
        </w:rPr>
      </w:pPr>
      <w:bookmarkStart w:id="33" w:name="_Toc15118286"/>
      <w:r w:rsidRPr="00D576E5">
        <w:rPr>
          <w:rFonts w:ascii="宋体" w:hAnsi="宋体" w:cs="宋体" w:hint="eastAsia"/>
          <w:kern w:val="0"/>
          <w:sz w:val="24"/>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w:t>
      </w:r>
      <w:r w:rsidRPr="00D576E5">
        <w:rPr>
          <w:rFonts w:ascii="宋体" w:hAnsi="宋体" w:cs="宋体" w:hint="eastAsia"/>
          <w:kern w:val="0"/>
          <w:sz w:val="24"/>
        </w:rPr>
        <w:lastRenderedPageBreak/>
        <w:t>积极采取必要的措施消除由此造成的影响。</w:t>
      </w:r>
    </w:p>
    <w:p w14:paraId="58055787" w14:textId="77777777" w:rsidR="00E7431A" w:rsidRDefault="00E7431A">
      <w:pPr>
        <w:widowControl/>
        <w:jc w:val="left"/>
        <w:rPr>
          <w:rFonts w:eastAsia="黑体"/>
          <w:b/>
          <w:bCs/>
          <w:kern w:val="0"/>
          <w:sz w:val="30"/>
          <w:szCs w:val="20"/>
        </w:rPr>
      </w:pPr>
      <w:bookmarkStart w:id="34" w:name="_Toc109537392"/>
      <w:bookmarkEnd w:id="33"/>
      <w:r>
        <w:rPr>
          <w:rFonts w:eastAsia="黑体"/>
          <w:kern w:val="0"/>
          <w:sz w:val="30"/>
          <w:szCs w:val="20"/>
        </w:rPr>
        <w:br w:type="page"/>
      </w:r>
    </w:p>
    <w:p w14:paraId="5FFBC383" w14:textId="77777777" w:rsidR="000E360D" w:rsidRPr="00694168" w:rsidRDefault="00B84BE5" w:rsidP="00694168">
      <w:pPr>
        <w:pStyle w:val="af"/>
        <w:rPr>
          <w:rFonts w:ascii="Times New Roman" w:eastAsia="黑体" w:hAnsi="Times New Roman" w:cs="Times New Roman"/>
          <w:kern w:val="0"/>
          <w:sz w:val="30"/>
          <w:szCs w:val="20"/>
        </w:rPr>
      </w:pPr>
      <w:bookmarkStart w:id="35" w:name="_Toc440969365"/>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三</w:t>
      </w:r>
      <w:r w:rsidR="000E360D" w:rsidRPr="00694168">
        <w:rPr>
          <w:rFonts w:ascii="Times New Roman" w:eastAsia="黑体" w:hAnsi="Times New Roman" w:cs="Times New Roman" w:hint="eastAsia"/>
          <w:kern w:val="0"/>
          <w:sz w:val="30"/>
          <w:szCs w:val="20"/>
        </w:rPr>
        <w:t>、基金收益与分配</w:t>
      </w:r>
      <w:bookmarkEnd w:id="34"/>
      <w:bookmarkEnd w:id="35"/>
    </w:p>
    <w:p w14:paraId="588860E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（一）基金利润的构成</w:t>
      </w:r>
    </w:p>
    <w:p w14:paraId="02F9DE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46E0502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（二）基金可供分配利润</w:t>
      </w:r>
    </w:p>
    <w:p w14:paraId="266F3E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14CC51B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（三）收益分配原则</w:t>
      </w:r>
    </w:p>
    <w:p w14:paraId="7D67F6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18584F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0EE46E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2、在符合有关基金分红条件的前提下，本基金收益每年最多分配10次，每次基金收益分配比例不低于收益分配基准日可供分配利润的10%，若《基金合同》生效不满3个月可不进行收益分配。</w:t>
      </w:r>
    </w:p>
    <w:p w14:paraId="6C7FD0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3、本基金收益分配方式：分为现金分红与红利再投资，投资人可选择现金红利或将现金红利按除权日的单位净值自动转为基金份额进行再投资；若投资人不选择，本基金默认的收益分配方式是现金分红。</w:t>
      </w:r>
    </w:p>
    <w:p w14:paraId="7E77B2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4、基金红利发放</w:t>
      </w:r>
      <w:proofErr w:type="gramStart"/>
      <w:r>
        <w:rPr>
          <w:rFonts w:ascii="宋体" w:hAnsi="宋体" w:cs="宋体" w:hint="eastAsia"/>
          <w:kern w:val="0"/>
          <w:sz w:val="24"/>
        </w:rPr>
        <w:t>日距离</w:t>
      </w:r>
      <w:proofErr w:type="gramEnd"/>
      <w:r>
        <w:rPr>
          <w:rFonts w:ascii="宋体" w:hAnsi="宋体" w:cs="宋体" w:hint="eastAsia"/>
          <w:kern w:val="0"/>
          <w:sz w:val="24"/>
        </w:rPr>
        <w:t>收益分配基准日（即可供分配利润计算截止日）的时间不得超过15个工作日。</w:t>
      </w:r>
    </w:p>
    <w:p w14:paraId="51005D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5、基金收益分配后每一基金份额净值不能低于面值，即基金收益分配基准日的基金份额净值减去每单位基金份额收益分配金额后不能低于面值。</w:t>
      </w:r>
    </w:p>
    <w:p w14:paraId="161CAC3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6、法律法规或监管机构另有规定的从其规定。</w:t>
      </w:r>
    </w:p>
    <w:p w14:paraId="6506984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（四）收益分配方案</w:t>
      </w:r>
    </w:p>
    <w:p w14:paraId="490D0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基金收益分配方案中应载明收益分配基准日以及该日的可供分配利润、基金收益分配对象、分配时间、分配数额及比例、分配方式、支付方式等内容。</w:t>
      </w:r>
    </w:p>
    <w:p w14:paraId="133D13C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（五）收益分配的时间和程序</w:t>
      </w:r>
    </w:p>
    <w:p w14:paraId="292D76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1、基金收益分配方案由基金管理人拟订，由基金托管人复核，依照《信息披露办法》的有关规定在指定媒体上公告并报中国证监会备案；</w:t>
      </w:r>
    </w:p>
    <w:p w14:paraId="501549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2、在收益分配方案公布后，基金管理人依据具体方案的规定就支付的现金红</w:t>
      </w:r>
      <w:r>
        <w:rPr>
          <w:rFonts w:ascii="宋体" w:hAnsi="宋体" w:cs="宋体" w:hint="eastAsia"/>
          <w:kern w:val="0"/>
          <w:sz w:val="24"/>
        </w:rPr>
        <w:lastRenderedPageBreak/>
        <w:t>利向基金托管人发送划款指令，基金托管人按照基金管理人的指令及时进行分红资金的划付；</w:t>
      </w:r>
    </w:p>
    <w:p w14:paraId="5BAEA9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3、法律法规或监管机关另有规定的，从其规定。</w:t>
      </w:r>
    </w:p>
    <w:p w14:paraId="56A9513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（六）基金收益分配中发生的费用</w:t>
      </w:r>
    </w:p>
    <w:p w14:paraId="389E8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资人的现金红利小于一定金额，不足以支付银行转账或其他手续费用时，基金登记机构可将投资人的现金红利按除权后的基金份额净值自动转为基金份额，红利再投资的计算方法，依照登记机构的业务规则执行。</w:t>
      </w:r>
    </w:p>
    <w:p w14:paraId="3458842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（七）收益分配方式的修改</w:t>
      </w:r>
    </w:p>
    <w:p w14:paraId="42D3DA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14:paraId="5469185A"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投资人同一日多次申报分红方式变更的，按照《业务规则》执行，最终确认的分红方式以登记机构记录为准。</w:t>
      </w:r>
    </w:p>
    <w:p w14:paraId="5ED810A1" w14:textId="77777777" w:rsidR="00E7431A" w:rsidRDefault="00E7431A">
      <w:pPr>
        <w:widowControl/>
        <w:jc w:val="left"/>
        <w:rPr>
          <w:rFonts w:eastAsia="黑体"/>
          <w:b/>
          <w:bCs/>
          <w:kern w:val="0"/>
          <w:sz w:val="30"/>
          <w:szCs w:val="20"/>
        </w:rPr>
      </w:pPr>
      <w:bookmarkStart w:id="36" w:name="_Toc109537393"/>
      <w:r>
        <w:rPr>
          <w:rFonts w:eastAsia="黑体"/>
          <w:kern w:val="0"/>
          <w:sz w:val="30"/>
          <w:szCs w:val="20"/>
        </w:rPr>
        <w:br w:type="page"/>
      </w:r>
    </w:p>
    <w:p w14:paraId="2202EBD3" w14:textId="77777777" w:rsidR="000E360D" w:rsidRPr="00694168" w:rsidRDefault="00B84BE5" w:rsidP="00694168">
      <w:pPr>
        <w:pStyle w:val="af"/>
        <w:rPr>
          <w:rFonts w:ascii="Times New Roman" w:eastAsia="黑体" w:hAnsi="Times New Roman" w:cs="Times New Roman"/>
          <w:kern w:val="0"/>
          <w:sz w:val="30"/>
          <w:szCs w:val="20"/>
        </w:rPr>
      </w:pPr>
      <w:bookmarkStart w:id="37" w:name="_Toc440969366"/>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四</w:t>
      </w:r>
      <w:r w:rsidR="000E360D" w:rsidRPr="00694168">
        <w:rPr>
          <w:rFonts w:ascii="Times New Roman" w:eastAsia="黑体" w:hAnsi="Times New Roman" w:cs="Times New Roman" w:hint="eastAsia"/>
          <w:kern w:val="0"/>
          <w:sz w:val="30"/>
          <w:szCs w:val="20"/>
        </w:rPr>
        <w:t>、基金的费用与税收</w:t>
      </w:r>
      <w:bookmarkEnd w:id="36"/>
      <w:bookmarkEnd w:id="37"/>
    </w:p>
    <w:p w14:paraId="651DB0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（一）基金费用的种类</w:t>
      </w:r>
      <w:r w:rsidRPr="00702705">
        <w:rPr>
          <w:rFonts w:ascii="宋体" w:hAnsi="宋体" w:cs="宋体"/>
          <w:b/>
          <w:kern w:val="0"/>
          <w:sz w:val="24"/>
        </w:rPr>
        <w:t xml:space="preserve"> </w:t>
      </w:r>
    </w:p>
    <w:p w14:paraId="3F0451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23C8D9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B5B57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2A2DC7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95C8F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2EFC82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28328C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364F58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1CFF44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07F00D3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（二）基金费用计提方法、计提标准和支付方式</w:t>
      </w:r>
      <w:r w:rsidRPr="00702705">
        <w:rPr>
          <w:rFonts w:ascii="宋体" w:hAnsi="宋体" w:cs="宋体"/>
          <w:b/>
          <w:kern w:val="0"/>
          <w:sz w:val="24"/>
        </w:rPr>
        <w:t xml:space="preserve"> </w:t>
      </w:r>
    </w:p>
    <w:p w14:paraId="1F37E3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E103A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在通常情况下，基金管理费按前一日基金资产净值的1.5%年费率计提。计算方法如下：</w:t>
      </w:r>
    </w:p>
    <w:p w14:paraId="0F9D79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w:t>
      </w:r>
    </w:p>
    <w:p w14:paraId="273AD1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16778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3964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14:paraId="36D23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8E5ED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在通常情况下，基金托管费按前一日基金资产净值的0.25%年费率计提。计算方法如下：</w:t>
      </w:r>
    </w:p>
    <w:p w14:paraId="67E34F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w:t>
      </w:r>
    </w:p>
    <w:p w14:paraId="1660DF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1D601C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B30F9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14:paraId="70D1B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3、除管理费和托管费之外的基金费用，由基金托管人根据其他有关法规及相应协议的规定，按费用支出金额支付，列入或摊入当期基金费用。</w:t>
      </w:r>
    </w:p>
    <w:p w14:paraId="39A6B62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（三）不列入基金费用的项目</w:t>
      </w:r>
      <w:r w:rsidRPr="00702705">
        <w:rPr>
          <w:rFonts w:ascii="宋体" w:hAnsi="宋体" w:cs="宋体"/>
          <w:b/>
          <w:kern w:val="0"/>
          <w:sz w:val="24"/>
        </w:rPr>
        <w:t xml:space="preserve"> </w:t>
      </w:r>
    </w:p>
    <w:p w14:paraId="4BA7346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14:paraId="68928119"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（四）基金管理人和基金托管人可根据基金发展情况调整基金管理费率和基金托管费率。基金管理人必须在调整实施日前按照《信息披露办法》的规定在指定媒体上刊登公告。</w:t>
      </w:r>
    </w:p>
    <w:p w14:paraId="576F9DEF"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（五）基金税收</w:t>
      </w:r>
      <w:r w:rsidRPr="00702705">
        <w:rPr>
          <w:rFonts w:ascii="宋体" w:hAnsi="宋体" w:cs="宋体"/>
          <w:b/>
          <w:kern w:val="0"/>
          <w:sz w:val="24"/>
        </w:rPr>
        <w:t xml:space="preserve"> </w:t>
      </w:r>
    </w:p>
    <w:p w14:paraId="700AAB58"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645C40C8" w14:textId="77777777" w:rsidR="00E7431A" w:rsidRDefault="00E7431A">
      <w:pPr>
        <w:widowControl/>
        <w:jc w:val="left"/>
        <w:rPr>
          <w:rFonts w:eastAsia="黑体"/>
          <w:b/>
          <w:bCs/>
          <w:kern w:val="0"/>
          <w:sz w:val="30"/>
          <w:szCs w:val="20"/>
        </w:rPr>
      </w:pPr>
      <w:bookmarkStart w:id="38" w:name="_Toc109537394"/>
      <w:r>
        <w:rPr>
          <w:rFonts w:eastAsia="黑体"/>
          <w:kern w:val="0"/>
          <w:sz w:val="30"/>
          <w:szCs w:val="20"/>
        </w:rPr>
        <w:br w:type="page"/>
      </w:r>
    </w:p>
    <w:p w14:paraId="422E3590" w14:textId="77777777" w:rsidR="000E360D" w:rsidRPr="00694168" w:rsidRDefault="00B84BE5" w:rsidP="00694168">
      <w:pPr>
        <w:pStyle w:val="af"/>
        <w:rPr>
          <w:rFonts w:ascii="Times New Roman" w:eastAsia="黑体" w:hAnsi="Times New Roman" w:cs="Times New Roman"/>
          <w:kern w:val="0"/>
          <w:sz w:val="30"/>
          <w:szCs w:val="20"/>
        </w:rPr>
      </w:pPr>
      <w:bookmarkStart w:id="39" w:name="_Toc440969367"/>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五</w:t>
      </w:r>
      <w:r w:rsidR="000E360D" w:rsidRPr="00694168">
        <w:rPr>
          <w:rFonts w:ascii="Times New Roman" w:eastAsia="黑体" w:hAnsi="Times New Roman" w:cs="Times New Roman" w:hint="eastAsia"/>
          <w:kern w:val="0"/>
          <w:sz w:val="30"/>
          <w:szCs w:val="20"/>
        </w:rPr>
        <w:t>、基金的会计与审计</w:t>
      </w:r>
      <w:bookmarkEnd w:id="38"/>
      <w:bookmarkEnd w:id="39"/>
    </w:p>
    <w:p w14:paraId="01C9A74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（一）基金会计政策</w:t>
      </w:r>
      <w:r w:rsidRPr="00702705">
        <w:rPr>
          <w:rFonts w:ascii="宋体" w:hAnsi="宋体" w:cs="宋体"/>
          <w:b/>
          <w:kern w:val="0"/>
          <w:sz w:val="24"/>
        </w:rPr>
        <w:t xml:space="preserve"> </w:t>
      </w:r>
    </w:p>
    <w:p w14:paraId="30236A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59B66EF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2、本基金的会计年度为公历每年的1月1日至12月31日；基金首次募集的会计年度按如下原则：如果《基金合同》生效少于2个月，可以并入下一个会计年度；</w:t>
      </w:r>
    </w:p>
    <w:p w14:paraId="46CC51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274F211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21B54B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431931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387CED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7、基金托管人每月与基金管理人就基金的会计核算、报表编制等进行核对并书面确认。</w:t>
      </w:r>
    </w:p>
    <w:p w14:paraId="2BC1CF7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（二）基金的审计</w:t>
      </w:r>
      <w:r w:rsidRPr="00702705">
        <w:rPr>
          <w:rFonts w:ascii="宋体" w:hAnsi="宋体" w:cs="宋体"/>
          <w:b/>
          <w:kern w:val="0"/>
          <w:sz w:val="24"/>
        </w:rPr>
        <w:t xml:space="preserve"> </w:t>
      </w:r>
    </w:p>
    <w:p w14:paraId="454094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1、基金管理人聘请具有从事证券相关业务资格的会计师事务所及其注册会计师对本基金年度财务报表及其他规定事项进行审计。会计师事务所及其注册会计师与基金管理人、基金托管人相互独立。</w:t>
      </w:r>
    </w:p>
    <w:p w14:paraId="5983049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1253929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3、基金管理人认为有充足理由更换会计师事务所，须通报基金托管人。就更换会计师事务所，基金管理人应当依照《信息披露办法》的有关规定在指定媒体上公告并报中国证监会备案。</w:t>
      </w:r>
    </w:p>
    <w:p w14:paraId="2B2C3347" w14:textId="77777777" w:rsidR="00E7431A" w:rsidRDefault="00E7431A">
      <w:pPr>
        <w:widowControl/>
        <w:jc w:val="left"/>
        <w:rPr>
          <w:rFonts w:eastAsia="黑体"/>
          <w:b/>
          <w:bCs/>
          <w:kern w:val="0"/>
          <w:sz w:val="30"/>
          <w:szCs w:val="20"/>
        </w:rPr>
      </w:pPr>
      <w:bookmarkStart w:id="40" w:name="_Toc109537395"/>
      <w:r>
        <w:rPr>
          <w:rFonts w:eastAsia="黑体"/>
          <w:kern w:val="0"/>
          <w:sz w:val="30"/>
          <w:szCs w:val="20"/>
        </w:rPr>
        <w:br w:type="page"/>
      </w:r>
    </w:p>
    <w:p w14:paraId="59B80501" w14:textId="77777777" w:rsidR="000E360D" w:rsidRPr="00694168" w:rsidRDefault="00B84BE5" w:rsidP="00B84BE5">
      <w:pPr>
        <w:pStyle w:val="af"/>
        <w:tabs>
          <w:tab w:val="left" w:pos="3119"/>
        </w:tabs>
        <w:rPr>
          <w:rFonts w:ascii="Times New Roman" w:eastAsia="黑体" w:hAnsi="Times New Roman" w:cs="Times New Roman"/>
          <w:kern w:val="0"/>
          <w:sz w:val="30"/>
          <w:szCs w:val="20"/>
        </w:rPr>
      </w:pPr>
      <w:bookmarkStart w:id="41" w:name="_Toc440969368"/>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六</w:t>
      </w:r>
      <w:r w:rsidR="000E360D" w:rsidRPr="00694168">
        <w:rPr>
          <w:rFonts w:ascii="Times New Roman" w:eastAsia="黑体" w:hAnsi="Times New Roman" w:cs="Times New Roman" w:hint="eastAsia"/>
          <w:kern w:val="0"/>
          <w:sz w:val="30"/>
          <w:szCs w:val="20"/>
        </w:rPr>
        <w:t>、基金的信息披露</w:t>
      </w:r>
      <w:bookmarkEnd w:id="40"/>
      <w:bookmarkEnd w:id="41"/>
    </w:p>
    <w:p w14:paraId="03A4EB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的信息披露应符合《基金法》、《运作办法》、《信息披露办法》、基金合同及其他有关规定。基金管理人、基金托管人和其他基金信息披露义务人应当依法披露基金信息，并保证所披露信息的真实性、准确性和完整性。</w:t>
      </w:r>
    </w:p>
    <w:p w14:paraId="68F9DB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546773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1FD179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423A858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5A20DC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39C4ED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52D0DB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3179C6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27B3B4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34193B5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706C0D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691FD29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（一）基金招募说明书、《基金合同》、基金托管协议</w:t>
      </w:r>
    </w:p>
    <w:p w14:paraId="04DEBB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1、《基金合同》是界定《基金合同》当事人的各项权利、义务关系，明确基金份额持有人大会召开的规则及具体程序，说明基金产品的特性等涉及基金投资者重大利益的事项的法律文件。</w:t>
      </w:r>
    </w:p>
    <w:p w14:paraId="6FC562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w:t>
      </w:r>
      <w:r>
        <w:rPr>
          <w:rFonts w:ascii="宋体" w:hAnsi="宋体" w:cs="宋体" w:hint="eastAsia"/>
          <w:kern w:val="0"/>
          <w:sz w:val="24"/>
        </w:rPr>
        <w:lastRenderedPageBreak/>
        <w:t>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体上；基金管理人在公告的15日前向主要办公场所所在地的中国证监会派出机构报送更新的招募说明书，并就有关更新内容提供书面说明。</w:t>
      </w:r>
    </w:p>
    <w:p w14:paraId="0260B2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52A4F9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基金募集申请经中国证监会注册后，基金管理人在基金份额发售的3日前，将基金招募说明书、《基金合同》摘要登载在指定媒体上；基金管理人、基金托管人应当将《基金合同》、基金托管协议登载在网站上。</w:t>
      </w:r>
    </w:p>
    <w:p w14:paraId="1E0D58E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（二）基金份额发售公告</w:t>
      </w:r>
    </w:p>
    <w:p w14:paraId="011831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基金管理人将按照《基金法》、《信息披露办法》的有关规定，就基金份额发售的具体事宜编制基金份额发售公告，并在披露招募说明书的当日登载于指定报刊和基金管理人网站上。</w:t>
      </w:r>
    </w:p>
    <w:p w14:paraId="182F829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（三）基金合同生效公告</w:t>
      </w:r>
    </w:p>
    <w:p w14:paraId="71B2CB0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基金管理人将在基金合同生效的次日在指定报刊和基金管理人网站上登载基金合同生效公告。基金合同生效公告中将说明基金募集情况。</w:t>
      </w:r>
    </w:p>
    <w:p w14:paraId="7324AD6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（四）基金资产净值公告、基金份额净值公告</w:t>
      </w:r>
    </w:p>
    <w:p w14:paraId="611CBAB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1、本基金的基金合同生效后，在开始办理基金份额申购或者赎回前，基金管理人将至少每周公告一次基金资产净值和基金份额净值；</w:t>
      </w:r>
    </w:p>
    <w:p w14:paraId="263382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2、在开始办理基金份额申购或者赎回后，基金管理人将在每个开放日的次日，通过基金管理人网站、基金份额发售网点以及其他媒介，披露开放日的基金份额净值和基金份额累计净值；</w:t>
      </w:r>
    </w:p>
    <w:p w14:paraId="212067A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将公告半年度和年度最后一个市场交易日（或自然日）基金资产净值和基金份额净值。基金管理人应当在上述市场交易日（或自然日）的次日，将基金资产净值、基金份额净值和基金份额累计净值登载在指定报刊和基金管理人网站上。</w:t>
      </w:r>
    </w:p>
    <w:p w14:paraId="7335E88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（五）基金份额申购、赎回价格公告</w:t>
      </w:r>
    </w:p>
    <w:p w14:paraId="76277C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基金管理人应当在本基金的基金合同、招募说明书等信息披露文件上载</w:t>
      </w:r>
      <w:proofErr w:type="gramStart"/>
      <w:r>
        <w:rPr>
          <w:rFonts w:ascii="宋体" w:hAnsi="宋体" w:cs="宋体" w:hint="eastAsia"/>
          <w:kern w:val="0"/>
          <w:sz w:val="24"/>
        </w:rPr>
        <w:t>明基金</w:t>
      </w:r>
      <w:proofErr w:type="gramEnd"/>
      <w:r>
        <w:rPr>
          <w:rFonts w:ascii="宋体" w:hAnsi="宋体" w:cs="宋体" w:hint="eastAsia"/>
          <w:kern w:val="0"/>
          <w:sz w:val="24"/>
        </w:rPr>
        <w:t>份额申购、赎回价格的计算方式及有关申购、赎回费率，并保证投资人能够在基金份额发售网点查阅或者复制前述信息资料。</w:t>
      </w:r>
    </w:p>
    <w:p w14:paraId="63ECCAE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（六）基金年度报告、基金半年度报告、基金季度报告</w:t>
      </w:r>
    </w:p>
    <w:p w14:paraId="0E31AD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应当在每年结束之日起90日内，编制完成基金年度报告，并将年度报告正文登载于基金管理人网站上，将年度报告摘要登载在指定报刊上。基金年度报告需经具有从事证券相关业务资格的会计师事务所审计后，方可披露；</w:t>
      </w:r>
    </w:p>
    <w:p w14:paraId="22EB4A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2、基金管理人应当在上半年结束之日起60日内，编制完成基金半年度报告，并将半年度报告正文登载在基金管理人网站上，将半年度报告摘要登载在指定报刊上；</w:t>
      </w:r>
    </w:p>
    <w:p w14:paraId="37A52A8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3、基金管理人应当在每个季度结束之日起15个工作日内，编制完成基金季度报告，并将季度报告登载在指定报刊和基金管理人网站上；</w:t>
      </w:r>
    </w:p>
    <w:p w14:paraId="565E4A9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4、基金合同生效不足2个月的，本基金管理人可以不编制当期季度报告、半年度报告或者年度报告；</w:t>
      </w:r>
    </w:p>
    <w:p w14:paraId="7A61A9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5、基金定期报告应当按有关规定分别报中国证监会和基金管理人主要办公场所所在地中国证监会派出机构备案。</w:t>
      </w:r>
    </w:p>
    <w:p w14:paraId="0FA02CA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（七）临时报告与公告</w:t>
      </w:r>
    </w:p>
    <w:p w14:paraId="0EDDA1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67939E4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14:paraId="252C5EA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32387B2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3BDA11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37DFAA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1AA4B7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6、基金管理</w:t>
      </w:r>
      <w:proofErr w:type="gramStart"/>
      <w:r>
        <w:rPr>
          <w:rFonts w:ascii="宋体" w:hAnsi="宋体" w:cs="宋体" w:hint="eastAsia"/>
          <w:kern w:val="0"/>
          <w:sz w:val="24"/>
        </w:rPr>
        <w:t>人股东</w:t>
      </w:r>
      <w:proofErr w:type="gramEnd"/>
      <w:r>
        <w:rPr>
          <w:rFonts w:ascii="宋体" w:hAnsi="宋体" w:cs="宋体" w:hint="eastAsia"/>
          <w:kern w:val="0"/>
          <w:sz w:val="24"/>
        </w:rPr>
        <w:t>及其出资比例发生变更；</w:t>
      </w:r>
    </w:p>
    <w:p w14:paraId="3C2DCE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445260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8、基金管理人的董事长、总经理及其他高级管理人员、基金经理和基金托管人基金托管部门负责人发生变动；</w:t>
      </w:r>
    </w:p>
    <w:p w14:paraId="2753FB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9、基金管理人的董事在一年内变更超过50%；</w:t>
      </w:r>
    </w:p>
    <w:p w14:paraId="5BE18D5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10、基金管理人、基金托管人基金托管部门的主要业务人员在一年内变动超过30%；</w:t>
      </w:r>
    </w:p>
    <w:p w14:paraId="76F82F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11、涉及基金管理业务、基金财产、基金托管业务的诉讼或仲裁；</w:t>
      </w:r>
    </w:p>
    <w:p w14:paraId="2A3F52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5A47B2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0BA2FD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06D0A8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0DCA72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2A872D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w:t>
      </w:r>
      <w:proofErr w:type="gramStart"/>
      <w:r>
        <w:rPr>
          <w:rFonts w:ascii="宋体" w:hAnsi="宋体" w:cs="宋体" w:hint="eastAsia"/>
          <w:kern w:val="0"/>
          <w:sz w:val="24"/>
        </w:rPr>
        <w:t>达基金</w:t>
      </w:r>
      <w:proofErr w:type="gramEnd"/>
      <w:r>
        <w:rPr>
          <w:rFonts w:ascii="宋体" w:hAnsi="宋体" w:cs="宋体" w:hint="eastAsia"/>
          <w:kern w:val="0"/>
          <w:sz w:val="24"/>
        </w:rPr>
        <w:t>份额净值0.5%；</w:t>
      </w:r>
    </w:p>
    <w:p w14:paraId="1EF5D9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589AB3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19、基金变更、增加或减少代销机构；</w:t>
      </w:r>
    </w:p>
    <w:p w14:paraId="41D6A9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20、基金更换登记机构；</w:t>
      </w:r>
    </w:p>
    <w:p w14:paraId="633307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37C4AF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0F905A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23、本基金发生巨额赎回并延期支付；</w:t>
      </w:r>
    </w:p>
    <w:p w14:paraId="2FDA2D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24、本基金暂停接受申购、赎回申请；</w:t>
      </w:r>
    </w:p>
    <w:p w14:paraId="600ED1D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339449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26、中国证监会或本</w:t>
      </w:r>
      <w:proofErr w:type="gramStart"/>
      <w:r>
        <w:rPr>
          <w:rFonts w:ascii="宋体" w:hAnsi="宋体" w:cs="宋体" w:hint="eastAsia"/>
          <w:kern w:val="0"/>
          <w:sz w:val="24"/>
        </w:rPr>
        <w:t>基金基金</w:t>
      </w:r>
      <w:proofErr w:type="gramEnd"/>
      <w:r>
        <w:rPr>
          <w:rFonts w:ascii="宋体" w:hAnsi="宋体" w:cs="宋体" w:hint="eastAsia"/>
          <w:kern w:val="0"/>
          <w:sz w:val="24"/>
        </w:rPr>
        <w:t>合同规定的其他事项。</w:t>
      </w:r>
    </w:p>
    <w:p w14:paraId="5AE1B42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（八）澄清公告</w:t>
      </w:r>
    </w:p>
    <w:p w14:paraId="1FC9A12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在本</w:t>
      </w:r>
      <w:proofErr w:type="gramStart"/>
      <w:r>
        <w:rPr>
          <w:rFonts w:ascii="宋体" w:hAnsi="宋体" w:cs="宋体" w:hint="eastAsia"/>
          <w:kern w:val="0"/>
          <w:sz w:val="24"/>
        </w:rPr>
        <w:t>基金基金</w:t>
      </w:r>
      <w:proofErr w:type="gramEnd"/>
      <w:r>
        <w:rPr>
          <w:rFonts w:ascii="宋体" w:hAnsi="宋体" w:cs="宋体" w:hint="eastAsia"/>
          <w:kern w:val="0"/>
          <w:sz w:val="24"/>
        </w:rPr>
        <w:t>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15380C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（九）基金份额持有人大会决议</w:t>
      </w:r>
    </w:p>
    <w:p w14:paraId="223A6D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基金份额持有人大会决定的事项，应当依法报中国证监会备案，并予以公告。</w:t>
      </w:r>
      <w:r>
        <w:rPr>
          <w:rFonts w:ascii="宋体" w:hAnsi="宋体" w:cs="宋体" w:hint="eastAsia"/>
          <w:kern w:val="0"/>
          <w:sz w:val="24"/>
        </w:rPr>
        <w:lastRenderedPageBreak/>
        <w:t>召开基金份额持有人大会的，召集人应当至少提前30日公告基金份额持有人大会的召开时间、会议形式、审议事项、议事程序和表决方式等事项。</w:t>
      </w:r>
    </w:p>
    <w:p w14:paraId="368402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0154588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（十）中国证监会规定的其他信息</w:t>
      </w:r>
    </w:p>
    <w:p w14:paraId="1BD622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00E7AD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52EF03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65D76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基金管理人、基金托管人应当在指定媒体中选择披露信息的报刊。</w:t>
      </w:r>
    </w:p>
    <w:p w14:paraId="3A940C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14:paraId="5CA52F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等文本文件在编制完成后，将存放于基金管理人所在地、基金托管人所在地，供公众查阅。投资人在支付工本费后，可在合理时间内取得上述文件复制件或复印件。</w:t>
      </w:r>
    </w:p>
    <w:p w14:paraId="4815C7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068676B2"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6F84355F" w14:textId="77777777" w:rsidR="00E7431A" w:rsidRDefault="00E7431A">
      <w:pPr>
        <w:widowControl/>
        <w:jc w:val="left"/>
        <w:rPr>
          <w:rFonts w:eastAsia="黑体"/>
          <w:b/>
          <w:bCs/>
          <w:kern w:val="0"/>
          <w:sz w:val="30"/>
          <w:szCs w:val="20"/>
        </w:rPr>
      </w:pPr>
      <w:bookmarkStart w:id="42" w:name="_Toc109537396"/>
      <w:r>
        <w:rPr>
          <w:rFonts w:eastAsia="黑体"/>
          <w:kern w:val="0"/>
          <w:sz w:val="30"/>
          <w:szCs w:val="20"/>
        </w:rPr>
        <w:br w:type="page"/>
      </w:r>
    </w:p>
    <w:p w14:paraId="3E006BE2" w14:textId="77777777" w:rsidR="000E360D" w:rsidRPr="00694168" w:rsidRDefault="00B84BE5" w:rsidP="00694168">
      <w:pPr>
        <w:pStyle w:val="af"/>
        <w:rPr>
          <w:rFonts w:ascii="Times New Roman" w:eastAsia="黑体" w:hAnsi="Times New Roman" w:cs="Times New Roman"/>
          <w:kern w:val="0"/>
          <w:sz w:val="30"/>
          <w:szCs w:val="20"/>
        </w:rPr>
      </w:pPr>
      <w:bookmarkStart w:id="43" w:name="_Toc440969369"/>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七</w:t>
      </w:r>
      <w:r w:rsidR="000E360D" w:rsidRPr="00694168">
        <w:rPr>
          <w:rFonts w:ascii="Times New Roman" w:eastAsia="黑体" w:hAnsi="Times New Roman" w:cs="Times New Roman" w:hint="eastAsia"/>
          <w:kern w:val="0"/>
          <w:sz w:val="30"/>
          <w:szCs w:val="20"/>
        </w:rPr>
        <w:t>、风险揭示</w:t>
      </w:r>
      <w:bookmarkEnd w:id="42"/>
      <w:bookmarkEnd w:id="43"/>
    </w:p>
    <w:p w14:paraId="31378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A1CCA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w:t>
      </w:r>
      <w:proofErr w:type="gramStart"/>
      <w:r>
        <w:rPr>
          <w:rFonts w:ascii="宋体" w:hAnsi="宋体" w:cs="宋体" w:hint="eastAsia"/>
          <w:kern w:val="0"/>
          <w:sz w:val="24"/>
        </w:rPr>
        <w:t>规</w:t>
      </w:r>
      <w:proofErr w:type="gramEnd"/>
      <w:r>
        <w:rPr>
          <w:rFonts w:ascii="宋体" w:hAnsi="宋体" w:cs="宋体" w:hint="eastAsia"/>
          <w:kern w:val="0"/>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D8F81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573A8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w:t>
      </w:r>
      <w:proofErr w:type="gramStart"/>
      <w:r>
        <w:rPr>
          <w:rFonts w:ascii="宋体" w:hAnsi="宋体" w:cs="宋体" w:hint="eastAsia"/>
          <w:kern w:val="0"/>
          <w:sz w:val="24"/>
        </w:rPr>
        <w:t>等判断</w:t>
      </w:r>
      <w:proofErr w:type="gramEnd"/>
      <w:r>
        <w:rPr>
          <w:rFonts w:ascii="宋体" w:hAnsi="宋体" w:cs="宋体" w:hint="eastAsia"/>
          <w:kern w:val="0"/>
          <w:sz w:val="24"/>
        </w:rPr>
        <w:t>基金是否和投资人的风险承受能力相适应。</w:t>
      </w:r>
    </w:p>
    <w:p w14:paraId="41135F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F385D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5054C6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14:paraId="5F55E5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D63DA6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（一）市场风险</w:t>
      </w:r>
      <w:r w:rsidRPr="00702705">
        <w:rPr>
          <w:rFonts w:ascii="宋体" w:hAnsi="宋体" w:cs="宋体"/>
          <w:b/>
          <w:kern w:val="0"/>
          <w:sz w:val="24"/>
        </w:rPr>
        <w:t xml:space="preserve"> </w:t>
      </w:r>
    </w:p>
    <w:p w14:paraId="7ABF22B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11A3E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76547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63671C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05C5CD9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106CA7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373A8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（二）管理风险</w:t>
      </w:r>
      <w:r w:rsidRPr="00702705">
        <w:rPr>
          <w:rFonts w:ascii="宋体" w:hAnsi="宋体" w:cs="宋体"/>
          <w:b/>
          <w:kern w:val="0"/>
          <w:sz w:val="24"/>
        </w:rPr>
        <w:t xml:space="preserve"> </w:t>
      </w:r>
    </w:p>
    <w:p w14:paraId="77041E2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7406511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（三）流动性风险</w:t>
      </w:r>
      <w:r w:rsidRPr="00702705">
        <w:rPr>
          <w:rFonts w:ascii="宋体" w:hAnsi="宋体" w:cs="宋体"/>
          <w:b/>
          <w:kern w:val="0"/>
          <w:sz w:val="24"/>
        </w:rPr>
        <w:t xml:space="preserve"> </w:t>
      </w:r>
    </w:p>
    <w:p w14:paraId="316157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cs="宋体" w:hint="eastAsia"/>
          <w:kern w:val="0"/>
          <w:sz w:val="24"/>
        </w:rPr>
        <w:t>仓位</w:t>
      </w:r>
      <w:proofErr w:type="gramEnd"/>
      <w:r>
        <w:rPr>
          <w:rFonts w:ascii="宋体" w:hAnsi="宋体" w:cs="宋体" w:hint="eastAsia"/>
          <w:kern w:val="0"/>
          <w:sz w:val="24"/>
        </w:rPr>
        <w:t>调整的困难，导致流动性风险，可能影响基金份额净值。</w:t>
      </w:r>
    </w:p>
    <w:p w14:paraId="7E54EE53"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（四）信用风险</w:t>
      </w:r>
    </w:p>
    <w:p w14:paraId="1B47E2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2FBEE9D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（五）本基金投资策略所特有的风险</w:t>
      </w:r>
    </w:p>
    <w:p w14:paraId="4A1DD9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627983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（六）其他风险</w:t>
      </w:r>
      <w:r w:rsidRPr="00702705">
        <w:rPr>
          <w:rFonts w:ascii="宋体" w:hAnsi="宋体" w:cs="宋体"/>
          <w:b/>
          <w:kern w:val="0"/>
          <w:sz w:val="24"/>
        </w:rPr>
        <w:t xml:space="preserve"> </w:t>
      </w:r>
    </w:p>
    <w:p w14:paraId="6807B6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0AF8AB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00D42E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70E0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1F4D0C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69EFF4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580D409"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2A534054" w14:textId="77777777" w:rsidR="00E7431A" w:rsidRDefault="00E7431A">
      <w:pPr>
        <w:widowControl/>
        <w:jc w:val="left"/>
        <w:rPr>
          <w:rFonts w:eastAsia="黑体"/>
          <w:b/>
          <w:bCs/>
          <w:kern w:val="0"/>
          <w:sz w:val="30"/>
          <w:szCs w:val="20"/>
        </w:rPr>
      </w:pPr>
      <w:bookmarkStart w:id="44" w:name="_Toc109537397"/>
      <w:r>
        <w:rPr>
          <w:rFonts w:eastAsia="黑体"/>
          <w:kern w:val="0"/>
          <w:sz w:val="30"/>
          <w:szCs w:val="20"/>
        </w:rPr>
        <w:br w:type="page"/>
      </w:r>
    </w:p>
    <w:p w14:paraId="56D78EF0" w14:textId="77777777" w:rsidR="000E360D" w:rsidRPr="00694168" w:rsidRDefault="00B84BE5" w:rsidP="00694168">
      <w:pPr>
        <w:pStyle w:val="af"/>
        <w:rPr>
          <w:rFonts w:ascii="Times New Roman" w:eastAsia="黑体" w:hAnsi="Times New Roman" w:cs="Times New Roman"/>
          <w:kern w:val="0"/>
          <w:sz w:val="30"/>
          <w:szCs w:val="20"/>
        </w:rPr>
      </w:pPr>
      <w:bookmarkStart w:id="45" w:name="_Toc440969370"/>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八</w:t>
      </w:r>
      <w:r w:rsidR="000E360D" w:rsidRPr="00694168">
        <w:rPr>
          <w:rFonts w:ascii="Times New Roman" w:eastAsia="黑体" w:hAnsi="Times New Roman" w:cs="Times New Roman" w:hint="eastAsia"/>
          <w:kern w:val="0"/>
          <w:sz w:val="30"/>
          <w:szCs w:val="20"/>
        </w:rPr>
        <w:t>、基金合同的终止与基金财产的清算</w:t>
      </w:r>
      <w:bookmarkEnd w:id="44"/>
      <w:bookmarkEnd w:id="45"/>
    </w:p>
    <w:p w14:paraId="26935E6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（一）基金合同的终止</w:t>
      </w:r>
      <w:r w:rsidRPr="00702705">
        <w:rPr>
          <w:rFonts w:ascii="宋体" w:hAnsi="宋体" w:cs="宋体"/>
          <w:b/>
          <w:kern w:val="0"/>
          <w:sz w:val="24"/>
        </w:rPr>
        <w:t xml:space="preserve"> </w:t>
      </w:r>
    </w:p>
    <w:p w14:paraId="7E99B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w:t>
      </w:r>
      <w:proofErr w:type="gramStart"/>
      <w:r>
        <w:rPr>
          <w:rFonts w:ascii="宋体" w:hAnsi="宋体" w:cs="宋体" w:hint="eastAsia"/>
          <w:kern w:val="0"/>
          <w:sz w:val="24"/>
        </w:rPr>
        <w:t>基金基金</w:t>
      </w:r>
      <w:proofErr w:type="gramEnd"/>
      <w:r>
        <w:rPr>
          <w:rFonts w:ascii="宋体" w:hAnsi="宋体" w:cs="宋体" w:hint="eastAsia"/>
          <w:kern w:val="0"/>
          <w:sz w:val="24"/>
        </w:rPr>
        <w:t>合同应当终止：</w:t>
      </w:r>
    </w:p>
    <w:p w14:paraId="6A380A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308AF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7F443C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7DA40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4、法律法规或中国证监会规定的其他情况。</w:t>
      </w:r>
    </w:p>
    <w:p w14:paraId="0AD72D9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（二）基金财产的清算</w:t>
      </w:r>
    </w:p>
    <w:p w14:paraId="7BFC42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w:t>
      </w:r>
    </w:p>
    <w:p w14:paraId="17A09F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（1）自出现《基金合同》终止事由之日起30个工作日内成立清算小组，基金管理人组织基金财产清算小组并在中国证监会的监督下进行基金清算。</w:t>
      </w:r>
    </w:p>
    <w:p w14:paraId="080809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（2）基金财产清算小组成员由基金管理人、基金托管人、具有从事证券相关业务资格的注册会计师、律师以及中国证监会指定的人员组成。基金财产清算小组可以聘用必要的工作人员。</w:t>
      </w:r>
    </w:p>
    <w:p w14:paraId="374EE6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（3）基金财产清算小组负责基金财产的保管、清理、估价、变现和分配。基金财产清算小组可以依法进行必要的民事活动。</w:t>
      </w:r>
    </w:p>
    <w:p w14:paraId="68DD37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09B659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w:t>
      </w:r>
      <w:proofErr w:type="gramStart"/>
      <w:r>
        <w:rPr>
          <w:rFonts w:ascii="宋体" w:hAnsi="宋体" w:cs="宋体" w:hint="eastAsia"/>
          <w:kern w:val="0"/>
          <w:sz w:val="24"/>
        </w:rPr>
        <w:t>基金基金</w:t>
      </w:r>
      <w:proofErr w:type="gramEnd"/>
      <w:r>
        <w:rPr>
          <w:rFonts w:ascii="宋体" w:hAnsi="宋体" w:cs="宋体" w:hint="eastAsia"/>
          <w:kern w:val="0"/>
          <w:sz w:val="24"/>
        </w:rPr>
        <w:t>合同的有关规定对基金财产进行清算。基金财产清算程序主要包括：</w:t>
      </w:r>
    </w:p>
    <w:p w14:paraId="33A5D8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7C80F7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7A9F56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（3）对基金财产进行估价和变现；</w:t>
      </w:r>
    </w:p>
    <w:p w14:paraId="4DBD96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D3108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5D20B3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4A9F9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（7）将基金财产清算报告报中国证监会备案并公告；</w:t>
      </w:r>
    </w:p>
    <w:p w14:paraId="67DEA8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（8）对基金剩余财产进行分配。</w:t>
      </w:r>
    </w:p>
    <w:p w14:paraId="640346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基金财产清算的期限为6个月（若</w:t>
      </w:r>
      <w:proofErr w:type="gramStart"/>
      <w:r>
        <w:rPr>
          <w:rFonts w:ascii="宋体" w:hAnsi="宋体" w:cs="宋体" w:hint="eastAsia"/>
          <w:kern w:val="0"/>
          <w:sz w:val="24"/>
        </w:rPr>
        <w:t>遇基金</w:t>
      </w:r>
      <w:proofErr w:type="gramEnd"/>
      <w:r>
        <w:rPr>
          <w:rFonts w:ascii="宋体" w:hAnsi="宋体" w:cs="宋体" w:hint="eastAsia"/>
          <w:kern w:val="0"/>
          <w:sz w:val="24"/>
        </w:rPr>
        <w:t>持有的股票出现长期休市、停牌或其他流通受限的情形除外）。</w:t>
      </w:r>
    </w:p>
    <w:p w14:paraId="6CAD70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54BF3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清算费用是指基金财产清算小组在进行基金财产清算过程中发生的所有合理费用，清算费用由基金财产清算小组优先从基金财产中支付。</w:t>
      </w:r>
    </w:p>
    <w:p w14:paraId="46E58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DFDF1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4231B3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07C28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4D794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402A3E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2FAB9A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6556B5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5个工作日内由基金财产清算小组进行公告。</w:t>
      </w:r>
    </w:p>
    <w:p w14:paraId="4A8FFB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10BDD7B4"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5E08D161" w14:textId="77777777" w:rsidR="00E7431A" w:rsidRDefault="00E7431A">
      <w:pPr>
        <w:widowControl/>
        <w:jc w:val="left"/>
        <w:rPr>
          <w:rFonts w:eastAsia="黑体"/>
          <w:b/>
          <w:bCs/>
          <w:kern w:val="0"/>
          <w:sz w:val="30"/>
          <w:szCs w:val="20"/>
        </w:rPr>
      </w:pPr>
      <w:bookmarkStart w:id="46" w:name="_Toc109537398"/>
      <w:r>
        <w:rPr>
          <w:rFonts w:eastAsia="黑体"/>
          <w:kern w:val="0"/>
          <w:sz w:val="30"/>
          <w:szCs w:val="20"/>
        </w:rPr>
        <w:br w:type="page"/>
      </w:r>
    </w:p>
    <w:p w14:paraId="135570E6" w14:textId="77777777" w:rsidR="000E360D" w:rsidRPr="00694168" w:rsidRDefault="00B84BE5" w:rsidP="00694168">
      <w:pPr>
        <w:pStyle w:val="af"/>
        <w:rPr>
          <w:rFonts w:ascii="Times New Roman" w:eastAsia="黑体" w:hAnsi="Times New Roman" w:cs="Times New Roman"/>
          <w:kern w:val="0"/>
          <w:sz w:val="30"/>
          <w:szCs w:val="20"/>
        </w:rPr>
      </w:pPr>
      <w:bookmarkStart w:id="47" w:name="_Toc440969371"/>
      <w:r>
        <w:rPr>
          <w:rFonts w:ascii="Times New Roman" w:eastAsia="黑体" w:hAnsi="Times New Roman" w:cs="Times New Roman" w:hint="eastAsia"/>
          <w:kern w:val="0"/>
          <w:sz w:val="30"/>
          <w:szCs w:val="20"/>
        </w:rPr>
        <w:lastRenderedPageBreak/>
        <w:t>十九</w:t>
      </w:r>
      <w:r w:rsidR="000E360D" w:rsidRPr="00694168">
        <w:rPr>
          <w:rFonts w:ascii="Times New Roman" w:eastAsia="黑体" w:hAnsi="Times New Roman" w:cs="Times New Roman" w:hint="eastAsia"/>
          <w:kern w:val="0"/>
          <w:sz w:val="30"/>
          <w:szCs w:val="20"/>
        </w:rPr>
        <w:t>、基金合同内容摘要</w:t>
      </w:r>
      <w:bookmarkEnd w:id="46"/>
      <w:bookmarkEnd w:id="47"/>
    </w:p>
    <w:p w14:paraId="4FD8E84B"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（一）基金合同当事人及权利义务</w:t>
      </w:r>
      <w:r w:rsidRPr="00702705">
        <w:rPr>
          <w:rFonts w:ascii="宋体" w:hAnsi="宋体" w:cs="宋体"/>
          <w:b/>
          <w:kern w:val="0"/>
          <w:sz w:val="24"/>
        </w:rPr>
        <w:t xml:space="preserve"> </w:t>
      </w:r>
    </w:p>
    <w:p w14:paraId="4F545C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7274A4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（1）根据《基金法》、《运作办法》及其他有关规定，基金管理人的权利包括但不限于：</w:t>
      </w:r>
    </w:p>
    <w:p w14:paraId="7FE336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w:t>
      </w:r>
    </w:p>
    <w:p w14:paraId="4AB4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001FBD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5CC111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75BAE6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5）召集基金份额持有人大会；</w:t>
      </w:r>
    </w:p>
    <w:p w14:paraId="1E2B5C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008D69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4C0E7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611274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1C0A6E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10）依据《基金合同》及有关法律规定决定基金收益的分配方案；</w:t>
      </w:r>
    </w:p>
    <w:p w14:paraId="574A18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50911E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12）依照法律法规为基金的利益对被投资公司行使股东权利，为基金的利益行使因基金财产投资于证券所产生的权利；</w:t>
      </w:r>
    </w:p>
    <w:p w14:paraId="6A443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 </w:t>
      </w:r>
    </w:p>
    <w:p w14:paraId="56B13A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14）以基金管理人的名义，代表基金份额持有人的利益行使诉讼权利或者实施其他法律行为；</w:t>
      </w:r>
    </w:p>
    <w:p w14:paraId="6824E3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15）选择、更换律师事务所、会计师事务所、证券经纪商或其他为基金提供服务的外部机构；</w:t>
      </w:r>
    </w:p>
    <w:p w14:paraId="6A45F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16）在符合有关法律、法规的前提下，制订和调整有关基金认购、申购、赎回、转换和</w:t>
      </w:r>
      <w:proofErr w:type="gramStart"/>
      <w:r>
        <w:rPr>
          <w:rFonts w:ascii="宋体" w:hAnsi="宋体" w:cs="宋体" w:hint="eastAsia"/>
          <w:kern w:val="0"/>
          <w:sz w:val="24"/>
        </w:rPr>
        <w:t>非交易</w:t>
      </w:r>
      <w:proofErr w:type="gramEnd"/>
      <w:r>
        <w:rPr>
          <w:rFonts w:ascii="宋体" w:hAnsi="宋体" w:cs="宋体" w:hint="eastAsia"/>
          <w:kern w:val="0"/>
          <w:sz w:val="24"/>
        </w:rPr>
        <w:t>过户的业务规则；</w:t>
      </w:r>
    </w:p>
    <w:p w14:paraId="190840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17）法律法规和《基金合同》规定的其他权利。</w:t>
      </w:r>
    </w:p>
    <w:p w14:paraId="6CA9A5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（2）根据《基金法》、《运作办法》及其他有关规定，基金管理人的义务包括但不限于：</w:t>
      </w:r>
    </w:p>
    <w:p w14:paraId="433560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71BEC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3DFF0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7BF3E9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57530A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27CF79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5D706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3C7C4B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076C5D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6355B2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699B3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14:paraId="0351834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692645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13）按《基金合同》的约定确定基金收益分配方案，及时向基金份额持有人分配基金收益；</w:t>
      </w:r>
    </w:p>
    <w:p w14:paraId="7C3BE8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2156E4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1D79FE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6C2E2F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EA3D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2F4266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21713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0ECA1D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7AD368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1B4C44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23）以基金管理人名义，代表基金份额持有人利益行使诉讼权利或实施其他法律行为；</w:t>
      </w:r>
    </w:p>
    <w:p w14:paraId="57EC7A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24）基金管理人在募集期间未能达到基金的备案条件，《基金合同》不能生效，基金管理人承担全部募集费用，将已募集资金并加计银行同期存款利息在基金募集期结束后30日内退还基金认购人；</w:t>
      </w:r>
    </w:p>
    <w:p w14:paraId="26209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4B9DA8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7A522E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27）法律法规及中国证监会规定的和《基金合同》约定的其他义务。</w:t>
      </w:r>
    </w:p>
    <w:p w14:paraId="3DDCBE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587237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（1）根据《基金法》、《运作办法》及其他有关规定，基金托管人的权利包括但不限于：</w:t>
      </w:r>
    </w:p>
    <w:p w14:paraId="30D974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w:t>
      </w:r>
      <w:proofErr w:type="gramStart"/>
      <w:r>
        <w:rPr>
          <w:rFonts w:ascii="宋体" w:hAnsi="宋体" w:cs="宋体" w:hint="eastAsia"/>
          <w:kern w:val="0"/>
          <w:sz w:val="24"/>
        </w:rPr>
        <w:t>律法规</w:t>
      </w:r>
      <w:proofErr w:type="gramEnd"/>
      <w:r>
        <w:rPr>
          <w:rFonts w:ascii="宋体" w:hAnsi="宋体" w:cs="宋体" w:hint="eastAsia"/>
          <w:kern w:val="0"/>
          <w:sz w:val="24"/>
        </w:rPr>
        <w:t>和《基金合同》的规定安全保管基金财产；</w:t>
      </w:r>
    </w:p>
    <w:p w14:paraId="215E77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400C01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98E8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4）根据相关市场规则，为基金开设证券账户、为基金办理证券交易资金清算；</w:t>
      </w:r>
    </w:p>
    <w:p w14:paraId="300F6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5AD649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69DD40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7）法律法规和《基金合同》规定的其他权利。</w:t>
      </w:r>
    </w:p>
    <w:p w14:paraId="68049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（2）根据《基金法》、《运作办法》及其他有关规定，基金托管人的义务包括但不限于：</w:t>
      </w:r>
    </w:p>
    <w:p w14:paraId="12D097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675A0E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04E13F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04F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081F935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3E64A5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6）按规定开设基金财产的资金账户和证券账户，按照《基金合同》的约定，</w:t>
      </w:r>
      <w:r>
        <w:rPr>
          <w:rFonts w:ascii="宋体" w:hAnsi="宋体" w:cs="宋体" w:hint="eastAsia"/>
          <w:kern w:val="0"/>
          <w:sz w:val="24"/>
        </w:rPr>
        <w:lastRenderedPageBreak/>
        <w:t>根据基金管理人的投资指令，及时办理清算、交割事宜；</w:t>
      </w:r>
    </w:p>
    <w:p w14:paraId="362A6C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148151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w:t>
      </w:r>
    </w:p>
    <w:p w14:paraId="402615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102645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74DE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71BC28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5A797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021984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2809C73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15）依据《基金法》、《基金合同》及其他有关规定，召集基金份额持有人大会或配合基金份额持有人依法召集基金份额持有人大会；</w:t>
      </w:r>
    </w:p>
    <w:p w14:paraId="1A2CF2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496CC2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6C6AA7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52B85B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05A89B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306921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21）执行生效的基金份额持有人大会的决定；</w:t>
      </w:r>
    </w:p>
    <w:p w14:paraId="4C409D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65F21C7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143A98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基金投资者持有本</w:t>
      </w:r>
      <w:proofErr w:type="gramStart"/>
      <w:r>
        <w:rPr>
          <w:rFonts w:ascii="宋体" w:hAnsi="宋体" w:cs="宋体" w:hint="eastAsia"/>
          <w:kern w:val="0"/>
          <w:sz w:val="24"/>
        </w:rPr>
        <w:t>基金基金</w:t>
      </w:r>
      <w:proofErr w:type="gramEnd"/>
      <w:r>
        <w:rPr>
          <w:rFonts w:ascii="宋体" w:hAnsi="宋体" w:cs="宋体" w:hint="eastAsia"/>
          <w:kern w:val="0"/>
          <w:sz w:val="24"/>
        </w:rPr>
        <w:t>份额的行为即视为对《基金合同》的承认和接受，基金投资者</w:t>
      </w:r>
      <w:proofErr w:type="gramStart"/>
      <w:r>
        <w:rPr>
          <w:rFonts w:ascii="宋体" w:hAnsi="宋体" w:cs="宋体" w:hint="eastAsia"/>
          <w:kern w:val="0"/>
          <w:sz w:val="24"/>
        </w:rPr>
        <w:t>自依据</w:t>
      </w:r>
      <w:proofErr w:type="gramEnd"/>
      <w:r>
        <w:rPr>
          <w:rFonts w:ascii="宋体" w:hAnsi="宋体" w:cs="宋体" w:hint="eastAsia"/>
          <w:kern w:val="0"/>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14:paraId="270045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每份基金份额具有同等的合法权益，基金合同另有约定的除外。</w:t>
      </w:r>
    </w:p>
    <w:p w14:paraId="50825C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（1）根据《基金法》、《运作办法》及其他有关规定，基金份额持有人的权利包括但不限于：</w:t>
      </w:r>
    </w:p>
    <w:p w14:paraId="3431FF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7D1C05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370A6D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261A04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4F1E3A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55A46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1F7E4F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BB32F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8）对基金管理人、基金托管人、基金销售机构损害其合法权益的行为依法提起诉讼或仲裁；</w:t>
      </w:r>
    </w:p>
    <w:p w14:paraId="343CC3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1A3264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（2）根据《基金法》、《运作办法》及其他有关规定，基金份额持有人的义务包括但不限于：</w:t>
      </w:r>
    </w:p>
    <w:p w14:paraId="1A54C7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w:t>
      </w:r>
    </w:p>
    <w:p w14:paraId="417D44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2）了解所投资基金产品，了解自身风险承受能力，自行承担投资风险；</w:t>
      </w:r>
    </w:p>
    <w:p w14:paraId="7DA807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323C56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4）缴纳基金认购、申购、赎回款项及法律法规和《基金合同》所规定的费用；</w:t>
      </w:r>
    </w:p>
    <w:p w14:paraId="4FD29C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5DC5C7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07789F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7）执行生效的基金份额持有人大会的决定；</w:t>
      </w:r>
    </w:p>
    <w:p w14:paraId="399D7A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8）返还在基金交易过程中因任何原因获得的不当得利；</w:t>
      </w:r>
    </w:p>
    <w:p w14:paraId="696EB4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5710D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10）法律法规及中国证监会规定的和《基金合同》约定的其他义务。</w:t>
      </w:r>
    </w:p>
    <w:p w14:paraId="3D4DF7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（二）基金份额持有人大会</w:t>
      </w:r>
      <w:r w:rsidRPr="00702705">
        <w:rPr>
          <w:rFonts w:ascii="宋体" w:hAnsi="宋体" w:cs="宋体"/>
          <w:b/>
          <w:kern w:val="0"/>
          <w:sz w:val="24"/>
        </w:rPr>
        <w:t xml:space="preserve"> </w:t>
      </w:r>
    </w:p>
    <w:p w14:paraId="7312ED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81DCC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6A4647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2543756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27FB73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74792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67ED9B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218512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09349A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4228DE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34FC05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8）变更基金投资目标、范围或策略，但法律法规和中国证监会另有规定的除外；</w:t>
      </w:r>
    </w:p>
    <w:p w14:paraId="435CB7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57000E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382C4D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16ACDF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010DFD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10BE9D6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（2）以下情况可由基金管理人和基金托管人协商后修改，不需召开基金份额持有人大会：</w:t>
      </w:r>
    </w:p>
    <w:p w14:paraId="7BA8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00C3E3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75F98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7FB730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w:t>
      </w:r>
      <w:proofErr w:type="gramStart"/>
      <w:r>
        <w:rPr>
          <w:rFonts w:ascii="宋体" w:hAnsi="宋体" w:cs="宋体" w:hint="eastAsia"/>
          <w:kern w:val="0"/>
          <w:sz w:val="24"/>
        </w:rPr>
        <w:t>因相应</w:t>
      </w:r>
      <w:proofErr w:type="gramEnd"/>
      <w:r>
        <w:rPr>
          <w:rFonts w:ascii="宋体" w:hAnsi="宋体" w:cs="宋体" w:hint="eastAsia"/>
          <w:kern w:val="0"/>
          <w:sz w:val="24"/>
        </w:rPr>
        <w:t>的法律法规发生变动而应当对《基金合同》进行修改；</w:t>
      </w:r>
    </w:p>
    <w:p w14:paraId="31CDFC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66115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6）按照法律法规和《基金合同》规定不需召开基金份额持有人大会的以外的其他情形。</w:t>
      </w:r>
    </w:p>
    <w:p w14:paraId="157699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01EA7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1A2169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0EC86E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3A347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w:t>
      </w:r>
      <w:r>
        <w:rPr>
          <w:rFonts w:ascii="宋体" w:hAnsi="宋体" w:cs="宋体" w:hint="eastAsia"/>
          <w:kern w:val="0"/>
          <w:sz w:val="24"/>
        </w:rPr>
        <w:lastRenderedPageBreak/>
        <w:t>日内召开。</w:t>
      </w:r>
    </w:p>
    <w:p w14:paraId="092E75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65F2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1A7BDA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1C84FC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（1）召开基金份额持有人大会，召集人应于会议召开前30日，在指定媒体公告。基金份额持有人大会通知应至少载明以下内容：</w:t>
      </w:r>
    </w:p>
    <w:p w14:paraId="34C85C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058983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w:t>
      </w:r>
      <w:proofErr w:type="gramStart"/>
      <w:r>
        <w:rPr>
          <w:rFonts w:ascii="宋体" w:hAnsi="宋体" w:cs="宋体" w:hint="eastAsia"/>
          <w:kern w:val="0"/>
          <w:sz w:val="24"/>
        </w:rPr>
        <w:t>拟审议</w:t>
      </w:r>
      <w:proofErr w:type="gramEnd"/>
      <w:r>
        <w:rPr>
          <w:rFonts w:ascii="宋体" w:hAnsi="宋体" w:cs="宋体" w:hint="eastAsia"/>
          <w:kern w:val="0"/>
          <w:sz w:val="24"/>
        </w:rPr>
        <w:t>的事项、议事程序和表决方式；</w:t>
      </w:r>
    </w:p>
    <w:p w14:paraId="079373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3EBDDA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14631D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395E97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7CE115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620036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D487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cs="宋体" w:hint="eastAsia"/>
          <w:kern w:val="0"/>
          <w:sz w:val="24"/>
        </w:rPr>
        <w:t>拒不派</w:t>
      </w:r>
      <w:proofErr w:type="gramEnd"/>
      <w:r>
        <w:rPr>
          <w:rFonts w:ascii="宋体" w:hAnsi="宋体" w:cs="宋体" w:hint="eastAsia"/>
          <w:kern w:val="0"/>
          <w:sz w:val="24"/>
        </w:rPr>
        <w:t>代表对书面表决意见的计票进行监督的，不影响表决意见的计票效力。</w:t>
      </w:r>
    </w:p>
    <w:p w14:paraId="206A9F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4、基金份额持有人出席会议的方式</w:t>
      </w:r>
    </w:p>
    <w:p w14:paraId="3566CD1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14:paraId="43D5B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9788C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A279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1417A5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6A3CC2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380FFF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8C226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B3AD5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0B15F2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w:t>
      </w:r>
      <w:r>
        <w:rPr>
          <w:rFonts w:ascii="宋体" w:hAnsi="宋体" w:cs="宋体" w:hint="eastAsia"/>
          <w:kern w:val="0"/>
          <w:sz w:val="24"/>
        </w:rPr>
        <w:lastRenderedPageBreak/>
        <w:t>法规、《基金合同》和会议通知的规定，并与基金登记机构记录相符；</w:t>
      </w:r>
    </w:p>
    <w:p w14:paraId="640882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35785F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（3）在法律法规或监管机构允许的情况下，经会议通知载明，基金份额持有人也可以采用网络、电话或其他方式进行表决，或者采用网络、电话或其他方式授权他人代为出席会议并表决。</w:t>
      </w:r>
    </w:p>
    <w:p w14:paraId="65EFFF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432BB2F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7E7D99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372DEE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58DF3A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06D381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7B23F4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2D6FE2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cs="宋体" w:hint="eastAsia"/>
          <w:kern w:val="0"/>
          <w:sz w:val="24"/>
        </w:rPr>
        <w:t>作出</w:t>
      </w:r>
      <w:proofErr w:type="gramEnd"/>
      <w:r>
        <w:rPr>
          <w:rFonts w:ascii="宋体" w:hAnsi="宋体" w:cs="宋体" w:hint="eastAsia"/>
          <w:kern w:val="0"/>
          <w:sz w:val="24"/>
        </w:rPr>
        <w:t>的决议的效力。</w:t>
      </w:r>
    </w:p>
    <w:p w14:paraId="38608A4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w:t>
      </w:r>
      <w:proofErr w:type="gramStart"/>
      <w:r>
        <w:rPr>
          <w:rFonts w:ascii="宋体" w:hAnsi="宋体" w:cs="宋体" w:hint="eastAsia"/>
          <w:kern w:val="0"/>
          <w:sz w:val="24"/>
        </w:rPr>
        <w:t>册</w:t>
      </w:r>
      <w:proofErr w:type="gramEnd"/>
      <w:r>
        <w:rPr>
          <w:rFonts w:ascii="宋体" w:hAnsi="宋体" w:cs="宋体" w:hint="eastAsia"/>
          <w:kern w:val="0"/>
          <w:sz w:val="24"/>
        </w:rPr>
        <w:t>载明参加会议人员姓名（或单位名称）、身份证明文件号码、持有或代表有表决权的基金份额、委托人姓名（或单位名称）和联系方式等事项。</w:t>
      </w:r>
    </w:p>
    <w:p w14:paraId="6AA51E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B7FD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在通讯开会的情况下，首先由召集人提前30日公布提案，在所通知的表决截止日期后2个工作日内在公证机关监督下由召集人统计全部有效表决，在公证机关监督下形成决议。</w:t>
      </w:r>
    </w:p>
    <w:p w14:paraId="530650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343C3B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05B73A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615DD4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67B774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2/3以上（含2/3）通过方可做出。转换基金运作方式、更换基金管理人或者基金托管人、终止《基金合同》、本基金与其他基金合并以特别决议通过方为有效。</w:t>
      </w:r>
    </w:p>
    <w:p w14:paraId="03EA5B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50CAD0D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FBB74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57C66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307B56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6A70F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cs="宋体" w:hint="eastAsia"/>
          <w:kern w:val="0"/>
          <w:sz w:val="24"/>
        </w:rPr>
        <w:t>或大会</w:t>
      </w:r>
      <w:proofErr w:type="gramEnd"/>
      <w:r>
        <w:rPr>
          <w:rFonts w:ascii="宋体" w:hAnsi="宋体" w:cs="宋体" w:hint="eastAsia"/>
          <w:kern w:val="0"/>
          <w:sz w:val="24"/>
        </w:rPr>
        <w:t>虽然由基金管理人或基金托管人召集，但是基金管理人或基金托管人未出席大会的，基金份额持有人大会的主持人应当在会议开始后宣布</w:t>
      </w:r>
      <w:r>
        <w:rPr>
          <w:rFonts w:ascii="宋体" w:hAnsi="宋体" w:cs="宋体" w:hint="eastAsia"/>
          <w:kern w:val="0"/>
          <w:sz w:val="24"/>
        </w:rPr>
        <w:lastRenderedPageBreak/>
        <w:t>在出席会议的基金份额持有人中选举三名基金份额持有人代表担任监票人。基金管理人或基金托管人不出席大会的，不影响计票的效力。</w:t>
      </w:r>
    </w:p>
    <w:p w14:paraId="521A439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54A10C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w:t>
      </w:r>
      <w:proofErr w:type="gramStart"/>
      <w:r>
        <w:rPr>
          <w:rFonts w:ascii="宋体" w:hAnsi="宋体" w:cs="宋体" w:hint="eastAsia"/>
          <w:kern w:val="0"/>
          <w:sz w:val="24"/>
        </w:rPr>
        <w:t>数要求</w:t>
      </w:r>
      <w:proofErr w:type="gramEnd"/>
      <w:r>
        <w:rPr>
          <w:rFonts w:ascii="宋体" w:hAnsi="宋体" w:cs="宋体" w:hint="eastAsia"/>
          <w:kern w:val="0"/>
          <w:sz w:val="24"/>
        </w:rPr>
        <w:t>进行重新清点。监票人应当进行重新清点，重新清点以一次为限。重新清点后，大会主持人应当当场公布重新清点结果。</w:t>
      </w:r>
    </w:p>
    <w:p w14:paraId="4173AB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0D87F1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356C8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cs="宋体" w:hint="eastAsia"/>
          <w:kern w:val="0"/>
          <w:sz w:val="24"/>
        </w:rPr>
        <w:t>人拒派</w:t>
      </w:r>
      <w:proofErr w:type="gramEnd"/>
      <w:r>
        <w:rPr>
          <w:rFonts w:ascii="宋体" w:hAnsi="宋体" w:cs="宋体" w:hint="eastAsia"/>
          <w:kern w:val="0"/>
          <w:sz w:val="24"/>
        </w:rPr>
        <w:t>代表对书面表决意见的计票进行监督的，不影响计票和表决结果。</w:t>
      </w:r>
    </w:p>
    <w:p w14:paraId="235EB9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0404CC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基金份额持有人大会决定的事项自表决通过之日起生效，召集人应当自通过之日起5日内报中国证监会备案。</w:t>
      </w:r>
    </w:p>
    <w:p w14:paraId="47216C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基金份额持有人大会决议自生效之日起2个工作日内在指定媒体上公告。如果采用通讯方式进行表决，在公告基金份额持有人大会决议时，必须将公证书全文、公证机构、公证员姓名等一同公告。</w:t>
      </w:r>
    </w:p>
    <w:p w14:paraId="683DB4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224871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（三）基金合同解除和终止的事由、程序</w:t>
      </w:r>
    </w:p>
    <w:p w14:paraId="502D13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6C5941A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（1）变更基金合同涉及法律法规规定或本合同约定应经基金份额持有人大会决议通过的事项的，应召</w:t>
      </w:r>
      <w:proofErr w:type="gramStart"/>
      <w:r>
        <w:rPr>
          <w:rFonts w:ascii="宋体" w:hAnsi="宋体" w:cs="宋体" w:hint="eastAsia"/>
          <w:kern w:val="0"/>
          <w:sz w:val="24"/>
        </w:rPr>
        <w:t>开基金</w:t>
      </w:r>
      <w:proofErr w:type="gramEnd"/>
      <w:r>
        <w:rPr>
          <w:rFonts w:ascii="宋体" w:hAnsi="宋体" w:cs="宋体" w:hint="eastAsia"/>
          <w:kern w:val="0"/>
          <w:sz w:val="24"/>
        </w:rPr>
        <w:t>份额持有人大会决议通过。对于可不经基金份额</w:t>
      </w:r>
      <w:r>
        <w:rPr>
          <w:rFonts w:ascii="宋体" w:hAnsi="宋体" w:cs="宋体" w:hint="eastAsia"/>
          <w:kern w:val="0"/>
          <w:sz w:val="24"/>
        </w:rPr>
        <w:lastRenderedPageBreak/>
        <w:t>持有人大会决议通过的事项，由基金管理人和基金托管人同意后变更并公告，并报中国证监会备案。</w:t>
      </w:r>
    </w:p>
    <w:p w14:paraId="37392B3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（2）关于《基金合同》变更的基金份额持有人大会决议自表决通过后生效执行，</w:t>
      </w:r>
      <w:proofErr w:type="gramStart"/>
      <w:r>
        <w:rPr>
          <w:rFonts w:ascii="宋体" w:hAnsi="宋体" w:cs="宋体" w:hint="eastAsia"/>
          <w:kern w:val="0"/>
          <w:sz w:val="24"/>
        </w:rPr>
        <w:t>自决议</w:t>
      </w:r>
      <w:proofErr w:type="gramEnd"/>
      <w:r>
        <w:rPr>
          <w:rFonts w:ascii="宋体" w:hAnsi="宋体" w:cs="宋体" w:hint="eastAsia"/>
          <w:kern w:val="0"/>
          <w:sz w:val="24"/>
        </w:rPr>
        <w:t>生效之日起在指定媒体公告。</w:t>
      </w:r>
    </w:p>
    <w:p w14:paraId="273ACA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156BC0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61BFDF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8DC7D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5DC246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012512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06521AF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（四）争议解决方式</w:t>
      </w:r>
    </w:p>
    <w:p w14:paraId="16E1C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FE134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2DA5F20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（五）基金合同存放地及投资者取得基金合同的方式</w:t>
      </w:r>
    </w:p>
    <w:p w14:paraId="5242E9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6BFB665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14:paraId="2691D785" w14:textId="77777777" w:rsidR="00E7431A" w:rsidRDefault="00E7431A">
      <w:pPr>
        <w:widowControl/>
        <w:jc w:val="left"/>
        <w:rPr>
          <w:rFonts w:eastAsia="黑体"/>
          <w:b/>
          <w:bCs/>
          <w:kern w:val="0"/>
          <w:sz w:val="30"/>
          <w:szCs w:val="20"/>
        </w:rPr>
      </w:pPr>
      <w:bookmarkStart w:id="48" w:name="_Toc109537399"/>
      <w:r>
        <w:rPr>
          <w:rFonts w:eastAsia="黑体"/>
          <w:kern w:val="0"/>
          <w:sz w:val="30"/>
          <w:szCs w:val="20"/>
        </w:rPr>
        <w:br w:type="page"/>
      </w:r>
    </w:p>
    <w:p w14:paraId="4405E0E8" w14:textId="77777777" w:rsidR="000E360D" w:rsidRPr="00694168" w:rsidRDefault="000E360D" w:rsidP="00694168">
      <w:pPr>
        <w:pStyle w:val="af"/>
        <w:rPr>
          <w:rFonts w:ascii="Times New Roman" w:eastAsia="黑体" w:hAnsi="Times New Roman" w:cs="Times New Roman"/>
          <w:kern w:val="0"/>
          <w:sz w:val="30"/>
          <w:szCs w:val="20"/>
        </w:rPr>
      </w:pPr>
      <w:bookmarkStart w:id="49" w:name="_Toc440969372"/>
      <w:r w:rsidRPr="00694168">
        <w:rPr>
          <w:rFonts w:ascii="Times New Roman" w:eastAsia="黑体" w:hAnsi="Times New Roman" w:cs="Times New Roman" w:hint="eastAsia"/>
          <w:kern w:val="0"/>
          <w:sz w:val="30"/>
          <w:szCs w:val="20"/>
        </w:rPr>
        <w:lastRenderedPageBreak/>
        <w:t>二十、托管协议的内容摘要</w:t>
      </w:r>
      <w:bookmarkEnd w:id="48"/>
      <w:bookmarkEnd w:id="49"/>
    </w:p>
    <w:p w14:paraId="30920B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（一）托管协议当事人</w:t>
      </w:r>
      <w:r w:rsidRPr="00702705">
        <w:rPr>
          <w:rFonts w:ascii="宋体" w:hAnsi="宋体" w:cs="宋体"/>
          <w:b/>
          <w:kern w:val="0"/>
          <w:sz w:val="24"/>
        </w:rPr>
        <w:t xml:space="preserve"> </w:t>
      </w:r>
    </w:p>
    <w:p w14:paraId="6DC006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7AC885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79AE9D6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3ADA89A9" w14:textId="7AFDA73E"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163B88">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6CDFE6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6490CE2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14:paraId="2241DBA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联系人：</w:t>
      </w:r>
      <w:proofErr w:type="gramStart"/>
      <w:r>
        <w:rPr>
          <w:rFonts w:ascii="宋体" w:hAnsi="宋体" w:cs="宋体" w:hint="eastAsia"/>
          <w:kern w:val="0"/>
          <w:sz w:val="24"/>
        </w:rPr>
        <w:t>何万金</w:t>
      </w:r>
      <w:proofErr w:type="gramEnd"/>
    </w:p>
    <w:p w14:paraId="539376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5B256E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w:t>
      </w:r>
      <w:proofErr w:type="gramStart"/>
      <w:r>
        <w:rPr>
          <w:rFonts w:ascii="宋体" w:hAnsi="宋体" w:cs="宋体" w:hint="eastAsia"/>
          <w:kern w:val="0"/>
          <w:sz w:val="24"/>
        </w:rPr>
        <w:t>监基金字</w:t>
      </w:r>
      <w:proofErr w:type="gramEnd"/>
      <w:r>
        <w:rPr>
          <w:rFonts w:ascii="宋体" w:hAnsi="宋体" w:cs="宋体" w:hint="eastAsia"/>
          <w:kern w:val="0"/>
          <w:sz w:val="24"/>
        </w:rPr>
        <w:t>[2005]128 号</w:t>
      </w:r>
    </w:p>
    <w:p w14:paraId="460A15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0BF806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451002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23A9C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01B72DFA" w14:textId="2DE2AEA1" w:rsidR="00F37094" w:rsidRPr="00F37094" w:rsidRDefault="00F37094" w:rsidP="00F37094">
      <w:pPr>
        <w:widowControl/>
        <w:adjustRightInd w:val="0"/>
        <w:snapToGrid w:val="0"/>
        <w:spacing w:after="0" w:line="360" w:lineRule="auto"/>
        <w:ind w:firstLineChars="200" w:firstLine="480"/>
        <w:rPr>
          <w:kern w:val="0"/>
          <w:sz w:val="24"/>
          <w:szCs w:val="20"/>
        </w:rPr>
      </w:pPr>
      <w:r w:rsidRPr="00F37094">
        <w:rPr>
          <w:kern w:val="0"/>
          <w:sz w:val="24"/>
          <w:szCs w:val="20"/>
        </w:rPr>
        <w:t>2</w:t>
      </w:r>
      <w:smartTag w:uri="urn:schemas-microsoft-com:office:smarttags" w:element="chsdate">
        <w:smartTagPr>
          <w:attr w:name="Year" w:val="2005"/>
          <w:attr w:name="Month" w:val="8"/>
          <w:attr w:name="Day" w:val="4"/>
          <w:attr w:name="IsLunarDate" w:val="False"/>
          <w:attr w:name="IsROCDate" w:val="False"/>
        </w:smartTagPr>
        <w:r w:rsidRPr="00F37094">
          <w:rPr>
            <w:rFonts w:hAnsi="宋体"/>
            <w:kern w:val="0"/>
            <w:sz w:val="24"/>
            <w:szCs w:val="20"/>
          </w:rPr>
          <w:t>、基金托管人</w:t>
        </w:r>
      </w:smartTag>
    </w:p>
    <w:p w14:paraId="6B6B8C36"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名称：中信银行股份有限公司</w:t>
      </w:r>
    </w:p>
    <w:p w14:paraId="17EEDCE6"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住所：北京市东城区朝阳门北大街</w:t>
      </w:r>
      <w:r w:rsidRPr="00F37094">
        <w:rPr>
          <w:rFonts w:hint="eastAsia"/>
          <w:bCs/>
          <w:sz w:val="24"/>
          <w:szCs w:val="20"/>
        </w:rPr>
        <w:t>9</w:t>
      </w:r>
      <w:r w:rsidRPr="00F37094">
        <w:rPr>
          <w:rFonts w:hint="eastAsia"/>
          <w:bCs/>
          <w:sz w:val="24"/>
          <w:szCs w:val="20"/>
        </w:rPr>
        <w:t>号</w:t>
      </w:r>
    </w:p>
    <w:p w14:paraId="419D0F8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法定代表人：李庆萍</w:t>
      </w:r>
    </w:p>
    <w:p w14:paraId="4169EC83"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成立时间：</w:t>
      </w:r>
      <w:r w:rsidRPr="00F37094">
        <w:rPr>
          <w:rFonts w:hint="eastAsia"/>
          <w:bCs/>
          <w:sz w:val="24"/>
          <w:szCs w:val="20"/>
        </w:rPr>
        <w:t>1987</w:t>
      </w:r>
      <w:r w:rsidRPr="00F37094">
        <w:rPr>
          <w:rFonts w:hint="eastAsia"/>
          <w:bCs/>
          <w:sz w:val="24"/>
          <w:szCs w:val="20"/>
        </w:rPr>
        <w:t>年</w:t>
      </w:r>
      <w:r w:rsidRPr="00F37094">
        <w:rPr>
          <w:rFonts w:hint="eastAsia"/>
          <w:bCs/>
          <w:sz w:val="24"/>
          <w:szCs w:val="20"/>
        </w:rPr>
        <w:t>4</w:t>
      </w:r>
      <w:r w:rsidRPr="00F37094">
        <w:rPr>
          <w:rFonts w:hint="eastAsia"/>
          <w:bCs/>
          <w:sz w:val="24"/>
          <w:szCs w:val="20"/>
        </w:rPr>
        <w:t>月</w:t>
      </w:r>
      <w:r w:rsidRPr="00F37094">
        <w:rPr>
          <w:rFonts w:hint="eastAsia"/>
          <w:bCs/>
          <w:sz w:val="24"/>
          <w:szCs w:val="20"/>
        </w:rPr>
        <w:t>7</w:t>
      </w:r>
      <w:r w:rsidRPr="00F37094">
        <w:rPr>
          <w:rFonts w:hint="eastAsia"/>
          <w:bCs/>
          <w:sz w:val="24"/>
          <w:szCs w:val="20"/>
        </w:rPr>
        <w:t>日</w:t>
      </w:r>
    </w:p>
    <w:p w14:paraId="17A32D17"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批准设立文号：国办函</w:t>
      </w:r>
      <w:r w:rsidRPr="00F37094">
        <w:rPr>
          <w:rFonts w:hint="eastAsia"/>
          <w:bCs/>
          <w:sz w:val="24"/>
          <w:szCs w:val="20"/>
        </w:rPr>
        <w:t>[1987]14</w:t>
      </w:r>
      <w:r w:rsidRPr="00F37094">
        <w:rPr>
          <w:rFonts w:hint="eastAsia"/>
          <w:bCs/>
          <w:sz w:val="24"/>
          <w:szCs w:val="20"/>
        </w:rPr>
        <w:t>号</w:t>
      </w:r>
    </w:p>
    <w:p w14:paraId="6A059A7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基金托管业务批准文号：证监基金字</w:t>
      </w:r>
      <w:r w:rsidRPr="00F37094">
        <w:rPr>
          <w:rFonts w:hint="eastAsia"/>
          <w:bCs/>
          <w:sz w:val="24"/>
          <w:szCs w:val="20"/>
        </w:rPr>
        <w:t>[2004]125</w:t>
      </w:r>
      <w:r w:rsidRPr="00F37094">
        <w:rPr>
          <w:rFonts w:hint="eastAsia"/>
          <w:bCs/>
          <w:sz w:val="24"/>
          <w:szCs w:val="20"/>
        </w:rPr>
        <w:t>号</w:t>
      </w:r>
    </w:p>
    <w:p w14:paraId="74043354"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组织形式：股份有限公司</w:t>
      </w:r>
    </w:p>
    <w:p w14:paraId="603204C4"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注册资本：</w:t>
      </w:r>
      <w:r w:rsidRPr="00F37094">
        <w:rPr>
          <w:bCs/>
          <w:sz w:val="24"/>
          <w:szCs w:val="20"/>
        </w:rPr>
        <w:t>467.873</w:t>
      </w:r>
      <w:r w:rsidRPr="00F37094">
        <w:rPr>
          <w:bCs/>
          <w:sz w:val="24"/>
          <w:szCs w:val="20"/>
        </w:rPr>
        <w:t>亿元人民币</w:t>
      </w:r>
    </w:p>
    <w:p w14:paraId="79EDB8B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存续期间：持续经营</w:t>
      </w:r>
    </w:p>
    <w:p w14:paraId="11447529" w14:textId="3856A051" w:rsidR="000B48D0" w:rsidRDefault="00F37094" w:rsidP="00C5760D">
      <w:pPr>
        <w:spacing w:after="0" w:line="360" w:lineRule="auto"/>
        <w:rPr>
          <w:rFonts w:ascii="宋体" w:hAnsi="宋体" w:cs="宋体"/>
          <w:kern w:val="0"/>
          <w:sz w:val="24"/>
        </w:rPr>
      </w:pPr>
      <w:r w:rsidRPr="00F37094">
        <w:rPr>
          <w:rFonts w:hint="eastAsia"/>
          <w:bCs/>
          <w:sz w:val="24"/>
          <w:szCs w:val="20"/>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w:t>
      </w:r>
      <w:r w:rsidRPr="00F37094">
        <w:rPr>
          <w:rFonts w:hint="eastAsia"/>
          <w:bCs/>
          <w:sz w:val="24"/>
          <w:szCs w:val="20"/>
        </w:rPr>
        <w:lastRenderedPageBreak/>
        <w:t>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F37094">
        <w:rPr>
          <w:rFonts w:hint="eastAsia"/>
          <w:bCs/>
          <w:sz w:val="24"/>
          <w:szCs w:val="20"/>
        </w:rPr>
        <w:t>2017</w:t>
      </w:r>
      <w:r w:rsidRPr="00F37094">
        <w:rPr>
          <w:rFonts w:hint="eastAsia"/>
          <w:bCs/>
          <w:sz w:val="24"/>
          <w:szCs w:val="20"/>
        </w:rPr>
        <w:t>年</w:t>
      </w:r>
      <w:r w:rsidRPr="00F37094">
        <w:rPr>
          <w:rFonts w:hint="eastAsia"/>
          <w:bCs/>
          <w:sz w:val="24"/>
          <w:szCs w:val="20"/>
        </w:rPr>
        <w:t>09</w:t>
      </w:r>
      <w:r w:rsidRPr="00F37094">
        <w:rPr>
          <w:rFonts w:hint="eastAsia"/>
          <w:bCs/>
          <w:sz w:val="24"/>
          <w:szCs w:val="20"/>
        </w:rPr>
        <w:t>月</w:t>
      </w:r>
      <w:r w:rsidRPr="00F37094">
        <w:rPr>
          <w:rFonts w:hint="eastAsia"/>
          <w:bCs/>
          <w:sz w:val="24"/>
          <w:szCs w:val="20"/>
        </w:rPr>
        <w:t>08</w:t>
      </w:r>
      <w:r w:rsidRPr="00F37094">
        <w:rPr>
          <w:rFonts w:hint="eastAsia"/>
          <w:bCs/>
          <w:sz w:val="24"/>
          <w:szCs w:val="20"/>
        </w:rPr>
        <w:t>日）。（依法须经批准的项目，经相关部门批准后依批准的内容开展经营活动。）</w:t>
      </w:r>
    </w:p>
    <w:p w14:paraId="0A4F5EE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（二）基金托管人对基金管理人的业务监督和核查</w:t>
      </w:r>
    </w:p>
    <w:p w14:paraId="21F91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1、基金托管人对基金管理人的投资行为行使监督权</w:t>
      </w:r>
    </w:p>
    <w:p w14:paraId="6C5877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（1）基金托管人根据有关法律法规的规定和《基金合同》的约定，对下述基金投资范围、投资对象进行监督。本基金将投资于以下金融工具：</w:t>
      </w:r>
    </w:p>
    <w:p w14:paraId="18E8617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25EFBF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本基金不得投资于相关法律、法规、部门规章及《基金合同》禁止投资的投资工具。</w:t>
      </w:r>
    </w:p>
    <w:p w14:paraId="799A8C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391751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（2）基金托管人根据有关法律法规的规定及《基金合同》的约定对下述基金投资比例进行监督：</w:t>
      </w:r>
    </w:p>
    <w:p w14:paraId="4EA76FF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按法律法规的规定及《基金合同》的约定，本基金的投资资产配置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在基金实际管理过程中，基金管理人将根据中国宏观经济情况和证券市场的阶段性变化，适时调整基金资产在股票、债券及货币市场工具间的配置比例。</w:t>
      </w:r>
    </w:p>
    <w:p w14:paraId="08801CD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2）根据法律法规的规定及《基金合同》的约定，本基金投资组合遵循以下投资限制： </w:t>
      </w:r>
    </w:p>
    <w:p w14:paraId="35DE6A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a）股票资产占基金资产的30%-80%；</w:t>
      </w:r>
    </w:p>
    <w:p w14:paraId="30B9AA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b）债券、货币市场工具、权证、资产支持证券以及法律法规或中国证监会允许基金投资的其他证券品种占基金资产的20%-70%；</w:t>
      </w:r>
    </w:p>
    <w:p w14:paraId="5DD90D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c)持有一家公司发行的证券，其市值不得超过基金资产净值的10%；</w:t>
      </w:r>
    </w:p>
    <w:p w14:paraId="6AF24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d)本基金与由本基金管理人管理的其他基金共同持有一家公司发行的证券，不得超过该证券的10%；</w:t>
      </w:r>
    </w:p>
    <w:p w14:paraId="6B813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e)本基金进入全国银行间同业市场进行债券回购的资金余额不得超过基金资产净值的40%，本基金在全国银行间同业市场中的债券回购最长期限为1 年，债券回购到期后不得展期；</w:t>
      </w:r>
    </w:p>
    <w:p w14:paraId="56220D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f)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14:paraId="736FE1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g) 保留不低于基金资产净值5%的现金或到期日不超过1年的政府债券；</w:t>
      </w:r>
    </w:p>
    <w:p w14:paraId="26391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h)本基金持有的全部资产支持证券，其市值不得超过基金资产净值的20%；</w:t>
      </w:r>
    </w:p>
    <w:p w14:paraId="7689DD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i)本基金持有的同一原始权益人的各类资产支持证券的比例，不得超过基金资产净值的10%；</w:t>
      </w:r>
    </w:p>
    <w:p w14:paraId="21F6F0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j)本基金持有的同一（指同一信用级别）资产支持证券的比例，不得超过该资产支持证券规模的10%；</w:t>
      </w:r>
    </w:p>
    <w:p w14:paraId="19714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k)本基金管理人管理的全部基金投资于同一原始权益人的各类资产支持证券，不得超过其各类资产支持证券合计规模的10%；</w:t>
      </w:r>
    </w:p>
    <w:p w14:paraId="29978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l)本基金财产参与股票发行申购，所申报的金额不得超过本基金的总资产，所申报的股票数量不得超过拟发行股票公司本次发行股票的总量；</w:t>
      </w:r>
    </w:p>
    <w:p w14:paraId="348D8E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m) 本基金不得违反《基金合同》关于投资范围和投资比例的约定；</w:t>
      </w:r>
    </w:p>
    <w:p w14:paraId="359FDF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n) 本基金应投资于信用级别评级为BBB以上(含BBB)的资产支持证券。基金持有资产支持证券期间，如果其信用等级下降、不再符合投资标准，应在评级报告发布之日起3个月内予以全部卖出；</w:t>
      </w:r>
    </w:p>
    <w:p w14:paraId="51426B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o)本基金持有一家公司发行的流通受限证券，其市值不得超过基金资产净值的3%；本基金持有的所有流通受限证券，其市值不得超过本基金资产净值的15%；</w:t>
      </w:r>
      <w:r>
        <w:rPr>
          <w:rFonts w:ascii="宋体" w:hAnsi="宋体" w:cs="宋体" w:hint="eastAsia"/>
          <w:kern w:val="0"/>
          <w:sz w:val="24"/>
        </w:rPr>
        <w:lastRenderedPageBreak/>
        <w:t>经基金管理人和基金托管人协商，可对以上比例进行调整；</w:t>
      </w:r>
    </w:p>
    <w:p w14:paraId="7C16EB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p）本基金的基金资产总值不得超过基金资产净值的140%；</w:t>
      </w:r>
    </w:p>
    <w:p w14:paraId="164616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q）相关法律法规以及监管部门规定的其它投资限制。</w:t>
      </w:r>
    </w:p>
    <w:p w14:paraId="19C876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如果法律法规或监管部门对《基金合同》约定投资组合比例限制进行变更的，以变更后的规定为准。法律法规或监管部门取消上述限制，如适用于本基金，则履行适当程序后本基金投资不再受相关限制。</w:t>
      </w:r>
    </w:p>
    <w:p w14:paraId="3A7699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72DBCE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自《交银施罗德策略回报灵活配置混合型证券投资基金基金合同》生效之日起不超过3个月的时间区间内为“交银施罗德策略回报灵活配置混合型证券投资基金”的投资转型期，投资转型期的具体起止日期由基金管理人确定并届时公告。基金管理人应当自投资转型期结束日起次个工作日使“交银施罗德策略回报灵活配置混合型证券投资基金”的投资组合比例符合基金合同的有关约定。</w:t>
      </w:r>
    </w:p>
    <w:p w14:paraId="75922C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3）本基金可以按照国家的有关规定进行融资融券。</w:t>
      </w:r>
    </w:p>
    <w:p w14:paraId="03D1B2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4）相关法律、法规或部门规章规定的其他比例限制。</w:t>
      </w:r>
    </w:p>
    <w:p w14:paraId="1EB5BF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基金托管人对基金投资的监督和检查自《基金合同》生效之日起开始。</w:t>
      </w:r>
    </w:p>
    <w:p w14:paraId="3D7156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（3）基金托管人根据有关法律法规的规定及《基金合同》的约定对下述基金投资禁止行为进行监督： </w:t>
      </w:r>
    </w:p>
    <w:p w14:paraId="401661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根据法律法规的规定及《基金合同》的约定，本基金禁止从事下列行为：</w:t>
      </w:r>
    </w:p>
    <w:p w14:paraId="35B27E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1）承销证券；</w:t>
      </w:r>
    </w:p>
    <w:p w14:paraId="1BB5EC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2）向他人贷款或提供担保；</w:t>
      </w:r>
    </w:p>
    <w:p w14:paraId="2D48BA3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3）从事可能使基金承担无限责任的投资；</w:t>
      </w:r>
    </w:p>
    <w:p w14:paraId="5A1CFE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4）买卖其他基金份额，但是法律法规或国务院另有规定的除外；</w:t>
      </w:r>
    </w:p>
    <w:p w14:paraId="25505D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5）向其基金管理人、基金托管人出资或者买卖其基金管理人、基金托管人发行的股票或债券；</w:t>
      </w:r>
    </w:p>
    <w:p w14:paraId="1719AD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6）买卖与基金管理人、基金托管人有控股关系的股东或者与基金管理人、基金托管人有其他重大利害关系的公司发行的证券或者承销期内承销的证券；</w:t>
      </w:r>
    </w:p>
    <w:p w14:paraId="4F276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7）从事内幕交易、操纵证券价格及其他不正当的证券交易活动；</w:t>
      </w:r>
    </w:p>
    <w:p w14:paraId="34C1BA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8）当时有效的法律法规、中国证监会及《基金合同》规定禁止从事的其他行为。</w:t>
      </w:r>
    </w:p>
    <w:p w14:paraId="0721AD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如法律法规或监管部门取消上述禁止性规定，基金管理人在履行适当程序后可不受上述规定的限制。</w:t>
      </w:r>
    </w:p>
    <w:p w14:paraId="31F96BA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（4）基金托管人依据有关法律法规的规定和《基金合同》的约定对于基金关联投资限制进行监督。</w:t>
      </w:r>
    </w:p>
    <w:p w14:paraId="48A481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禁止从事的关联交易的规定，基金管理人和基金托管人应事先相互提供与本机构有控股关系的股东或与本机构有其他重大利害关系的公司名单及有关关联方发行的证券名单及其更新，并确保所提供的关联交易名单的真实性、完整性、全面性。基金管理人和基金托管人有责任保管真实、完整、全面的关联交易名单，并负责及时更新该名单。名单变更后，变更一方应及时将变更信息发送对方，对方应于2个工作日内进行回函确认已知名单的变更。</w:t>
      </w:r>
    </w:p>
    <w:p w14:paraId="69F781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由此造成的损失和责任由基金管理人承担。如果基金托管人在运作中严格遵循了监督流程，基金管理人仍违规进行关联交易，并造成基金资产损失的，由基金管理人承担责任。</w:t>
      </w:r>
    </w:p>
    <w:p w14:paraId="573D4F8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6620C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122DFF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09C0CB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14:paraId="44532A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w:t>
      </w:r>
      <w:r>
        <w:rPr>
          <w:rFonts w:ascii="宋体" w:hAnsi="宋体" w:cs="宋体" w:hint="eastAsia"/>
          <w:kern w:val="0"/>
          <w:sz w:val="24"/>
        </w:rPr>
        <w:lastRenderedPageBreak/>
        <w:t>关协议、账户资料、投资指令、存款证实书等有关文件，切实履行托管职责。</w:t>
      </w:r>
    </w:p>
    <w:p w14:paraId="45A1C5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6A2084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7C9A27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（6）基金托管人依据有关法律法规的规定和《基金合同》的约定对基金管理人参与银行间债券市场进行监督。</w:t>
      </w:r>
    </w:p>
    <w:p w14:paraId="40DC4C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1）基金托管人依据有关法律法规的规定和《基金合同》的约定对于基金管理人参与银行间市场交易时面临的交易对手资信风险进行监督。</w:t>
      </w:r>
    </w:p>
    <w:p w14:paraId="5E5D41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投资运作之前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AAC2B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w:t>
      </w:r>
    </w:p>
    <w:p w14:paraId="79FAE44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2）基金托管人对于基金管理人参与银行间市场交易的交易方式的控制</w:t>
      </w:r>
    </w:p>
    <w:p w14:paraId="2914A8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w:t>
      </w:r>
      <w:r>
        <w:rPr>
          <w:rFonts w:ascii="宋体" w:hAnsi="宋体" w:cs="宋体" w:hint="eastAsia"/>
          <w:kern w:val="0"/>
          <w:sz w:val="24"/>
        </w:rPr>
        <w:lastRenderedPageBreak/>
        <w:t>成基金资产损失的，基金托管人不承担责任。</w:t>
      </w:r>
    </w:p>
    <w:p w14:paraId="188A4F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0D27D2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（7）基金托管人对基金投资流通受限证券的监督</w:t>
      </w:r>
    </w:p>
    <w:p w14:paraId="4BC5DE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00F07F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在基金首次投资流通受限证券前，向基金托管人提供经基金管理人董事会批准的有关基金投资流通受限证券的投资决策流程、风险控制制度。基金投资非公开发行股票，基金管理人还应提供流动性风险处置预案。上述资料应包括但不限于基金投资流通受限证券的投资额度和投资比例控制情况。</w:t>
      </w:r>
    </w:p>
    <w:p w14:paraId="2566E2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71513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EA471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w:t>
      </w:r>
    </w:p>
    <w:p w14:paraId="05989B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4A9850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 基金托管人对基金投资中期票据的监督</w:t>
      </w:r>
    </w:p>
    <w:p w14:paraId="506566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D0F4F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2）如未来有关监管部门发布的法律法规对证券投资基金投资中期票据另有规定的，从其约定。</w:t>
      </w:r>
    </w:p>
    <w:p w14:paraId="2F5D73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连带责任。</w:t>
      </w:r>
    </w:p>
    <w:p w14:paraId="2F279C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根据有关法律法规的规定及《基金合同》的约定，对基金资产净值计算、基金份额净值计算、应收资金到账、基金费用开支及收入确定、基金收益分配（如有）、相关信息披露、基金宣传推介材料中登载基金业绩表现数据等进行监督和核查。</w:t>
      </w:r>
    </w:p>
    <w:p w14:paraId="1DA7F8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4FFA10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在限期内，基金托管人有权随时对通知事项进行复查，督促基金管理人改正。基金管理人对基金托管人通知的违规事项未能在限期内纠正的，基金托管人应报告中国证监会。</w:t>
      </w:r>
    </w:p>
    <w:p w14:paraId="47647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基金托管人发现基金管理人的投资指令违反相关法律法规规定或者违反《基</w:t>
      </w:r>
      <w:r>
        <w:rPr>
          <w:rFonts w:ascii="宋体" w:hAnsi="宋体" w:cs="宋体" w:hint="eastAsia"/>
          <w:kern w:val="0"/>
          <w:sz w:val="24"/>
        </w:rPr>
        <w:lastRenderedPageBreak/>
        <w:t>金合同》约定的，应当拒绝执行，立即通知基金管理人。</w:t>
      </w:r>
    </w:p>
    <w:p w14:paraId="73E0AF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DA6F3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58CC3D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基金托管人发现基金管理人有重大违规行为，应立即报告中国证监会，同时通知基金管理人限期纠正。</w:t>
      </w:r>
    </w:p>
    <w:p w14:paraId="2E6F62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2280F5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（三）基金管理人对基金托管人的业务核查</w:t>
      </w:r>
    </w:p>
    <w:p w14:paraId="55E217D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5DB937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258B45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基金管理人发现基金托管人有重大违规行为，应立即报告中国证监会和银行业监督管理机构，同时通知基金托管人限期纠正。</w:t>
      </w:r>
    </w:p>
    <w:p w14:paraId="6AEA0F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基金托管人应积极配合基金管理人的核查行为，包括但不限于：提交相关资料以供基金管理人核查托管财产的完整性和真实性，在规定时间内答复基金管理人并改正。</w:t>
      </w:r>
    </w:p>
    <w:p w14:paraId="306017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175706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（四）基金财产保管</w:t>
      </w:r>
      <w:r w:rsidRPr="00702705">
        <w:rPr>
          <w:rFonts w:ascii="宋体" w:hAnsi="宋体" w:cs="宋体"/>
          <w:b/>
          <w:kern w:val="0"/>
          <w:sz w:val="24"/>
        </w:rPr>
        <w:t xml:space="preserve"> </w:t>
      </w:r>
    </w:p>
    <w:p w14:paraId="41658E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700C839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2B21A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（2）基金托管人应安全保管基金财产。未经基金管理人的正当指令，不得自行运用、处分、分配基金的任何财产。</w:t>
      </w:r>
    </w:p>
    <w:p w14:paraId="44DDC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0BEA897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FA738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0D2889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w:t>
      </w:r>
    </w:p>
    <w:p w14:paraId="6723E9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（7）除依据法律法规和《基金合同》的规定外，基金托管人不得委托第三人托管基金资产。</w:t>
      </w:r>
    </w:p>
    <w:p w14:paraId="67CB597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2、募集资金的验资</w:t>
      </w:r>
    </w:p>
    <w:p w14:paraId="7F352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基金募集期间募集的资金应存于专用账户，该账户由基金管理人委托的登记机构开立并管理。</w:t>
      </w:r>
    </w:p>
    <w:p w14:paraId="347749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满或基金提前结束募集时，募集的基金份额总额、基金募集金额、基金份额持有人人数符合《基金法》、《运作办法》等有关规定后，基金管理人应将募集的属于本基金财产的全部资金划入基金托管人为基金开立的资产托管专户中，基金托管人在收到资金当日出具确认文件。同时，基金管理人应聘请具有从</w:t>
      </w:r>
      <w:r>
        <w:rPr>
          <w:rFonts w:ascii="宋体" w:hAnsi="宋体" w:cs="宋体" w:hint="eastAsia"/>
          <w:kern w:val="0"/>
          <w:sz w:val="24"/>
        </w:rPr>
        <w:lastRenderedPageBreak/>
        <w:t>事证券业务资格的会计师事务所进行验资，出具验资报告，出具的验资报告应由参加验资的2名以上（含2名）中国注册会计师签字有效。</w:t>
      </w:r>
    </w:p>
    <w:p w14:paraId="5F5BF3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若基金募集期限届满，未能达到《基金合同》生效的条件，由基金管理人按规定办理退款事宜，基金托管人应提供充分协助。</w:t>
      </w:r>
    </w:p>
    <w:p w14:paraId="658AC6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17FE43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（1）基金托管人以本基金的名义在其营业机构开立基金的银行账户，并根据基金管理人合法合规的指令办理资金收付。本基金的银行预留印鉴由基金托管人刻制、保管和使用。</w:t>
      </w:r>
    </w:p>
    <w:p w14:paraId="1077D6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05CDC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（3）基金银行账户的开立和管理应符合有关法律法规以及银行业监督管理机构的有关规定。</w:t>
      </w:r>
    </w:p>
    <w:p w14:paraId="657DC0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4、基金证券账户与证券交易资金账户的开设和管理</w:t>
      </w:r>
    </w:p>
    <w:p w14:paraId="24615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基金托管人以基金托管人和本基金联名的方式在中国证券登记结算有限公司上海分公司/深圳分公司开设证券账户。</w:t>
      </w:r>
    </w:p>
    <w:p w14:paraId="44BBC2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基金托管人以基金托管人的名义在中国证券登记结算有限责任公司上海分公司/深圳分公司开立基金证券交易资金账户，用于证券清算。</w:t>
      </w:r>
    </w:p>
    <w:p w14:paraId="7220E1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基金证券账户的开立和证券账户卡的保管由基金托管人负责，账户资产的管理和运用由基金管理人负责。</w:t>
      </w:r>
    </w:p>
    <w:p w14:paraId="727F2A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5、债券托管账户的开立和管理</w:t>
      </w:r>
    </w:p>
    <w:p w14:paraId="139048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14:paraId="2143CC6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（2）基金管理人和基金托管人应一起负责为基金对外签订全国银行间国债市</w:t>
      </w:r>
      <w:r>
        <w:rPr>
          <w:rFonts w:ascii="宋体" w:hAnsi="宋体" w:cs="宋体" w:hint="eastAsia"/>
          <w:kern w:val="0"/>
          <w:sz w:val="24"/>
        </w:rPr>
        <w:lastRenderedPageBreak/>
        <w:t>场回购主协议，正本由基金托管人保管，基金管理人保存副本。</w:t>
      </w:r>
    </w:p>
    <w:p w14:paraId="4104B5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6、其他账户的开设和管理</w:t>
      </w:r>
    </w:p>
    <w:p w14:paraId="6CAA36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8F726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7、基金财产投资的有关实物证券、银行定期存款存单等有价凭证的保管</w:t>
      </w:r>
    </w:p>
    <w:p w14:paraId="1C8DD9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w:t>
      </w:r>
    </w:p>
    <w:p w14:paraId="08E159D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483F3F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或正本的复印件，以便基金管理人和基金托管人至少各持有一份正本的原件或正本的复印件。基金管理人在合同签署后30个工作日内通过专人送达、挂号邮寄等安全方式将合同送达基金托管人处。合同应存放于基金管理人和基金托管人各自文件保管部门15年以上。</w:t>
      </w:r>
    </w:p>
    <w:p w14:paraId="3D8260D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（五）基金资产净值计算与复核</w:t>
      </w:r>
      <w:r w:rsidRPr="00702705">
        <w:rPr>
          <w:rFonts w:ascii="宋体" w:hAnsi="宋体" w:cs="宋体"/>
          <w:b/>
          <w:kern w:val="0"/>
          <w:sz w:val="24"/>
        </w:rPr>
        <w:t xml:space="preserve"> </w:t>
      </w:r>
    </w:p>
    <w:p w14:paraId="4DCB25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w:t>
      </w:r>
    </w:p>
    <w:p w14:paraId="05688F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（1）基金资产净值的计算、复核的时间和程序</w:t>
      </w:r>
    </w:p>
    <w:p w14:paraId="1762BD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14:paraId="41FFC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基金管理人应每工作日对基金资产估值。估值原则应符合《基金合同》、《证券投资基金会计核算办法》及其他法律、法规的规定。用于基金信息披露的基金</w:t>
      </w:r>
      <w:r>
        <w:rPr>
          <w:rFonts w:ascii="宋体" w:hAnsi="宋体" w:cs="宋体" w:hint="eastAsia"/>
          <w:kern w:val="0"/>
          <w:sz w:val="24"/>
        </w:rPr>
        <w:lastRenderedPageBreak/>
        <w:t>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0C47D5A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3ADB42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w:t>
      </w:r>
    </w:p>
    <w:p w14:paraId="0882C2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1B76E0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3A960F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29ED26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本基金的估值方法为：</w:t>
      </w:r>
    </w:p>
    <w:p w14:paraId="09FB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1C63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2D7AF4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②交易所市场上市交易或挂牌转让的固定收益品种（另有规定的除外），选取第三方估值机构提供的相应品种当日的估值净价进行估值；</w:t>
      </w:r>
    </w:p>
    <w:p w14:paraId="51B7FA13" w14:textId="464E6A35" w:rsidR="00F10A22" w:rsidRDefault="00C43F8E" w:rsidP="00F10A22">
      <w:pPr>
        <w:spacing w:after="0" w:line="360" w:lineRule="auto"/>
        <w:ind w:firstLineChars="200" w:firstLine="480"/>
        <w:rPr>
          <w:rFonts w:ascii="宋体" w:hAnsi="宋体" w:cs="宋体"/>
          <w:kern w:val="0"/>
          <w:sz w:val="24"/>
        </w:rPr>
      </w:pPr>
      <w:r>
        <w:rPr>
          <w:rFonts w:ascii="宋体" w:hAnsi="宋体" w:cs="宋体" w:hint="eastAsia"/>
          <w:kern w:val="0"/>
          <w:sz w:val="24"/>
        </w:rPr>
        <w:t>③</w:t>
      </w:r>
      <w:r w:rsidR="00F10A22">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14B7B77C" w14:textId="1A017E13" w:rsidR="000B48D0" w:rsidRDefault="00F10A22" w:rsidP="00F10A22">
      <w:pPr>
        <w:spacing w:after="0" w:line="360" w:lineRule="auto"/>
        <w:ind w:firstLineChars="200" w:firstLine="480"/>
        <w:rPr>
          <w:rFonts w:ascii="宋体" w:hAnsi="宋体" w:cs="宋体"/>
          <w:kern w:val="0"/>
          <w:sz w:val="24"/>
        </w:rPr>
      </w:pPr>
      <w:r>
        <w:rPr>
          <w:rFonts w:ascii="宋体" w:hAnsi="宋体" w:cs="宋体" w:hint="eastAsia"/>
          <w:kern w:val="0"/>
          <w:sz w:val="24"/>
        </w:rPr>
        <w:t>④</w:t>
      </w:r>
      <w:r w:rsidR="00C43F8E">
        <w:rPr>
          <w:rFonts w:ascii="宋体" w:hAnsi="宋体" w:cs="宋体" w:hint="eastAsia"/>
          <w:kern w:val="0"/>
          <w:sz w:val="24"/>
        </w:rPr>
        <w:t>交易所上市不存在活跃市场的有价证券，采用估值技术确定公允价值。交</w:t>
      </w:r>
      <w:r w:rsidR="00C43F8E">
        <w:rPr>
          <w:rFonts w:ascii="宋体" w:hAnsi="宋体" w:cs="宋体" w:hint="eastAsia"/>
          <w:kern w:val="0"/>
          <w:sz w:val="24"/>
        </w:rPr>
        <w:lastRenderedPageBreak/>
        <w:t>易所上市的资产支持证券，采用估值技术确定公允价值，在估值技术难以可靠计量公允价值的情况下，按成本估值。</w:t>
      </w:r>
    </w:p>
    <w:p w14:paraId="6706C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0A6DB3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①送股、转增股、配股和公开增发的新股，按估值日在证券交易所挂牌的同一股票的估值方法估值；该日无交易的，以最近一日的市价（收盘价）估值；</w:t>
      </w:r>
    </w:p>
    <w:p w14:paraId="2D79165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②首次公开发行未上市的股票、债券和权证，采用估值技术确定公允价值，在估值技术难以可靠计量公允价值的情况下，按成本估值；</w:t>
      </w:r>
    </w:p>
    <w:p w14:paraId="195ACD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③首次公开发行有明确锁定期的股票，同一股票在交易所上市后，按交易所上市的同一股票的估值方法估值；非公开发行有明确锁定期的股票，按监管机构或行业协会有关规定确定公允价值。</w:t>
      </w:r>
    </w:p>
    <w:p w14:paraId="4B8826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413E48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0D730C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11BA9B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3EE29B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67543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B9D7F4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w:t>
      </w:r>
    </w:p>
    <w:p w14:paraId="54291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因基金估值错误给投资人造成损失的应先由基金管理人承担，基金管理人对不应由其承担的责任，有权向过错人追偿。</w:t>
      </w:r>
    </w:p>
    <w:p w14:paraId="4681D6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当基金管理人计算的基金资产净值、基金份额净值已由基金托管人复核确认</w:t>
      </w:r>
      <w:r>
        <w:rPr>
          <w:rFonts w:ascii="宋体" w:hAnsi="宋体" w:cs="宋体" w:hint="eastAsia"/>
          <w:kern w:val="0"/>
          <w:sz w:val="24"/>
        </w:rPr>
        <w:lastRenderedPageBreak/>
        <w:t>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7E0B23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0C6F2F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证券交易所及其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206F65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6CA4CD6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基金管理人或基金托管人按估值方法的第5）项进行估值的，所造成的误差不作为基金资产估值错误处理。</w:t>
      </w:r>
    </w:p>
    <w:p w14:paraId="096969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2C0C8E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8C590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4E3586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5、基金定期报告的编制和复核</w:t>
      </w:r>
    </w:p>
    <w:p w14:paraId="7668E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基金财务报表由基金管理人和基金托管人每月分别独立编制。月度报表的编制，应于每月终了后5个工作日内完成。</w:t>
      </w:r>
    </w:p>
    <w:p w14:paraId="30B05E2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基金合同》生效后每六个月结束之日起45日内，基金管理人对招募说明书进行更新，并将更新后的招募说明书全文登载在网站上，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14:paraId="7918A6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完成报表编制，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w:t>
      </w:r>
    </w:p>
    <w:p w14:paraId="41C5EB3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基金托管人在对财务会计报告、半年报告或年度报告复核完毕后，需盖章确认或出具相应的复核确认书，以备有权机构对相关文件审核时提示。</w:t>
      </w:r>
    </w:p>
    <w:p w14:paraId="60DE48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基金定期报告应当在公开披露的第2个工作日，分别报中国证监会和基金管理人主要办公场所所在地中国证监会派出机构备案。</w:t>
      </w:r>
    </w:p>
    <w:p w14:paraId="4A893E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（六）基金份额持有人名册的登记与保管</w:t>
      </w:r>
    </w:p>
    <w:p w14:paraId="0E2A68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基金管理人和基金托管人须分别妥善保管基金份额持有人名册，基金份额持有人名册的内容必须包括基金份额持有人的名称和持有的基金份额。</w:t>
      </w:r>
    </w:p>
    <w:p w14:paraId="0BE694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基金份额持有人名册由基金的登记机构根据基金管理人的指令编制和保管，基金管理人和基金托管人应按照目前相关规则分别保管基金份额持有人名册。保管方式可以采用电子或文档的形式。保管期限为15年。</w:t>
      </w:r>
    </w:p>
    <w:p w14:paraId="27E109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向基金托管人提交基金份额持有人名册。每年6月30日和12月31日的基金份额持有人名册应于下月前十个工作日内提交；基金合同生效日、基金合同终止日等涉及到基金重要事项日期的基金份额持有人名册应于发</w:t>
      </w:r>
      <w:r>
        <w:rPr>
          <w:rFonts w:ascii="宋体" w:hAnsi="宋体" w:cs="宋体" w:hint="eastAsia"/>
          <w:kern w:val="0"/>
          <w:sz w:val="24"/>
        </w:rPr>
        <w:lastRenderedPageBreak/>
        <w:t>生日后十个工作日内提交。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14:paraId="7F43EB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若基金管理人或基金托管人由于自身原因无法妥善保管基金份额持有人名册，应按有关法规规定各自承担相应的责任。</w:t>
      </w:r>
    </w:p>
    <w:p w14:paraId="6BBAF29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（七）争议解决方式</w:t>
      </w:r>
    </w:p>
    <w:p w14:paraId="7DFA5F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上海，仲裁裁决是终局性的并对相关各方均有约束力，仲裁费用由败诉方承担。</w:t>
      </w:r>
    </w:p>
    <w:p w14:paraId="0936612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争议处理期间，相关各方当事人应恪守基金管理人和基金托管人职责，继续忠实、勤勉、尽责地履行基金合同和托管协议规定的义务，维护基金份额持有人的合法权益。</w:t>
      </w:r>
    </w:p>
    <w:p w14:paraId="063A94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1058141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（八）托管协议的修改与终止</w:t>
      </w:r>
    </w:p>
    <w:p w14:paraId="1E082A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3A4995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本协议双方当事人经协商一致，可以对协议的内容进行变更。变更后的托管协议，其内容不得与《基金合同》的规定有任何冲突。基金托管协议的变更报中国证监会备案。</w:t>
      </w:r>
    </w:p>
    <w:p w14:paraId="340A1D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14:paraId="03143D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3A86D4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618682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005A11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1A65B1B5" w14:textId="77777777" w:rsidR="000E360D" w:rsidRPr="00D576E5" w:rsidRDefault="000E360D" w:rsidP="00D576E5">
      <w:pPr>
        <w:spacing w:after="0" w:line="360" w:lineRule="auto"/>
        <w:ind w:firstLineChars="200" w:firstLine="480"/>
        <w:rPr>
          <w:rFonts w:ascii="宋体" w:hAnsi="宋体" w:cs="宋体"/>
          <w:kern w:val="0"/>
          <w:sz w:val="24"/>
        </w:rPr>
      </w:pPr>
      <w:bookmarkStart w:id="50" w:name="_Toc109537400"/>
      <w:r w:rsidRPr="00D576E5">
        <w:rPr>
          <w:rFonts w:ascii="宋体" w:hAnsi="宋体" w:cs="宋体" w:hint="eastAsia"/>
          <w:kern w:val="0"/>
          <w:sz w:val="24"/>
        </w:rPr>
        <w:t>（4）发生法律法规或《基金合同》规定的终止事项。</w:t>
      </w:r>
    </w:p>
    <w:p w14:paraId="4A5F30A4" w14:textId="77777777" w:rsidR="00E7431A" w:rsidRDefault="00E7431A">
      <w:pPr>
        <w:widowControl/>
        <w:jc w:val="left"/>
        <w:rPr>
          <w:rFonts w:eastAsia="黑体"/>
          <w:b/>
          <w:bCs/>
          <w:kern w:val="0"/>
          <w:sz w:val="30"/>
          <w:szCs w:val="20"/>
        </w:rPr>
      </w:pPr>
      <w:r>
        <w:rPr>
          <w:rFonts w:eastAsia="黑体"/>
          <w:kern w:val="0"/>
          <w:sz w:val="30"/>
          <w:szCs w:val="20"/>
        </w:rPr>
        <w:br w:type="page"/>
      </w:r>
    </w:p>
    <w:p w14:paraId="40D9DB27" w14:textId="77777777" w:rsidR="000E360D" w:rsidRPr="00694168" w:rsidRDefault="00B84BE5" w:rsidP="00694168">
      <w:pPr>
        <w:pStyle w:val="af"/>
        <w:rPr>
          <w:rFonts w:ascii="Times New Roman" w:eastAsia="黑体" w:hAnsi="Times New Roman" w:cs="Times New Roman"/>
          <w:kern w:val="0"/>
          <w:sz w:val="30"/>
          <w:szCs w:val="20"/>
        </w:rPr>
      </w:pPr>
      <w:bookmarkStart w:id="51" w:name="_Toc440969373"/>
      <w:r w:rsidRPr="00694168">
        <w:rPr>
          <w:rFonts w:ascii="Times New Roman" w:eastAsia="黑体" w:hAnsi="Times New Roman" w:cs="Times New Roman" w:hint="eastAsia"/>
          <w:kern w:val="0"/>
          <w:sz w:val="30"/>
          <w:szCs w:val="20"/>
        </w:rPr>
        <w:lastRenderedPageBreak/>
        <w:t>二十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、对基金份额持有人的服务</w:t>
      </w:r>
      <w:bookmarkEnd w:id="50"/>
      <w:bookmarkEnd w:id="51"/>
    </w:p>
    <w:p w14:paraId="00B92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基金管理人承诺为基金份额持有人提供一系列的服务。基金管理人根据基金份额持有人的需要和市场的变化，有权增加或变更服务项目。主要服务内容如下： </w:t>
      </w:r>
    </w:p>
    <w:p w14:paraId="5B5F19A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（一）持有人交易资料的寄送服务</w:t>
      </w:r>
      <w:r w:rsidRPr="00702705">
        <w:rPr>
          <w:rFonts w:ascii="宋体" w:hAnsi="宋体" w:cs="宋体"/>
          <w:b/>
          <w:kern w:val="0"/>
          <w:sz w:val="24"/>
        </w:rPr>
        <w:t xml:space="preserve"> </w:t>
      </w:r>
    </w:p>
    <w:p w14:paraId="6A6847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1、基金合同生效后的每次交易结束后，投资人可在T+2个工作日后通过销售机构的网点查询和打印确认单； </w:t>
      </w:r>
    </w:p>
    <w:p w14:paraId="3D79CC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04AD1F3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（二）网上直销服务</w:t>
      </w:r>
      <w:r w:rsidRPr="00702705">
        <w:rPr>
          <w:rFonts w:ascii="宋体" w:hAnsi="宋体" w:cs="宋体"/>
          <w:b/>
          <w:kern w:val="0"/>
          <w:sz w:val="24"/>
        </w:rPr>
        <w:t xml:space="preserve"> </w:t>
      </w:r>
    </w:p>
    <w:p w14:paraId="0092B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服务，个人投资者可以直接通过本基金管理人的网上直销交易平台办理开户和本基金的申购和赎回等业务。通过网上直销交易平台办理本基金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186A4C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40FEC80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（三）信息咨询、查询服务</w:t>
      </w:r>
      <w:r w:rsidRPr="00702705">
        <w:rPr>
          <w:rFonts w:ascii="宋体" w:hAnsi="宋体" w:cs="宋体"/>
          <w:b/>
          <w:kern w:val="0"/>
          <w:sz w:val="24"/>
        </w:rPr>
        <w:t xml:space="preserve"> </w:t>
      </w:r>
    </w:p>
    <w:p w14:paraId="094C52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和赎回等交易情况、分红方式状态、基金账户余额、基金产品与服务等信息，请拨打本基金管理人客户服务电话（400-700-5000，021-61055000）或登录本基金管理人网站（www.fund001.com，www.bocomschroder.com）进行咨询、查询。 </w:t>
      </w:r>
    </w:p>
    <w:p w14:paraId="4FF96F2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2F29E6B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投资人可以拨打本基金管理人客户服务电话投诉直销机构的人员和服务。 </w:t>
      </w:r>
    </w:p>
    <w:p w14:paraId="7585A3A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（四）基金转换业务</w:t>
      </w:r>
    </w:p>
    <w:p w14:paraId="22E3D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本基金已开通转换业务，具体实施方法请参见相关公告。</w:t>
      </w:r>
    </w:p>
    <w:p w14:paraId="1A2052C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（五）定期定额投资计划</w:t>
      </w:r>
    </w:p>
    <w:p w14:paraId="651532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7930E3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服务联系方式：</w:t>
      </w:r>
    </w:p>
    <w:p w14:paraId="639637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14D22728" w14:textId="77777777" w:rsidR="000B48D0" w:rsidRPr="00E21043" w:rsidRDefault="00C43F8E">
      <w:pPr>
        <w:spacing w:after="0" w:line="360" w:lineRule="auto"/>
        <w:ind w:firstLineChars="200" w:firstLine="480"/>
        <w:rPr>
          <w:kern w:val="0"/>
          <w:sz w:val="24"/>
        </w:rPr>
      </w:pPr>
      <w:r w:rsidRPr="00E21043">
        <w:rPr>
          <w:rFonts w:hint="eastAsia"/>
          <w:kern w:val="0"/>
          <w:sz w:val="24"/>
        </w:rPr>
        <w:t>网址：</w:t>
      </w:r>
      <w:r w:rsidRPr="00E21043">
        <w:rPr>
          <w:kern w:val="0"/>
          <w:sz w:val="24"/>
        </w:rPr>
        <w:t>www.fund001.com</w:t>
      </w:r>
      <w:r w:rsidRPr="00E21043">
        <w:rPr>
          <w:rFonts w:hint="eastAsia"/>
          <w:kern w:val="0"/>
          <w:sz w:val="24"/>
        </w:rPr>
        <w:t>，</w:t>
      </w:r>
      <w:r w:rsidRPr="00E21043">
        <w:rPr>
          <w:kern w:val="0"/>
          <w:sz w:val="24"/>
        </w:rPr>
        <w:t>www.bocomschroder.com</w:t>
      </w:r>
    </w:p>
    <w:p w14:paraId="5D34F701" w14:textId="77777777" w:rsidR="000B48D0" w:rsidRPr="00E21043" w:rsidRDefault="00C43F8E">
      <w:pPr>
        <w:spacing w:after="0" w:line="360" w:lineRule="auto"/>
        <w:ind w:firstLineChars="200" w:firstLine="480"/>
        <w:rPr>
          <w:kern w:val="0"/>
          <w:sz w:val="24"/>
        </w:rPr>
      </w:pPr>
      <w:r w:rsidRPr="00E21043">
        <w:rPr>
          <w:rFonts w:hint="eastAsia"/>
          <w:kern w:val="0"/>
          <w:sz w:val="24"/>
        </w:rPr>
        <w:t>电子信箱：</w:t>
      </w:r>
      <w:r w:rsidRPr="00E21043">
        <w:rPr>
          <w:kern w:val="0"/>
          <w:sz w:val="24"/>
        </w:rPr>
        <w:t>services@jysld.com</w:t>
      </w:r>
    </w:p>
    <w:p w14:paraId="53F4DA85"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73701580" w14:textId="77777777" w:rsidR="009E221D" w:rsidRDefault="009E221D">
      <w:pPr>
        <w:widowControl/>
        <w:jc w:val="left"/>
        <w:rPr>
          <w:rFonts w:eastAsia="黑体"/>
          <w:b/>
          <w:bCs/>
          <w:kern w:val="0"/>
          <w:sz w:val="30"/>
          <w:szCs w:val="20"/>
        </w:rPr>
      </w:pPr>
      <w:bookmarkStart w:id="52" w:name="_Toc109537401"/>
      <w:r>
        <w:rPr>
          <w:rFonts w:eastAsia="黑体"/>
          <w:kern w:val="0"/>
          <w:sz w:val="30"/>
          <w:szCs w:val="20"/>
        </w:rPr>
        <w:br w:type="page"/>
      </w:r>
    </w:p>
    <w:p w14:paraId="2DF5D300" w14:textId="77777777" w:rsidR="000E360D" w:rsidRDefault="00B84BE5" w:rsidP="00694168">
      <w:pPr>
        <w:pStyle w:val="af"/>
        <w:rPr>
          <w:rFonts w:ascii="Times New Roman" w:eastAsia="黑体" w:hAnsi="Times New Roman" w:cs="Times New Roman"/>
          <w:kern w:val="0"/>
          <w:sz w:val="30"/>
          <w:szCs w:val="20"/>
        </w:rPr>
      </w:pPr>
      <w:bookmarkStart w:id="53" w:name="_Toc440969374"/>
      <w:r w:rsidRPr="00694168">
        <w:rPr>
          <w:rFonts w:ascii="Times New Roman" w:eastAsia="黑体" w:hAnsi="Times New Roman" w:cs="Times New Roman" w:hint="eastAsia"/>
          <w:kern w:val="0"/>
          <w:sz w:val="30"/>
          <w:szCs w:val="20"/>
        </w:rPr>
        <w:lastRenderedPageBreak/>
        <w:t>二十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、其他应披露事项</w:t>
      </w:r>
      <w:bookmarkEnd w:id="52"/>
      <w:bookmarkEnd w:id="53"/>
    </w:p>
    <w:p w14:paraId="56768917" w14:textId="77777777" w:rsidR="000A2960" w:rsidRPr="000A2960" w:rsidRDefault="000A2960" w:rsidP="000A2960">
      <w:pPr>
        <w:widowControl/>
        <w:spacing w:after="0" w:line="360" w:lineRule="auto"/>
        <w:ind w:rightChars="-85" w:right="-178" w:firstLineChars="200" w:firstLine="480"/>
        <w:jc w:val="left"/>
        <w:rPr>
          <w:rFonts w:ascii="Calibri" w:hAnsi="Calibri"/>
          <w:kern w:val="0"/>
          <w:sz w:val="24"/>
          <w:szCs w:val="22"/>
        </w:rPr>
      </w:pPr>
      <w:r w:rsidRPr="000A2960">
        <w:rPr>
          <w:rFonts w:ascii="Calibri" w:hAnsi="Calibri"/>
          <w:kern w:val="0"/>
          <w:sz w:val="24"/>
          <w:szCs w:val="22"/>
        </w:rPr>
        <w:t>基金合同如有未尽事宜，由基金合同当事人各方按有关法律法规协商解决。</w:t>
      </w:r>
    </w:p>
    <w:p w14:paraId="1C761A57" w14:textId="77777777" w:rsidR="000A2960" w:rsidRPr="000A2960" w:rsidRDefault="000A2960" w:rsidP="000A2960">
      <w:pPr>
        <w:widowControl/>
        <w:spacing w:after="0" w:line="360" w:lineRule="auto"/>
        <w:ind w:rightChars="-85" w:right="-178" w:firstLineChars="200" w:firstLine="480"/>
        <w:jc w:val="left"/>
        <w:rPr>
          <w:rFonts w:ascii="Calibri" w:hAnsi="Calibri"/>
          <w:szCs w:val="22"/>
        </w:rPr>
      </w:pPr>
      <w:r w:rsidRPr="000A2960">
        <w:rPr>
          <w:rFonts w:ascii="Calibri" w:hAnsi="Calibri" w:hint="eastAsia"/>
          <w:kern w:val="0"/>
          <w:sz w:val="24"/>
          <w:szCs w:val="22"/>
        </w:rPr>
        <w:t>本招募说明书更新期间基金披露的其他重要事项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71"/>
        <w:gridCol w:w="2219"/>
        <w:gridCol w:w="1656"/>
      </w:tblGrid>
      <w:tr w:rsidR="000A2960" w:rsidRPr="000A2960" w14:paraId="3C48E4C5" w14:textId="77777777" w:rsidTr="00D857D1">
        <w:trPr>
          <w:trHeight w:val="312"/>
        </w:trPr>
        <w:tc>
          <w:tcPr>
            <w:tcW w:w="704" w:type="dxa"/>
            <w:vMerge w:val="restart"/>
            <w:shd w:val="clear" w:color="auto" w:fill="auto"/>
            <w:vAlign w:val="center"/>
            <w:hideMark/>
          </w:tcPr>
          <w:p w14:paraId="79DD2D0E"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序号</w:t>
            </w:r>
          </w:p>
        </w:tc>
        <w:tc>
          <w:tcPr>
            <w:tcW w:w="3871" w:type="dxa"/>
            <w:vMerge w:val="restart"/>
            <w:shd w:val="clear" w:color="auto" w:fill="auto"/>
            <w:noWrap/>
            <w:vAlign w:val="center"/>
            <w:hideMark/>
          </w:tcPr>
          <w:p w14:paraId="35166DCB" w14:textId="77777777" w:rsidR="000A2960" w:rsidRPr="000A2960" w:rsidRDefault="000A2960" w:rsidP="000A2960">
            <w:pPr>
              <w:widowControl/>
              <w:spacing w:after="0" w:line="240" w:lineRule="auto"/>
              <w:jc w:val="left"/>
              <w:rPr>
                <w:color w:val="000000"/>
                <w:kern w:val="0"/>
                <w:sz w:val="24"/>
              </w:rPr>
            </w:pPr>
            <w:r w:rsidRPr="000A2960">
              <w:rPr>
                <w:rFonts w:hint="eastAsia"/>
                <w:color w:val="000000"/>
                <w:kern w:val="0"/>
                <w:sz w:val="24"/>
              </w:rPr>
              <w:t>公告</w:t>
            </w:r>
            <w:r w:rsidRPr="000A2960">
              <w:rPr>
                <w:color w:val="000000"/>
                <w:kern w:val="0"/>
                <w:sz w:val="24"/>
              </w:rPr>
              <w:t>事项</w:t>
            </w:r>
          </w:p>
        </w:tc>
        <w:tc>
          <w:tcPr>
            <w:tcW w:w="0" w:type="auto"/>
            <w:vMerge w:val="restart"/>
            <w:shd w:val="clear" w:color="auto" w:fill="auto"/>
            <w:noWrap/>
            <w:vAlign w:val="center"/>
            <w:hideMark/>
          </w:tcPr>
          <w:p w14:paraId="387EDA64"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法定披露方式</w:t>
            </w:r>
          </w:p>
        </w:tc>
        <w:tc>
          <w:tcPr>
            <w:tcW w:w="0" w:type="auto"/>
            <w:vMerge w:val="restart"/>
            <w:shd w:val="clear" w:color="auto" w:fill="auto"/>
            <w:noWrap/>
            <w:vAlign w:val="center"/>
            <w:hideMark/>
          </w:tcPr>
          <w:p w14:paraId="758CF967"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法定披露日期</w:t>
            </w:r>
          </w:p>
        </w:tc>
      </w:tr>
      <w:tr w:rsidR="000A2960" w:rsidRPr="000A2960" w14:paraId="0F3BBD64" w14:textId="77777777" w:rsidTr="00D857D1">
        <w:trPr>
          <w:trHeight w:val="479"/>
        </w:trPr>
        <w:tc>
          <w:tcPr>
            <w:tcW w:w="704" w:type="dxa"/>
            <w:vMerge/>
            <w:vAlign w:val="center"/>
            <w:hideMark/>
          </w:tcPr>
          <w:p w14:paraId="537D3940" w14:textId="77777777" w:rsidR="000A2960" w:rsidRPr="000A2960" w:rsidRDefault="000A2960" w:rsidP="000A2960">
            <w:pPr>
              <w:widowControl/>
              <w:spacing w:after="0" w:line="240" w:lineRule="auto"/>
              <w:jc w:val="left"/>
              <w:rPr>
                <w:color w:val="000000"/>
                <w:kern w:val="0"/>
                <w:sz w:val="24"/>
              </w:rPr>
            </w:pPr>
          </w:p>
        </w:tc>
        <w:tc>
          <w:tcPr>
            <w:tcW w:w="3871" w:type="dxa"/>
            <w:vMerge/>
            <w:vAlign w:val="center"/>
            <w:hideMark/>
          </w:tcPr>
          <w:p w14:paraId="060A245F" w14:textId="77777777" w:rsidR="000A2960" w:rsidRPr="000A2960" w:rsidRDefault="000A2960" w:rsidP="000A2960">
            <w:pPr>
              <w:widowControl/>
              <w:spacing w:after="0" w:line="240" w:lineRule="auto"/>
              <w:jc w:val="left"/>
              <w:rPr>
                <w:color w:val="000000"/>
                <w:kern w:val="0"/>
                <w:sz w:val="24"/>
              </w:rPr>
            </w:pPr>
          </w:p>
        </w:tc>
        <w:tc>
          <w:tcPr>
            <w:tcW w:w="0" w:type="auto"/>
            <w:vMerge/>
            <w:vAlign w:val="center"/>
            <w:hideMark/>
          </w:tcPr>
          <w:p w14:paraId="4E21F500" w14:textId="77777777" w:rsidR="000A2960" w:rsidRPr="000A2960" w:rsidRDefault="000A2960" w:rsidP="000A2960">
            <w:pPr>
              <w:widowControl/>
              <w:spacing w:after="0" w:line="240" w:lineRule="auto"/>
              <w:jc w:val="left"/>
              <w:rPr>
                <w:color w:val="000000"/>
                <w:kern w:val="0"/>
                <w:sz w:val="24"/>
              </w:rPr>
            </w:pPr>
          </w:p>
        </w:tc>
        <w:tc>
          <w:tcPr>
            <w:tcW w:w="0" w:type="auto"/>
            <w:vMerge/>
            <w:vAlign w:val="center"/>
            <w:hideMark/>
          </w:tcPr>
          <w:p w14:paraId="07C0EC73" w14:textId="77777777" w:rsidR="000A2960" w:rsidRPr="000A2960" w:rsidRDefault="000A2960" w:rsidP="000A2960">
            <w:pPr>
              <w:widowControl/>
              <w:spacing w:after="0" w:line="240" w:lineRule="auto"/>
              <w:jc w:val="left"/>
              <w:rPr>
                <w:color w:val="000000"/>
                <w:kern w:val="0"/>
                <w:sz w:val="24"/>
              </w:rPr>
            </w:pPr>
          </w:p>
        </w:tc>
      </w:tr>
      <w:tr w:rsidR="00F25F80" w:rsidRPr="00F25F80" w14:paraId="049613D4"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900BB" w14:textId="77777777" w:rsidR="00F25F80" w:rsidRPr="00F25F80" w:rsidRDefault="00F25F80" w:rsidP="00F25F80">
            <w:pPr>
              <w:widowControl/>
              <w:spacing w:after="0" w:line="240" w:lineRule="auto"/>
              <w:jc w:val="center"/>
              <w:rPr>
                <w:color w:val="000000"/>
                <w:kern w:val="0"/>
                <w:sz w:val="24"/>
              </w:rPr>
            </w:pPr>
            <w:bookmarkStart w:id="54" w:name="_Toc109537402"/>
            <w:r w:rsidRPr="00F25F80">
              <w:rPr>
                <w:rFonts w:hint="eastAsia"/>
                <w:color w:val="000000"/>
                <w:kern w:val="0"/>
                <w:sz w:val="24"/>
              </w:rPr>
              <w:t>1</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DD2D0"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0E9D4DFB"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C5568C"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2016-12-22</w:t>
            </w:r>
          </w:p>
        </w:tc>
      </w:tr>
      <w:tr w:rsidR="00F25F80" w:rsidRPr="00F25F80" w14:paraId="38AEA451"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34CC3"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496C7"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交银施罗德基金管理有限公司关于旗下部分基金参与中国农业银行股份有限公司基金交易费率优惠活动的公告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2AB92424"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AC365F"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2016-12-30</w:t>
            </w:r>
          </w:p>
        </w:tc>
      </w:tr>
      <w:tr w:rsidR="00F25F80" w:rsidRPr="00F25F80" w14:paraId="0D40D617"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8E0C"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3</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014EF"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交银施罗德基金管理有限公司关于增加北京肯特瑞财富管理有限公司为旗下部分基金的场外销售机构并参与基金前端申购费率优惠活动的公告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0AE005F8"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1B95C"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2017-1-9</w:t>
            </w:r>
          </w:p>
        </w:tc>
      </w:tr>
      <w:tr w:rsidR="00F25F80" w:rsidRPr="00F25F80" w14:paraId="0E29CAC0"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F7C4"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4</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AD1A6"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交银施罗德基金管理有限公司关于增加北京新浪仓石基金销售有限公司为旗下部分基金的场外销售机构并参与基金前端申购费率优惠活动的公告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44F9B707"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EF6CB2"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2017-1-9</w:t>
            </w:r>
          </w:p>
        </w:tc>
      </w:tr>
      <w:tr w:rsidR="00F25F80" w:rsidRPr="00F25F80" w14:paraId="23C0EC08"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D24E"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5</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80122"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交银施罗德基金管理有限公司关于增加杭州科地瑞富基金销售有限公司为旗下部分基金的场外销售机构并参与基金前端申购费率优惠活动的公告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04104681"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6D6B79"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2017-1-9</w:t>
            </w:r>
          </w:p>
        </w:tc>
      </w:tr>
      <w:tr w:rsidR="00F25F80" w:rsidRPr="00F25F80" w14:paraId="2CBD47DE"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BB81D"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6</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F5C6"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交银施罗德策略回报灵活配置混合型证券投资基金</w:t>
            </w:r>
            <w:r w:rsidRPr="00F25F80">
              <w:rPr>
                <w:rFonts w:hint="eastAsia"/>
                <w:color w:val="000000"/>
                <w:kern w:val="0"/>
                <w:sz w:val="24"/>
              </w:rPr>
              <w:t>2016</w:t>
            </w:r>
            <w:r w:rsidRPr="00F25F80">
              <w:rPr>
                <w:rFonts w:hint="eastAsia"/>
                <w:color w:val="000000"/>
                <w:kern w:val="0"/>
                <w:sz w:val="24"/>
              </w:rPr>
              <w:t>年第</w:t>
            </w:r>
            <w:r w:rsidRPr="00F25F80">
              <w:rPr>
                <w:rFonts w:hint="eastAsia"/>
                <w:color w:val="000000"/>
                <w:kern w:val="0"/>
                <w:sz w:val="24"/>
              </w:rPr>
              <w:t>4</w:t>
            </w:r>
            <w:r w:rsidRPr="00F25F80">
              <w:rPr>
                <w:rFonts w:hint="eastAsia"/>
                <w:color w:val="000000"/>
                <w:kern w:val="0"/>
                <w:sz w:val="24"/>
              </w:rPr>
              <w:t>季度报告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7EDB5A1C"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1CD251"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2017-1-19</w:t>
            </w:r>
          </w:p>
        </w:tc>
      </w:tr>
      <w:tr w:rsidR="00F25F80" w:rsidRPr="00F25F80" w14:paraId="2E9D601A"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ACC56"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lastRenderedPageBreak/>
              <w:t>7</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0464"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交银施罗德策略回报灵活配置混合型证券投资基金（更新）招募说明书摘要（</w:t>
            </w:r>
            <w:r w:rsidRPr="00F25F80">
              <w:rPr>
                <w:rFonts w:hint="eastAsia"/>
                <w:color w:val="000000"/>
                <w:kern w:val="0"/>
                <w:sz w:val="24"/>
              </w:rPr>
              <w:t>2016</w:t>
            </w:r>
            <w:r w:rsidRPr="00F25F80">
              <w:rPr>
                <w:rFonts w:hint="eastAsia"/>
                <w:color w:val="000000"/>
                <w:kern w:val="0"/>
                <w:sz w:val="24"/>
              </w:rPr>
              <w:t>年第</w:t>
            </w:r>
            <w:r w:rsidRPr="00F25F80">
              <w:rPr>
                <w:rFonts w:hint="eastAsia"/>
                <w:color w:val="000000"/>
                <w:kern w:val="0"/>
                <w:sz w:val="24"/>
              </w:rPr>
              <w:t>2</w:t>
            </w:r>
            <w:r w:rsidRPr="00F25F80">
              <w:rPr>
                <w:rFonts w:hint="eastAsia"/>
                <w:color w:val="000000"/>
                <w:kern w:val="0"/>
                <w:sz w:val="24"/>
              </w:rPr>
              <w:t>号）</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1CFB41A1"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17409"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2017-2-3</w:t>
            </w:r>
          </w:p>
        </w:tc>
      </w:tr>
      <w:tr w:rsidR="00F25F80" w:rsidRPr="00F25F80" w14:paraId="58965E11"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C8F66"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8</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6209C"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416DD15F"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5F50A"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2017-2-23</w:t>
            </w:r>
          </w:p>
        </w:tc>
      </w:tr>
      <w:tr w:rsidR="00F25F80" w:rsidRPr="00F25F80" w14:paraId="15691E89"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39F6C"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9</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7C5A1"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交银施罗德基金管理有限公司关于增加北京蛋卷基金销售有限公司为旗下部分基金的场外销售机构并参与其基金前端申购（含定期定额投资）费率优惠活动的公告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63D591B2"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433C33"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2017-2-24</w:t>
            </w:r>
          </w:p>
        </w:tc>
      </w:tr>
      <w:tr w:rsidR="00F25F80" w:rsidRPr="00F25F80" w14:paraId="7AA7F1C2"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53579"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10</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15CA4"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交银施罗德基金管理有限公司关于增加凤凰金信（银川）投资管理有限公司为旗下部分基金的场外销售机构并参与其基金前端申购（含定期定额投资）费率优惠活动的公告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2D6BD8D2"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69B094"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2017-2-24</w:t>
            </w:r>
          </w:p>
        </w:tc>
      </w:tr>
      <w:tr w:rsidR="00F25F80" w:rsidRPr="00F25F80" w14:paraId="5BE3A0CC"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29112"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11</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211A"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交银施罗德基金管理有限公司关于增加深圳市金斧子投资咨询有限公司为旗下部分基金的场外销售机构并参与其基金前端申购（含定期定额投资）费率优惠活动的公告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4C66B9D0"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F33276"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2017-3-3</w:t>
            </w:r>
          </w:p>
        </w:tc>
      </w:tr>
      <w:tr w:rsidR="00F25F80" w:rsidRPr="00F25F80" w14:paraId="7AF2E764"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C9A56"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12</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9A21F"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交银施罗德基金管理有限公司关于旗下部分基金参加蚂蚁基金销售有限公司基金前端申购（含定期定额投资业务）、赎回费率优惠活动的公告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382D40AD"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6F647"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2017-3-15</w:t>
            </w:r>
          </w:p>
        </w:tc>
      </w:tr>
      <w:tr w:rsidR="00F25F80" w:rsidRPr="00F25F80" w14:paraId="5D9B9A7E"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3F338"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13</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689FA"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交银施罗德基金管理有限公司关于交银施罗德策略回报灵活配置混合型证券投资基金分红的公告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1CD82579"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224AC8"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2017-3-24</w:t>
            </w:r>
          </w:p>
        </w:tc>
      </w:tr>
      <w:tr w:rsidR="00F25F80" w:rsidRPr="00F25F80" w14:paraId="29C781EB"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2CAB0"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14</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67F87"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交银施罗德策略回报灵活配置混合型证券投资基金</w:t>
            </w:r>
            <w:r w:rsidRPr="00F25F80">
              <w:rPr>
                <w:rFonts w:hint="eastAsia"/>
                <w:color w:val="000000"/>
                <w:kern w:val="0"/>
                <w:sz w:val="24"/>
              </w:rPr>
              <w:t>2016</w:t>
            </w:r>
            <w:r w:rsidRPr="00F25F80">
              <w:rPr>
                <w:rFonts w:hint="eastAsia"/>
                <w:color w:val="000000"/>
                <w:kern w:val="0"/>
                <w:sz w:val="24"/>
              </w:rPr>
              <w:t>年年度报告摘要</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0F7743B9"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DD66A"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2017-3-29</w:t>
            </w:r>
          </w:p>
        </w:tc>
      </w:tr>
      <w:tr w:rsidR="00F25F80" w:rsidRPr="00F25F80" w14:paraId="5ABADAD2"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FCCF1"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lastRenderedPageBreak/>
              <w:t>15</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18B5"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交银施罗德基金管理有限公司关于增加大同证券有限责任公司为旗下部分基金的场外销售机构的公告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4F1ECBD1"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DF8B3"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2017-3-30</w:t>
            </w:r>
          </w:p>
        </w:tc>
      </w:tr>
      <w:tr w:rsidR="00F25F80" w:rsidRPr="00F25F80" w14:paraId="0EC5D21E"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9846D"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16</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3724"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交银施罗德基金管理有限公司关于旗下部分基金参与中国工商银行股份有限公司电子银行渠道基金申购费率优惠活动的公告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76F24F58"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DAD90E"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2017-4-1</w:t>
            </w:r>
          </w:p>
        </w:tc>
      </w:tr>
      <w:tr w:rsidR="00F25F80" w:rsidRPr="00F25F80" w14:paraId="4FB1A2B1"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A8F2E"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17</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3C016"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交银施罗德基金管理有限公司关于增加上海朝阳永续基金销售有限公司为旗下部分基金的场外销售机构并参与其基金前端申购费率优惠活动的公告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491CE6CE"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CF4C5E"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2017-4-7</w:t>
            </w:r>
          </w:p>
        </w:tc>
      </w:tr>
      <w:tr w:rsidR="00F25F80" w:rsidRPr="00F25F80" w14:paraId="05560D67"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338B"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18</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55421"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1B6960EA"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7AC34"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2017-4-22</w:t>
            </w:r>
          </w:p>
        </w:tc>
      </w:tr>
      <w:tr w:rsidR="00F25F80" w:rsidRPr="00F25F80" w14:paraId="512C2843"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CD8F9"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19</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C96E9"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交银施罗德策略回报灵活配置混合型证券投资基金</w:t>
            </w:r>
            <w:r w:rsidRPr="00F25F80">
              <w:rPr>
                <w:rFonts w:hint="eastAsia"/>
                <w:color w:val="000000"/>
                <w:kern w:val="0"/>
                <w:sz w:val="24"/>
              </w:rPr>
              <w:t>2017</w:t>
            </w:r>
            <w:r w:rsidRPr="00F25F80">
              <w:rPr>
                <w:rFonts w:hint="eastAsia"/>
                <w:color w:val="000000"/>
                <w:kern w:val="0"/>
                <w:sz w:val="24"/>
              </w:rPr>
              <w:t>年第</w:t>
            </w:r>
            <w:r w:rsidRPr="00F25F80">
              <w:rPr>
                <w:rFonts w:hint="eastAsia"/>
                <w:color w:val="000000"/>
                <w:kern w:val="0"/>
                <w:sz w:val="24"/>
              </w:rPr>
              <w:t>1</w:t>
            </w:r>
            <w:r w:rsidRPr="00F25F80">
              <w:rPr>
                <w:rFonts w:hint="eastAsia"/>
                <w:color w:val="000000"/>
                <w:kern w:val="0"/>
                <w:sz w:val="24"/>
              </w:rPr>
              <w:t>季度报告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25A622F1"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97372A"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2017-4-24</w:t>
            </w:r>
          </w:p>
        </w:tc>
      </w:tr>
      <w:tr w:rsidR="00F25F80" w:rsidRPr="00F25F80" w14:paraId="685084F3" w14:textId="77777777" w:rsidTr="00F25F80">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182A9"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E4B97"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交银施罗德基金管理有限公司关于增加宜信普泽投资顾问（北京）有限公司为旗下部分基金的场外销售机构并参与其基金前端申购（含定期定额投资）费率优惠活动的公告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6D368A30"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04554" w14:textId="77777777" w:rsidR="00F25F80" w:rsidRPr="00F25F80" w:rsidRDefault="00F25F80" w:rsidP="00F25F80">
            <w:pPr>
              <w:widowControl/>
              <w:spacing w:after="0" w:line="240" w:lineRule="auto"/>
              <w:jc w:val="center"/>
              <w:rPr>
                <w:color w:val="000000"/>
                <w:kern w:val="0"/>
                <w:sz w:val="24"/>
              </w:rPr>
            </w:pPr>
            <w:r w:rsidRPr="00F25F80">
              <w:rPr>
                <w:rFonts w:hint="eastAsia"/>
                <w:color w:val="000000"/>
                <w:kern w:val="0"/>
                <w:sz w:val="24"/>
              </w:rPr>
              <w:t>2017-6-15</w:t>
            </w:r>
          </w:p>
        </w:tc>
      </w:tr>
    </w:tbl>
    <w:p w14:paraId="21E91EF0" w14:textId="40C15E94" w:rsidR="000E360D" w:rsidRPr="00694168" w:rsidRDefault="00DF24B4" w:rsidP="000A2960">
      <w:pPr>
        <w:pStyle w:val="af5"/>
        <w:rPr>
          <w:rFonts w:eastAsia="黑体"/>
          <w:kern w:val="0"/>
          <w:sz w:val="30"/>
          <w:szCs w:val="20"/>
        </w:rPr>
      </w:pPr>
      <w:r>
        <w:rPr>
          <w:rFonts w:eastAsia="黑体"/>
          <w:kern w:val="0"/>
          <w:sz w:val="30"/>
          <w:szCs w:val="20"/>
        </w:rPr>
        <w:br w:type="page"/>
      </w:r>
      <w:bookmarkStart w:id="55" w:name="_Toc440969375"/>
      <w:r w:rsidR="00B84BE5" w:rsidRPr="00694168">
        <w:rPr>
          <w:rFonts w:eastAsia="黑体" w:hint="eastAsia"/>
          <w:kern w:val="0"/>
          <w:sz w:val="30"/>
          <w:szCs w:val="20"/>
        </w:rPr>
        <w:lastRenderedPageBreak/>
        <w:t>二十</w:t>
      </w:r>
      <w:r w:rsidR="00B84BE5">
        <w:rPr>
          <w:rFonts w:eastAsia="黑体" w:hint="eastAsia"/>
          <w:kern w:val="0"/>
          <w:sz w:val="30"/>
          <w:szCs w:val="20"/>
        </w:rPr>
        <w:t>三</w:t>
      </w:r>
      <w:r w:rsidR="000E360D" w:rsidRPr="00694168">
        <w:rPr>
          <w:rFonts w:eastAsia="黑体" w:hint="eastAsia"/>
          <w:kern w:val="0"/>
          <w:sz w:val="30"/>
          <w:szCs w:val="20"/>
        </w:rPr>
        <w:t>、招募说明书的存放及查阅方式</w:t>
      </w:r>
      <w:bookmarkEnd w:id="54"/>
      <w:bookmarkEnd w:id="55"/>
    </w:p>
    <w:p w14:paraId="0754A8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55CAF290"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sidRPr="00E21043">
        <w:rPr>
          <w:kern w:val="0"/>
          <w:sz w:val="24"/>
        </w:rPr>
        <w:t>(www.fund001.com</w:t>
      </w:r>
      <w:r w:rsidRPr="00E21043">
        <w:rPr>
          <w:rFonts w:hint="eastAsia"/>
          <w:kern w:val="0"/>
          <w:sz w:val="24"/>
        </w:rPr>
        <w:t>，</w:t>
      </w:r>
      <w:r w:rsidRPr="00E21043">
        <w:rPr>
          <w:kern w:val="0"/>
          <w:sz w:val="24"/>
        </w:rPr>
        <w:t>www.bocomschroder.com</w:t>
      </w:r>
      <w:r>
        <w:rPr>
          <w:rFonts w:ascii="宋体" w:hAnsi="宋体" w:cs="宋体" w:hint="eastAsia"/>
          <w:kern w:val="0"/>
          <w:sz w:val="24"/>
        </w:rPr>
        <w:t>)查阅和下载招募说明书。</w:t>
      </w:r>
    </w:p>
    <w:p w14:paraId="65C859CC" w14:textId="77777777" w:rsidR="000E360D" w:rsidRDefault="000E360D" w:rsidP="00D576E5">
      <w:pPr>
        <w:pStyle w:val="af"/>
        <w:rPr>
          <w:rFonts w:ascii="黑体" w:eastAsia="黑体" w:hAnsi="宋体" w:cs="宋体"/>
          <w:b w:val="0"/>
          <w:kern w:val="0"/>
          <w:sz w:val="30"/>
          <w:szCs w:val="30"/>
        </w:rPr>
      </w:pPr>
      <w:bookmarkStart w:id="56" w:name="_Toc109537403"/>
      <w:r>
        <w:rPr>
          <w:rFonts w:ascii="黑体" w:eastAsia="黑体" w:hAnsi="宋体" w:cs="宋体"/>
          <w:b w:val="0"/>
          <w:kern w:val="0"/>
          <w:sz w:val="30"/>
          <w:szCs w:val="30"/>
        </w:rPr>
        <w:br w:type="page"/>
      </w:r>
      <w:bookmarkStart w:id="57" w:name="_Toc440969376"/>
      <w:r w:rsidR="00B84BE5" w:rsidRPr="00D576E5">
        <w:rPr>
          <w:rFonts w:ascii="Times New Roman" w:eastAsia="黑体" w:hAnsi="Times New Roman" w:cs="Times New Roman" w:hint="eastAsia"/>
          <w:kern w:val="0"/>
          <w:sz w:val="30"/>
          <w:szCs w:val="20"/>
        </w:rPr>
        <w:lastRenderedPageBreak/>
        <w:t>二十</w:t>
      </w:r>
      <w:r w:rsidR="00B84BE5">
        <w:rPr>
          <w:rFonts w:ascii="Times New Roman" w:eastAsia="黑体" w:hAnsi="Times New Roman" w:cs="Times New Roman" w:hint="eastAsia"/>
          <w:kern w:val="0"/>
          <w:sz w:val="30"/>
          <w:szCs w:val="20"/>
        </w:rPr>
        <w:t>四</w:t>
      </w:r>
      <w:r w:rsidRPr="00D576E5">
        <w:rPr>
          <w:rFonts w:ascii="Times New Roman" w:eastAsia="黑体" w:hAnsi="Times New Roman" w:cs="Times New Roman" w:hint="eastAsia"/>
          <w:kern w:val="0"/>
          <w:sz w:val="30"/>
          <w:szCs w:val="20"/>
        </w:rPr>
        <w:t>、备查文件</w:t>
      </w:r>
      <w:bookmarkEnd w:id="56"/>
      <w:bookmarkEnd w:id="57"/>
    </w:p>
    <w:bookmarkEnd w:id="0"/>
    <w:bookmarkEnd w:id="1"/>
    <w:p w14:paraId="5229DEF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2B5CA8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（一）中国证监会批准交银施罗德荣安保本混合型证券投资基金募集的文件 </w:t>
      </w:r>
    </w:p>
    <w:p w14:paraId="1CA950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（二）《交银施罗德策略回报灵活配置混合型证券投资基金基金合同》 </w:t>
      </w:r>
    </w:p>
    <w:p w14:paraId="268E79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（三）《交银施罗德策略回报灵活配置混合型证券投资基金托管协议》 </w:t>
      </w:r>
    </w:p>
    <w:p w14:paraId="42DDF50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580ED7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4C6C4D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（六）关于申请募集交银施罗德荣安保本混合型证券投资基金之法律意见书</w:t>
      </w:r>
    </w:p>
    <w:p w14:paraId="71F5DC80"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（七）关于修改交银施罗德荣安保本混合型证券投资基金基金合同的法律意见书</w:t>
      </w:r>
    </w:p>
    <w:sectPr w:rsidR="00D30F01" w:rsidRPr="00D576E5" w:rsidSect="00A1103C">
      <w:headerReference w:type="default" r:id="rId14"/>
      <w:footerReference w:type="default" r:id="rId15"/>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75422" w14:textId="77777777" w:rsidR="00F71E62" w:rsidRDefault="00F71E62" w:rsidP="000E360D">
      <w:r>
        <w:separator/>
      </w:r>
    </w:p>
    <w:p w14:paraId="799374EA" w14:textId="77777777" w:rsidR="00F71E62" w:rsidRDefault="00F71E62"/>
  </w:endnote>
  <w:endnote w:type="continuationSeparator" w:id="0">
    <w:p w14:paraId="79C07E47" w14:textId="77777777" w:rsidR="00F71E62" w:rsidRDefault="00F71E62" w:rsidP="000E360D">
      <w:r>
        <w:continuationSeparator/>
      </w:r>
    </w:p>
    <w:p w14:paraId="68B95EFB" w14:textId="77777777" w:rsidR="00F71E62" w:rsidRDefault="00F71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63E1D" w14:textId="77777777" w:rsidR="00AA295C" w:rsidRDefault="00AA295C">
    <w:pPr>
      <w:pStyle w:val="a5"/>
      <w:framePr w:h="0" w:wrap="around" w:vAnchor="text" w:hAnchor="margin" w:xAlign="center" w:y="1"/>
      <w:rPr>
        <w:rStyle w:val="ab"/>
      </w:rPr>
    </w:pPr>
    <w:r>
      <w:fldChar w:fldCharType="begin"/>
    </w:r>
    <w:r>
      <w:rPr>
        <w:rStyle w:val="ab"/>
      </w:rPr>
      <w:instrText xml:space="preserve">PAGE  </w:instrText>
    </w:r>
    <w:r>
      <w:fldChar w:fldCharType="end"/>
    </w:r>
  </w:p>
  <w:p w14:paraId="4879E196" w14:textId="77777777" w:rsidR="00AA295C" w:rsidRDefault="00AA29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F8FFB" w14:textId="77777777" w:rsidR="00AA295C" w:rsidRDefault="00AA295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08159" w14:textId="77777777" w:rsidR="00AA295C" w:rsidRDefault="00AA295C">
    <w:pPr>
      <w:pStyle w:val="a5"/>
      <w:framePr w:h="0" w:wrap="around" w:vAnchor="text" w:hAnchor="margin" w:xAlign="center" w:y="1"/>
      <w:rPr>
        <w:rStyle w:val="ab"/>
      </w:rPr>
    </w:pPr>
    <w:r>
      <w:fldChar w:fldCharType="begin"/>
    </w:r>
    <w:r>
      <w:rPr>
        <w:rStyle w:val="ab"/>
      </w:rPr>
      <w:instrText xml:space="preserve">PAGE  </w:instrText>
    </w:r>
    <w:r>
      <w:fldChar w:fldCharType="separate"/>
    </w:r>
    <w:r w:rsidR="005E018A">
      <w:rPr>
        <w:rStyle w:val="ab"/>
        <w:noProof/>
      </w:rPr>
      <w:t>20</w:t>
    </w:r>
    <w:r>
      <w:fldChar w:fldCharType="end"/>
    </w:r>
  </w:p>
  <w:p w14:paraId="18CEF1E6" w14:textId="77777777" w:rsidR="00AA295C" w:rsidRDefault="00AA295C">
    <w:pPr>
      <w:pStyle w:val="a5"/>
      <w:ind w:right="360"/>
    </w:pPr>
  </w:p>
  <w:p w14:paraId="5E052FBC" w14:textId="77777777" w:rsidR="00AA295C" w:rsidRDefault="00AA29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BE623" w14:textId="77777777" w:rsidR="00F71E62" w:rsidRDefault="00F71E62" w:rsidP="000E360D">
      <w:r>
        <w:separator/>
      </w:r>
    </w:p>
    <w:p w14:paraId="25B8AAD4" w14:textId="77777777" w:rsidR="00F71E62" w:rsidRDefault="00F71E62"/>
  </w:footnote>
  <w:footnote w:type="continuationSeparator" w:id="0">
    <w:p w14:paraId="5E65BC22" w14:textId="77777777" w:rsidR="00F71E62" w:rsidRDefault="00F71E62" w:rsidP="000E360D">
      <w:r>
        <w:continuationSeparator/>
      </w:r>
    </w:p>
    <w:p w14:paraId="7FEF47ED" w14:textId="77777777" w:rsidR="00F71E62" w:rsidRDefault="00F71E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B33B" w14:textId="77777777" w:rsidR="00AA295C" w:rsidRDefault="00AA295C"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交银施罗德策略回报灵活配置混合型证券投资基金</w:t>
    </w:r>
  </w:p>
  <w:p w14:paraId="2F6B9472" w14:textId="139B3E84" w:rsidR="00AA295C" w:rsidRDefault="00AA295C" w:rsidP="00A92314">
    <w:pPr>
      <w:pStyle w:val="a4"/>
      <w:pBdr>
        <w:bottom w:val="none" w:sz="0" w:space="0" w:color="auto"/>
      </w:pBdr>
      <w:tabs>
        <w:tab w:val="right" w:pos="8280"/>
      </w:tabs>
      <w:spacing w:after="0" w:line="240" w:lineRule="auto"/>
      <w:jc w:val="right"/>
    </w:pPr>
    <w:r w:rsidRPr="00456A76">
      <w:rPr>
        <w:rFonts w:ascii="宋体" w:hAnsi="宋体"/>
      </w:rPr>
      <w:t>（更新）招募说明书</w:t>
    </w:r>
    <w:r>
      <w:rPr>
        <w:noProof/>
      </w:rPr>
      <mc:AlternateContent>
        <mc:Choice Requires="wps">
          <w:drawing>
            <wp:anchor distT="0" distB="0" distL="114300" distR="114300" simplePos="0" relativeHeight="251664384" behindDoc="0" locked="0" layoutInCell="1" allowOverlap="1" wp14:anchorId="4F44D3A7" wp14:editId="1E78894F">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9A33"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Pr>
        <w:rFonts w:ascii="宋体" w:hAnsi="宋体" w:hint="eastAsia"/>
      </w:rPr>
      <w:t>（</w:t>
    </w:r>
    <w:r w:rsidRPr="00456A76">
      <w:rPr>
        <w:rFonts w:ascii="宋体" w:hAnsi="宋体"/>
      </w:rPr>
      <w:t>201</w:t>
    </w:r>
    <w:r>
      <w:rPr>
        <w:rFonts w:ascii="宋体" w:hAnsi="宋体"/>
      </w:rPr>
      <w:t>7</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B8CC1" w14:textId="77777777" w:rsidR="00AA295C" w:rsidRDefault="00AA295C"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交银施罗德策略回报灵活配置混合型证券投资基金</w:t>
    </w:r>
  </w:p>
  <w:p w14:paraId="1D099BAA" w14:textId="546A3AD2" w:rsidR="00AA295C" w:rsidRPr="00890292" w:rsidRDefault="00AA295C"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113854CC" wp14:editId="38E200E4">
              <wp:simplePos x="0" y="0"/>
              <wp:positionH relativeFrom="column">
                <wp:posOffset>0</wp:posOffset>
              </wp:positionH>
              <wp:positionV relativeFrom="paragraph">
                <wp:posOffset>247650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1035"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7</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p w14:paraId="351B1BC2" w14:textId="77777777" w:rsidR="00AA295C" w:rsidRPr="00B046B7" w:rsidRDefault="00AA29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5"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0"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4E0362A"/>
    <w:multiLevelType w:val="hybridMultilevel"/>
    <w:tmpl w:val="771ABDFE"/>
    <w:lvl w:ilvl="0" w:tplc="DCAC5F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560B75D4"/>
    <w:multiLevelType w:val="singleLevel"/>
    <w:tmpl w:val="560B75D4"/>
    <w:lvl w:ilvl="0">
      <w:start w:val="3"/>
      <w:numFmt w:val="decimal"/>
      <w:suff w:val="nothing"/>
      <w:lvlText w:val="%1、"/>
      <w:lvlJc w:val="left"/>
    </w:lvl>
  </w:abstractNum>
  <w:abstractNum w:abstractNumId="27"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F3967FA"/>
    <w:multiLevelType w:val="hybridMultilevel"/>
    <w:tmpl w:val="43EC1FCA"/>
    <w:lvl w:ilvl="0" w:tplc="614E5654">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3"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0"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2"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3"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7"/>
  </w:num>
  <w:num w:numId="8">
    <w:abstractNumId w:val="31"/>
  </w:num>
  <w:num w:numId="9">
    <w:abstractNumId w:val="15"/>
  </w:num>
  <w:num w:numId="10">
    <w:abstractNumId w:val="40"/>
  </w:num>
  <w:num w:numId="11">
    <w:abstractNumId w:val="9"/>
  </w:num>
  <w:num w:numId="12">
    <w:abstractNumId w:val="41"/>
  </w:num>
  <w:num w:numId="13">
    <w:abstractNumId w:val="24"/>
  </w:num>
  <w:num w:numId="14">
    <w:abstractNumId w:val="23"/>
  </w:num>
  <w:num w:numId="15">
    <w:abstractNumId w:val="35"/>
  </w:num>
  <w:num w:numId="16">
    <w:abstractNumId w:val="6"/>
  </w:num>
  <w:num w:numId="17">
    <w:abstractNumId w:val="20"/>
  </w:num>
  <w:num w:numId="18">
    <w:abstractNumId w:val="19"/>
  </w:num>
  <w:num w:numId="19">
    <w:abstractNumId w:val="33"/>
  </w:num>
  <w:num w:numId="20">
    <w:abstractNumId w:val="11"/>
  </w:num>
  <w:num w:numId="21">
    <w:abstractNumId w:val="18"/>
  </w:num>
  <w:num w:numId="22">
    <w:abstractNumId w:val="16"/>
  </w:num>
  <w:num w:numId="23">
    <w:abstractNumId w:val="42"/>
  </w:num>
  <w:num w:numId="24">
    <w:abstractNumId w:val="38"/>
  </w:num>
  <w:num w:numId="25">
    <w:abstractNumId w:val="30"/>
  </w:num>
  <w:num w:numId="26">
    <w:abstractNumId w:val="39"/>
  </w:num>
  <w:num w:numId="27">
    <w:abstractNumId w:val="8"/>
  </w:num>
  <w:num w:numId="28">
    <w:abstractNumId w:val="13"/>
  </w:num>
  <w:num w:numId="29">
    <w:abstractNumId w:val="29"/>
  </w:num>
  <w:num w:numId="30">
    <w:abstractNumId w:val="10"/>
  </w:num>
  <w:num w:numId="31">
    <w:abstractNumId w:val="12"/>
  </w:num>
  <w:num w:numId="32">
    <w:abstractNumId w:val="25"/>
  </w:num>
  <w:num w:numId="33">
    <w:abstractNumId w:val="7"/>
  </w:num>
  <w:num w:numId="34">
    <w:abstractNumId w:val="36"/>
  </w:num>
  <w:num w:numId="35">
    <w:abstractNumId w:val="28"/>
  </w:num>
  <w:num w:numId="36">
    <w:abstractNumId w:val="43"/>
  </w:num>
  <w:num w:numId="37">
    <w:abstractNumId w:val="34"/>
  </w:num>
  <w:num w:numId="38">
    <w:abstractNumId w:val="14"/>
  </w:num>
  <w:num w:numId="39">
    <w:abstractNumId w:val="32"/>
  </w:num>
  <w:num w:numId="40">
    <w:abstractNumId w:val="22"/>
  </w:num>
  <w:num w:numId="41">
    <w:abstractNumId w:val="27"/>
  </w:num>
  <w:num w:numId="42">
    <w:abstractNumId w:val="17"/>
  </w:num>
  <w:num w:numId="43">
    <w:abstractNumId w:val="2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0AB4"/>
    <w:rsid w:val="00006FDA"/>
    <w:rsid w:val="00010D5B"/>
    <w:rsid w:val="000150AE"/>
    <w:rsid w:val="00016121"/>
    <w:rsid w:val="00016300"/>
    <w:rsid w:val="00022EB2"/>
    <w:rsid w:val="00025EEC"/>
    <w:rsid w:val="000331F0"/>
    <w:rsid w:val="000333F2"/>
    <w:rsid w:val="00033784"/>
    <w:rsid w:val="0004550F"/>
    <w:rsid w:val="00050BBA"/>
    <w:rsid w:val="00053075"/>
    <w:rsid w:val="0005307A"/>
    <w:rsid w:val="0005644E"/>
    <w:rsid w:val="000617BD"/>
    <w:rsid w:val="000625EB"/>
    <w:rsid w:val="00063585"/>
    <w:rsid w:val="00065E25"/>
    <w:rsid w:val="00067843"/>
    <w:rsid w:val="00067A90"/>
    <w:rsid w:val="0007722A"/>
    <w:rsid w:val="000803D6"/>
    <w:rsid w:val="000855B1"/>
    <w:rsid w:val="00090248"/>
    <w:rsid w:val="0009128C"/>
    <w:rsid w:val="00092724"/>
    <w:rsid w:val="000A2898"/>
    <w:rsid w:val="000A2960"/>
    <w:rsid w:val="000A5797"/>
    <w:rsid w:val="000B2EE9"/>
    <w:rsid w:val="000B48D0"/>
    <w:rsid w:val="000B6214"/>
    <w:rsid w:val="000C37E1"/>
    <w:rsid w:val="000C7F78"/>
    <w:rsid w:val="000D0586"/>
    <w:rsid w:val="000D1224"/>
    <w:rsid w:val="000D64EC"/>
    <w:rsid w:val="000D75A0"/>
    <w:rsid w:val="000E360D"/>
    <w:rsid w:val="000F2A14"/>
    <w:rsid w:val="000F4845"/>
    <w:rsid w:val="000F50A7"/>
    <w:rsid w:val="000F59EC"/>
    <w:rsid w:val="000F627C"/>
    <w:rsid w:val="00101065"/>
    <w:rsid w:val="00103A43"/>
    <w:rsid w:val="00104CD5"/>
    <w:rsid w:val="001073EC"/>
    <w:rsid w:val="001140E1"/>
    <w:rsid w:val="00114937"/>
    <w:rsid w:val="00115CF0"/>
    <w:rsid w:val="00121193"/>
    <w:rsid w:val="00122704"/>
    <w:rsid w:val="00122AF3"/>
    <w:rsid w:val="00134E91"/>
    <w:rsid w:val="0014219B"/>
    <w:rsid w:val="0014273B"/>
    <w:rsid w:val="00145FDB"/>
    <w:rsid w:val="00150C3D"/>
    <w:rsid w:val="00154959"/>
    <w:rsid w:val="001608B6"/>
    <w:rsid w:val="00162206"/>
    <w:rsid w:val="00163B88"/>
    <w:rsid w:val="0016791D"/>
    <w:rsid w:val="00170720"/>
    <w:rsid w:val="00170A0E"/>
    <w:rsid w:val="00173675"/>
    <w:rsid w:val="001778F5"/>
    <w:rsid w:val="00177F99"/>
    <w:rsid w:val="0018155B"/>
    <w:rsid w:val="001816D9"/>
    <w:rsid w:val="00185A4F"/>
    <w:rsid w:val="00195770"/>
    <w:rsid w:val="001A01BD"/>
    <w:rsid w:val="001A0813"/>
    <w:rsid w:val="001A326A"/>
    <w:rsid w:val="001A4710"/>
    <w:rsid w:val="001B2E03"/>
    <w:rsid w:val="001B4B47"/>
    <w:rsid w:val="001B72C3"/>
    <w:rsid w:val="001C05B5"/>
    <w:rsid w:val="001C149D"/>
    <w:rsid w:val="001C39D9"/>
    <w:rsid w:val="001C7156"/>
    <w:rsid w:val="001C72B0"/>
    <w:rsid w:val="001D05B9"/>
    <w:rsid w:val="001D1A28"/>
    <w:rsid w:val="001D2A63"/>
    <w:rsid w:val="001D2E23"/>
    <w:rsid w:val="001D4691"/>
    <w:rsid w:val="001E0A93"/>
    <w:rsid w:val="001E0E63"/>
    <w:rsid w:val="001E1CE0"/>
    <w:rsid w:val="001E2CC2"/>
    <w:rsid w:val="001E30EE"/>
    <w:rsid w:val="001E747A"/>
    <w:rsid w:val="001F2521"/>
    <w:rsid w:val="001F5ADD"/>
    <w:rsid w:val="001F7572"/>
    <w:rsid w:val="0020188E"/>
    <w:rsid w:val="00206B53"/>
    <w:rsid w:val="002071F6"/>
    <w:rsid w:val="002179A3"/>
    <w:rsid w:val="0022061E"/>
    <w:rsid w:val="002233B6"/>
    <w:rsid w:val="002259E5"/>
    <w:rsid w:val="002307C6"/>
    <w:rsid w:val="0023543A"/>
    <w:rsid w:val="00235F19"/>
    <w:rsid w:val="002416EE"/>
    <w:rsid w:val="0024760D"/>
    <w:rsid w:val="00250E81"/>
    <w:rsid w:val="002532A9"/>
    <w:rsid w:val="00253514"/>
    <w:rsid w:val="0025794D"/>
    <w:rsid w:val="00257A00"/>
    <w:rsid w:val="00265155"/>
    <w:rsid w:val="00266157"/>
    <w:rsid w:val="0026631B"/>
    <w:rsid w:val="00267ED8"/>
    <w:rsid w:val="00271F2F"/>
    <w:rsid w:val="0027283B"/>
    <w:rsid w:val="0027617B"/>
    <w:rsid w:val="00276207"/>
    <w:rsid w:val="002823C8"/>
    <w:rsid w:val="002844F0"/>
    <w:rsid w:val="00285E66"/>
    <w:rsid w:val="00286602"/>
    <w:rsid w:val="0028776F"/>
    <w:rsid w:val="0029436B"/>
    <w:rsid w:val="00295302"/>
    <w:rsid w:val="0029754E"/>
    <w:rsid w:val="002A2D9D"/>
    <w:rsid w:val="002A51B2"/>
    <w:rsid w:val="002C4814"/>
    <w:rsid w:val="002C7257"/>
    <w:rsid w:val="002D08F3"/>
    <w:rsid w:val="002D4134"/>
    <w:rsid w:val="002D4A85"/>
    <w:rsid w:val="002D5AF6"/>
    <w:rsid w:val="002F0785"/>
    <w:rsid w:val="002F1349"/>
    <w:rsid w:val="002F1440"/>
    <w:rsid w:val="002F1B6C"/>
    <w:rsid w:val="002F6CF4"/>
    <w:rsid w:val="002F743E"/>
    <w:rsid w:val="0030063D"/>
    <w:rsid w:val="003021EA"/>
    <w:rsid w:val="00302E10"/>
    <w:rsid w:val="00305F88"/>
    <w:rsid w:val="00310803"/>
    <w:rsid w:val="0031176A"/>
    <w:rsid w:val="00315178"/>
    <w:rsid w:val="00316930"/>
    <w:rsid w:val="0032126C"/>
    <w:rsid w:val="003312DE"/>
    <w:rsid w:val="00341D4A"/>
    <w:rsid w:val="00341F6D"/>
    <w:rsid w:val="00346EC4"/>
    <w:rsid w:val="00347902"/>
    <w:rsid w:val="00350CCE"/>
    <w:rsid w:val="00354AD5"/>
    <w:rsid w:val="00355481"/>
    <w:rsid w:val="00355AD2"/>
    <w:rsid w:val="0036203C"/>
    <w:rsid w:val="00370774"/>
    <w:rsid w:val="00370C3A"/>
    <w:rsid w:val="003773AD"/>
    <w:rsid w:val="003802FC"/>
    <w:rsid w:val="0038398F"/>
    <w:rsid w:val="003850D1"/>
    <w:rsid w:val="00390AF4"/>
    <w:rsid w:val="00397582"/>
    <w:rsid w:val="003A01AB"/>
    <w:rsid w:val="003A1A65"/>
    <w:rsid w:val="003A384B"/>
    <w:rsid w:val="003A458C"/>
    <w:rsid w:val="003A75B3"/>
    <w:rsid w:val="003B22F3"/>
    <w:rsid w:val="003C3C2A"/>
    <w:rsid w:val="003D0B77"/>
    <w:rsid w:val="003D3B25"/>
    <w:rsid w:val="003D70E5"/>
    <w:rsid w:val="003E1EC2"/>
    <w:rsid w:val="003E3969"/>
    <w:rsid w:val="003E50D2"/>
    <w:rsid w:val="003E70D1"/>
    <w:rsid w:val="003F052A"/>
    <w:rsid w:val="003F25A1"/>
    <w:rsid w:val="003F495D"/>
    <w:rsid w:val="00400796"/>
    <w:rsid w:val="004110DC"/>
    <w:rsid w:val="00412A00"/>
    <w:rsid w:val="00414CDC"/>
    <w:rsid w:val="00421CAF"/>
    <w:rsid w:val="0042380B"/>
    <w:rsid w:val="00423B63"/>
    <w:rsid w:val="00430BEA"/>
    <w:rsid w:val="00432567"/>
    <w:rsid w:val="00433FD9"/>
    <w:rsid w:val="00443234"/>
    <w:rsid w:val="00445752"/>
    <w:rsid w:val="00446787"/>
    <w:rsid w:val="004502DD"/>
    <w:rsid w:val="00451F45"/>
    <w:rsid w:val="004527A6"/>
    <w:rsid w:val="00456A76"/>
    <w:rsid w:val="00460A3B"/>
    <w:rsid w:val="004743D0"/>
    <w:rsid w:val="0047475D"/>
    <w:rsid w:val="00481027"/>
    <w:rsid w:val="004852B6"/>
    <w:rsid w:val="00492EF9"/>
    <w:rsid w:val="004A0306"/>
    <w:rsid w:val="004A2F01"/>
    <w:rsid w:val="004B6EFE"/>
    <w:rsid w:val="004C0E79"/>
    <w:rsid w:val="004C0F4D"/>
    <w:rsid w:val="004C15B9"/>
    <w:rsid w:val="004C3D4F"/>
    <w:rsid w:val="004C60E1"/>
    <w:rsid w:val="004C7069"/>
    <w:rsid w:val="004D176B"/>
    <w:rsid w:val="004D20AF"/>
    <w:rsid w:val="004D2265"/>
    <w:rsid w:val="004D342B"/>
    <w:rsid w:val="004D5809"/>
    <w:rsid w:val="004F23C6"/>
    <w:rsid w:val="004F6EA6"/>
    <w:rsid w:val="005029FF"/>
    <w:rsid w:val="00513174"/>
    <w:rsid w:val="005132A7"/>
    <w:rsid w:val="0051462A"/>
    <w:rsid w:val="00514EDA"/>
    <w:rsid w:val="00515AD0"/>
    <w:rsid w:val="005209E5"/>
    <w:rsid w:val="005231E5"/>
    <w:rsid w:val="00523505"/>
    <w:rsid w:val="005253C4"/>
    <w:rsid w:val="00532065"/>
    <w:rsid w:val="00534CED"/>
    <w:rsid w:val="005360E3"/>
    <w:rsid w:val="00537320"/>
    <w:rsid w:val="00537CCE"/>
    <w:rsid w:val="005414BA"/>
    <w:rsid w:val="00545596"/>
    <w:rsid w:val="0054767F"/>
    <w:rsid w:val="00547FA9"/>
    <w:rsid w:val="00552C9C"/>
    <w:rsid w:val="00553706"/>
    <w:rsid w:val="00556300"/>
    <w:rsid w:val="00557072"/>
    <w:rsid w:val="005608F3"/>
    <w:rsid w:val="00560A2A"/>
    <w:rsid w:val="005631EE"/>
    <w:rsid w:val="00571CF4"/>
    <w:rsid w:val="00571F61"/>
    <w:rsid w:val="00573C43"/>
    <w:rsid w:val="00575917"/>
    <w:rsid w:val="00577409"/>
    <w:rsid w:val="00577F8F"/>
    <w:rsid w:val="00580B44"/>
    <w:rsid w:val="005828D8"/>
    <w:rsid w:val="00584A16"/>
    <w:rsid w:val="00587070"/>
    <w:rsid w:val="0059325F"/>
    <w:rsid w:val="0059401B"/>
    <w:rsid w:val="005A2CBE"/>
    <w:rsid w:val="005A6E9E"/>
    <w:rsid w:val="005B2041"/>
    <w:rsid w:val="005C1115"/>
    <w:rsid w:val="005C1349"/>
    <w:rsid w:val="005C646F"/>
    <w:rsid w:val="005D1250"/>
    <w:rsid w:val="005D2D8C"/>
    <w:rsid w:val="005D5E3D"/>
    <w:rsid w:val="005D731D"/>
    <w:rsid w:val="005D7768"/>
    <w:rsid w:val="005E018A"/>
    <w:rsid w:val="005F0B3D"/>
    <w:rsid w:val="005F1C74"/>
    <w:rsid w:val="005F33FF"/>
    <w:rsid w:val="005F7925"/>
    <w:rsid w:val="00600400"/>
    <w:rsid w:val="0060132C"/>
    <w:rsid w:val="00601903"/>
    <w:rsid w:val="00602C85"/>
    <w:rsid w:val="00602F0D"/>
    <w:rsid w:val="006031B7"/>
    <w:rsid w:val="0060396E"/>
    <w:rsid w:val="00605373"/>
    <w:rsid w:val="00607D18"/>
    <w:rsid w:val="006124BD"/>
    <w:rsid w:val="00617892"/>
    <w:rsid w:val="0062690E"/>
    <w:rsid w:val="00636DEC"/>
    <w:rsid w:val="00637111"/>
    <w:rsid w:val="006403BB"/>
    <w:rsid w:val="0064320F"/>
    <w:rsid w:val="00643315"/>
    <w:rsid w:val="006454D4"/>
    <w:rsid w:val="006478AD"/>
    <w:rsid w:val="00650A60"/>
    <w:rsid w:val="006538C3"/>
    <w:rsid w:val="00654427"/>
    <w:rsid w:val="0066083F"/>
    <w:rsid w:val="00661AE4"/>
    <w:rsid w:val="00663466"/>
    <w:rsid w:val="0067034B"/>
    <w:rsid w:val="00673566"/>
    <w:rsid w:val="006752BF"/>
    <w:rsid w:val="00682DCA"/>
    <w:rsid w:val="00693F94"/>
    <w:rsid w:val="00694168"/>
    <w:rsid w:val="0069683D"/>
    <w:rsid w:val="006A5C85"/>
    <w:rsid w:val="006A5E47"/>
    <w:rsid w:val="006B71D2"/>
    <w:rsid w:val="006C2230"/>
    <w:rsid w:val="006C2640"/>
    <w:rsid w:val="006C26B2"/>
    <w:rsid w:val="006C3DA3"/>
    <w:rsid w:val="006C715B"/>
    <w:rsid w:val="006C7652"/>
    <w:rsid w:val="006D3844"/>
    <w:rsid w:val="006D7848"/>
    <w:rsid w:val="006E0AB5"/>
    <w:rsid w:val="006F26A5"/>
    <w:rsid w:val="006F3E7D"/>
    <w:rsid w:val="00702705"/>
    <w:rsid w:val="00702767"/>
    <w:rsid w:val="00704EDB"/>
    <w:rsid w:val="007064D5"/>
    <w:rsid w:val="007113E6"/>
    <w:rsid w:val="00713BE9"/>
    <w:rsid w:val="007145DC"/>
    <w:rsid w:val="00731FD3"/>
    <w:rsid w:val="0073752B"/>
    <w:rsid w:val="007378BB"/>
    <w:rsid w:val="00741C5B"/>
    <w:rsid w:val="00742097"/>
    <w:rsid w:val="00744510"/>
    <w:rsid w:val="00747D72"/>
    <w:rsid w:val="00752B28"/>
    <w:rsid w:val="007548DB"/>
    <w:rsid w:val="00757274"/>
    <w:rsid w:val="00760570"/>
    <w:rsid w:val="007619D2"/>
    <w:rsid w:val="007626A9"/>
    <w:rsid w:val="007629A9"/>
    <w:rsid w:val="007745F9"/>
    <w:rsid w:val="00775CC9"/>
    <w:rsid w:val="00787356"/>
    <w:rsid w:val="00787A6C"/>
    <w:rsid w:val="00790868"/>
    <w:rsid w:val="007A0877"/>
    <w:rsid w:val="007A5E0E"/>
    <w:rsid w:val="007B4A63"/>
    <w:rsid w:val="007B54DC"/>
    <w:rsid w:val="007B6F55"/>
    <w:rsid w:val="007D0BFF"/>
    <w:rsid w:val="007D4F49"/>
    <w:rsid w:val="007E1E52"/>
    <w:rsid w:val="007E72FF"/>
    <w:rsid w:val="007F4265"/>
    <w:rsid w:val="007F6EAB"/>
    <w:rsid w:val="0080223C"/>
    <w:rsid w:val="00813669"/>
    <w:rsid w:val="0081463E"/>
    <w:rsid w:val="00821855"/>
    <w:rsid w:val="00827062"/>
    <w:rsid w:val="00827317"/>
    <w:rsid w:val="0083568C"/>
    <w:rsid w:val="008370B9"/>
    <w:rsid w:val="008405C4"/>
    <w:rsid w:val="0084116A"/>
    <w:rsid w:val="00841672"/>
    <w:rsid w:val="00843AE9"/>
    <w:rsid w:val="00846F9A"/>
    <w:rsid w:val="008471E7"/>
    <w:rsid w:val="0084730F"/>
    <w:rsid w:val="008503F9"/>
    <w:rsid w:val="008606E8"/>
    <w:rsid w:val="008618D4"/>
    <w:rsid w:val="0086247F"/>
    <w:rsid w:val="00862985"/>
    <w:rsid w:val="00866F04"/>
    <w:rsid w:val="0087030D"/>
    <w:rsid w:val="00875463"/>
    <w:rsid w:val="008778A2"/>
    <w:rsid w:val="008814B8"/>
    <w:rsid w:val="0088323E"/>
    <w:rsid w:val="00890292"/>
    <w:rsid w:val="00893378"/>
    <w:rsid w:val="008A039E"/>
    <w:rsid w:val="008A0889"/>
    <w:rsid w:val="008A3CA8"/>
    <w:rsid w:val="008B6536"/>
    <w:rsid w:val="008C00D5"/>
    <w:rsid w:val="008C3FD2"/>
    <w:rsid w:val="008C4269"/>
    <w:rsid w:val="008C4FA4"/>
    <w:rsid w:val="008C5C54"/>
    <w:rsid w:val="008C78A0"/>
    <w:rsid w:val="008D099B"/>
    <w:rsid w:val="008D1044"/>
    <w:rsid w:val="008D2A4F"/>
    <w:rsid w:val="008D301D"/>
    <w:rsid w:val="008D35D4"/>
    <w:rsid w:val="008D42DC"/>
    <w:rsid w:val="008D57CA"/>
    <w:rsid w:val="008D7122"/>
    <w:rsid w:val="008E0EFB"/>
    <w:rsid w:val="008E36FF"/>
    <w:rsid w:val="008E3800"/>
    <w:rsid w:val="008E6532"/>
    <w:rsid w:val="008F195A"/>
    <w:rsid w:val="00902F3D"/>
    <w:rsid w:val="00903074"/>
    <w:rsid w:val="009045A1"/>
    <w:rsid w:val="00904BF1"/>
    <w:rsid w:val="00914C20"/>
    <w:rsid w:val="009209CE"/>
    <w:rsid w:val="00920B89"/>
    <w:rsid w:val="00921EDB"/>
    <w:rsid w:val="00930221"/>
    <w:rsid w:val="0093235C"/>
    <w:rsid w:val="00933E41"/>
    <w:rsid w:val="0093421B"/>
    <w:rsid w:val="00944DB3"/>
    <w:rsid w:val="0095213D"/>
    <w:rsid w:val="00957694"/>
    <w:rsid w:val="00962D3E"/>
    <w:rsid w:val="0096540A"/>
    <w:rsid w:val="00967A50"/>
    <w:rsid w:val="00972B01"/>
    <w:rsid w:val="00973A55"/>
    <w:rsid w:val="00973EFD"/>
    <w:rsid w:val="009821AA"/>
    <w:rsid w:val="00983728"/>
    <w:rsid w:val="00983B3D"/>
    <w:rsid w:val="00987AFE"/>
    <w:rsid w:val="00990950"/>
    <w:rsid w:val="00990CE7"/>
    <w:rsid w:val="00995735"/>
    <w:rsid w:val="00996887"/>
    <w:rsid w:val="009A0E14"/>
    <w:rsid w:val="009A0F73"/>
    <w:rsid w:val="009A19CD"/>
    <w:rsid w:val="009A1EC6"/>
    <w:rsid w:val="009A241C"/>
    <w:rsid w:val="009A32FE"/>
    <w:rsid w:val="009A3AFB"/>
    <w:rsid w:val="009B0B5B"/>
    <w:rsid w:val="009B22FF"/>
    <w:rsid w:val="009B2AB0"/>
    <w:rsid w:val="009B4017"/>
    <w:rsid w:val="009C1508"/>
    <w:rsid w:val="009C1712"/>
    <w:rsid w:val="009D1FFD"/>
    <w:rsid w:val="009E221D"/>
    <w:rsid w:val="009E4427"/>
    <w:rsid w:val="009E6B21"/>
    <w:rsid w:val="009E7782"/>
    <w:rsid w:val="009F0D1C"/>
    <w:rsid w:val="009F0F92"/>
    <w:rsid w:val="009F2737"/>
    <w:rsid w:val="009F749D"/>
    <w:rsid w:val="00A04816"/>
    <w:rsid w:val="00A04886"/>
    <w:rsid w:val="00A07A63"/>
    <w:rsid w:val="00A1103C"/>
    <w:rsid w:val="00A1124C"/>
    <w:rsid w:val="00A13EAF"/>
    <w:rsid w:val="00A21557"/>
    <w:rsid w:val="00A22358"/>
    <w:rsid w:val="00A24239"/>
    <w:rsid w:val="00A2513C"/>
    <w:rsid w:val="00A32F59"/>
    <w:rsid w:val="00A353CA"/>
    <w:rsid w:val="00A363A0"/>
    <w:rsid w:val="00A40E46"/>
    <w:rsid w:val="00A55188"/>
    <w:rsid w:val="00A66421"/>
    <w:rsid w:val="00A67808"/>
    <w:rsid w:val="00A76692"/>
    <w:rsid w:val="00A85272"/>
    <w:rsid w:val="00A86F97"/>
    <w:rsid w:val="00A90735"/>
    <w:rsid w:val="00A92314"/>
    <w:rsid w:val="00A9422D"/>
    <w:rsid w:val="00A944CD"/>
    <w:rsid w:val="00AA295C"/>
    <w:rsid w:val="00AA420F"/>
    <w:rsid w:val="00AA7CE0"/>
    <w:rsid w:val="00AB15EA"/>
    <w:rsid w:val="00AB1722"/>
    <w:rsid w:val="00AB28AC"/>
    <w:rsid w:val="00AB4EB6"/>
    <w:rsid w:val="00AD06D2"/>
    <w:rsid w:val="00AD5945"/>
    <w:rsid w:val="00AD5E90"/>
    <w:rsid w:val="00AE0234"/>
    <w:rsid w:val="00AE1944"/>
    <w:rsid w:val="00AF0E59"/>
    <w:rsid w:val="00AF11C7"/>
    <w:rsid w:val="00AF2D7C"/>
    <w:rsid w:val="00AF5ECF"/>
    <w:rsid w:val="00B00B3B"/>
    <w:rsid w:val="00B046B7"/>
    <w:rsid w:val="00B10B64"/>
    <w:rsid w:val="00B2422B"/>
    <w:rsid w:val="00B248C2"/>
    <w:rsid w:val="00B25E9B"/>
    <w:rsid w:val="00B265DE"/>
    <w:rsid w:val="00B3252C"/>
    <w:rsid w:val="00B3546F"/>
    <w:rsid w:val="00B440F6"/>
    <w:rsid w:val="00B45AB2"/>
    <w:rsid w:val="00B478B5"/>
    <w:rsid w:val="00B505FC"/>
    <w:rsid w:val="00B52F30"/>
    <w:rsid w:val="00B56258"/>
    <w:rsid w:val="00B56463"/>
    <w:rsid w:val="00B6065B"/>
    <w:rsid w:val="00B61FBE"/>
    <w:rsid w:val="00B6684F"/>
    <w:rsid w:val="00B703CE"/>
    <w:rsid w:val="00B77EAD"/>
    <w:rsid w:val="00B84BE5"/>
    <w:rsid w:val="00B9347B"/>
    <w:rsid w:val="00B93DED"/>
    <w:rsid w:val="00B95FA2"/>
    <w:rsid w:val="00B97B29"/>
    <w:rsid w:val="00BA004C"/>
    <w:rsid w:val="00BA042B"/>
    <w:rsid w:val="00BA0758"/>
    <w:rsid w:val="00BA0AF4"/>
    <w:rsid w:val="00BA103C"/>
    <w:rsid w:val="00BA3B72"/>
    <w:rsid w:val="00BA4E74"/>
    <w:rsid w:val="00BB2014"/>
    <w:rsid w:val="00BB2F3E"/>
    <w:rsid w:val="00BB443A"/>
    <w:rsid w:val="00BC71D8"/>
    <w:rsid w:val="00BD3C80"/>
    <w:rsid w:val="00BD47E5"/>
    <w:rsid w:val="00BD4F1F"/>
    <w:rsid w:val="00BD50A4"/>
    <w:rsid w:val="00BE1437"/>
    <w:rsid w:val="00BE2BD8"/>
    <w:rsid w:val="00BF15C0"/>
    <w:rsid w:val="00C02FD6"/>
    <w:rsid w:val="00C03733"/>
    <w:rsid w:val="00C05E3A"/>
    <w:rsid w:val="00C10F41"/>
    <w:rsid w:val="00C13247"/>
    <w:rsid w:val="00C14794"/>
    <w:rsid w:val="00C22A1D"/>
    <w:rsid w:val="00C24154"/>
    <w:rsid w:val="00C24BA2"/>
    <w:rsid w:val="00C2678F"/>
    <w:rsid w:val="00C32DA7"/>
    <w:rsid w:val="00C346C9"/>
    <w:rsid w:val="00C37E8C"/>
    <w:rsid w:val="00C43F8E"/>
    <w:rsid w:val="00C440A4"/>
    <w:rsid w:val="00C469C8"/>
    <w:rsid w:val="00C469D9"/>
    <w:rsid w:val="00C476B1"/>
    <w:rsid w:val="00C50B9E"/>
    <w:rsid w:val="00C5661D"/>
    <w:rsid w:val="00C5760D"/>
    <w:rsid w:val="00C6360B"/>
    <w:rsid w:val="00C64BC3"/>
    <w:rsid w:val="00C66285"/>
    <w:rsid w:val="00C71051"/>
    <w:rsid w:val="00C74831"/>
    <w:rsid w:val="00C840EB"/>
    <w:rsid w:val="00C86E49"/>
    <w:rsid w:val="00C92679"/>
    <w:rsid w:val="00CA2FFC"/>
    <w:rsid w:val="00CA3AEF"/>
    <w:rsid w:val="00CA5CD1"/>
    <w:rsid w:val="00CB413E"/>
    <w:rsid w:val="00CB626C"/>
    <w:rsid w:val="00CC6F9A"/>
    <w:rsid w:val="00CD6D1F"/>
    <w:rsid w:val="00CE1F7E"/>
    <w:rsid w:val="00CE75EE"/>
    <w:rsid w:val="00CF0119"/>
    <w:rsid w:val="00CF1F0C"/>
    <w:rsid w:val="00CF3D98"/>
    <w:rsid w:val="00D03DDB"/>
    <w:rsid w:val="00D109E9"/>
    <w:rsid w:val="00D1145A"/>
    <w:rsid w:val="00D123A8"/>
    <w:rsid w:val="00D1283A"/>
    <w:rsid w:val="00D2248C"/>
    <w:rsid w:val="00D24681"/>
    <w:rsid w:val="00D2504F"/>
    <w:rsid w:val="00D258D3"/>
    <w:rsid w:val="00D30F01"/>
    <w:rsid w:val="00D42121"/>
    <w:rsid w:val="00D4230C"/>
    <w:rsid w:val="00D44F2F"/>
    <w:rsid w:val="00D5589F"/>
    <w:rsid w:val="00D576E5"/>
    <w:rsid w:val="00D6110D"/>
    <w:rsid w:val="00D623BD"/>
    <w:rsid w:val="00D67873"/>
    <w:rsid w:val="00D71602"/>
    <w:rsid w:val="00D73B01"/>
    <w:rsid w:val="00D75462"/>
    <w:rsid w:val="00D776E3"/>
    <w:rsid w:val="00D857D1"/>
    <w:rsid w:val="00D85825"/>
    <w:rsid w:val="00D86A89"/>
    <w:rsid w:val="00D87D59"/>
    <w:rsid w:val="00D926BF"/>
    <w:rsid w:val="00DA024C"/>
    <w:rsid w:val="00DA13C6"/>
    <w:rsid w:val="00DA2D45"/>
    <w:rsid w:val="00DA45A8"/>
    <w:rsid w:val="00DA5F23"/>
    <w:rsid w:val="00DA6AC0"/>
    <w:rsid w:val="00DA7947"/>
    <w:rsid w:val="00DB2502"/>
    <w:rsid w:val="00DB45DF"/>
    <w:rsid w:val="00DB6FA5"/>
    <w:rsid w:val="00DD50EA"/>
    <w:rsid w:val="00DE0C38"/>
    <w:rsid w:val="00DE4903"/>
    <w:rsid w:val="00DF24B4"/>
    <w:rsid w:val="00DF29F1"/>
    <w:rsid w:val="00DF587C"/>
    <w:rsid w:val="00DF5C3D"/>
    <w:rsid w:val="00DF63C4"/>
    <w:rsid w:val="00DF766B"/>
    <w:rsid w:val="00E00D3E"/>
    <w:rsid w:val="00E0269C"/>
    <w:rsid w:val="00E02A3F"/>
    <w:rsid w:val="00E06724"/>
    <w:rsid w:val="00E119E7"/>
    <w:rsid w:val="00E14878"/>
    <w:rsid w:val="00E21043"/>
    <w:rsid w:val="00E22C2B"/>
    <w:rsid w:val="00E2580C"/>
    <w:rsid w:val="00E306DC"/>
    <w:rsid w:val="00E317B5"/>
    <w:rsid w:val="00E34213"/>
    <w:rsid w:val="00E448D0"/>
    <w:rsid w:val="00E44F5E"/>
    <w:rsid w:val="00E5090F"/>
    <w:rsid w:val="00E53AEC"/>
    <w:rsid w:val="00E53E66"/>
    <w:rsid w:val="00E53F5D"/>
    <w:rsid w:val="00E56C04"/>
    <w:rsid w:val="00E61DE3"/>
    <w:rsid w:val="00E6505E"/>
    <w:rsid w:val="00E71F2E"/>
    <w:rsid w:val="00E7431A"/>
    <w:rsid w:val="00E80220"/>
    <w:rsid w:val="00E831D9"/>
    <w:rsid w:val="00E85D6B"/>
    <w:rsid w:val="00E90CDB"/>
    <w:rsid w:val="00E924F0"/>
    <w:rsid w:val="00E93BE4"/>
    <w:rsid w:val="00E95FC4"/>
    <w:rsid w:val="00E96F95"/>
    <w:rsid w:val="00EA5BCF"/>
    <w:rsid w:val="00EA623D"/>
    <w:rsid w:val="00EB01A2"/>
    <w:rsid w:val="00EB1890"/>
    <w:rsid w:val="00EB2A1D"/>
    <w:rsid w:val="00EB4FB3"/>
    <w:rsid w:val="00EB64A7"/>
    <w:rsid w:val="00EC023C"/>
    <w:rsid w:val="00EC67B5"/>
    <w:rsid w:val="00EC7B68"/>
    <w:rsid w:val="00ED1811"/>
    <w:rsid w:val="00ED3959"/>
    <w:rsid w:val="00ED5597"/>
    <w:rsid w:val="00EE6CB2"/>
    <w:rsid w:val="00EF42F1"/>
    <w:rsid w:val="00EF4EDF"/>
    <w:rsid w:val="00EF5E3C"/>
    <w:rsid w:val="00EF64B9"/>
    <w:rsid w:val="00F00A72"/>
    <w:rsid w:val="00F02F75"/>
    <w:rsid w:val="00F0410E"/>
    <w:rsid w:val="00F06990"/>
    <w:rsid w:val="00F10A22"/>
    <w:rsid w:val="00F1174E"/>
    <w:rsid w:val="00F14D44"/>
    <w:rsid w:val="00F15FEE"/>
    <w:rsid w:val="00F203D2"/>
    <w:rsid w:val="00F23B57"/>
    <w:rsid w:val="00F23F14"/>
    <w:rsid w:val="00F25F80"/>
    <w:rsid w:val="00F260AE"/>
    <w:rsid w:val="00F27711"/>
    <w:rsid w:val="00F27A64"/>
    <w:rsid w:val="00F306B0"/>
    <w:rsid w:val="00F30E39"/>
    <w:rsid w:val="00F351C1"/>
    <w:rsid w:val="00F35645"/>
    <w:rsid w:val="00F37094"/>
    <w:rsid w:val="00F403EA"/>
    <w:rsid w:val="00F43731"/>
    <w:rsid w:val="00F52413"/>
    <w:rsid w:val="00F532A0"/>
    <w:rsid w:val="00F53753"/>
    <w:rsid w:val="00F54A0D"/>
    <w:rsid w:val="00F56788"/>
    <w:rsid w:val="00F6172E"/>
    <w:rsid w:val="00F62395"/>
    <w:rsid w:val="00F62C9E"/>
    <w:rsid w:val="00F642EF"/>
    <w:rsid w:val="00F71E62"/>
    <w:rsid w:val="00F72678"/>
    <w:rsid w:val="00F736B7"/>
    <w:rsid w:val="00F75F96"/>
    <w:rsid w:val="00F76DED"/>
    <w:rsid w:val="00F81831"/>
    <w:rsid w:val="00F8183B"/>
    <w:rsid w:val="00F82DC0"/>
    <w:rsid w:val="00F878C4"/>
    <w:rsid w:val="00F96EF1"/>
    <w:rsid w:val="00F97D9D"/>
    <w:rsid w:val="00FA6392"/>
    <w:rsid w:val="00FA66BA"/>
    <w:rsid w:val="00FB0193"/>
    <w:rsid w:val="00FC0FEB"/>
    <w:rsid w:val="00FC5134"/>
    <w:rsid w:val="00FD4913"/>
    <w:rsid w:val="00FD49DC"/>
    <w:rsid w:val="00FD5188"/>
    <w:rsid w:val="00FD6B41"/>
    <w:rsid w:val="00FD6D28"/>
    <w:rsid w:val="00FE1ED8"/>
    <w:rsid w:val="00FE2B33"/>
    <w:rsid w:val="00FE2D22"/>
    <w:rsid w:val="00FE45EB"/>
    <w:rsid w:val="00FE5825"/>
    <w:rsid w:val="00FE6935"/>
    <w:rsid w:val="00FF044A"/>
    <w:rsid w:val="00FF0A01"/>
    <w:rsid w:val="00FF13EE"/>
    <w:rsid w:val="00FF2830"/>
    <w:rsid w:val="00FF2872"/>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C2DE7CD"/>
  <w15:docId w15:val="{05FBFF3E-96E4-4275-8D32-4D4781E4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uiPriority w:val="99"/>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E2104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A22358"/>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115CF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1"/>
    <w:uiPriority w:val="99"/>
    <w:semiHidden/>
    <w:rsid w:val="00F37094"/>
    <w:rPr>
      <w:color w:val="808080"/>
    </w:rPr>
  </w:style>
  <w:style w:type="numbering" w:customStyle="1" w:styleId="13">
    <w:name w:val="无列表1"/>
    <w:next w:val="a3"/>
    <w:uiPriority w:val="99"/>
    <w:semiHidden/>
    <w:unhideWhenUsed/>
    <w:rsid w:val="000A2960"/>
  </w:style>
  <w:style w:type="table" w:customStyle="1" w:styleId="70">
    <w:name w:val="网格型7"/>
    <w:basedOn w:val="a2"/>
    <w:next w:val="afb"/>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8602">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907497929">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C21C-182F-4804-BFCD-C2697658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14883</Words>
  <Characters>84835</Characters>
  <Application>Microsoft Office Word</Application>
  <DocSecurity>0</DocSecurity>
  <Lines>706</Lines>
  <Paragraphs>199</Paragraphs>
  <ScaleCrop>false</ScaleCrop>
  <Company>微软中国</Company>
  <LinksUpToDate>false</LinksUpToDate>
  <CharactersWithSpaces>99519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许帆</cp:lastModifiedBy>
  <cp:revision>6</cp:revision>
  <cp:lastPrinted>2017-07-20T09:01:00Z</cp:lastPrinted>
  <dcterms:created xsi:type="dcterms:W3CDTF">2017-07-20T08:05:00Z</dcterms:created>
  <dcterms:modified xsi:type="dcterms:W3CDTF">2017-07-20T09:02:00Z</dcterms:modified>
</cp:coreProperties>
</file>