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693,719,250.32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519770</w:t>
            </w:r>
          </w:p>
        </w:tc>
        <w:tc>
          <w:tcPr>
            <w:tcW w:w="3048" w:type="dxa"/>
            <w:vAlign w:val="center"/>
          </w:tcPr>
          <w:p w:rsidR="00C23B30" w:rsidRPr="000E4C40" w:rsidRDefault="00C23B30" w:rsidP="00A52A9E">
            <w:pPr>
              <w:spacing w:before="29" w:line="288" w:lineRule="auto"/>
              <w:jc w:val="left"/>
              <w:rPr>
                <w:sz w:val="24"/>
              </w:rPr>
            </w:pPr>
            <w:r w:rsidRPr="000E4C40">
              <w:rPr>
                <w:sz w:val="24"/>
              </w:rPr>
              <w:t>519771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693,712,155.48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7,094.84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5,387,358.90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48.26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15,164,333.90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143.36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0.0219</w:t>
            </w:r>
          </w:p>
        </w:tc>
        <w:tc>
          <w:tcPr>
            <w:tcW w:w="2481" w:type="dxa"/>
            <w:vAlign w:val="center"/>
          </w:tcPr>
          <w:p w:rsidR="005F293E" w:rsidRPr="007F52FA" w:rsidRDefault="00FE7FBD" w:rsidP="00D17888">
            <w:pPr>
              <w:adjustRightInd w:val="0"/>
              <w:spacing w:before="29" w:line="288" w:lineRule="auto"/>
              <w:ind w:left="17"/>
              <w:jc w:val="right"/>
              <w:rPr>
                <w:color w:val="000000"/>
                <w:sz w:val="24"/>
              </w:rPr>
            </w:pPr>
            <w:r w:rsidRPr="007F52FA">
              <w:rPr>
                <w:color w:val="000000"/>
                <w:sz w:val="24"/>
              </w:rPr>
              <w:t>0.021</w:t>
            </w:r>
            <w:r w:rsidR="00D17888">
              <w:rPr>
                <w:color w:val="000000"/>
                <w:sz w:val="24"/>
              </w:rPr>
              <w:t>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734,789,051.35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7,494.88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1.056</w:t>
            </w:r>
          </w:p>
        </w:tc>
      </w:tr>
    </w:tbl>
    <w:p w:rsidR="00EA2259" w:rsidRDefault="00D1788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交银优择回报灵活配置混合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A2259">
        <w:trPr>
          <w:jc w:val="center"/>
        </w:trPr>
        <w:tc>
          <w:tcPr>
            <w:tcW w:w="1266" w:type="dxa"/>
            <w:vAlign w:val="center"/>
          </w:tcPr>
          <w:p w:rsidR="00EA2259" w:rsidRDefault="00D17888">
            <w:pPr>
              <w:jc w:val="left"/>
            </w:pPr>
            <w:r>
              <w:rPr>
                <w:color w:val="000000"/>
                <w:sz w:val="24"/>
              </w:rPr>
              <w:t>过去三个月</w:t>
            </w:r>
          </w:p>
        </w:tc>
        <w:tc>
          <w:tcPr>
            <w:tcW w:w="1267" w:type="dxa"/>
            <w:vAlign w:val="center"/>
          </w:tcPr>
          <w:p w:rsidR="00EA2259" w:rsidRDefault="00D17888">
            <w:pPr>
              <w:jc w:val="center"/>
            </w:pPr>
            <w:r>
              <w:rPr>
                <w:color w:val="000000"/>
                <w:sz w:val="24"/>
              </w:rPr>
              <w:t>2.12%</w:t>
            </w:r>
          </w:p>
        </w:tc>
        <w:tc>
          <w:tcPr>
            <w:tcW w:w="1267" w:type="dxa"/>
            <w:vAlign w:val="center"/>
          </w:tcPr>
          <w:p w:rsidR="00EA2259" w:rsidRDefault="00D17888">
            <w:pPr>
              <w:jc w:val="center"/>
            </w:pPr>
            <w:r>
              <w:rPr>
                <w:color w:val="000000"/>
                <w:sz w:val="24"/>
              </w:rPr>
              <w:t>0.08%</w:t>
            </w:r>
          </w:p>
        </w:tc>
        <w:tc>
          <w:tcPr>
            <w:tcW w:w="1267" w:type="dxa"/>
            <w:vAlign w:val="center"/>
          </w:tcPr>
          <w:p w:rsidR="00EA2259" w:rsidRDefault="00D17888">
            <w:pPr>
              <w:jc w:val="center"/>
            </w:pPr>
            <w:r>
              <w:rPr>
                <w:color w:val="000000"/>
                <w:sz w:val="24"/>
              </w:rPr>
              <w:t>2.58%</w:t>
            </w:r>
          </w:p>
        </w:tc>
        <w:tc>
          <w:tcPr>
            <w:tcW w:w="1267" w:type="dxa"/>
            <w:vAlign w:val="center"/>
          </w:tcPr>
          <w:p w:rsidR="00EA2259" w:rsidRDefault="00D17888">
            <w:pPr>
              <w:jc w:val="center"/>
            </w:pPr>
            <w:r>
              <w:rPr>
                <w:color w:val="000000"/>
                <w:sz w:val="24"/>
              </w:rPr>
              <w:t>0.32%</w:t>
            </w:r>
          </w:p>
        </w:tc>
        <w:tc>
          <w:tcPr>
            <w:tcW w:w="1267" w:type="dxa"/>
            <w:vAlign w:val="center"/>
          </w:tcPr>
          <w:p w:rsidR="00EA2259" w:rsidRDefault="00D17888">
            <w:pPr>
              <w:jc w:val="center"/>
            </w:pPr>
            <w:r>
              <w:rPr>
                <w:color w:val="000000"/>
                <w:sz w:val="24"/>
              </w:rPr>
              <w:t>-0.46%</w:t>
            </w:r>
          </w:p>
        </w:tc>
        <w:tc>
          <w:tcPr>
            <w:tcW w:w="1267" w:type="dxa"/>
            <w:vAlign w:val="center"/>
          </w:tcPr>
          <w:p w:rsidR="00EA2259" w:rsidRDefault="00D17888">
            <w:pPr>
              <w:jc w:val="center"/>
            </w:pPr>
            <w:r>
              <w:rPr>
                <w:color w:val="000000"/>
                <w:sz w:val="24"/>
              </w:rPr>
              <w:t>-0.24%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交银优择回报灵活配置混合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A2259">
        <w:trPr>
          <w:jc w:val="center"/>
        </w:trPr>
        <w:tc>
          <w:tcPr>
            <w:tcW w:w="1266" w:type="dxa"/>
            <w:vAlign w:val="center"/>
          </w:tcPr>
          <w:p w:rsidR="00EA2259" w:rsidRDefault="00D17888">
            <w:pPr>
              <w:jc w:val="left"/>
            </w:pPr>
            <w:r>
              <w:rPr>
                <w:color w:val="000000"/>
                <w:sz w:val="24"/>
              </w:rPr>
              <w:t>过去三个月</w:t>
            </w:r>
          </w:p>
        </w:tc>
        <w:tc>
          <w:tcPr>
            <w:tcW w:w="1267" w:type="dxa"/>
            <w:vAlign w:val="center"/>
          </w:tcPr>
          <w:p w:rsidR="00EA2259" w:rsidRDefault="00D17888">
            <w:pPr>
              <w:jc w:val="center"/>
            </w:pPr>
            <w:r>
              <w:rPr>
                <w:color w:val="000000"/>
                <w:sz w:val="24"/>
              </w:rPr>
              <w:t>2.03%</w:t>
            </w:r>
          </w:p>
        </w:tc>
        <w:tc>
          <w:tcPr>
            <w:tcW w:w="1267" w:type="dxa"/>
            <w:vAlign w:val="center"/>
          </w:tcPr>
          <w:p w:rsidR="00EA2259" w:rsidRDefault="00D17888">
            <w:pPr>
              <w:jc w:val="center"/>
            </w:pPr>
            <w:r>
              <w:rPr>
                <w:color w:val="000000"/>
                <w:sz w:val="24"/>
              </w:rPr>
              <w:t>0.08%</w:t>
            </w:r>
          </w:p>
        </w:tc>
        <w:tc>
          <w:tcPr>
            <w:tcW w:w="1267" w:type="dxa"/>
            <w:vAlign w:val="center"/>
          </w:tcPr>
          <w:p w:rsidR="00EA2259" w:rsidRDefault="00D17888">
            <w:pPr>
              <w:jc w:val="center"/>
            </w:pPr>
            <w:r>
              <w:rPr>
                <w:color w:val="000000"/>
                <w:sz w:val="24"/>
              </w:rPr>
              <w:t>2.58%</w:t>
            </w:r>
          </w:p>
        </w:tc>
        <w:tc>
          <w:tcPr>
            <w:tcW w:w="1267" w:type="dxa"/>
            <w:vAlign w:val="center"/>
          </w:tcPr>
          <w:p w:rsidR="00EA2259" w:rsidRDefault="00D17888">
            <w:pPr>
              <w:jc w:val="center"/>
            </w:pPr>
            <w:r>
              <w:rPr>
                <w:color w:val="000000"/>
                <w:sz w:val="24"/>
              </w:rPr>
              <w:t>0.32%</w:t>
            </w:r>
          </w:p>
        </w:tc>
        <w:tc>
          <w:tcPr>
            <w:tcW w:w="1267" w:type="dxa"/>
            <w:vAlign w:val="center"/>
          </w:tcPr>
          <w:p w:rsidR="00EA2259" w:rsidRDefault="00D17888">
            <w:pPr>
              <w:jc w:val="center"/>
            </w:pPr>
            <w:r>
              <w:rPr>
                <w:color w:val="000000"/>
                <w:sz w:val="24"/>
              </w:rPr>
              <w:t>-0.55%</w:t>
            </w:r>
          </w:p>
        </w:tc>
        <w:tc>
          <w:tcPr>
            <w:tcW w:w="1267" w:type="dxa"/>
            <w:vAlign w:val="center"/>
          </w:tcPr>
          <w:p w:rsidR="00EA2259" w:rsidRDefault="00D17888">
            <w:pPr>
              <w:jc w:val="center"/>
            </w:pPr>
            <w:r>
              <w:rPr>
                <w:color w:val="000000"/>
                <w:sz w:val="24"/>
              </w:rPr>
              <w:t>-0.24%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交银施罗德优择回报灵活配置混合型证券投资基金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w:t>
      </w:r>
      <w:r w:rsidRPr="007F52FA">
        <w:rPr>
          <w:color w:val="000000"/>
          <w:sz w:val="24"/>
        </w:rPr>
        <w:lastRenderedPageBreak/>
        <w:t>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交银优择回报灵活配置混合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973B57" w:rsidRPr="007F52FA" w:rsidRDefault="00FE7FBD" w:rsidP="00B66CF5">
      <w:pPr>
        <w:spacing w:before="29" w:line="288" w:lineRule="auto"/>
        <w:ind w:firstLineChars="200" w:firstLine="480"/>
        <w:rPr>
          <w:rFonts w:eastAsiaTheme="minorEastAsia"/>
          <w:color w:val="000000"/>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A2259">
        <w:trPr>
          <w:jc w:val="center"/>
        </w:trPr>
        <w:tc>
          <w:tcPr>
            <w:tcW w:w="946" w:type="dxa"/>
            <w:vAlign w:val="center"/>
          </w:tcPr>
          <w:p w:rsidR="00EA2259" w:rsidRDefault="00D17888">
            <w:pPr>
              <w:jc w:val="center"/>
            </w:pPr>
            <w:r>
              <w:rPr>
                <w:color w:val="000000"/>
                <w:sz w:val="24"/>
              </w:rPr>
              <w:t>李娜</w:t>
            </w:r>
          </w:p>
        </w:tc>
        <w:tc>
          <w:tcPr>
            <w:tcW w:w="924" w:type="dxa"/>
            <w:vAlign w:val="center"/>
          </w:tcPr>
          <w:p w:rsidR="00EA2259" w:rsidRDefault="00D17888">
            <w:pPr>
              <w:jc w:val="center"/>
            </w:pPr>
            <w:r>
              <w:rPr>
                <w:color w:val="000000"/>
                <w:sz w:val="24"/>
              </w:rPr>
              <w:t>交银周期回报灵活配置混合、交银</w:t>
            </w:r>
            <w:r>
              <w:rPr>
                <w:color w:val="000000"/>
                <w:sz w:val="24"/>
              </w:rPr>
              <w:lastRenderedPageBreak/>
              <w:t>新回报灵活配置混合、交银多策略回报灵活配置混合、交银卓越回报灵活配置混合、交银优选回报灵活配置混合、交银优择回报灵活配置混合、交银领先回报灵活配置混合、交银瑞鑫定期开放灵活配置混合、交银瑞景</w:t>
            </w:r>
            <w:r>
              <w:rPr>
                <w:color w:val="000000"/>
                <w:sz w:val="24"/>
              </w:rPr>
              <w:lastRenderedPageBreak/>
              <w:t>定期开放灵活配置混合、交银启通灵活配置混合、交银瑞利定期开放灵活配置混合、交银瑞安定期开放灵活配置混合的基金经理</w:t>
            </w:r>
          </w:p>
        </w:tc>
        <w:tc>
          <w:tcPr>
            <w:tcW w:w="1202" w:type="dxa"/>
            <w:vAlign w:val="center"/>
          </w:tcPr>
          <w:p w:rsidR="00EA2259" w:rsidRDefault="00D17888">
            <w:pPr>
              <w:jc w:val="center"/>
            </w:pPr>
            <w:r>
              <w:rPr>
                <w:color w:val="000000"/>
                <w:sz w:val="24"/>
              </w:rPr>
              <w:lastRenderedPageBreak/>
              <w:t>2016-04-22</w:t>
            </w:r>
          </w:p>
        </w:tc>
        <w:tc>
          <w:tcPr>
            <w:tcW w:w="1300" w:type="dxa"/>
            <w:vAlign w:val="center"/>
          </w:tcPr>
          <w:p w:rsidR="00EA2259" w:rsidRDefault="00D17888">
            <w:pPr>
              <w:jc w:val="center"/>
            </w:pPr>
            <w:r>
              <w:rPr>
                <w:color w:val="000000"/>
                <w:sz w:val="24"/>
              </w:rPr>
              <w:t>-</w:t>
            </w:r>
          </w:p>
        </w:tc>
        <w:tc>
          <w:tcPr>
            <w:tcW w:w="1245" w:type="dxa"/>
            <w:vAlign w:val="center"/>
          </w:tcPr>
          <w:p w:rsidR="00EA2259" w:rsidRDefault="00D17888">
            <w:pPr>
              <w:jc w:val="center"/>
            </w:pPr>
            <w:r>
              <w:rPr>
                <w:color w:val="000000"/>
                <w:sz w:val="24"/>
              </w:rPr>
              <w:t>7</w:t>
            </w:r>
            <w:r>
              <w:rPr>
                <w:color w:val="000000"/>
                <w:sz w:val="24"/>
              </w:rPr>
              <w:t>年</w:t>
            </w:r>
          </w:p>
        </w:tc>
        <w:tc>
          <w:tcPr>
            <w:tcW w:w="3251" w:type="dxa"/>
            <w:vAlign w:val="center"/>
          </w:tcPr>
          <w:p w:rsidR="00EA2259" w:rsidRDefault="00D1788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A2259" w:rsidRDefault="00D1788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A2259" w:rsidRDefault="00D17888">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A2259" w:rsidRDefault="00D1788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A2259" w:rsidRDefault="00D17888">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下跌</w:t>
      </w:r>
      <w:r>
        <w:rPr>
          <w:color w:val="000000"/>
          <w:sz w:val="24"/>
        </w:rPr>
        <w:t>0.93%</w:t>
      </w:r>
      <w:r>
        <w:rPr>
          <w:color w:val="000000"/>
          <w:sz w:val="24"/>
        </w:rPr>
        <w:t>和</w:t>
      </w:r>
      <w:r>
        <w:rPr>
          <w:color w:val="000000"/>
          <w:sz w:val="24"/>
        </w:rPr>
        <w:t>4.68%</w:t>
      </w:r>
      <w:r>
        <w:rPr>
          <w:color w:val="000000"/>
          <w:sz w:val="24"/>
        </w:rPr>
        <w:t>，</w:t>
      </w:r>
      <w:r>
        <w:rPr>
          <w:color w:val="000000"/>
          <w:sz w:val="24"/>
        </w:rPr>
        <w:t>10</w:t>
      </w:r>
      <w:r>
        <w:rPr>
          <w:color w:val="000000"/>
          <w:sz w:val="24"/>
        </w:rPr>
        <w:t>年期国债收益率上行</w:t>
      </w:r>
      <w:r>
        <w:rPr>
          <w:color w:val="000000"/>
          <w:sz w:val="24"/>
        </w:rPr>
        <w:t>29bp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14bp</w:t>
      </w:r>
      <w:r>
        <w:rPr>
          <w:color w:val="000000"/>
          <w:sz w:val="24"/>
        </w:rPr>
        <w:t>至</w:t>
      </w:r>
      <w:r>
        <w:rPr>
          <w:color w:val="000000"/>
          <w:sz w:val="24"/>
        </w:rPr>
        <w:t>4.20%</w:t>
      </w:r>
      <w:r>
        <w:rPr>
          <w:color w:val="000000"/>
          <w:sz w:val="24"/>
        </w:rPr>
        <w:t>。</w:t>
      </w:r>
    </w:p>
    <w:p w:rsidR="00EA2259" w:rsidRDefault="00D17888">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展望三季度，基本面前高后低的普遍预期下，经济增长实际具备一定韧性，</w:t>
      </w:r>
      <w:r w:rsidRPr="007F52FA">
        <w:rPr>
          <w:color w:val="000000"/>
          <w:sz w:val="24"/>
        </w:rPr>
        <w:t>CPI</w:t>
      </w:r>
      <w:r w:rsidRPr="007F52FA">
        <w:rPr>
          <w:color w:val="000000"/>
          <w:sz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力争继续保持稳健、审慎，积极关注一级市场动态。债券方面，保持流动性的前提下积极关注交易窗口，把握适中久期，同时特别重视信用风险。</w:t>
      </w: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lastRenderedPageBreak/>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日，交银优择回报灵活配置混合</w:t>
      </w:r>
      <w:r w:rsidRPr="007F52FA">
        <w:rPr>
          <w:color w:val="000000"/>
          <w:sz w:val="24"/>
        </w:rPr>
        <w:t>A</w:t>
      </w:r>
      <w:r w:rsidRPr="007F52FA">
        <w:rPr>
          <w:color w:val="000000"/>
          <w:sz w:val="24"/>
        </w:rPr>
        <w:t>份额净值为</w:t>
      </w:r>
      <w:r w:rsidRPr="007F52FA">
        <w:rPr>
          <w:color w:val="000000"/>
          <w:sz w:val="24"/>
        </w:rPr>
        <w:t>1.059</w:t>
      </w:r>
      <w:r w:rsidRPr="007F52FA">
        <w:rPr>
          <w:color w:val="000000"/>
          <w:sz w:val="24"/>
        </w:rPr>
        <w:t>元，本报告期份额净值增长率为</w:t>
      </w:r>
      <w:r w:rsidRPr="007F52FA">
        <w:rPr>
          <w:color w:val="000000"/>
          <w:sz w:val="24"/>
        </w:rPr>
        <w:t>2.12%</w:t>
      </w:r>
      <w:r w:rsidRPr="007F52FA">
        <w:rPr>
          <w:color w:val="000000"/>
          <w:sz w:val="24"/>
        </w:rPr>
        <w:t>，同期业绩比较基准增长率为</w:t>
      </w:r>
      <w:r w:rsidRPr="007F52FA">
        <w:rPr>
          <w:color w:val="000000"/>
          <w:sz w:val="24"/>
        </w:rPr>
        <w:t>2.58%</w:t>
      </w:r>
      <w:r w:rsidRPr="007F52FA">
        <w:rPr>
          <w:color w:val="000000"/>
          <w:sz w:val="24"/>
        </w:rPr>
        <w:t>；交银优择回报灵活配置混合</w:t>
      </w:r>
      <w:r w:rsidRPr="007F52FA">
        <w:rPr>
          <w:color w:val="000000"/>
          <w:sz w:val="24"/>
        </w:rPr>
        <w:t>C</w:t>
      </w:r>
      <w:r w:rsidRPr="007F52FA">
        <w:rPr>
          <w:color w:val="000000"/>
          <w:sz w:val="24"/>
        </w:rPr>
        <w:t>份额净值为</w:t>
      </w:r>
      <w:r w:rsidRPr="007F52FA">
        <w:rPr>
          <w:color w:val="000000"/>
          <w:sz w:val="24"/>
        </w:rPr>
        <w:t>1.056</w:t>
      </w:r>
      <w:r w:rsidRPr="007F52FA">
        <w:rPr>
          <w:color w:val="000000"/>
          <w:sz w:val="24"/>
        </w:rPr>
        <w:t>元，本报告期份额净值增长率为</w:t>
      </w:r>
      <w:r w:rsidRPr="007F52FA">
        <w:rPr>
          <w:color w:val="000000"/>
          <w:sz w:val="24"/>
        </w:rPr>
        <w:t>2.03%</w:t>
      </w:r>
      <w:r w:rsidRPr="007F52FA">
        <w:rPr>
          <w:color w:val="000000"/>
          <w:sz w:val="24"/>
        </w:rPr>
        <w:t>，同期业绩比较基准增长率为</w:t>
      </w:r>
      <w:r w:rsidRPr="007F52FA">
        <w:rPr>
          <w:color w:val="000000"/>
          <w:sz w:val="24"/>
        </w:rPr>
        <w:t>2.58%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61,808,335.79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61,808,335.79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640,182,422.90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640,182,422.90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2,385,614.03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10,249,918.28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737,626,291.00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31,830,235.79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4,037,000.00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1,686,000.00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2,888,000.00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21,367,100.00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2.91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61,808,335.79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8.41</w:t>
            </w:r>
          </w:p>
        </w:tc>
      </w:tr>
    </w:tbl>
    <w:p w:rsidR="00B66CF5" w:rsidRDefault="00B66CF5"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EA2259">
        <w:trPr>
          <w:jc w:val="center"/>
        </w:trPr>
        <w:tc>
          <w:tcPr>
            <w:tcW w:w="850" w:type="dxa"/>
            <w:vAlign w:val="center"/>
          </w:tcPr>
          <w:p w:rsidR="00EA2259" w:rsidRDefault="00D17888">
            <w:pPr>
              <w:jc w:val="center"/>
            </w:pPr>
            <w:r>
              <w:rPr>
                <w:color w:val="000000"/>
                <w:sz w:val="24"/>
              </w:rPr>
              <w:t>1</w:t>
            </w:r>
          </w:p>
        </w:tc>
        <w:tc>
          <w:tcPr>
            <w:tcW w:w="1327" w:type="dxa"/>
            <w:vAlign w:val="center"/>
          </w:tcPr>
          <w:p w:rsidR="00EA2259" w:rsidRDefault="00D17888">
            <w:pPr>
              <w:jc w:val="center"/>
            </w:pPr>
            <w:r>
              <w:rPr>
                <w:color w:val="000000"/>
                <w:sz w:val="24"/>
              </w:rPr>
              <w:t>600887</w:t>
            </w:r>
          </w:p>
        </w:tc>
        <w:tc>
          <w:tcPr>
            <w:tcW w:w="1769" w:type="dxa"/>
            <w:vAlign w:val="center"/>
          </w:tcPr>
          <w:p w:rsidR="00EA2259" w:rsidRDefault="00D17888">
            <w:pPr>
              <w:jc w:val="center"/>
            </w:pPr>
            <w:r>
              <w:rPr>
                <w:color w:val="000000"/>
                <w:sz w:val="24"/>
              </w:rPr>
              <w:t>伊利股份</w:t>
            </w:r>
          </w:p>
        </w:tc>
        <w:tc>
          <w:tcPr>
            <w:tcW w:w="1327" w:type="dxa"/>
            <w:vAlign w:val="center"/>
          </w:tcPr>
          <w:p w:rsidR="00EA2259" w:rsidRDefault="00D17888">
            <w:pPr>
              <w:jc w:val="right"/>
            </w:pPr>
            <w:r>
              <w:rPr>
                <w:color w:val="000000"/>
                <w:sz w:val="24"/>
              </w:rPr>
              <w:t>350,000</w:t>
            </w:r>
          </w:p>
        </w:tc>
        <w:tc>
          <w:tcPr>
            <w:tcW w:w="1915" w:type="dxa"/>
            <w:vAlign w:val="center"/>
          </w:tcPr>
          <w:p w:rsidR="00EA2259" w:rsidRDefault="00D17888">
            <w:pPr>
              <w:jc w:val="right"/>
            </w:pPr>
            <w:r>
              <w:rPr>
                <w:color w:val="000000"/>
                <w:sz w:val="24"/>
              </w:rPr>
              <w:t>7,556,500.00</w:t>
            </w:r>
          </w:p>
        </w:tc>
        <w:tc>
          <w:tcPr>
            <w:tcW w:w="1680" w:type="dxa"/>
            <w:vAlign w:val="center"/>
          </w:tcPr>
          <w:p w:rsidR="00EA2259" w:rsidRDefault="00D17888">
            <w:pPr>
              <w:jc w:val="right"/>
            </w:pPr>
            <w:r>
              <w:rPr>
                <w:color w:val="000000"/>
                <w:sz w:val="24"/>
              </w:rPr>
              <w:t>1.03</w:t>
            </w:r>
          </w:p>
        </w:tc>
      </w:tr>
      <w:tr w:rsidR="00EA2259">
        <w:trPr>
          <w:jc w:val="center"/>
        </w:trPr>
        <w:tc>
          <w:tcPr>
            <w:tcW w:w="850" w:type="dxa"/>
            <w:vAlign w:val="center"/>
          </w:tcPr>
          <w:p w:rsidR="00EA2259" w:rsidRDefault="00D17888">
            <w:pPr>
              <w:jc w:val="center"/>
            </w:pPr>
            <w:r>
              <w:rPr>
                <w:color w:val="000000"/>
                <w:sz w:val="24"/>
              </w:rPr>
              <w:t>2</w:t>
            </w:r>
          </w:p>
        </w:tc>
        <w:tc>
          <w:tcPr>
            <w:tcW w:w="1327" w:type="dxa"/>
            <w:vAlign w:val="center"/>
          </w:tcPr>
          <w:p w:rsidR="00EA2259" w:rsidRDefault="00D17888">
            <w:pPr>
              <w:jc w:val="center"/>
            </w:pPr>
            <w:r>
              <w:rPr>
                <w:color w:val="000000"/>
                <w:sz w:val="24"/>
              </w:rPr>
              <w:t>601398</w:t>
            </w:r>
          </w:p>
        </w:tc>
        <w:tc>
          <w:tcPr>
            <w:tcW w:w="1769" w:type="dxa"/>
            <w:vAlign w:val="center"/>
          </w:tcPr>
          <w:p w:rsidR="00EA2259" w:rsidRDefault="00D17888">
            <w:pPr>
              <w:jc w:val="center"/>
            </w:pPr>
            <w:r>
              <w:rPr>
                <w:color w:val="000000"/>
                <w:sz w:val="24"/>
              </w:rPr>
              <w:t>工商银行</w:t>
            </w:r>
          </w:p>
        </w:tc>
        <w:tc>
          <w:tcPr>
            <w:tcW w:w="1327" w:type="dxa"/>
            <w:vAlign w:val="center"/>
          </w:tcPr>
          <w:p w:rsidR="00EA2259" w:rsidRDefault="00D17888">
            <w:pPr>
              <w:jc w:val="right"/>
            </w:pPr>
            <w:r>
              <w:rPr>
                <w:color w:val="000000"/>
                <w:sz w:val="24"/>
              </w:rPr>
              <w:t>1,400,000</w:t>
            </w:r>
          </w:p>
        </w:tc>
        <w:tc>
          <w:tcPr>
            <w:tcW w:w="1915" w:type="dxa"/>
            <w:vAlign w:val="center"/>
          </w:tcPr>
          <w:p w:rsidR="00EA2259" w:rsidRDefault="00D17888">
            <w:pPr>
              <w:jc w:val="right"/>
            </w:pPr>
            <w:r>
              <w:rPr>
                <w:color w:val="000000"/>
                <w:sz w:val="24"/>
              </w:rPr>
              <w:t>7,350,000.00</w:t>
            </w:r>
          </w:p>
        </w:tc>
        <w:tc>
          <w:tcPr>
            <w:tcW w:w="1680" w:type="dxa"/>
            <w:vAlign w:val="center"/>
          </w:tcPr>
          <w:p w:rsidR="00EA2259" w:rsidRDefault="00D17888">
            <w:pPr>
              <w:jc w:val="right"/>
            </w:pPr>
            <w:r>
              <w:rPr>
                <w:color w:val="000000"/>
                <w:sz w:val="24"/>
              </w:rPr>
              <w:t>1.00</w:t>
            </w:r>
          </w:p>
        </w:tc>
      </w:tr>
      <w:tr w:rsidR="00EA2259">
        <w:trPr>
          <w:jc w:val="center"/>
        </w:trPr>
        <w:tc>
          <w:tcPr>
            <w:tcW w:w="850" w:type="dxa"/>
            <w:vAlign w:val="center"/>
          </w:tcPr>
          <w:p w:rsidR="00EA2259" w:rsidRDefault="00D17888">
            <w:pPr>
              <w:jc w:val="center"/>
            </w:pPr>
            <w:r>
              <w:rPr>
                <w:color w:val="000000"/>
                <w:sz w:val="24"/>
              </w:rPr>
              <w:t>3</w:t>
            </w:r>
          </w:p>
        </w:tc>
        <w:tc>
          <w:tcPr>
            <w:tcW w:w="1327" w:type="dxa"/>
            <w:vAlign w:val="center"/>
          </w:tcPr>
          <w:p w:rsidR="00EA2259" w:rsidRDefault="00D17888">
            <w:pPr>
              <w:jc w:val="center"/>
            </w:pPr>
            <w:r>
              <w:rPr>
                <w:color w:val="000000"/>
                <w:sz w:val="24"/>
              </w:rPr>
              <w:t>601318</w:t>
            </w:r>
          </w:p>
        </w:tc>
        <w:tc>
          <w:tcPr>
            <w:tcW w:w="1769" w:type="dxa"/>
            <w:vAlign w:val="center"/>
          </w:tcPr>
          <w:p w:rsidR="00EA2259" w:rsidRDefault="00D17888">
            <w:pPr>
              <w:jc w:val="center"/>
            </w:pPr>
            <w:r>
              <w:rPr>
                <w:color w:val="000000"/>
                <w:sz w:val="24"/>
              </w:rPr>
              <w:t>中国平安</w:t>
            </w:r>
          </w:p>
        </w:tc>
        <w:tc>
          <w:tcPr>
            <w:tcW w:w="1327" w:type="dxa"/>
            <w:vAlign w:val="center"/>
          </w:tcPr>
          <w:p w:rsidR="00EA2259" w:rsidRDefault="00D17888">
            <w:pPr>
              <w:jc w:val="right"/>
            </w:pPr>
            <w:r>
              <w:rPr>
                <w:color w:val="000000"/>
                <w:sz w:val="24"/>
              </w:rPr>
              <w:t>110,000</w:t>
            </w:r>
          </w:p>
        </w:tc>
        <w:tc>
          <w:tcPr>
            <w:tcW w:w="1915" w:type="dxa"/>
            <w:vAlign w:val="center"/>
          </w:tcPr>
          <w:p w:rsidR="00EA2259" w:rsidRDefault="00D17888">
            <w:pPr>
              <w:jc w:val="right"/>
            </w:pPr>
            <w:r>
              <w:rPr>
                <w:color w:val="000000"/>
                <w:sz w:val="24"/>
              </w:rPr>
              <w:t>5,457,100.00</w:t>
            </w:r>
          </w:p>
        </w:tc>
        <w:tc>
          <w:tcPr>
            <w:tcW w:w="1680" w:type="dxa"/>
            <w:vAlign w:val="center"/>
          </w:tcPr>
          <w:p w:rsidR="00EA2259" w:rsidRDefault="00D17888">
            <w:pPr>
              <w:jc w:val="right"/>
            </w:pPr>
            <w:r>
              <w:rPr>
                <w:color w:val="000000"/>
                <w:sz w:val="24"/>
              </w:rPr>
              <w:t>0.74</w:t>
            </w:r>
          </w:p>
        </w:tc>
      </w:tr>
      <w:tr w:rsidR="00EA2259">
        <w:trPr>
          <w:jc w:val="center"/>
        </w:trPr>
        <w:tc>
          <w:tcPr>
            <w:tcW w:w="850" w:type="dxa"/>
            <w:vAlign w:val="center"/>
          </w:tcPr>
          <w:p w:rsidR="00EA2259" w:rsidRDefault="00D17888">
            <w:pPr>
              <w:jc w:val="center"/>
            </w:pPr>
            <w:r>
              <w:rPr>
                <w:color w:val="000000"/>
                <w:sz w:val="24"/>
              </w:rPr>
              <w:t>4</w:t>
            </w:r>
          </w:p>
        </w:tc>
        <w:tc>
          <w:tcPr>
            <w:tcW w:w="1327" w:type="dxa"/>
            <w:vAlign w:val="center"/>
          </w:tcPr>
          <w:p w:rsidR="00EA2259" w:rsidRDefault="00D17888">
            <w:pPr>
              <w:jc w:val="center"/>
            </w:pPr>
            <w:r>
              <w:rPr>
                <w:color w:val="000000"/>
                <w:sz w:val="24"/>
              </w:rPr>
              <w:t>600056</w:t>
            </w:r>
          </w:p>
        </w:tc>
        <w:tc>
          <w:tcPr>
            <w:tcW w:w="1769" w:type="dxa"/>
            <w:vAlign w:val="center"/>
          </w:tcPr>
          <w:p w:rsidR="00EA2259" w:rsidRDefault="00D17888">
            <w:pPr>
              <w:jc w:val="center"/>
            </w:pPr>
            <w:r>
              <w:rPr>
                <w:color w:val="000000"/>
                <w:sz w:val="24"/>
              </w:rPr>
              <w:t>中国医药</w:t>
            </w:r>
          </w:p>
        </w:tc>
        <w:tc>
          <w:tcPr>
            <w:tcW w:w="1327" w:type="dxa"/>
            <w:vAlign w:val="center"/>
          </w:tcPr>
          <w:p w:rsidR="00EA2259" w:rsidRDefault="00D17888">
            <w:pPr>
              <w:jc w:val="right"/>
            </w:pPr>
            <w:r>
              <w:rPr>
                <w:color w:val="000000"/>
                <w:sz w:val="24"/>
              </w:rPr>
              <w:t>190,000</w:t>
            </w:r>
          </w:p>
        </w:tc>
        <w:tc>
          <w:tcPr>
            <w:tcW w:w="1915" w:type="dxa"/>
            <w:vAlign w:val="center"/>
          </w:tcPr>
          <w:p w:rsidR="00EA2259" w:rsidRDefault="00D17888">
            <w:pPr>
              <w:jc w:val="right"/>
            </w:pPr>
            <w:r>
              <w:rPr>
                <w:color w:val="000000"/>
                <w:sz w:val="24"/>
              </w:rPr>
              <w:t>4,930,500.00</w:t>
            </w:r>
          </w:p>
        </w:tc>
        <w:tc>
          <w:tcPr>
            <w:tcW w:w="1680" w:type="dxa"/>
            <w:vAlign w:val="center"/>
          </w:tcPr>
          <w:p w:rsidR="00EA2259" w:rsidRDefault="00D17888">
            <w:pPr>
              <w:jc w:val="right"/>
            </w:pPr>
            <w:r>
              <w:rPr>
                <w:color w:val="000000"/>
                <w:sz w:val="24"/>
              </w:rPr>
              <w:t>0.67</w:t>
            </w:r>
          </w:p>
        </w:tc>
      </w:tr>
      <w:tr w:rsidR="00EA2259">
        <w:trPr>
          <w:jc w:val="center"/>
        </w:trPr>
        <w:tc>
          <w:tcPr>
            <w:tcW w:w="850" w:type="dxa"/>
            <w:vAlign w:val="center"/>
          </w:tcPr>
          <w:p w:rsidR="00EA2259" w:rsidRDefault="00D17888">
            <w:pPr>
              <w:jc w:val="center"/>
            </w:pPr>
            <w:r>
              <w:rPr>
                <w:color w:val="000000"/>
                <w:sz w:val="24"/>
              </w:rPr>
              <w:t>5</w:t>
            </w:r>
          </w:p>
        </w:tc>
        <w:tc>
          <w:tcPr>
            <w:tcW w:w="1327" w:type="dxa"/>
            <w:vAlign w:val="center"/>
          </w:tcPr>
          <w:p w:rsidR="00EA2259" w:rsidRDefault="00D17888">
            <w:pPr>
              <w:jc w:val="center"/>
            </w:pPr>
            <w:r>
              <w:rPr>
                <w:color w:val="000000"/>
                <w:sz w:val="24"/>
              </w:rPr>
              <w:t>600519</w:t>
            </w:r>
          </w:p>
        </w:tc>
        <w:tc>
          <w:tcPr>
            <w:tcW w:w="1769" w:type="dxa"/>
            <w:vAlign w:val="center"/>
          </w:tcPr>
          <w:p w:rsidR="00EA2259" w:rsidRDefault="00D17888">
            <w:pPr>
              <w:jc w:val="center"/>
            </w:pPr>
            <w:r>
              <w:rPr>
                <w:color w:val="000000"/>
                <w:sz w:val="24"/>
              </w:rPr>
              <w:t>贵州茅台</w:t>
            </w:r>
          </w:p>
        </w:tc>
        <w:tc>
          <w:tcPr>
            <w:tcW w:w="1327" w:type="dxa"/>
            <w:vAlign w:val="center"/>
          </w:tcPr>
          <w:p w:rsidR="00EA2259" w:rsidRDefault="00D17888">
            <w:pPr>
              <w:jc w:val="right"/>
            </w:pPr>
            <w:r>
              <w:rPr>
                <w:color w:val="000000"/>
                <w:sz w:val="24"/>
              </w:rPr>
              <w:t>10,000</w:t>
            </w:r>
          </w:p>
        </w:tc>
        <w:tc>
          <w:tcPr>
            <w:tcW w:w="1915" w:type="dxa"/>
            <w:vAlign w:val="center"/>
          </w:tcPr>
          <w:p w:rsidR="00EA2259" w:rsidRDefault="00D17888">
            <w:pPr>
              <w:jc w:val="right"/>
            </w:pPr>
            <w:r>
              <w:rPr>
                <w:color w:val="000000"/>
                <w:sz w:val="24"/>
              </w:rPr>
              <w:t>4,718,500.00</w:t>
            </w:r>
          </w:p>
        </w:tc>
        <w:tc>
          <w:tcPr>
            <w:tcW w:w="1680" w:type="dxa"/>
            <w:vAlign w:val="center"/>
          </w:tcPr>
          <w:p w:rsidR="00EA2259" w:rsidRDefault="00D17888">
            <w:pPr>
              <w:jc w:val="right"/>
            </w:pPr>
            <w:r>
              <w:rPr>
                <w:color w:val="000000"/>
                <w:sz w:val="24"/>
              </w:rPr>
              <w:t>0.64</w:t>
            </w:r>
          </w:p>
        </w:tc>
      </w:tr>
      <w:tr w:rsidR="00EA2259">
        <w:trPr>
          <w:jc w:val="center"/>
        </w:trPr>
        <w:tc>
          <w:tcPr>
            <w:tcW w:w="850" w:type="dxa"/>
            <w:vAlign w:val="center"/>
          </w:tcPr>
          <w:p w:rsidR="00EA2259" w:rsidRDefault="00D17888">
            <w:pPr>
              <w:jc w:val="center"/>
            </w:pPr>
            <w:r>
              <w:rPr>
                <w:color w:val="000000"/>
                <w:sz w:val="24"/>
              </w:rPr>
              <w:t>6</w:t>
            </w:r>
          </w:p>
        </w:tc>
        <w:tc>
          <w:tcPr>
            <w:tcW w:w="1327" w:type="dxa"/>
            <w:vAlign w:val="center"/>
          </w:tcPr>
          <w:p w:rsidR="00EA2259" w:rsidRDefault="00D17888">
            <w:pPr>
              <w:jc w:val="center"/>
            </w:pPr>
            <w:r>
              <w:rPr>
                <w:color w:val="000000"/>
                <w:sz w:val="24"/>
              </w:rPr>
              <w:t>601939</w:t>
            </w:r>
          </w:p>
        </w:tc>
        <w:tc>
          <w:tcPr>
            <w:tcW w:w="1769" w:type="dxa"/>
            <w:vAlign w:val="center"/>
          </w:tcPr>
          <w:p w:rsidR="00EA2259" w:rsidRDefault="00D17888">
            <w:pPr>
              <w:jc w:val="center"/>
            </w:pPr>
            <w:r>
              <w:rPr>
                <w:color w:val="000000"/>
                <w:sz w:val="24"/>
              </w:rPr>
              <w:t>建设银行</w:t>
            </w:r>
          </w:p>
        </w:tc>
        <w:tc>
          <w:tcPr>
            <w:tcW w:w="1327" w:type="dxa"/>
            <w:vAlign w:val="center"/>
          </w:tcPr>
          <w:p w:rsidR="00EA2259" w:rsidRDefault="00D17888">
            <w:pPr>
              <w:jc w:val="right"/>
            </w:pPr>
            <w:r>
              <w:rPr>
                <w:color w:val="000000"/>
                <w:sz w:val="24"/>
              </w:rPr>
              <w:t>700,000</w:t>
            </w:r>
          </w:p>
        </w:tc>
        <w:tc>
          <w:tcPr>
            <w:tcW w:w="1915" w:type="dxa"/>
            <w:vAlign w:val="center"/>
          </w:tcPr>
          <w:p w:rsidR="00EA2259" w:rsidRDefault="00D17888">
            <w:pPr>
              <w:jc w:val="right"/>
            </w:pPr>
            <w:r>
              <w:rPr>
                <w:color w:val="000000"/>
                <w:sz w:val="24"/>
              </w:rPr>
              <w:t>4,305,000.00</w:t>
            </w:r>
          </w:p>
        </w:tc>
        <w:tc>
          <w:tcPr>
            <w:tcW w:w="1680" w:type="dxa"/>
            <w:vAlign w:val="center"/>
          </w:tcPr>
          <w:p w:rsidR="00EA2259" w:rsidRDefault="00D17888">
            <w:pPr>
              <w:jc w:val="right"/>
            </w:pPr>
            <w:r>
              <w:rPr>
                <w:color w:val="000000"/>
                <w:sz w:val="24"/>
              </w:rPr>
              <w:t>0.59</w:t>
            </w:r>
          </w:p>
        </w:tc>
      </w:tr>
      <w:tr w:rsidR="00EA2259">
        <w:trPr>
          <w:jc w:val="center"/>
        </w:trPr>
        <w:tc>
          <w:tcPr>
            <w:tcW w:w="850" w:type="dxa"/>
            <w:vAlign w:val="center"/>
          </w:tcPr>
          <w:p w:rsidR="00EA2259" w:rsidRDefault="00D17888">
            <w:pPr>
              <w:jc w:val="center"/>
            </w:pPr>
            <w:r>
              <w:rPr>
                <w:color w:val="000000"/>
                <w:sz w:val="24"/>
              </w:rPr>
              <w:lastRenderedPageBreak/>
              <w:t>7</w:t>
            </w:r>
          </w:p>
        </w:tc>
        <w:tc>
          <w:tcPr>
            <w:tcW w:w="1327" w:type="dxa"/>
            <w:vAlign w:val="center"/>
          </w:tcPr>
          <w:p w:rsidR="00EA2259" w:rsidRDefault="00D17888">
            <w:pPr>
              <w:jc w:val="center"/>
            </w:pPr>
            <w:r>
              <w:rPr>
                <w:color w:val="000000"/>
                <w:sz w:val="24"/>
              </w:rPr>
              <w:t>601988</w:t>
            </w:r>
          </w:p>
        </w:tc>
        <w:tc>
          <w:tcPr>
            <w:tcW w:w="1769" w:type="dxa"/>
            <w:vAlign w:val="center"/>
          </w:tcPr>
          <w:p w:rsidR="00EA2259" w:rsidRDefault="00D17888">
            <w:pPr>
              <w:jc w:val="center"/>
            </w:pPr>
            <w:r>
              <w:rPr>
                <w:color w:val="000000"/>
                <w:sz w:val="24"/>
              </w:rPr>
              <w:t>中国银行</w:t>
            </w:r>
          </w:p>
        </w:tc>
        <w:tc>
          <w:tcPr>
            <w:tcW w:w="1327" w:type="dxa"/>
            <w:vAlign w:val="center"/>
          </w:tcPr>
          <w:p w:rsidR="00EA2259" w:rsidRDefault="00D17888">
            <w:pPr>
              <w:jc w:val="right"/>
            </w:pPr>
            <w:r>
              <w:rPr>
                <w:color w:val="000000"/>
                <w:sz w:val="24"/>
              </w:rPr>
              <w:t>1,150,000</w:t>
            </w:r>
          </w:p>
        </w:tc>
        <w:tc>
          <w:tcPr>
            <w:tcW w:w="1915" w:type="dxa"/>
            <w:vAlign w:val="center"/>
          </w:tcPr>
          <w:p w:rsidR="00EA2259" w:rsidRDefault="00D17888">
            <w:pPr>
              <w:jc w:val="right"/>
            </w:pPr>
            <w:r>
              <w:rPr>
                <w:color w:val="000000"/>
                <w:sz w:val="24"/>
              </w:rPr>
              <w:t>4,255,000.00</w:t>
            </w:r>
          </w:p>
        </w:tc>
        <w:tc>
          <w:tcPr>
            <w:tcW w:w="1680" w:type="dxa"/>
            <w:vAlign w:val="center"/>
          </w:tcPr>
          <w:p w:rsidR="00EA2259" w:rsidRDefault="00D17888">
            <w:pPr>
              <w:jc w:val="right"/>
            </w:pPr>
            <w:r>
              <w:rPr>
                <w:color w:val="000000"/>
                <w:sz w:val="24"/>
              </w:rPr>
              <w:t>0.58</w:t>
            </w:r>
          </w:p>
        </w:tc>
      </w:tr>
      <w:tr w:rsidR="00EA2259">
        <w:trPr>
          <w:jc w:val="center"/>
        </w:trPr>
        <w:tc>
          <w:tcPr>
            <w:tcW w:w="850" w:type="dxa"/>
            <w:vAlign w:val="center"/>
          </w:tcPr>
          <w:p w:rsidR="00EA2259" w:rsidRDefault="00D17888">
            <w:pPr>
              <w:jc w:val="center"/>
            </w:pPr>
            <w:r>
              <w:rPr>
                <w:color w:val="000000"/>
                <w:sz w:val="24"/>
              </w:rPr>
              <w:t>8</w:t>
            </w:r>
          </w:p>
        </w:tc>
        <w:tc>
          <w:tcPr>
            <w:tcW w:w="1327" w:type="dxa"/>
            <w:vAlign w:val="center"/>
          </w:tcPr>
          <w:p w:rsidR="00EA2259" w:rsidRDefault="00D17888">
            <w:pPr>
              <w:jc w:val="center"/>
            </w:pPr>
            <w:r>
              <w:rPr>
                <w:color w:val="000000"/>
                <w:sz w:val="24"/>
              </w:rPr>
              <w:t>600104</w:t>
            </w:r>
          </w:p>
        </w:tc>
        <w:tc>
          <w:tcPr>
            <w:tcW w:w="1769" w:type="dxa"/>
            <w:vAlign w:val="center"/>
          </w:tcPr>
          <w:p w:rsidR="00EA2259" w:rsidRDefault="00D17888">
            <w:pPr>
              <w:jc w:val="center"/>
            </w:pPr>
            <w:r>
              <w:rPr>
                <w:color w:val="000000"/>
                <w:sz w:val="24"/>
              </w:rPr>
              <w:t>上汽集团</w:t>
            </w:r>
          </w:p>
        </w:tc>
        <w:tc>
          <w:tcPr>
            <w:tcW w:w="1327" w:type="dxa"/>
            <w:vAlign w:val="center"/>
          </w:tcPr>
          <w:p w:rsidR="00EA2259" w:rsidRDefault="00D17888">
            <w:pPr>
              <w:jc w:val="right"/>
            </w:pPr>
            <w:r>
              <w:rPr>
                <w:color w:val="000000"/>
                <w:sz w:val="24"/>
              </w:rPr>
              <w:t>100,000</w:t>
            </w:r>
          </w:p>
        </w:tc>
        <w:tc>
          <w:tcPr>
            <w:tcW w:w="1915" w:type="dxa"/>
            <w:vAlign w:val="center"/>
          </w:tcPr>
          <w:p w:rsidR="00EA2259" w:rsidRDefault="00D17888">
            <w:pPr>
              <w:jc w:val="right"/>
            </w:pPr>
            <w:r>
              <w:rPr>
                <w:color w:val="000000"/>
                <w:sz w:val="24"/>
              </w:rPr>
              <w:t>3,105,000.00</w:t>
            </w:r>
          </w:p>
        </w:tc>
        <w:tc>
          <w:tcPr>
            <w:tcW w:w="1680" w:type="dxa"/>
            <w:vAlign w:val="center"/>
          </w:tcPr>
          <w:p w:rsidR="00EA2259" w:rsidRDefault="00D17888">
            <w:pPr>
              <w:jc w:val="right"/>
            </w:pPr>
            <w:r>
              <w:rPr>
                <w:color w:val="000000"/>
                <w:sz w:val="24"/>
              </w:rPr>
              <w:t>0.42</w:t>
            </w:r>
          </w:p>
        </w:tc>
      </w:tr>
      <w:tr w:rsidR="00EA2259">
        <w:trPr>
          <w:jc w:val="center"/>
        </w:trPr>
        <w:tc>
          <w:tcPr>
            <w:tcW w:w="850" w:type="dxa"/>
            <w:vAlign w:val="center"/>
          </w:tcPr>
          <w:p w:rsidR="00EA2259" w:rsidRDefault="00D17888">
            <w:pPr>
              <w:jc w:val="center"/>
            </w:pPr>
            <w:r>
              <w:rPr>
                <w:color w:val="000000"/>
                <w:sz w:val="24"/>
              </w:rPr>
              <w:t>9</w:t>
            </w:r>
          </w:p>
        </w:tc>
        <w:tc>
          <w:tcPr>
            <w:tcW w:w="1327" w:type="dxa"/>
            <w:vAlign w:val="center"/>
          </w:tcPr>
          <w:p w:rsidR="00EA2259" w:rsidRDefault="00D17888">
            <w:pPr>
              <w:jc w:val="center"/>
            </w:pPr>
            <w:r>
              <w:rPr>
                <w:color w:val="000000"/>
                <w:sz w:val="24"/>
              </w:rPr>
              <w:t>600276</w:t>
            </w:r>
          </w:p>
        </w:tc>
        <w:tc>
          <w:tcPr>
            <w:tcW w:w="1769" w:type="dxa"/>
            <w:vAlign w:val="center"/>
          </w:tcPr>
          <w:p w:rsidR="00EA2259" w:rsidRDefault="00D17888">
            <w:pPr>
              <w:jc w:val="center"/>
            </w:pPr>
            <w:r>
              <w:rPr>
                <w:color w:val="000000"/>
                <w:sz w:val="24"/>
              </w:rPr>
              <w:t>恒瑞医药</w:t>
            </w:r>
          </w:p>
        </w:tc>
        <w:tc>
          <w:tcPr>
            <w:tcW w:w="1327" w:type="dxa"/>
            <w:vAlign w:val="center"/>
          </w:tcPr>
          <w:p w:rsidR="00EA2259" w:rsidRDefault="00D17888">
            <w:pPr>
              <w:jc w:val="right"/>
            </w:pPr>
            <w:r>
              <w:rPr>
                <w:color w:val="000000"/>
                <w:sz w:val="24"/>
              </w:rPr>
              <w:t>60,000</w:t>
            </w:r>
          </w:p>
        </w:tc>
        <w:tc>
          <w:tcPr>
            <w:tcW w:w="1915" w:type="dxa"/>
            <w:vAlign w:val="center"/>
          </w:tcPr>
          <w:p w:rsidR="00EA2259" w:rsidRDefault="00D17888">
            <w:pPr>
              <w:jc w:val="right"/>
            </w:pPr>
            <w:r>
              <w:rPr>
                <w:color w:val="000000"/>
                <w:sz w:val="24"/>
              </w:rPr>
              <w:t>3,035,400.00</w:t>
            </w:r>
          </w:p>
        </w:tc>
        <w:tc>
          <w:tcPr>
            <w:tcW w:w="1680" w:type="dxa"/>
            <w:vAlign w:val="center"/>
          </w:tcPr>
          <w:p w:rsidR="00EA2259" w:rsidRDefault="00D17888">
            <w:pPr>
              <w:jc w:val="right"/>
            </w:pPr>
            <w:r>
              <w:rPr>
                <w:color w:val="000000"/>
                <w:sz w:val="24"/>
              </w:rPr>
              <w:t>0.41</w:t>
            </w:r>
          </w:p>
        </w:tc>
      </w:tr>
      <w:tr w:rsidR="00EA2259">
        <w:trPr>
          <w:jc w:val="center"/>
        </w:trPr>
        <w:tc>
          <w:tcPr>
            <w:tcW w:w="850" w:type="dxa"/>
            <w:vAlign w:val="center"/>
          </w:tcPr>
          <w:p w:rsidR="00EA2259" w:rsidRDefault="00D17888">
            <w:pPr>
              <w:jc w:val="center"/>
            </w:pPr>
            <w:r>
              <w:rPr>
                <w:color w:val="000000"/>
                <w:sz w:val="24"/>
              </w:rPr>
              <w:t>10</w:t>
            </w:r>
          </w:p>
        </w:tc>
        <w:tc>
          <w:tcPr>
            <w:tcW w:w="1327" w:type="dxa"/>
            <w:vAlign w:val="center"/>
          </w:tcPr>
          <w:p w:rsidR="00EA2259" w:rsidRDefault="00D17888">
            <w:pPr>
              <w:jc w:val="center"/>
            </w:pPr>
            <w:r>
              <w:rPr>
                <w:color w:val="000000"/>
                <w:sz w:val="24"/>
              </w:rPr>
              <w:t>601607</w:t>
            </w:r>
          </w:p>
        </w:tc>
        <w:tc>
          <w:tcPr>
            <w:tcW w:w="1769" w:type="dxa"/>
            <w:vAlign w:val="center"/>
          </w:tcPr>
          <w:p w:rsidR="00EA2259" w:rsidRDefault="00D17888">
            <w:pPr>
              <w:jc w:val="center"/>
            </w:pPr>
            <w:r>
              <w:rPr>
                <w:color w:val="000000"/>
                <w:sz w:val="24"/>
              </w:rPr>
              <w:t>上海医药</w:t>
            </w:r>
          </w:p>
        </w:tc>
        <w:tc>
          <w:tcPr>
            <w:tcW w:w="1327" w:type="dxa"/>
            <w:vAlign w:val="center"/>
          </w:tcPr>
          <w:p w:rsidR="00EA2259" w:rsidRDefault="00D17888">
            <w:pPr>
              <w:jc w:val="right"/>
            </w:pPr>
            <w:r>
              <w:rPr>
                <w:color w:val="000000"/>
                <w:sz w:val="24"/>
              </w:rPr>
              <w:t>100,000</w:t>
            </w:r>
          </w:p>
        </w:tc>
        <w:tc>
          <w:tcPr>
            <w:tcW w:w="1915" w:type="dxa"/>
            <w:vAlign w:val="center"/>
          </w:tcPr>
          <w:p w:rsidR="00EA2259" w:rsidRDefault="00D17888">
            <w:pPr>
              <w:jc w:val="right"/>
            </w:pPr>
            <w:r>
              <w:rPr>
                <w:color w:val="000000"/>
                <w:sz w:val="24"/>
              </w:rPr>
              <w:t>2,888,000.00</w:t>
            </w:r>
          </w:p>
        </w:tc>
        <w:tc>
          <w:tcPr>
            <w:tcW w:w="1680" w:type="dxa"/>
            <w:vAlign w:val="center"/>
          </w:tcPr>
          <w:p w:rsidR="00EA2259" w:rsidRDefault="00D17888">
            <w:pPr>
              <w:jc w:val="right"/>
            </w:pPr>
            <w:r>
              <w:rPr>
                <w:color w:val="000000"/>
                <w:sz w:val="24"/>
              </w:rPr>
              <w:t>0.39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F711FD">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F711FD">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37,703,800.00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5.13</w:t>
            </w:r>
          </w:p>
        </w:tc>
      </w:tr>
      <w:tr w:rsidR="00296E4A" w:rsidRPr="007F52FA" w:rsidTr="00F711FD">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F711FD">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F711FD">
        <w:trPr>
          <w:jc w:val="center"/>
        </w:trPr>
        <w:tc>
          <w:tcPr>
            <w:tcW w:w="850" w:type="dxa"/>
            <w:vAlign w:val="center"/>
          </w:tcPr>
          <w:p w:rsidR="00296E4A" w:rsidRPr="007F52FA" w:rsidRDefault="00296E4A" w:rsidP="007C14DF">
            <w:pPr>
              <w:spacing w:before="29" w:line="288" w:lineRule="auto"/>
              <w:ind w:left="17"/>
              <w:jc w:val="center"/>
              <w:rPr>
                <w:color w:val="000000"/>
                <w:sz w:val="24"/>
              </w:rPr>
            </w:pP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F711FD">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45,320,900.00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6.17</w:t>
            </w:r>
          </w:p>
        </w:tc>
      </w:tr>
      <w:tr w:rsidR="00296E4A" w:rsidRPr="007F52FA" w:rsidTr="00F711FD">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90,246,000.00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12.28</w:t>
            </w:r>
          </w:p>
        </w:tc>
      </w:tr>
      <w:tr w:rsidR="00686943" w:rsidRPr="007F52FA" w:rsidTr="00F711FD">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F711FD">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39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920,722.90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0.13</w:t>
            </w:r>
          </w:p>
        </w:tc>
      </w:tr>
      <w:tr w:rsidR="00F711FD" w:rsidRPr="007F52FA" w:rsidTr="00F711FD">
        <w:trPr>
          <w:jc w:val="center"/>
        </w:trPr>
        <w:tc>
          <w:tcPr>
            <w:tcW w:w="850" w:type="dxa"/>
            <w:vAlign w:val="center"/>
          </w:tcPr>
          <w:p w:rsidR="00F711FD" w:rsidRPr="007F52FA" w:rsidRDefault="00F711FD" w:rsidP="00F711FD">
            <w:pPr>
              <w:spacing w:before="29" w:line="288" w:lineRule="auto"/>
              <w:ind w:left="17"/>
              <w:jc w:val="center"/>
              <w:rPr>
                <w:color w:val="000000"/>
                <w:sz w:val="24"/>
              </w:rPr>
            </w:pPr>
            <w:r>
              <w:rPr>
                <w:rFonts w:hint="eastAsia"/>
                <w:color w:val="000000"/>
                <w:sz w:val="24"/>
              </w:rPr>
              <w:t>8</w:t>
            </w:r>
          </w:p>
        </w:tc>
        <w:tc>
          <w:tcPr>
            <w:tcW w:w="3390" w:type="dxa"/>
            <w:vAlign w:val="center"/>
          </w:tcPr>
          <w:p w:rsidR="00F711FD" w:rsidRPr="007F52FA" w:rsidRDefault="00F711FD" w:rsidP="00F711FD">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F711FD" w:rsidRPr="00F711FD" w:rsidRDefault="00F711FD" w:rsidP="00F711FD">
            <w:pPr>
              <w:spacing w:before="29" w:line="288" w:lineRule="auto"/>
              <w:ind w:left="17"/>
              <w:jc w:val="right"/>
              <w:rPr>
                <w:color w:val="000000"/>
                <w:sz w:val="24"/>
              </w:rPr>
            </w:pPr>
            <w:r w:rsidRPr="00F711FD">
              <w:rPr>
                <w:color w:val="000000"/>
                <w:sz w:val="24"/>
              </w:rPr>
              <w:t>465,991,000.00</w:t>
            </w:r>
          </w:p>
        </w:tc>
        <w:tc>
          <w:tcPr>
            <w:tcW w:w="1680" w:type="dxa"/>
            <w:vAlign w:val="center"/>
          </w:tcPr>
          <w:p w:rsidR="00F711FD" w:rsidRPr="00F711FD" w:rsidRDefault="00F711FD" w:rsidP="00F711FD">
            <w:pPr>
              <w:spacing w:before="29" w:line="288" w:lineRule="auto"/>
              <w:ind w:left="17"/>
              <w:jc w:val="right"/>
              <w:rPr>
                <w:color w:val="000000"/>
                <w:sz w:val="24"/>
              </w:rPr>
            </w:pPr>
            <w:r w:rsidRPr="00F711FD">
              <w:rPr>
                <w:color w:val="000000"/>
                <w:sz w:val="24"/>
              </w:rPr>
              <w:t>63.42</w:t>
            </w:r>
          </w:p>
        </w:tc>
      </w:tr>
      <w:tr w:rsidR="00F711FD" w:rsidRPr="007F52FA" w:rsidTr="00F711FD">
        <w:trPr>
          <w:jc w:val="center"/>
        </w:trPr>
        <w:tc>
          <w:tcPr>
            <w:tcW w:w="850" w:type="dxa"/>
            <w:vAlign w:val="center"/>
          </w:tcPr>
          <w:p w:rsidR="00F711FD" w:rsidRPr="007F52FA" w:rsidRDefault="00F711FD" w:rsidP="00F711FD">
            <w:pPr>
              <w:spacing w:before="29" w:line="288" w:lineRule="auto"/>
              <w:ind w:left="17"/>
              <w:jc w:val="center"/>
              <w:rPr>
                <w:color w:val="000000"/>
                <w:sz w:val="24"/>
              </w:rPr>
            </w:pPr>
            <w:r w:rsidRPr="007F52FA">
              <w:rPr>
                <w:color w:val="000000"/>
                <w:sz w:val="24"/>
              </w:rPr>
              <w:t>9</w:t>
            </w:r>
          </w:p>
        </w:tc>
        <w:tc>
          <w:tcPr>
            <w:tcW w:w="3390" w:type="dxa"/>
            <w:vAlign w:val="center"/>
          </w:tcPr>
          <w:p w:rsidR="00F711FD" w:rsidRPr="007F52FA" w:rsidRDefault="00F711FD" w:rsidP="00F711FD">
            <w:pPr>
              <w:spacing w:before="29" w:line="288" w:lineRule="auto"/>
              <w:ind w:left="17"/>
              <w:jc w:val="left"/>
              <w:rPr>
                <w:color w:val="000000"/>
                <w:sz w:val="24"/>
              </w:rPr>
            </w:pPr>
            <w:r w:rsidRPr="007F52FA">
              <w:rPr>
                <w:color w:val="000000"/>
                <w:sz w:val="24"/>
              </w:rPr>
              <w:t>其他</w:t>
            </w:r>
          </w:p>
        </w:tc>
        <w:tc>
          <w:tcPr>
            <w:tcW w:w="2948" w:type="dxa"/>
            <w:vAlign w:val="center"/>
          </w:tcPr>
          <w:p w:rsidR="00F711FD" w:rsidRPr="00F711FD" w:rsidRDefault="00F711FD" w:rsidP="00F711FD">
            <w:pPr>
              <w:spacing w:before="29" w:line="288" w:lineRule="auto"/>
              <w:ind w:left="17"/>
              <w:jc w:val="right"/>
              <w:rPr>
                <w:color w:val="000000"/>
                <w:sz w:val="24"/>
              </w:rPr>
            </w:pPr>
            <w:r w:rsidRPr="00F711FD">
              <w:rPr>
                <w:color w:val="000000"/>
                <w:sz w:val="24"/>
              </w:rPr>
              <w:t>-</w:t>
            </w:r>
          </w:p>
        </w:tc>
        <w:tc>
          <w:tcPr>
            <w:tcW w:w="1680" w:type="dxa"/>
            <w:vAlign w:val="center"/>
          </w:tcPr>
          <w:p w:rsidR="00F711FD" w:rsidRPr="00F711FD" w:rsidRDefault="00F711FD" w:rsidP="00F711FD">
            <w:pPr>
              <w:spacing w:before="29" w:line="288" w:lineRule="auto"/>
              <w:ind w:left="17"/>
              <w:jc w:val="right"/>
              <w:rPr>
                <w:color w:val="000000"/>
                <w:sz w:val="24"/>
              </w:rPr>
            </w:pPr>
            <w:r w:rsidRPr="00F711FD">
              <w:rPr>
                <w:color w:val="000000"/>
                <w:sz w:val="24"/>
              </w:rPr>
              <w:t>-</w:t>
            </w:r>
            <w:bookmarkStart w:id="0" w:name="_GoBack"/>
            <w:bookmarkEnd w:id="0"/>
          </w:p>
        </w:tc>
      </w:tr>
      <w:tr w:rsidR="00686943" w:rsidRPr="007F52FA" w:rsidTr="00F711FD">
        <w:trPr>
          <w:jc w:val="center"/>
        </w:trPr>
        <w:tc>
          <w:tcPr>
            <w:tcW w:w="850"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640,182,422.90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D17888">
        <w:trPr>
          <w:jc w:val="center"/>
        </w:trPr>
        <w:tc>
          <w:tcPr>
            <w:tcW w:w="107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4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38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A2259">
        <w:trPr>
          <w:jc w:val="center"/>
        </w:trPr>
        <w:tc>
          <w:tcPr>
            <w:tcW w:w="1075" w:type="dxa"/>
            <w:vAlign w:val="center"/>
          </w:tcPr>
          <w:p w:rsidR="00EA2259" w:rsidRDefault="00D17888">
            <w:pPr>
              <w:jc w:val="center"/>
            </w:pPr>
            <w:r>
              <w:rPr>
                <w:color w:val="000000"/>
                <w:sz w:val="24"/>
              </w:rPr>
              <w:t>1</w:t>
            </w:r>
          </w:p>
        </w:tc>
        <w:tc>
          <w:tcPr>
            <w:tcW w:w="1533" w:type="dxa"/>
            <w:vAlign w:val="center"/>
          </w:tcPr>
          <w:p w:rsidR="00EA2259" w:rsidRDefault="00D17888">
            <w:pPr>
              <w:jc w:val="center"/>
            </w:pPr>
            <w:r>
              <w:rPr>
                <w:color w:val="000000"/>
                <w:sz w:val="24"/>
              </w:rPr>
              <w:t>111792296</w:t>
            </w:r>
          </w:p>
        </w:tc>
        <w:tc>
          <w:tcPr>
            <w:tcW w:w="1533" w:type="dxa"/>
            <w:vAlign w:val="center"/>
          </w:tcPr>
          <w:p w:rsidR="00EA2259" w:rsidRDefault="00D17888">
            <w:pPr>
              <w:jc w:val="center"/>
            </w:pPr>
            <w:r>
              <w:rPr>
                <w:color w:val="000000"/>
                <w:sz w:val="24"/>
              </w:rPr>
              <w:t>17</w:t>
            </w:r>
            <w:r>
              <w:rPr>
                <w:color w:val="000000"/>
                <w:sz w:val="24"/>
              </w:rPr>
              <w:t>杭州银行</w:t>
            </w:r>
            <w:r>
              <w:rPr>
                <w:color w:val="000000"/>
                <w:sz w:val="24"/>
              </w:rPr>
              <w:t>CD052</w:t>
            </w:r>
          </w:p>
        </w:tc>
        <w:tc>
          <w:tcPr>
            <w:tcW w:w="1394" w:type="dxa"/>
            <w:vAlign w:val="center"/>
          </w:tcPr>
          <w:p w:rsidR="00EA2259" w:rsidRDefault="00D17888">
            <w:pPr>
              <w:jc w:val="right"/>
            </w:pPr>
            <w:r>
              <w:rPr>
                <w:color w:val="000000"/>
                <w:sz w:val="24"/>
              </w:rPr>
              <w:t>300,000</w:t>
            </w:r>
          </w:p>
        </w:tc>
        <w:tc>
          <w:tcPr>
            <w:tcW w:w="1944" w:type="dxa"/>
            <w:vAlign w:val="center"/>
          </w:tcPr>
          <w:p w:rsidR="00EA2259" w:rsidRDefault="00D17888">
            <w:pPr>
              <w:jc w:val="right"/>
            </w:pPr>
            <w:r>
              <w:rPr>
                <w:color w:val="000000"/>
                <w:sz w:val="24"/>
              </w:rPr>
              <w:t>29,358,000.00</w:t>
            </w:r>
          </w:p>
        </w:tc>
        <w:tc>
          <w:tcPr>
            <w:tcW w:w="1389" w:type="dxa"/>
            <w:vAlign w:val="center"/>
          </w:tcPr>
          <w:p w:rsidR="00EA2259" w:rsidRDefault="00D17888">
            <w:pPr>
              <w:jc w:val="right"/>
            </w:pPr>
            <w:r>
              <w:rPr>
                <w:color w:val="000000"/>
                <w:sz w:val="24"/>
              </w:rPr>
              <w:t>4.00</w:t>
            </w:r>
          </w:p>
        </w:tc>
      </w:tr>
      <w:tr w:rsidR="00EA2259">
        <w:trPr>
          <w:jc w:val="center"/>
        </w:trPr>
        <w:tc>
          <w:tcPr>
            <w:tcW w:w="1075" w:type="dxa"/>
            <w:vAlign w:val="center"/>
          </w:tcPr>
          <w:p w:rsidR="00EA2259" w:rsidRDefault="00D17888">
            <w:pPr>
              <w:jc w:val="center"/>
            </w:pPr>
            <w:r>
              <w:rPr>
                <w:color w:val="000000"/>
                <w:sz w:val="24"/>
              </w:rPr>
              <w:t>2</w:t>
            </w:r>
          </w:p>
        </w:tc>
        <w:tc>
          <w:tcPr>
            <w:tcW w:w="1533" w:type="dxa"/>
            <w:vAlign w:val="center"/>
          </w:tcPr>
          <w:p w:rsidR="00EA2259" w:rsidRDefault="00D17888">
            <w:pPr>
              <w:jc w:val="center"/>
            </w:pPr>
            <w:r>
              <w:rPr>
                <w:color w:val="000000"/>
                <w:sz w:val="24"/>
              </w:rPr>
              <w:t>111792417</w:t>
            </w:r>
          </w:p>
        </w:tc>
        <w:tc>
          <w:tcPr>
            <w:tcW w:w="1533" w:type="dxa"/>
            <w:vAlign w:val="center"/>
          </w:tcPr>
          <w:p w:rsidR="00EA2259" w:rsidRDefault="00D17888">
            <w:pPr>
              <w:jc w:val="center"/>
            </w:pPr>
            <w:r>
              <w:rPr>
                <w:color w:val="000000"/>
                <w:sz w:val="24"/>
              </w:rPr>
              <w:t>17</w:t>
            </w:r>
            <w:r>
              <w:rPr>
                <w:color w:val="000000"/>
                <w:sz w:val="24"/>
              </w:rPr>
              <w:t>宁波银行</w:t>
            </w:r>
            <w:r>
              <w:rPr>
                <w:color w:val="000000"/>
                <w:sz w:val="24"/>
              </w:rPr>
              <w:t>CD042</w:t>
            </w:r>
          </w:p>
        </w:tc>
        <w:tc>
          <w:tcPr>
            <w:tcW w:w="1394" w:type="dxa"/>
            <w:vAlign w:val="center"/>
          </w:tcPr>
          <w:p w:rsidR="00EA2259" w:rsidRDefault="00D17888">
            <w:pPr>
              <w:jc w:val="right"/>
            </w:pPr>
            <w:r>
              <w:rPr>
                <w:color w:val="000000"/>
                <w:sz w:val="24"/>
              </w:rPr>
              <w:t>300,000</w:t>
            </w:r>
          </w:p>
        </w:tc>
        <w:tc>
          <w:tcPr>
            <w:tcW w:w="1944" w:type="dxa"/>
            <w:vAlign w:val="center"/>
          </w:tcPr>
          <w:p w:rsidR="00EA2259" w:rsidRDefault="00D17888">
            <w:pPr>
              <w:jc w:val="right"/>
            </w:pPr>
            <w:r>
              <w:rPr>
                <w:color w:val="000000"/>
                <w:sz w:val="24"/>
              </w:rPr>
              <w:t>29,352,000.00</w:t>
            </w:r>
          </w:p>
        </w:tc>
        <w:tc>
          <w:tcPr>
            <w:tcW w:w="1389" w:type="dxa"/>
            <w:vAlign w:val="center"/>
          </w:tcPr>
          <w:p w:rsidR="00EA2259" w:rsidRDefault="00D17888">
            <w:pPr>
              <w:jc w:val="right"/>
            </w:pPr>
            <w:r>
              <w:rPr>
                <w:color w:val="000000"/>
                <w:sz w:val="24"/>
              </w:rPr>
              <w:t>3.99</w:t>
            </w:r>
          </w:p>
        </w:tc>
      </w:tr>
      <w:tr w:rsidR="00EA2259">
        <w:trPr>
          <w:jc w:val="center"/>
        </w:trPr>
        <w:tc>
          <w:tcPr>
            <w:tcW w:w="1075" w:type="dxa"/>
            <w:vAlign w:val="center"/>
          </w:tcPr>
          <w:p w:rsidR="00EA2259" w:rsidRDefault="00D17888">
            <w:pPr>
              <w:jc w:val="center"/>
            </w:pPr>
            <w:r>
              <w:rPr>
                <w:color w:val="000000"/>
                <w:sz w:val="24"/>
              </w:rPr>
              <w:t>3</w:t>
            </w:r>
          </w:p>
        </w:tc>
        <w:tc>
          <w:tcPr>
            <w:tcW w:w="1533" w:type="dxa"/>
            <w:vAlign w:val="center"/>
          </w:tcPr>
          <w:p w:rsidR="00EA2259" w:rsidRDefault="00D17888">
            <w:pPr>
              <w:jc w:val="center"/>
            </w:pPr>
            <w:r>
              <w:rPr>
                <w:color w:val="000000"/>
                <w:sz w:val="24"/>
              </w:rPr>
              <w:t>111792617</w:t>
            </w:r>
          </w:p>
        </w:tc>
        <w:tc>
          <w:tcPr>
            <w:tcW w:w="1533" w:type="dxa"/>
            <w:vAlign w:val="center"/>
          </w:tcPr>
          <w:p w:rsidR="00EA2259" w:rsidRDefault="00D17888">
            <w:pPr>
              <w:jc w:val="center"/>
            </w:pPr>
            <w:r>
              <w:rPr>
                <w:color w:val="000000"/>
                <w:sz w:val="24"/>
              </w:rPr>
              <w:t>17</w:t>
            </w:r>
            <w:r>
              <w:rPr>
                <w:color w:val="000000"/>
                <w:sz w:val="24"/>
              </w:rPr>
              <w:t>广州农村商业银行</w:t>
            </w:r>
            <w:r>
              <w:rPr>
                <w:color w:val="000000"/>
                <w:sz w:val="24"/>
              </w:rPr>
              <w:t>CD025</w:t>
            </w:r>
          </w:p>
        </w:tc>
        <w:tc>
          <w:tcPr>
            <w:tcW w:w="1394" w:type="dxa"/>
            <w:vAlign w:val="center"/>
          </w:tcPr>
          <w:p w:rsidR="00EA2259" w:rsidRDefault="00D17888">
            <w:pPr>
              <w:jc w:val="right"/>
            </w:pPr>
            <w:r>
              <w:rPr>
                <w:color w:val="000000"/>
                <w:sz w:val="24"/>
              </w:rPr>
              <w:t>300,000</w:t>
            </w:r>
          </w:p>
        </w:tc>
        <w:tc>
          <w:tcPr>
            <w:tcW w:w="1944" w:type="dxa"/>
            <w:vAlign w:val="center"/>
          </w:tcPr>
          <w:p w:rsidR="00EA2259" w:rsidRDefault="00D17888">
            <w:pPr>
              <w:jc w:val="right"/>
            </w:pPr>
            <w:r>
              <w:rPr>
                <w:color w:val="000000"/>
                <w:sz w:val="24"/>
              </w:rPr>
              <w:t>29,346,000.00</w:t>
            </w:r>
          </w:p>
        </w:tc>
        <w:tc>
          <w:tcPr>
            <w:tcW w:w="1389" w:type="dxa"/>
            <w:vAlign w:val="center"/>
          </w:tcPr>
          <w:p w:rsidR="00EA2259" w:rsidRDefault="00D17888">
            <w:pPr>
              <w:jc w:val="right"/>
            </w:pPr>
            <w:r>
              <w:rPr>
                <w:color w:val="000000"/>
                <w:sz w:val="24"/>
              </w:rPr>
              <w:t>3.99</w:t>
            </w:r>
          </w:p>
        </w:tc>
      </w:tr>
      <w:tr w:rsidR="00EA2259">
        <w:trPr>
          <w:jc w:val="center"/>
        </w:trPr>
        <w:tc>
          <w:tcPr>
            <w:tcW w:w="1075" w:type="dxa"/>
            <w:vAlign w:val="center"/>
          </w:tcPr>
          <w:p w:rsidR="00EA2259" w:rsidRDefault="00D17888">
            <w:pPr>
              <w:jc w:val="center"/>
            </w:pPr>
            <w:r>
              <w:rPr>
                <w:color w:val="000000"/>
                <w:sz w:val="24"/>
              </w:rPr>
              <w:t>4</w:t>
            </w:r>
          </w:p>
        </w:tc>
        <w:tc>
          <w:tcPr>
            <w:tcW w:w="1533" w:type="dxa"/>
            <w:vAlign w:val="center"/>
          </w:tcPr>
          <w:p w:rsidR="00EA2259" w:rsidRDefault="00D17888">
            <w:pPr>
              <w:jc w:val="center"/>
            </w:pPr>
            <w:r>
              <w:rPr>
                <w:color w:val="000000"/>
                <w:sz w:val="24"/>
              </w:rPr>
              <w:t>111712040</w:t>
            </w:r>
          </w:p>
        </w:tc>
        <w:tc>
          <w:tcPr>
            <w:tcW w:w="1533" w:type="dxa"/>
            <w:vAlign w:val="center"/>
          </w:tcPr>
          <w:p w:rsidR="00EA2259" w:rsidRDefault="00D17888">
            <w:pPr>
              <w:jc w:val="center"/>
            </w:pPr>
            <w:r>
              <w:rPr>
                <w:color w:val="000000"/>
                <w:sz w:val="24"/>
              </w:rPr>
              <w:t>17</w:t>
            </w:r>
            <w:r>
              <w:rPr>
                <w:color w:val="000000"/>
                <w:sz w:val="24"/>
              </w:rPr>
              <w:t>北京银行</w:t>
            </w:r>
            <w:r>
              <w:rPr>
                <w:color w:val="000000"/>
                <w:sz w:val="24"/>
              </w:rPr>
              <w:t>CD040</w:t>
            </w:r>
          </w:p>
        </w:tc>
        <w:tc>
          <w:tcPr>
            <w:tcW w:w="1394" w:type="dxa"/>
            <w:vAlign w:val="center"/>
          </w:tcPr>
          <w:p w:rsidR="00EA2259" w:rsidRDefault="00D17888">
            <w:pPr>
              <w:jc w:val="right"/>
            </w:pPr>
            <w:r>
              <w:rPr>
                <w:color w:val="000000"/>
                <w:sz w:val="24"/>
              </w:rPr>
              <w:t>300,000</w:t>
            </w:r>
          </w:p>
        </w:tc>
        <w:tc>
          <w:tcPr>
            <w:tcW w:w="1944" w:type="dxa"/>
            <w:vAlign w:val="center"/>
          </w:tcPr>
          <w:p w:rsidR="00EA2259" w:rsidRDefault="00D17888">
            <w:pPr>
              <w:jc w:val="right"/>
            </w:pPr>
            <w:r>
              <w:rPr>
                <w:color w:val="000000"/>
                <w:sz w:val="24"/>
              </w:rPr>
              <w:t>28,704,000.00</w:t>
            </w:r>
          </w:p>
        </w:tc>
        <w:tc>
          <w:tcPr>
            <w:tcW w:w="1389" w:type="dxa"/>
            <w:vAlign w:val="center"/>
          </w:tcPr>
          <w:p w:rsidR="00EA2259" w:rsidRDefault="00D17888">
            <w:pPr>
              <w:jc w:val="right"/>
            </w:pPr>
            <w:r>
              <w:rPr>
                <w:color w:val="000000"/>
                <w:sz w:val="24"/>
              </w:rPr>
              <w:t>3.91</w:t>
            </w:r>
          </w:p>
        </w:tc>
      </w:tr>
      <w:tr w:rsidR="00EA2259">
        <w:trPr>
          <w:jc w:val="center"/>
        </w:trPr>
        <w:tc>
          <w:tcPr>
            <w:tcW w:w="1075" w:type="dxa"/>
            <w:vAlign w:val="center"/>
          </w:tcPr>
          <w:p w:rsidR="00EA2259" w:rsidRDefault="00D17888">
            <w:pPr>
              <w:jc w:val="center"/>
            </w:pPr>
            <w:r>
              <w:rPr>
                <w:color w:val="000000"/>
                <w:sz w:val="24"/>
              </w:rPr>
              <w:t>5</w:t>
            </w:r>
          </w:p>
        </w:tc>
        <w:tc>
          <w:tcPr>
            <w:tcW w:w="1533" w:type="dxa"/>
            <w:vAlign w:val="center"/>
          </w:tcPr>
          <w:p w:rsidR="00EA2259" w:rsidRDefault="00D17888">
            <w:pPr>
              <w:jc w:val="center"/>
            </w:pPr>
            <w:r>
              <w:rPr>
                <w:color w:val="000000"/>
                <w:sz w:val="24"/>
              </w:rPr>
              <w:t>111711081</w:t>
            </w:r>
          </w:p>
        </w:tc>
        <w:tc>
          <w:tcPr>
            <w:tcW w:w="1533" w:type="dxa"/>
            <w:vAlign w:val="center"/>
          </w:tcPr>
          <w:p w:rsidR="00EA2259" w:rsidRDefault="00D17888">
            <w:pPr>
              <w:jc w:val="center"/>
            </w:pPr>
            <w:r>
              <w:rPr>
                <w:color w:val="000000"/>
                <w:sz w:val="24"/>
              </w:rPr>
              <w:t>17</w:t>
            </w:r>
            <w:r>
              <w:rPr>
                <w:color w:val="000000"/>
                <w:sz w:val="24"/>
              </w:rPr>
              <w:t>平安银行</w:t>
            </w:r>
            <w:r>
              <w:rPr>
                <w:color w:val="000000"/>
                <w:sz w:val="24"/>
              </w:rPr>
              <w:lastRenderedPageBreak/>
              <w:t>CD081</w:t>
            </w:r>
          </w:p>
        </w:tc>
        <w:tc>
          <w:tcPr>
            <w:tcW w:w="1394" w:type="dxa"/>
            <w:vAlign w:val="center"/>
          </w:tcPr>
          <w:p w:rsidR="00EA2259" w:rsidRDefault="00D17888">
            <w:pPr>
              <w:jc w:val="right"/>
            </w:pPr>
            <w:r>
              <w:rPr>
                <w:color w:val="000000"/>
                <w:sz w:val="24"/>
              </w:rPr>
              <w:lastRenderedPageBreak/>
              <w:t>300,000</w:t>
            </w:r>
          </w:p>
        </w:tc>
        <w:tc>
          <w:tcPr>
            <w:tcW w:w="1944" w:type="dxa"/>
            <w:vAlign w:val="center"/>
          </w:tcPr>
          <w:p w:rsidR="00EA2259" w:rsidRDefault="00D17888">
            <w:pPr>
              <w:jc w:val="right"/>
            </w:pPr>
            <w:r>
              <w:rPr>
                <w:color w:val="000000"/>
                <w:sz w:val="24"/>
              </w:rPr>
              <w:t>28,701,000.00</w:t>
            </w:r>
          </w:p>
        </w:tc>
        <w:tc>
          <w:tcPr>
            <w:tcW w:w="1389" w:type="dxa"/>
            <w:vAlign w:val="center"/>
          </w:tcPr>
          <w:p w:rsidR="00EA2259" w:rsidRDefault="00D17888">
            <w:pPr>
              <w:jc w:val="right"/>
            </w:pPr>
            <w:r>
              <w:rPr>
                <w:color w:val="000000"/>
                <w:sz w:val="24"/>
              </w:rPr>
              <w:t>3.91</w:t>
            </w:r>
          </w:p>
        </w:tc>
      </w:tr>
      <w:tr w:rsidR="00D17888">
        <w:trPr>
          <w:jc w:val="center"/>
        </w:trPr>
        <w:tc>
          <w:tcPr>
            <w:tcW w:w="1075" w:type="dxa"/>
            <w:vAlign w:val="center"/>
          </w:tcPr>
          <w:p w:rsidR="00D17888" w:rsidRDefault="00D17888" w:rsidP="00D17888">
            <w:pPr>
              <w:jc w:val="center"/>
              <w:rPr>
                <w:color w:val="000000"/>
                <w:sz w:val="24"/>
              </w:rPr>
            </w:pPr>
            <w:r>
              <w:rPr>
                <w:rFonts w:hint="eastAsia"/>
                <w:color w:val="000000"/>
                <w:sz w:val="24"/>
              </w:rPr>
              <w:t>6</w:t>
            </w:r>
          </w:p>
        </w:tc>
        <w:tc>
          <w:tcPr>
            <w:tcW w:w="1533" w:type="dxa"/>
            <w:vAlign w:val="center"/>
          </w:tcPr>
          <w:p w:rsidR="00D17888" w:rsidRDefault="00D17888" w:rsidP="00D17888">
            <w:pPr>
              <w:jc w:val="center"/>
              <w:rPr>
                <w:color w:val="000000"/>
                <w:sz w:val="24"/>
              </w:rPr>
            </w:pPr>
            <w:r w:rsidRPr="00B82826">
              <w:rPr>
                <w:color w:val="000000"/>
                <w:sz w:val="24"/>
              </w:rPr>
              <w:t>111714073</w:t>
            </w:r>
          </w:p>
        </w:tc>
        <w:tc>
          <w:tcPr>
            <w:tcW w:w="1533" w:type="dxa"/>
            <w:vAlign w:val="center"/>
          </w:tcPr>
          <w:p w:rsidR="00D17888" w:rsidRDefault="00D17888" w:rsidP="00D17888">
            <w:pPr>
              <w:jc w:val="center"/>
              <w:rPr>
                <w:color w:val="000000"/>
                <w:sz w:val="24"/>
              </w:rPr>
            </w:pPr>
            <w:r w:rsidRPr="00B82826">
              <w:rPr>
                <w:rFonts w:hint="eastAsia"/>
                <w:color w:val="000000"/>
                <w:sz w:val="24"/>
              </w:rPr>
              <w:t>17</w:t>
            </w:r>
            <w:r w:rsidRPr="00B82826">
              <w:rPr>
                <w:rFonts w:hint="eastAsia"/>
                <w:color w:val="000000"/>
                <w:sz w:val="24"/>
              </w:rPr>
              <w:t>江苏银行</w:t>
            </w:r>
            <w:r w:rsidRPr="00B82826">
              <w:rPr>
                <w:rFonts w:hint="eastAsia"/>
                <w:color w:val="000000"/>
                <w:sz w:val="24"/>
              </w:rPr>
              <w:t>CD073</w:t>
            </w:r>
          </w:p>
        </w:tc>
        <w:tc>
          <w:tcPr>
            <w:tcW w:w="1394" w:type="dxa"/>
            <w:vAlign w:val="center"/>
          </w:tcPr>
          <w:p w:rsidR="00D17888" w:rsidRDefault="00D17888" w:rsidP="00D17888">
            <w:pPr>
              <w:jc w:val="right"/>
              <w:rPr>
                <w:color w:val="000000"/>
                <w:sz w:val="24"/>
              </w:rPr>
            </w:pPr>
            <w:r>
              <w:rPr>
                <w:color w:val="000000"/>
                <w:sz w:val="24"/>
              </w:rPr>
              <w:t>300,000</w:t>
            </w:r>
          </w:p>
        </w:tc>
        <w:tc>
          <w:tcPr>
            <w:tcW w:w="1944" w:type="dxa"/>
            <w:vAlign w:val="center"/>
          </w:tcPr>
          <w:p w:rsidR="00D17888" w:rsidRDefault="00D17888" w:rsidP="00D17888">
            <w:pPr>
              <w:jc w:val="right"/>
            </w:pPr>
            <w:r>
              <w:rPr>
                <w:color w:val="000000"/>
                <w:sz w:val="24"/>
              </w:rPr>
              <w:t>28,701,000.00</w:t>
            </w:r>
          </w:p>
        </w:tc>
        <w:tc>
          <w:tcPr>
            <w:tcW w:w="1389" w:type="dxa"/>
            <w:vAlign w:val="center"/>
          </w:tcPr>
          <w:p w:rsidR="00D17888" w:rsidRDefault="00D17888" w:rsidP="00D17888">
            <w:pPr>
              <w:jc w:val="right"/>
            </w:pPr>
            <w:r>
              <w:rPr>
                <w:color w:val="000000"/>
                <w:sz w:val="24"/>
              </w:rPr>
              <w:t>3.91</w:t>
            </w:r>
          </w:p>
        </w:tc>
      </w:tr>
      <w:tr w:rsidR="00D17888">
        <w:trPr>
          <w:jc w:val="center"/>
        </w:trPr>
        <w:tc>
          <w:tcPr>
            <w:tcW w:w="1075" w:type="dxa"/>
            <w:vAlign w:val="center"/>
          </w:tcPr>
          <w:p w:rsidR="00D17888" w:rsidRDefault="00D17888" w:rsidP="00D17888">
            <w:pPr>
              <w:jc w:val="center"/>
              <w:rPr>
                <w:color w:val="000000"/>
                <w:sz w:val="24"/>
              </w:rPr>
            </w:pPr>
            <w:r>
              <w:rPr>
                <w:rFonts w:hint="eastAsia"/>
                <w:color w:val="000000"/>
                <w:sz w:val="24"/>
              </w:rPr>
              <w:t>7</w:t>
            </w:r>
          </w:p>
        </w:tc>
        <w:tc>
          <w:tcPr>
            <w:tcW w:w="1533" w:type="dxa"/>
            <w:vAlign w:val="center"/>
          </w:tcPr>
          <w:p w:rsidR="00D17888" w:rsidRDefault="00D17888" w:rsidP="00D17888">
            <w:pPr>
              <w:jc w:val="center"/>
              <w:rPr>
                <w:color w:val="000000"/>
                <w:sz w:val="24"/>
              </w:rPr>
            </w:pPr>
            <w:r w:rsidRPr="00B82826">
              <w:rPr>
                <w:color w:val="000000"/>
                <w:sz w:val="24"/>
              </w:rPr>
              <w:t>111714069</w:t>
            </w:r>
          </w:p>
        </w:tc>
        <w:tc>
          <w:tcPr>
            <w:tcW w:w="1533" w:type="dxa"/>
            <w:vAlign w:val="center"/>
          </w:tcPr>
          <w:p w:rsidR="00D17888" w:rsidRDefault="00D17888" w:rsidP="00D17888">
            <w:pPr>
              <w:jc w:val="center"/>
              <w:rPr>
                <w:color w:val="000000"/>
                <w:sz w:val="24"/>
              </w:rPr>
            </w:pPr>
            <w:r w:rsidRPr="00B82826">
              <w:rPr>
                <w:rFonts w:hint="eastAsia"/>
                <w:color w:val="000000"/>
                <w:sz w:val="24"/>
              </w:rPr>
              <w:t>17</w:t>
            </w:r>
            <w:r w:rsidRPr="00B82826">
              <w:rPr>
                <w:rFonts w:hint="eastAsia"/>
                <w:color w:val="000000"/>
                <w:sz w:val="24"/>
              </w:rPr>
              <w:t>江苏银行</w:t>
            </w:r>
            <w:r w:rsidRPr="00B82826">
              <w:rPr>
                <w:rFonts w:hint="eastAsia"/>
                <w:color w:val="000000"/>
                <w:sz w:val="24"/>
              </w:rPr>
              <w:t>CD069</w:t>
            </w:r>
          </w:p>
        </w:tc>
        <w:tc>
          <w:tcPr>
            <w:tcW w:w="1394" w:type="dxa"/>
            <w:vAlign w:val="center"/>
          </w:tcPr>
          <w:p w:rsidR="00D17888" w:rsidRDefault="00D17888" w:rsidP="00D17888">
            <w:pPr>
              <w:jc w:val="right"/>
              <w:rPr>
                <w:color w:val="000000"/>
                <w:sz w:val="24"/>
              </w:rPr>
            </w:pPr>
            <w:r>
              <w:rPr>
                <w:color w:val="000000"/>
                <w:sz w:val="24"/>
              </w:rPr>
              <w:t>300,000</w:t>
            </w:r>
          </w:p>
        </w:tc>
        <w:tc>
          <w:tcPr>
            <w:tcW w:w="1944" w:type="dxa"/>
            <w:vAlign w:val="center"/>
          </w:tcPr>
          <w:p w:rsidR="00D17888" w:rsidRDefault="00D17888" w:rsidP="00D17888">
            <w:pPr>
              <w:jc w:val="right"/>
            </w:pPr>
            <w:r>
              <w:rPr>
                <w:color w:val="000000"/>
                <w:sz w:val="24"/>
              </w:rPr>
              <w:t>28,701,000.00</w:t>
            </w:r>
          </w:p>
        </w:tc>
        <w:tc>
          <w:tcPr>
            <w:tcW w:w="1389" w:type="dxa"/>
            <w:vAlign w:val="center"/>
          </w:tcPr>
          <w:p w:rsidR="00D17888" w:rsidRDefault="00D17888" w:rsidP="00D17888">
            <w:pPr>
              <w:jc w:val="right"/>
            </w:pPr>
            <w:r>
              <w:rPr>
                <w:color w:val="000000"/>
                <w:sz w:val="24"/>
              </w:rPr>
              <w:t>3.91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40,953.84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2,324,999.90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7,882,965.34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999.20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10,249,918.28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693,712,706.05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6,494.11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5,190.13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1,246.81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5,740.70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646.08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693,712,155.48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7,094.84</w:t>
            </w:r>
          </w:p>
        </w:tc>
      </w:tr>
    </w:tbl>
    <w:p w:rsidR="00EA2259" w:rsidRDefault="00D1788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B66CF5"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sidRPr="00B66CF5">
        <w:rPr>
          <w:rFonts w:eastAsiaTheme="minorEastAsia"/>
          <w:color w:val="000000" w:themeColor="text1"/>
          <w:kern w:val="0"/>
          <w:sz w:val="24"/>
          <w:szCs w:val="24"/>
        </w:rPr>
        <w:t xml:space="preserve">§8 </w:t>
      </w:r>
      <w:r w:rsidRPr="00B66CF5">
        <w:rPr>
          <w:rFonts w:eastAsiaTheme="minorEastAsia"/>
          <w:color w:val="000000" w:themeColor="text1"/>
          <w:kern w:val="0"/>
          <w:sz w:val="24"/>
          <w:szCs w:val="24"/>
        </w:rPr>
        <w:t>影响投资者决策的其他重要信息</w:t>
      </w:r>
    </w:p>
    <w:p w:rsidR="00ED0E09" w:rsidRPr="00B66CF5" w:rsidRDefault="00ED0E09" w:rsidP="00ED0E09">
      <w:pPr>
        <w:autoSpaceDE w:val="0"/>
        <w:autoSpaceDN w:val="0"/>
        <w:adjustRightInd w:val="0"/>
        <w:spacing w:line="360" w:lineRule="auto"/>
        <w:jc w:val="left"/>
        <w:rPr>
          <w:b/>
          <w:bCs/>
          <w:color w:val="000000"/>
          <w:kern w:val="0"/>
          <w:sz w:val="24"/>
        </w:rPr>
      </w:pPr>
      <w:r w:rsidRPr="00B66CF5">
        <w:rPr>
          <w:b/>
          <w:bCs/>
          <w:color w:val="000000"/>
          <w:kern w:val="0"/>
          <w:sz w:val="24"/>
        </w:rPr>
        <w:t xml:space="preserve">8.1 </w:t>
      </w:r>
      <w:r w:rsidRPr="00B66CF5">
        <w:rPr>
          <w:b/>
          <w:bCs/>
          <w:color w:val="000000"/>
          <w:kern w:val="0"/>
          <w:sz w:val="24"/>
        </w:rPr>
        <w:t>报告期内单一投资者持有基金份额比例达到或超过</w:t>
      </w:r>
      <w:r w:rsidRPr="00B66CF5">
        <w:rPr>
          <w:b/>
          <w:bCs/>
          <w:color w:val="000000"/>
          <w:kern w:val="0"/>
          <w:sz w:val="24"/>
        </w:rPr>
        <w:t>20%</w:t>
      </w:r>
      <w:r w:rsidRPr="00B66CF5">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B66CF5"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B66CF5" w:rsidRDefault="00ED0E09">
            <w:pPr>
              <w:autoSpaceDE w:val="0"/>
              <w:autoSpaceDN w:val="0"/>
              <w:adjustRightInd w:val="0"/>
              <w:jc w:val="center"/>
              <w:rPr>
                <w:b/>
                <w:bCs/>
                <w:color w:val="000000"/>
                <w:kern w:val="0"/>
                <w:sz w:val="24"/>
              </w:rPr>
            </w:pPr>
            <w:r w:rsidRPr="00B66CF5">
              <w:rPr>
                <w:color w:val="000000"/>
                <w:kern w:val="0"/>
                <w:sz w:val="24"/>
              </w:rPr>
              <w:t>投资者类别</w:t>
            </w:r>
            <w:r w:rsidRPr="00B66CF5">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B66CF5" w:rsidRDefault="00ED0E09">
            <w:pPr>
              <w:autoSpaceDE w:val="0"/>
              <w:autoSpaceDN w:val="0"/>
              <w:adjustRightInd w:val="0"/>
              <w:jc w:val="center"/>
              <w:rPr>
                <w:b/>
                <w:bCs/>
                <w:color w:val="000000"/>
                <w:kern w:val="0"/>
                <w:sz w:val="24"/>
              </w:rPr>
            </w:pPr>
            <w:r w:rsidRPr="00B66CF5">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B66CF5" w:rsidRDefault="00ED0E09">
            <w:pPr>
              <w:autoSpaceDE w:val="0"/>
              <w:autoSpaceDN w:val="0"/>
              <w:adjustRightInd w:val="0"/>
              <w:jc w:val="center"/>
              <w:rPr>
                <w:b/>
                <w:bCs/>
                <w:color w:val="000000"/>
                <w:kern w:val="0"/>
                <w:sz w:val="24"/>
              </w:rPr>
            </w:pPr>
            <w:r w:rsidRPr="00B66CF5">
              <w:rPr>
                <w:color w:val="000000"/>
                <w:kern w:val="0"/>
                <w:sz w:val="24"/>
              </w:rPr>
              <w:t>报告期末持有基金情况</w:t>
            </w:r>
          </w:p>
        </w:tc>
      </w:tr>
      <w:tr w:rsidR="00ED0E09" w:rsidRPr="00B66CF5"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B66CF5"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B66CF5" w:rsidRDefault="00ED0E09">
            <w:pPr>
              <w:autoSpaceDE w:val="0"/>
              <w:autoSpaceDN w:val="0"/>
              <w:adjustRightInd w:val="0"/>
              <w:jc w:val="center"/>
              <w:rPr>
                <w:b/>
                <w:bCs/>
                <w:color w:val="000000"/>
                <w:kern w:val="0"/>
                <w:sz w:val="24"/>
              </w:rPr>
            </w:pPr>
            <w:r w:rsidRPr="00B66CF5">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B66CF5" w:rsidRDefault="00ED0E09">
            <w:pPr>
              <w:autoSpaceDE w:val="0"/>
              <w:autoSpaceDN w:val="0"/>
              <w:adjustRightInd w:val="0"/>
              <w:jc w:val="center"/>
              <w:rPr>
                <w:b/>
                <w:bCs/>
                <w:color w:val="000000"/>
                <w:kern w:val="0"/>
                <w:sz w:val="24"/>
              </w:rPr>
            </w:pPr>
            <w:r w:rsidRPr="00B66CF5">
              <w:rPr>
                <w:color w:val="000000"/>
                <w:kern w:val="0"/>
                <w:sz w:val="24"/>
              </w:rPr>
              <w:t>持有基金份额比例达到或者超过</w:t>
            </w:r>
            <w:r w:rsidRPr="00B66CF5">
              <w:rPr>
                <w:color w:val="000000"/>
                <w:kern w:val="0"/>
                <w:sz w:val="24"/>
              </w:rPr>
              <w:t>20%</w:t>
            </w:r>
            <w:r w:rsidRPr="00B66CF5">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B66CF5" w:rsidRDefault="00ED0E09">
            <w:pPr>
              <w:widowControl/>
              <w:jc w:val="center"/>
              <w:rPr>
                <w:b/>
                <w:bCs/>
                <w:color w:val="000000"/>
                <w:kern w:val="0"/>
                <w:sz w:val="24"/>
              </w:rPr>
            </w:pPr>
            <w:r w:rsidRPr="00B66CF5">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B66CF5" w:rsidRDefault="00ED0E09">
            <w:pPr>
              <w:widowControl/>
              <w:jc w:val="center"/>
              <w:rPr>
                <w:b/>
                <w:bCs/>
                <w:color w:val="000000"/>
                <w:kern w:val="0"/>
                <w:sz w:val="24"/>
              </w:rPr>
            </w:pPr>
            <w:r w:rsidRPr="00B66CF5">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B66CF5" w:rsidRDefault="00ED0E09">
            <w:pPr>
              <w:widowControl/>
              <w:jc w:val="center"/>
              <w:rPr>
                <w:b/>
                <w:bCs/>
                <w:color w:val="000000"/>
                <w:kern w:val="0"/>
                <w:sz w:val="24"/>
              </w:rPr>
            </w:pPr>
            <w:r w:rsidRPr="00B66CF5">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B66CF5" w:rsidRDefault="00ED0E09">
            <w:pPr>
              <w:autoSpaceDE w:val="0"/>
              <w:autoSpaceDN w:val="0"/>
              <w:adjustRightInd w:val="0"/>
              <w:jc w:val="center"/>
              <w:rPr>
                <w:b/>
                <w:bCs/>
                <w:color w:val="000000"/>
                <w:kern w:val="0"/>
                <w:sz w:val="24"/>
              </w:rPr>
            </w:pPr>
            <w:r w:rsidRPr="00B66CF5">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B66CF5" w:rsidRDefault="00ED0E09">
            <w:pPr>
              <w:autoSpaceDE w:val="0"/>
              <w:autoSpaceDN w:val="0"/>
              <w:adjustRightInd w:val="0"/>
              <w:jc w:val="center"/>
              <w:rPr>
                <w:b/>
                <w:bCs/>
                <w:color w:val="000000"/>
                <w:kern w:val="0"/>
                <w:sz w:val="24"/>
              </w:rPr>
            </w:pPr>
            <w:r w:rsidRPr="00B66CF5">
              <w:rPr>
                <w:color w:val="000000"/>
                <w:kern w:val="0"/>
                <w:sz w:val="24"/>
              </w:rPr>
              <w:t>份额占比</w:t>
            </w:r>
          </w:p>
        </w:tc>
      </w:tr>
      <w:tr w:rsidR="00EA2259" w:rsidRPr="00B66CF5">
        <w:tc>
          <w:tcPr>
            <w:tcW w:w="992" w:type="dxa"/>
            <w:vMerge w:val="restart"/>
          </w:tcPr>
          <w:p w:rsidR="00EA2259" w:rsidRPr="00B66CF5" w:rsidRDefault="00EA2259">
            <w:pPr>
              <w:rPr>
                <w:sz w:val="24"/>
              </w:rPr>
            </w:pPr>
          </w:p>
          <w:p w:rsidR="00EA2259" w:rsidRPr="00B66CF5" w:rsidRDefault="00D17888">
            <w:pPr>
              <w:rPr>
                <w:sz w:val="24"/>
              </w:rPr>
            </w:pPr>
            <w:r w:rsidRPr="00B66CF5">
              <w:rPr>
                <w:bCs/>
                <w:color w:val="000000"/>
                <w:kern w:val="0"/>
                <w:sz w:val="24"/>
              </w:rPr>
              <w:t>机构</w:t>
            </w:r>
          </w:p>
        </w:tc>
        <w:tc>
          <w:tcPr>
            <w:tcW w:w="991" w:type="dxa"/>
            <w:vAlign w:val="center"/>
          </w:tcPr>
          <w:p w:rsidR="00EA2259" w:rsidRPr="00B66CF5" w:rsidRDefault="00D17888">
            <w:pPr>
              <w:jc w:val="center"/>
              <w:rPr>
                <w:sz w:val="24"/>
              </w:rPr>
            </w:pPr>
            <w:r w:rsidRPr="00B66CF5">
              <w:rPr>
                <w:color w:val="000000"/>
                <w:kern w:val="0"/>
                <w:sz w:val="24"/>
              </w:rPr>
              <w:t>1</w:t>
            </w:r>
          </w:p>
        </w:tc>
        <w:tc>
          <w:tcPr>
            <w:tcW w:w="1843" w:type="dxa"/>
            <w:vAlign w:val="center"/>
          </w:tcPr>
          <w:p w:rsidR="00EA2259" w:rsidRPr="00B66CF5" w:rsidRDefault="00D17888">
            <w:pPr>
              <w:jc w:val="center"/>
              <w:rPr>
                <w:sz w:val="24"/>
              </w:rPr>
            </w:pPr>
            <w:r w:rsidRPr="00B66CF5">
              <w:rPr>
                <w:color w:val="000000"/>
                <w:kern w:val="0"/>
                <w:sz w:val="24"/>
              </w:rPr>
              <w:t>2017/4/1-2017/6/30</w:t>
            </w:r>
          </w:p>
        </w:tc>
        <w:tc>
          <w:tcPr>
            <w:tcW w:w="851" w:type="dxa"/>
            <w:vAlign w:val="center"/>
          </w:tcPr>
          <w:p w:rsidR="00EA2259" w:rsidRPr="00B66CF5" w:rsidRDefault="00D17888">
            <w:pPr>
              <w:jc w:val="center"/>
              <w:rPr>
                <w:sz w:val="24"/>
              </w:rPr>
            </w:pPr>
            <w:r w:rsidRPr="00B66CF5">
              <w:rPr>
                <w:color w:val="000000"/>
                <w:kern w:val="0"/>
                <w:sz w:val="24"/>
              </w:rPr>
              <w:t>500,044,000.00</w:t>
            </w:r>
          </w:p>
        </w:tc>
        <w:tc>
          <w:tcPr>
            <w:tcW w:w="850" w:type="dxa"/>
            <w:vAlign w:val="center"/>
          </w:tcPr>
          <w:p w:rsidR="00EA2259" w:rsidRPr="00B66CF5" w:rsidRDefault="00D17888">
            <w:pPr>
              <w:jc w:val="center"/>
              <w:rPr>
                <w:sz w:val="24"/>
              </w:rPr>
            </w:pPr>
            <w:r w:rsidRPr="00B66CF5">
              <w:rPr>
                <w:color w:val="000000"/>
                <w:kern w:val="0"/>
                <w:sz w:val="24"/>
              </w:rPr>
              <w:t>-</w:t>
            </w:r>
          </w:p>
        </w:tc>
        <w:tc>
          <w:tcPr>
            <w:tcW w:w="1134" w:type="dxa"/>
            <w:vAlign w:val="center"/>
          </w:tcPr>
          <w:p w:rsidR="00EA2259" w:rsidRPr="00B66CF5" w:rsidRDefault="00D17888">
            <w:pPr>
              <w:jc w:val="center"/>
              <w:rPr>
                <w:sz w:val="24"/>
              </w:rPr>
            </w:pPr>
            <w:r w:rsidRPr="00B66CF5">
              <w:rPr>
                <w:color w:val="000000"/>
                <w:kern w:val="0"/>
                <w:sz w:val="24"/>
              </w:rPr>
              <w:t>-</w:t>
            </w:r>
          </w:p>
        </w:tc>
        <w:tc>
          <w:tcPr>
            <w:tcW w:w="1419" w:type="dxa"/>
            <w:vAlign w:val="center"/>
          </w:tcPr>
          <w:p w:rsidR="00EA2259" w:rsidRPr="00B66CF5" w:rsidRDefault="00D17888">
            <w:pPr>
              <w:jc w:val="center"/>
              <w:rPr>
                <w:sz w:val="24"/>
              </w:rPr>
            </w:pPr>
            <w:r w:rsidRPr="00B66CF5">
              <w:rPr>
                <w:color w:val="000000"/>
                <w:kern w:val="0"/>
                <w:sz w:val="24"/>
              </w:rPr>
              <w:t>500,044,000.00</w:t>
            </w:r>
          </w:p>
        </w:tc>
        <w:tc>
          <w:tcPr>
            <w:tcW w:w="1130" w:type="dxa"/>
            <w:vAlign w:val="center"/>
          </w:tcPr>
          <w:p w:rsidR="00EA2259" w:rsidRPr="00B66CF5" w:rsidRDefault="00D17888">
            <w:pPr>
              <w:jc w:val="center"/>
              <w:rPr>
                <w:sz w:val="24"/>
              </w:rPr>
            </w:pPr>
            <w:r w:rsidRPr="00B66CF5">
              <w:rPr>
                <w:color w:val="000000"/>
                <w:kern w:val="0"/>
                <w:sz w:val="24"/>
              </w:rPr>
              <w:t>72.08%</w:t>
            </w:r>
          </w:p>
        </w:tc>
      </w:tr>
      <w:tr w:rsidR="00EA2259" w:rsidRPr="00B66CF5">
        <w:tc>
          <w:tcPr>
            <w:tcW w:w="992" w:type="dxa"/>
            <w:vMerge/>
          </w:tcPr>
          <w:p w:rsidR="00EA2259" w:rsidRPr="00B66CF5" w:rsidRDefault="00EA2259">
            <w:pPr>
              <w:rPr>
                <w:sz w:val="24"/>
              </w:rPr>
            </w:pPr>
          </w:p>
        </w:tc>
        <w:tc>
          <w:tcPr>
            <w:tcW w:w="991" w:type="dxa"/>
            <w:vAlign w:val="center"/>
          </w:tcPr>
          <w:p w:rsidR="00EA2259" w:rsidRPr="00B66CF5" w:rsidRDefault="00D17888">
            <w:pPr>
              <w:jc w:val="center"/>
              <w:rPr>
                <w:sz w:val="24"/>
              </w:rPr>
            </w:pPr>
            <w:r w:rsidRPr="00B66CF5">
              <w:rPr>
                <w:color w:val="000000"/>
                <w:kern w:val="0"/>
                <w:sz w:val="24"/>
              </w:rPr>
              <w:t>2</w:t>
            </w:r>
          </w:p>
        </w:tc>
        <w:tc>
          <w:tcPr>
            <w:tcW w:w="1843" w:type="dxa"/>
            <w:vAlign w:val="center"/>
          </w:tcPr>
          <w:p w:rsidR="00EA2259" w:rsidRPr="00B66CF5" w:rsidRDefault="00D17888">
            <w:pPr>
              <w:jc w:val="center"/>
              <w:rPr>
                <w:sz w:val="24"/>
              </w:rPr>
            </w:pPr>
            <w:r w:rsidRPr="00B66CF5">
              <w:rPr>
                <w:color w:val="000000"/>
                <w:kern w:val="0"/>
                <w:sz w:val="24"/>
              </w:rPr>
              <w:t>2017/4/1-2017/6/30</w:t>
            </w:r>
          </w:p>
        </w:tc>
        <w:tc>
          <w:tcPr>
            <w:tcW w:w="851" w:type="dxa"/>
            <w:vAlign w:val="center"/>
          </w:tcPr>
          <w:p w:rsidR="00EA2259" w:rsidRPr="00B66CF5" w:rsidRDefault="00D17888">
            <w:pPr>
              <w:jc w:val="center"/>
              <w:rPr>
                <w:sz w:val="24"/>
              </w:rPr>
            </w:pPr>
            <w:r w:rsidRPr="00B66CF5">
              <w:rPr>
                <w:color w:val="000000"/>
                <w:kern w:val="0"/>
                <w:sz w:val="24"/>
              </w:rPr>
              <w:t>193,609,874.15</w:t>
            </w:r>
          </w:p>
        </w:tc>
        <w:tc>
          <w:tcPr>
            <w:tcW w:w="850" w:type="dxa"/>
            <w:vAlign w:val="center"/>
          </w:tcPr>
          <w:p w:rsidR="00EA2259" w:rsidRPr="00B66CF5" w:rsidRDefault="00D17888">
            <w:pPr>
              <w:jc w:val="center"/>
              <w:rPr>
                <w:sz w:val="24"/>
              </w:rPr>
            </w:pPr>
            <w:r w:rsidRPr="00B66CF5">
              <w:rPr>
                <w:color w:val="000000"/>
                <w:kern w:val="0"/>
                <w:sz w:val="24"/>
              </w:rPr>
              <w:t>-</w:t>
            </w:r>
          </w:p>
        </w:tc>
        <w:tc>
          <w:tcPr>
            <w:tcW w:w="1134" w:type="dxa"/>
            <w:vAlign w:val="center"/>
          </w:tcPr>
          <w:p w:rsidR="00EA2259" w:rsidRPr="00B66CF5" w:rsidRDefault="00D17888">
            <w:pPr>
              <w:jc w:val="center"/>
              <w:rPr>
                <w:sz w:val="24"/>
              </w:rPr>
            </w:pPr>
            <w:r w:rsidRPr="00B66CF5">
              <w:rPr>
                <w:color w:val="000000"/>
                <w:kern w:val="0"/>
                <w:sz w:val="24"/>
              </w:rPr>
              <w:t>-</w:t>
            </w:r>
          </w:p>
        </w:tc>
        <w:tc>
          <w:tcPr>
            <w:tcW w:w="1419" w:type="dxa"/>
            <w:vAlign w:val="center"/>
          </w:tcPr>
          <w:p w:rsidR="00EA2259" w:rsidRPr="00B66CF5" w:rsidRDefault="00D17888">
            <w:pPr>
              <w:jc w:val="center"/>
              <w:rPr>
                <w:sz w:val="24"/>
              </w:rPr>
            </w:pPr>
            <w:r w:rsidRPr="00B66CF5">
              <w:rPr>
                <w:color w:val="000000"/>
                <w:kern w:val="0"/>
                <w:sz w:val="24"/>
              </w:rPr>
              <w:t>193,609,874.15</w:t>
            </w:r>
          </w:p>
        </w:tc>
        <w:tc>
          <w:tcPr>
            <w:tcW w:w="1130" w:type="dxa"/>
            <w:vAlign w:val="center"/>
          </w:tcPr>
          <w:p w:rsidR="00EA2259" w:rsidRPr="00B66CF5" w:rsidRDefault="00D17888">
            <w:pPr>
              <w:jc w:val="center"/>
              <w:rPr>
                <w:sz w:val="24"/>
              </w:rPr>
            </w:pPr>
            <w:r w:rsidRPr="00B66CF5">
              <w:rPr>
                <w:color w:val="000000"/>
                <w:kern w:val="0"/>
                <w:sz w:val="24"/>
              </w:rPr>
              <w:t>27.91%</w:t>
            </w:r>
          </w:p>
        </w:tc>
      </w:tr>
    </w:tbl>
    <w:p w:rsidR="00ED0E09" w:rsidRPr="00B66CF5" w:rsidRDefault="00ED0E09" w:rsidP="00ED0E09">
      <w:pPr>
        <w:autoSpaceDE w:val="0"/>
        <w:autoSpaceDN w:val="0"/>
        <w:adjustRightInd w:val="0"/>
        <w:spacing w:line="360" w:lineRule="auto"/>
        <w:jc w:val="left"/>
        <w:rPr>
          <w:bCs/>
          <w:color w:val="000000"/>
          <w:kern w:val="0"/>
          <w:sz w:val="24"/>
        </w:rPr>
      </w:pPr>
      <w:r w:rsidRPr="00B66CF5">
        <w:rPr>
          <w:bCs/>
          <w:color w:val="000000"/>
          <w:kern w:val="0"/>
          <w:sz w:val="24"/>
        </w:rPr>
        <w:t>注：本基金本报告期内出现单一投资者持有基金份额比例超过基金总份额</w:t>
      </w:r>
      <w:r w:rsidRPr="00B66CF5">
        <w:rPr>
          <w:bCs/>
          <w:color w:val="000000"/>
          <w:kern w:val="0"/>
          <w:sz w:val="24"/>
        </w:rPr>
        <w:t>20%</w:t>
      </w:r>
      <w:r w:rsidRPr="00B66CF5">
        <w:rPr>
          <w:bCs/>
          <w:color w:val="000000"/>
          <w:kern w:val="0"/>
          <w:sz w:val="24"/>
        </w:rPr>
        <w:t>的情况。如该类投资者集中赎回，可能会对本基金带来流动性冲击，从而影响基金的投资运作和收益水平。基金管理人将加强流动性管理，防范相关风险，保护持有人利益。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、中国证监会准予交银施罗德优择回报灵活配置混合型证券投资基金募集注册的文件；</w:t>
      </w:r>
      <w:r>
        <w:rPr>
          <w:rFonts w:eastAsiaTheme="minorEastAsia"/>
          <w:color w:val="000000"/>
          <w:sz w:val="24"/>
        </w:rPr>
        <w:t xml:space="preserve"> </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、《交银施罗德优择回报灵活配置混合型证券投资基金基金合同》；</w:t>
      </w:r>
      <w:r>
        <w:rPr>
          <w:rFonts w:eastAsiaTheme="minorEastAsia"/>
          <w:color w:val="000000"/>
          <w:sz w:val="24"/>
        </w:rPr>
        <w:t xml:space="preserve"> </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、《交银施罗德优择回报灵活配置混合型证券投资基金招募说明书》；</w:t>
      </w:r>
      <w:r>
        <w:rPr>
          <w:rFonts w:eastAsiaTheme="minorEastAsia"/>
          <w:color w:val="000000"/>
          <w:sz w:val="24"/>
        </w:rPr>
        <w:t xml:space="preserve"> </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、《交银施罗德优择回报灵活配置混合型证券投资基金托管协议》；</w:t>
      </w:r>
      <w:r>
        <w:rPr>
          <w:rFonts w:eastAsiaTheme="minorEastAsia"/>
          <w:color w:val="000000"/>
          <w:sz w:val="24"/>
        </w:rPr>
        <w:t xml:space="preserve">  </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、关于申请募集注册交银施罗德优择回报灵活配置混合型证券投资基金的法律意见书；</w:t>
      </w:r>
      <w:r>
        <w:rPr>
          <w:rFonts w:eastAsiaTheme="minorEastAsia"/>
          <w:color w:val="000000"/>
          <w:sz w:val="24"/>
        </w:rPr>
        <w:t xml:space="preserve"> </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、报告期内交银施罗德优择回报灵活配置混合型证券投资基金在指定报刊上各项</w:t>
      </w:r>
      <w:r w:rsidRPr="007F52FA">
        <w:rPr>
          <w:rFonts w:eastAsiaTheme="minorEastAsia"/>
          <w:color w:val="000000"/>
          <w:sz w:val="24"/>
        </w:rPr>
        <w:lastRenderedPageBreak/>
        <w:t>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A2259" w:rsidRDefault="00D1788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7C" w:rsidRDefault="00E32D7C">
      <w:r>
        <w:separator/>
      </w:r>
    </w:p>
  </w:endnote>
  <w:endnote w:type="continuationSeparator" w:id="0">
    <w:p w:rsidR="00E32D7C" w:rsidRDefault="00E3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F711FD">
      <w:rPr>
        <w:noProof/>
        <w:kern w:val="0"/>
        <w:szCs w:val="21"/>
      </w:rPr>
      <w:t>11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F711FD">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7C" w:rsidRDefault="00E32D7C">
      <w:r>
        <w:separator/>
      </w:r>
    </w:p>
  </w:footnote>
  <w:footnote w:type="continuationSeparator" w:id="0">
    <w:p w:rsidR="00E32D7C" w:rsidRDefault="00E32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711F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6CF5"/>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1788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2D7C"/>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2259"/>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11FD"/>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13F4A59-D807-4850-891B-47C12AFB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78DD-99CE-4D31-9B7C-A1B20AB2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199</TotalTime>
  <Pages>15</Pages>
  <Words>1226</Words>
  <Characters>6994</Characters>
  <Application>Microsoft Office Word</Application>
  <DocSecurity>0</DocSecurity>
  <Lines>58</Lines>
  <Paragraphs>16</Paragraphs>
  <ScaleCrop>false</ScaleCrop>
  <Company>TRT. Ltd. Co.</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372</cp:revision>
  <cp:lastPrinted>2007-07-19T00:46:00Z</cp:lastPrinted>
  <dcterms:created xsi:type="dcterms:W3CDTF">2014-01-17T06:19:00Z</dcterms:created>
  <dcterms:modified xsi:type="dcterms:W3CDTF">2017-07-18T09:27:00Z</dcterms:modified>
</cp:coreProperties>
</file>