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4F953D" w14:textId="77777777" w:rsidR="00C92FC0" w:rsidRDefault="00C92FC0">
      <w:pPr>
        <w:tabs>
          <w:tab w:val="left" w:pos="5580"/>
        </w:tabs>
        <w:spacing w:line="360" w:lineRule="auto"/>
        <w:rPr>
          <w:rFonts w:ascii="宋体" w:hAnsi="宋体"/>
          <w:sz w:val="32"/>
        </w:rPr>
      </w:pPr>
    </w:p>
    <w:p w14:paraId="4B1CFFAE" w14:textId="77777777" w:rsidR="00C92FC0" w:rsidRDefault="00C92FC0">
      <w:pPr>
        <w:spacing w:line="360" w:lineRule="auto"/>
        <w:rPr>
          <w:rFonts w:ascii="宋体" w:hAnsi="宋体"/>
          <w:sz w:val="32"/>
        </w:rPr>
      </w:pPr>
    </w:p>
    <w:p w14:paraId="32898ABB" w14:textId="77777777" w:rsidR="00C92FC0" w:rsidRDefault="00C92FC0">
      <w:pPr>
        <w:spacing w:line="360" w:lineRule="auto"/>
        <w:rPr>
          <w:rFonts w:ascii="宋体" w:hAnsi="宋体"/>
          <w:sz w:val="32"/>
        </w:rPr>
      </w:pPr>
    </w:p>
    <w:p w14:paraId="619BFD93" w14:textId="77777777" w:rsidR="00C92FC0" w:rsidRDefault="00C92FC0">
      <w:pPr>
        <w:spacing w:line="360" w:lineRule="auto"/>
        <w:rPr>
          <w:rFonts w:ascii="宋体" w:hAnsi="宋体"/>
          <w:sz w:val="32"/>
        </w:rPr>
      </w:pPr>
    </w:p>
    <w:p w14:paraId="385BE1D8" w14:textId="77777777" w:rsidR="00C92FC0" w:rsidRPr="00781A26" w:rsidRDefault="00B123A0">
      <w:pPr>
        <w:spacing w:line="360" w:lineRule="auto"/>
        <w:jc w:val="center"/>
        <w:rPr>
          <w:rFonts w:ascii="宋体" w:hAnsi="宋体"/>
          <w:sz w:val="32"/>
        </w:rPr>
      </w:pPr>
      <w:r w:rsidRPr="00781A26">
        <w:rPr>
          <w:rFonts w:ascii="宋体" w:hAnsi="宋体"/>
          <w:noProof/>
        </w:rPr>
        <w:drawing>
          <wp:inline distT="0" distB="0" distL="0" distR="0" wp14:anchorId="0BAD9B8F" wp14:editId="1E35796B">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37F3F575" w14:textId="77777777" w:rsidR="00C92FC0" w:rsidRPr="00781A26" w:rsidRDefault="00C92FC0">
      <w:pPr>
        <w:spacing w:line="360" w:lineRule="auto"/>
        <w:jc w:val="center"/>
        <w:rPr>
          <w:rFonts w:ascii="宋体" w:hAnsi="宋体"/>
          <w:b/>
          <w:sz w:val="32"/>
        </w:rPr>
      </w:pPr>
    </w:p>
    <w:p w14:paraId="251C691D" w14:textId="77777777" w:rsidR="00C92FC0" w:rsidRPr="00781A26" w:rsidRDefault="00C92FC0">
      <w:pPr>
        <w:spacing w:line="360" w:lineRule="auto"/>
        <w:jc w:val="center"/>
        <w:rPr>
          <w:rFonts w:ascii="宋体" w:hAnsi="宋体"/>
          <w:b/>
          <w:sz w:val="44"/>
        </w:rPr>
      </w:pPr>
    </w:p>
    <w:p w14:paraId="4DF94EAF" w14:textId="77777777" w:rsidR="00C92FC0" w:rsidRPr="00781A26" w:rsidRDefault="00C92FC0">
      <w:pPr>
        <w:spacing w:line="360" w:lineRule="auto"/>
        <w:jc w:val="center"/>
        <w:rPr>
          <w:rFonts w:ascii="宋体" w:hAnsi="宋体"/>
          <w:b/>
          <w:sz w:val="44"/>
        </w:rPr>
      </w:pPr>
    </w:p>
    <w:p w14:paraId="704C5E8C" w14:textId="77777777" w:rsidR="00FF1437" w:rsidRPr="00781A26" w:rsidRDefault="00CF50AF">
      <w:pPr>
        <w:adjustRightInd w:val="0"/>
        <w:snapToGrid w:val="0"/>
        <w:spacing w:line="360" w:lineRule="auto"/>
        <w:jc w:val="center"/>
        <w:rPr>
          <w:rFonts w:ascii="宋体" w:hAnsi="宋体"/>
          <w:b/>
          <w:sz w:val="44"/>
        </w:rPr>
      </w:pPr>
      <w:r w:rsidRPr="00721D98">
        <w:rPr>
          <w:rFonts w:hAnsi="宋体"/>
          <w:b/>
          <w:color w:val="000000"/>
          <w:sz w:val="44"/>
        </w:rPr>
        <w:t>交银施罗德</w:t>
      </w:r>
      <w:r w:rsidRPr="00721D98">
        <w:rPr>
          <w:rFonts w:hint="eastAsia"/>
          <w:b/>
          <w:color w:val="000000"/>
          <w:sz w:val="44"/>
          <w:szCs w:val="44"/>
        </w:rPr>
        <w:t>荣和保本</w:t>
      </w:r>
      <w:r w:rsidRPr="00721D98">
        <w:rPr>
          <w:rFonts w:hAnsi="宋体"/>
          <w:b/>
          <w:color w:val="000000"/>
          <w:sz w:val="44"/>
          <w:szCs w:val="44"/>
        </w:rPr>
        <w:t>混合型</w:t>
      </w:r>
      <w:r w:rsidRPr="00721D98">
        <w:rPr>
          <w:rFonts w:hAnsi="宋体"/>
          <w:b/>
          <w:color w:val="000000"/>
          <w:sz w:val="44"/>
        </w:rPr>
        <w:t>证券投资</w:t>
      </w:r>
      <w:r w:rsidR="00617315">
        <w:rPr>
          <w:rFonts w:hAnsi="宋体" w:hint="eastAsia"/>
          <w:b/>
          <w:color w:val="000000"/>
          <w:sz w:val="44"/>
        </w:rPr>
        <w:t>基金</w:t>
      </w:r>
    </w:p>
    <w:p w14:paraId="3CD40BEF" w14:textId="77777777" w:rsidR="00FF1437" w:rsidRPr="00781A26" w:rsidRDefault="00F67577">
      <w:pPr>
        <w:adjustRightInd w:val="0"/>
        <w:snapToGrid w:val="0"/>
        <w:spacing w:line="360" w:lineRule="auto"/>
        <w:jc w:val="center"/>
        <w:rPr>
          <w:rFonts w:ascii="宋体" w:hAnsi="宋体"/>
          <w:b/>
          <w:sz w:val="44"/>
        </w:rPr>
      </w:pPr>
      <w:r>
        <w:rPr>
          <w:rFonts w:ascii="宋体" w:hAnsi="宋体" w:hint="eastAsia"/>
          <w:b/>
          <w:sz w:val="44"/>
        </w:rPr>
        <w:t>（更新）</w:t>
      </w:r>
      <w:r w:rsidR="00C92FC0" w:rsidRPr="00781A26">
        <w:rPr>
          <w:rFonts w:ascii="宋体" w:hAnsi="宋体" w:hint="eastAsia"/>
          <w:b/>
          <w:sz w:val="44"/>
        </w:rPr>
        <w:t>招募说明书</w:t>
      </w:r>
      <w:r w:rsidR="003B4C3E">
        <w:rPr>
          <w:rFonts w:ascii="宋体" w:hAnsi="宋体" w:hint="eastAsia"/>
          <w:b/>
          <w:sz w:val="44"/>
        </w:rPr>
        <w:t>摘要</w:t>
      </w:r>
    </w:p>
    <w:p w14:paraId="2DDA9908" w14:textId="77777777" w:rsidR="00C92FC0" w:rsidRPr="00781A26" w:rsidRDefault="00C92FC0">
      <w:pPr>
        <w:spacing w:line="360" w:lineRule="auto"/>
        <w:rPr>
          <w:rFonts w:ascii="宋体" w:hAnsi="宋体"/>
          <w:sz w:val="24"/>
        </w:rPr>
      </w:pPr>
    </w:p>
    <w:p w14:paraId="362D8D24" w14:textId="77777777" w:rsidR="00C92FC0" w:rsidRPr="00781A26" w:rsidRDefault="00C92FC0">
      <w:pPr>
        <w:spacing w:line="360" w:lineRule="auto"/>
        <w:ind w:leftChars="942" w:left="1978"/>
        <w:rPr>
          <w:rFonts w:ascii="宋体" w:hAnsi="宋体"/>
          <w:b/>
          <w:sz w:val="24"/>
        </w:rPr>
      </w:pPr>
    </w:p>
    <w:p w14:paraId="0C8C71A0" w14:textId="6C2A151F" w:rsidR="00F67577" w:rsidRDefault="00CF50AF" w:rsidP="00F67577">
      <w:pPr>
        <w:jc w:val="center"/>
        <w:rPr>
          <w:rFonts w:eastAsia="黑体"/>
          <w:b/>
          <w:color w:val="000000"/>
          <w:sz w:val="24"/>
          <w:szCs w:val="28"/>
        </w:rPr>
      </w:pPr>
      <w:r>
        <w:rPr>
          <w:rFonts w:ascii="宋体" w:hAnsi="宋体" w:hint="eastAsia"/>
          <w:b/>
          <w:sz w:val="28"/>
        </w:rPr>
        <w:t>（</w:t>
      </w:r>
      <w:r w:rsidR="00931DD9" w:rsidRPr="006F383F">
        <w:rPr>
          <w:b/>
          <w:sz w:val="28"/>
        </w:rPr>
        <w:t>201</w:t>
      </w:r>
      <w:r w:rsidR="00931DD9">
        <w:rPr>
          <w:b/>
          <w:sz w:val="28"/>
        </w:rPr>
        <w:t>7</w:t>
      </w:r>
      <w:r>
        <w:rPr>
          <w:rFonts w:ascii="宋体" w:hAnsi="宋体" w:hint="eastAsia"/>
          <w:b/>
          <w:sz w:val="28"/>
        </w:rPr>
        <w:t>年</w:t>
      </w:r>
      <w:r w:rsidR="00931DD9">
        <w:rPr>
          <w:rFonts w:ascii="宋体" w:hAnsi="宋体"/>
          <w:b/>
          <w:sz w:val="28"/>
        </w:rPr>
        <w:t>第</w:t>
      </w:r>
      <w:r w:rsidR="00931DD9">
        <w:rPr>
          <w:b/>
          <w:sz w:val="28"/>
        </w:rPr>
        <w:t>1</w:t>
      </w:r>
      <w:r>
        <w:rPr>
          <w:rFonts w:ascii="宋体" w:hAnsi="宋体" w:hint="eastAsia"/>
          <w:b/>
          <w:sz w:val="28"/>
        </w:rPr>
        <w:t>号</w:t>
      </w:r>
      <w:r>
        <w:rPr>
          <w:rFonts w:ascii="宋体" w:hAnsi="宋体"/>
          <w:b/>
          <w:sz w:val="28"/>
        </w:rPr>
        <w:t>）</w:t>
      </w:r>
    </w:p>
    <w:p w14:paraId="02EFCEE9" w14:textId="77777777" w:rsidR="00C92FC0" w:rsidRPr="00F67577" w:rsidRDefault="00C92FC0">
      <w:pPr>
        <w:spacing w:line="360" w:lineRule="auto"/>
        <w:ind w:leftChars="942" w:left="1978"/>
        <w:rPr>
          <w:rFonts w:ascii="宋体" w:hAnsi="宋体"/>
          <w:b/>
          <w:sz w:val="28"/>
        </w:rPr>
      </w:pPr>
    </w:p>
    <w:p w14:paraId="44E17492" w14:textId="77777777" w:rsidR="00FF1437" w:rsidRPr="00781A26" w:rsidRDefault="00FF1437">
      <w:pPr>
        <w:spacing w:line="360" w:lineRule="auto"/>
        <w:rPr>
          <w:rFonts w:ascii="宋体" w:hAnsi="宋体"/>
          <w:b/>
          <w:sz w:val="28"/>
        </w:rPr>
      </w:pPr>
    </w:p>
    <w:p w14:paraId="1841DA2A" w14:textId="77777777"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基金管理人：交银施罗德基金管理有限公司</w:t>
      </w:r>
    </w:p>
    <w:p w14:paraId="315B2E90" w14:textId="77777777"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基金托管人：</w:t>
      </w:r>
      <w:r w:rsidR="00CF50AF" w:rsidRPr="00721D98">
        <w:rPr>
          <w:rFonts w:hAnsi="宋体" w:hint="eastAsia"/>
          <w:b/>
          <w:color w:val="000000"/>
          <w:sz w:val="28"/>
        </w:rPr>
        <w:t>中国民生</w:t>
      </w:r>
      <w:r w:rsidR="00CF50AF" w:rsidRPr="00721D98">
        <w:rPr>
          <w:rFonts w:hAnsi="宋体"/>
          <w:b/>
          <w:color w:val="000000"/>
          <w:sz w:val="28"/>
        </w:rPr>
        <w:t>银行股份有限公司</w:t>
      </w:r>
    </w:p>
    <w:p w14:paraId="121611B9" w14:textId="77777777" w:rsidR="00C92FC0" w:rsidRPr="00781A26" w:rsidRDefault="00C92FC0">
      <w:pPr>
        <w:widowControl/>
        <w:spacing w:line="360" w:lineRule="auto"/>
        <w:ind w:firstLineChars="200" w:firstLine="420"/>
        <w:rPr>
          <w:rFonts w:ascii="宋体" w:hAnsi="宋体"/>
          <w:kern w:val="0"/>
        </w:rPr>
      </w:pPr>
    </w:p>
    <w:p w14:paraId="73B29DA7" w14:textId="3DBC0663" w:rsidR="00C92FC0" w:rsidRPr="00781A26" w:rsidRDefault="00931DD9">
      <w:pPr>
        <w:autoSpaceDE w:val="0"/>
        <w:autoSpaceDN w:val="0"/>
        <w:spacing w:line="360" w:lineRule="auto"/>
        <w:ind w:left="2996" w:hanging="2996"/>
        <w:jc w:val="center"/>
        <w:textAlignment w:val="bottom"/>
        <w:rPr>
          <w:rFonts w:ascii="宋体" w:hAnsi="宋体"/>
          <w:b/>
          <w:sz w:val="24"/>
        </w:rPr>
      </w:pPr>
      <w:r w:rsidRPr="00721D98">
        <w:rPr>
          <w:rFonts w:hAnsi="宋体"/>
          <w:b/>
          <w:color w:val="000000"/>
          <w:sz w:val="28"/>
        </w:rPr>
        <w:t>二〇一</w:t>
      </w:r>
      <w:r>
        <w:rPr>
          <w:rFonts w:hAnsi="宋体" w:hint="eastAsia"/>
          <w:b/>
          <w:color w:val="000000"/>
          <w:sz w:val="28"/>
        </w:rPr>
        <w:t>七</w:t>
      </w:r>
      <w:r w:rsidRPr="00721D98">
        <w:rPr>
          <w:rFonts w:hAnsi="宋体"/>
          <w:b/>
          <w:color w:val="000000"/>
          <w:sz w:val="28"/>
        </w:rPr>
        <w:t>年</w:t>
      </w:r>
      <w:r>
        <w:rPr>
          <w:rFonts w:hint="eastAsia"/>
          <w:b/>
          <w:color w:val="000000"/>
          <w:sz w:val="28"/>
        </w:rPr>
        <w:t>五</w:t>
      </w:r>
      <w:r w:rsidRPr="00721D98">
        <w:rPr>
          <w:rFonts w:hAnsi="宋体"/>
          <w:b/>
          <w:color w:val="000000"/>
          <w:sz w:val="28"/>
        </w:rPr>
        <w:t>月</w:t>
      </w:r>
    </w:p>
    <w:p w14:paraId="2656F965" w14:textId="77777777" w:rsidR="00FF1437" w:rsidRPr="00781A26" w:rsidRDefault="00C92FC0">
      <w:pPr>
        <w:widowControl/>
        <w:spacing w:line="360" w:lineRule="auto"/>
        <w:jc w:val="left"/>
        <w:rPr>
          <w:kern w:val="0"/>
        </w:rPr>
      </w:pPr>
      <w:r w:rsidRPr="00781A26">
        <w:rPr>
          <w:rFonts w:hAnsi="宋体"/>
          <w:kern w:val="0"/>
        </w:rPr>
        <w:t>基金招募说明书自基金合同生效日起，每</w:t>
      </w:r>
      <w:r w:rsidRPr="00781A26">
        <w:rPr>
          <w:kern w:val="0"/>
        </w:rPr>
        <w:t>6</w:t>
      </w:r>
      <w:r w:rsidRPr="00781A26">
        <w:rPr>
          <w:rFonts w:hAnsi="宋体"/>
          <w:kern w:val="0"/>
        </w:rPr>
        <w:t>个月更新一次，并于每</w:t>
      </w:r>
      <w:r w:rsidRPr="00781A26">
        <w:rPr>
          <w:kern w:val="0"/>
        </w:rPr>
        <w:t>6</w:t>
      </w:r>
      <w:r w:rsidRPr="00781A26">
        <w:rPr>
          <w:rFonts w:hAnsi="宋体"/>
          <w:kern w:val="0"/>
        </w:rPr>
        <w:t>个月结束之日后的</w:t>
      </w:r>
      <w:r w:rsidRPr="00781A26">
        <w:rPr>
          <w:kern w:val="0"/>
        </w:rPr>
        <w:t>45</w:t>
      </w:r>
      <w:r w:rsidRPr="00781A26">
        <w:rPr>
          <w:rFonts w:hAnsi="宋体"/>
          <w:kern w:val="0"/>
        </w:rPr>
        <w:t>日内公告，更新内容截至每</w:t>
      </w:r>
      <w:r w:rsidRPr="00781A26">
        <w:rPr>
          <w:kern w:val="0"/>
        </w:rPr>
        <w:t>6</w:t>
      </w:r>
      <w:r w:rsidRPr="00781A26">
        <w:rPr>
          <w:rFonts w:hAnsi="宋体"/>
          <w:kern w:val="0"/>
        </w:rPr>
        <w:t>个月的最后</w:t>
      </w:r>
      <w:r w:rsidRPr="00781A26">
        <w:rPr>
          <w:kern w:val="0"/>
        </w:rPr>
        <w:t>1</w:t>
      </w:r>
      <w:r w:rsidRPr="00781A26">
        <w:rPr>
          <w:rFonts w:hAnsi="宋体"/>
          <w:kern w:val="0"/>
        </w:rPr>
        <w:t>日。</w:t>
      </w:r>
    </w:p>
    <w:p w14:paraId="71AA568E" w14:textId="77777777" w:rsidR="00C92FC0" w:rsidRPr="00781A26" w:rsidRDefault="00C92FC0">
      <w:pPr>
        <w:widowControl/>
        <w:spacing w:line="360" w:lineRule="auto"/>
        <w:jc w:val="center"/>
        <w:rPr>
          <w:rFonts w:ascii="宋体" w:hAnsi="宋体"/>
          <w:b/>
          <w:kern w:val="0"/>
          <w:sz w:val="30"/>
        </w:rPr>
      </w:pPr>
      <w:r w:rsidRPr="00781A26">
        <w:rPr>
          <w:rFonts w:ascii="宋体" w:hAnsi="宋体" w:hint="eastAsia"/>
          <w:b/>
          <w:kern w:val="0"/>
          <w:sz w:val="30"/>
        </w:rPr>
        <w:lastRenderedPageBreak/>
        <w:t>【</w:t>
      </w:r>
      <w:r w:rsidRPr="00781A26">
        <w:rPr>
          <w:rFonts w:ascii="宋体" w:hAnsi="宋体"/>
          <w:b/>
          <w:kern w:val="0"/>
          <w:sz w:val="30"/>
        </w:rPr>
        <w:t>重要提示】</w:t>
      </w:r>
    </w:p>
    <w:p w14:paraId="2EC76EA3"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交银施罗德</w:t>
      </w:r>
      <w:r w:rsidRPr="00721D98">
        <w:rPr>
          <w:rFonts w:hint="eastAsia"/>
          <w:bCs/>
          <w:color w:val="000000"/>
          <w:sz w:val="24"/>
        </w:rPr>
        <w:t>荣和保本</w:t>
      </w:r>
      <w:r w:rsidRPr="00721D98">
        <w:rPr>
          <w:bCs/>
          <w:color w:val="000000"/>
          <w:sz w:val="24"/>
        </w:rPr>
        <w:t>混合型</w:t>
      </w:r>
      <w:r w:rsidRPr="00721D98">
        <w:rPr>
          <w:color w:val="000000"/>
          <w:kern w:val="0"/>
          <w:sz w:val="24"/>
        </w:rPr>
        <w:t>证券投资基金（以下简称</w:t>
      </w:r>
      <w:r w:rsidRPr="00721D98">
        <w:rPr>
          <w:rFonts w:ascii="宋体" w:hAnsi="宋体"/>
          <w:color w:val="000000"/>
          <w:kern w:val="0"/>
          <w:sz w:val="24"/>
        </w:rPr>
        <w:t>“本基金”</w:t>
      </w:r>
      <w:r w:rsidRPr="00721D98">
        <w:rPr>
          <w:rFonts w:hAnsi="宋体"/>
          <w:color w:val="000000"/>
          <w:kern w:val="0"/>
          <w:sz w:val="24"/>
        </w:rPr>
        <w:t>）经</w:t>
      </w:r>
      <w:r w:rsidRPr="00721D98">
        <w:rPr>
          <w:color w:val="000000"/>
          <w:kern w:val="0"/>
          <w:sz w:val="24"/>
        </w:rPr>
        <w:t>201</w:t>
      </w:r>
      <w:r w:rsidRPr="00721D98">
        <w:rPr>
          <w:rFonts w:hint="eastAsia"/>
          <w:color w:val="000000"/>
          <w:kern w:val="0"/>
          <w:sz w:val="24"/>
        </w:rPr>
        <w:t>5</w:t>
      </w:r>
      <w:r w:rsidRPr="00721D98">
        <w:rPr>
          <w:rFonts w:hAnsi="宋体"/>
          <w:color w:val="000000"/>
          <w:kern w:val="0"/>
          <w:sz w:val="24"/>
        </w:rPr>
        <w:t>年</w:t>
      </w:r>
      <w:r w:rsidRPr="00721D98">
        <w:rPr>
          <w:rFonts w:hint="eastAsia"/>
          <w:color w:val="000000"/>
          <w:kern w:val="0"/>
          <w:sz w:val="24"/>
        </w:rPr>
        <w:t>5</w:t>
      </w:r>
      <w:r w:rsidRPr="00721D98">
        <w:rPr>
          <w:rFonts w:hAnsi="宋体"/>
          <w:color w:val="000000"/>
          <w:kern w:val="0"/>
          <w:sz w:val="24"/>
        </w:rPr>
        <w:t>月</w:t>
      </w:r>
      <w:r w:rsidRPr="00721D98">
        <w:rPr>
          <w:rFonts w:hint="eastAsia"/>
          <w:color w:val="000000"/>
          <w:kern w:val="0"/>
          <w:sz w:val="24"/>
        </w:rPr>
        <w:t>11</w:t>
      </w:r>
      <w:r w:rsidRPr="00721D98">
        <w:rPr>
          <w:rFonts w:hAnsi="宋体"/>
          <w:color w:val="000000"/>
          <w:kern w:val="0"/>
          <w:sz w:val="24"/>
        </w:rPr>
        <w:t>日中国证券监督管理委员会（以下简称</w:t>
      </w:r>
      <w:r w:rsidRPr="00721D98">
        <w:rPr>
          <w:rFonts w:ascii="宋体" w:hAnsi="宋体"/>
          <w:color w:val="000000"/>
          <w:kern w:val="0"/>
          <w:sz w:val="24"/>
        </w:rPr>
        <w:t>“中国证监会”</w:t>
      </w:r>
      <w:r w:rsidRPr="00721D98">
        <w:rPr>
          <w:rFonts w:hAnsi="宋体"/>
          <w:color w:val="000000"/>
          <w:kern w:val="0"/>
          <w:sz w:val="24"/>
        </w:rPr>
        <w:t>）证监许可【</w:t>
      </w:r>
      <w:r w:rsidRPr="00721D98">
        <w:rPr>
          <w:color w:val="000000"/>
          <w:kern w:val="0"/>
          <w:sz w:val="24"/>
        </w:rPr>
        <w:t>201</w:t>
      </w:r>
      <w:r w:rsidRPr="00721D98">
        <w:rPr>
          <w:rFonts w:hint="eastAsia"/>
          <w:color w:val="000000"/>
          <w:kern w:val="0"/>
          <w:sz w:val="24"/>
        </w:rPr>
        <w:t>5</w:t>
      </w:r>
      <w:r w:rsidRPr="00721D98">
        <w:rPr>
          <w:rFonts w:hAnsi="宋体"/>
          <w:color w:val="000000"/>
          <w:kern w:val="0"/>
          <w:sz w:val="24"/>
        </w:rPr>
        <w:t>】</w:t>
      </w:r>
      <w:r w:rsidRPr="00721D98">
        <w:rPr>
          <w:rFonts w:hint="eastAsia"/>
          <w:color w:val="000000"/>
          <w:kern w:val="0"/>
          <w:sz w:val="24"/>
        </w:rPr>
        <w:t>879</w:t>
      </w:r>
      <w:r w:rsidRPr="00721D98">
        <w:rPr>
          <w:rFonts w:hAnsi="宋体"/>
          <w:color w:val="000000"/>
          <w:kern w:val="0"/>
          <w:sz w:val="24"/>
        </w:rPr>
        <w:t>号文</w:t>
      </w:r>
      <w:r w:rsidRPr="00721D98">
        <w:rPr>
          <w:rFonts w:hAnsi="宋体" w:hint="eastAsia"/>
          <w:color w:val="000000"/>
          <w:kern w:val="0"/>
          <w:sz w:val="24"/>
        </w:rPr>
        <w:t>准予</w:t>
      </w:r>
      <w:r w:rsidRPr="00721D98">
        <w:rPr>
          <w:rFonts w:hAnsi="宋体"/>
          <w:color w:val="000000"/>
          <w:kern w:val="0"/>
          <w:sz w:val="24"/>
        </w:rPr>
        <w:t>募集</w:t>
      </w:r>
      <w:r w:rsidRPr="00721D98">
        <w:rPr>
          <w:rFonts w:hAnsi="宋体" w:hint="eastAsia"/>
          <w:color w:val="000000"/>
          <w:kern w:val="0"/>
          <w:sz w:val="24"/>
        </w:rPr>
        <w:t>注册</w:t>
      </w:r>
      <w:r w:rsidRPr="00721D98">
        <w:rPr>
          <w:rFonts w:hAnsi="宋体"/>
          <w:color w:val="000000"/>
          <w:kern w:val="0"/>
          <w:sz w:val="24"/>
        </w:rPr>
        <w:t>。</w:t>
      </w:r>
      <w:r w:rsidRPr="00F768BB">
        <w:rPr>
          <w:rFonts w:hAnsi="宋体" w:hint="eastAsia"/>
          <w:kern w:val="0"/>
          <w:sz w:val="24"/>
        </w:rPr>
        <w:t>本基金基金合同于</w:t>
      </w:r>
      <w:r w:rsidRPr="00166DC7">
        <w:rPr>
          <w:rFonts w:hAnsi="宋体" w:hint="eastAsia"/>
          <w:kern w:val="0"/>
          <w:sz w:val="24"/>
        </w:rPr>
        <w:t>201</w:t>
      </w:r>
      <w:r>
        <w:rPr>
          <w:rFonts w:hAnsi="宋体"/>
          <w:kern w:val="0"/>
          <w:sz w:val="24"/>
        </w:rPr>
        <w:t>5</w:t>
      </w:r>
      <w:r w:rsidRPr="00166DC7">
        <w:rPr>
          <w:rFonts w:hAnsi="宋体" w:hint="eastAsia"/>
          <w:kern w:val="0"/>
          <w:sz w:val="24"/>
        </w:rPr>
        <w:t>年</w:t>
      </w:r>
      <w:r>
        <w:rPr>
          <w:rFonts w:hAnsi="宋体"/>
          <w:kern w:val="0"/>
          <w:sz w:val="24"/>
        </w:rPr>
        <w:t>5</w:t>
      </w:r>
      <w:r w:rsidRPr="00166DC7">
        <w:rPr>
          <w:rFonts w:hAnsi="宋体" w:hint="eastAsia"/>
          <w:kern w:val="0"/>
          <w:sz w:val="24"/>
        </w:rPr>
        <w:t>月</w:t>
      </w:r>
      <w:r w:rsidRPr="00166DC7">
        <w:rPr>
          <w:rFonts w:hAnsi="宋体" w:hint="eastAsia"/>
          <w:kern w:val="0"/>
          <w:sz w:val="24"/>
        </w:rPr>
        <w:t>2</w:t>
      </w:r>
      <w:r>
        <w:rPr>
          <w:rFonts w:hAnsi="宋体"/>
          <w:kern w:val="0"/>
          <w:sz w:val="24"/>
        </w:rPr>
        <w:t>9</w:t>
      </w:r>
      <w:r w:rsidRPr="00166DC7">
        <w:rPr>
          <w:rFonts w:hAnsi="宋体" w:hint="eastAsia"/>
          <w:kern w:val="0"/>
          <w:sz w:val="24"/>
        </w:rPr>
        <w:t>日</w:t>
      </w:r>
      <w:r w:rsidRPr="00F768BB">
        <w:rPr>
          <w:rFonts w:hAnsi="宋体" w:hint="eastAsia"/>
          <w:kern w:val="0"/>
          <w:sz w:val="24"/>
        </w:rPr>
        <w:t>正式生效</w:t>
      </w:r>
      <w:r>
        <w:rPr>
          <w:rFonts w:hAnsi="宋体" w:hint="eastAsia"/>
          <w:kern w:val="0"/>
          <w:sz w:val="24"/>
        </w:rPr>
        <w:t>。</w:t>
      </w:r>
    </w:p>
    <w:p w14:paraId="33EC302B"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基金管理人保证招募说明书的内容真实、准确、完整。本招募说明书经中国证监会</w:t>
      </w:r>
      <w:r w:rsidRPr="00721D98">
        <w:rPr>
          <w:rFonts w:hint="eastAsia"/>
          <w:color w:val="000000"/>
          <w:kern w:val="0"/>
          <w:sz w:val="24"/>
        </w:rPr>
        <w:t>注册</w:t>
      </w:r>
      <w:r w:rsidRPr="00721D98">
        <w:rPr>
          <w:color w:val="000000"/>
          <w:kern w:val="0"/>
          <w:sz w:val="24"/>
        </w:rPr>
        <w:t>，但中国证监会对本基金募集的</w:t>
      </w:r>
      <w:r w:rsidRPr="00721D98">
        <w:rPr>
          <w:rFonts w:hint="eastAsia"/>
          <w:color w:val="000000"/>
          <w:kern w:val="0"/>
          <w:sz w:val="24"/>
        </w:rPr>
        <w:t>注册</w:t>
      </w:r>
      <w:r w:rsidRPr="00721D98">
        <w:rPr>
          <w:color w:val="000000"/>
          <w:kern w:val="0"/>
          <w:sz w:val="24"/>
        </w:rPr>
        <w:t>，并不表明其对本基金的价值和收益作出实质性判断或保证，也不表明投资于本基金没有风险。</w:t>
      </w:r>
      <w:r w:rsidRPr="00721D98">
        <w:rPr>
          <w:rFonts w:hint="eastAsia"/>
          <w:color w:val="000000"/>
          <w:kern w:val="0"/>
          <w:sz w:val="24"/>
        </w:rPr>
        <w:t>中国证监会不对基金的投资价值及市场前景等作出实质性判断或者保证。</w:t>
      </w:r>
    </w:p>
    <w:p w14:paraId="0700AA01"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86ADAC" w14:textId="77777777" w:rsidR="00CF50AF" w:rsidRPr="00721D98" w:rsidRDefault="00CF50AF" w:rsidP="00CF50AF">
      <w:pPr>
        <w:widowControl/>
        <w:adjustRightInd w:val="0"/>
        <w:snapToGrid w:val="0"/>
        <w:spacing w:line="360" w:lineRule="auto"/>
        <w:ind w:firstLineChars="200" w:firstLine="480"/>
        <w:rPr>
          <w:color w:val="000000"/>
          <w:sz w:val="24"/>
          <w:szCs w:val="18"/>
        </w:rPr>
      </w:pPr>
      <w:r w:rsidRPr="00721D98">
        <w:rPr>
          <w:color w:val="000000"/>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721D98">
        <w:rPr>
          <w:rFonts w:ascii="宋体" w:hAnsi="宋体"/>
          <w:color w:val="000000"/>
          <w:kern w:val="0"/>
          <w:sz w:val="24"/>
        </w:rPr>
        <w:t>因受到经济因素、政治因素、投资心理和交易制度等各种因素的影响而引起的</w:t>
      </w:r>
      <w:r w:rsidRPr="00721D98">
        <w:rPr>
          <w:rFonts w:ascii="宋体" w:hAnsi="宋体" w:hint="eastAsia"/>
          <w:color w:val="000000"/>
          <w:kern w:val="0"/>
          <w:sz w:val="24"/>
        </w:rPr>
        <w:t>市场风险；基金管理人在基金管理实施过程中产生的基金管理风险；由于基金投资者连续大量赎回基金产生的流动性风险；交易对手违约风险；本基金投资策略所特有的风险、担保风险、本基金到期期间操作所特有的风险、投资股指期货的特定风险和未知价风险等等，并请关注不适用基金合同约定的保本条款的情形</w:t>
      </w:r>
      <w:r w:rsidRPr="00721D98">
        <w:rPr>
          <w:rFonts w:hint="eastAsia"/>
          <w:color w:val="000000"/>
          <w:kern w:val="0"/>
          <w:sz w:val="24"/>
        </w:rPr>
        <w:t>。</w:t>
      </w:r>
      <w:r w:rsidRPr="00721D98">
        <w:rPr>
          <w:rFonts w:hAnsi="宋体" w:hint="eastAsia"/>
          <w:color w:val="000000"/>
          <w:sz w:val="24"/>
        </w:rPr>
        <w:t>本基金是一只保本混合型基金，在证券投资基金中属于低风险品种。</w:t>
      </w:r>
      <w:r w:rsidRPr="00721D98">
        <w:rPr>
          <w:rFonts w:hint="eastAsia"/>
          <w:color w:val="000000"/>
          <w:kern w:val="0"/>
          <w:sz w:val="24"/>
        </w:rPr>
        <w:t>投资人投资于本保本基金并不等于将资金作为存款存放在银行或存款类金融机构，投资人投资本基金仍然存在本金损失的风险。</w:t>
      </w:r>
    </w:p>
    <w:p w14:paraId="2CC17A00"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投资有风险，投资人在投资本基金前应认真阅读本基金的招募说明书</w:t>
      </w:r>
      <w:r w:rsidRPr="00721D98">
        <w:rPr>
          <w:rFonts w:hint="eastAsia"/>
          <w:color w:val="000000"/>
          <w:kern w:val="0"/>
          <w:sz w:val="24"/>
        </w:rPr>
        <w:t>、</w:t>
      </w:r>
      <w:r w:rsidRPr="00721D98">
        <w:rPr>
          <w:color w:val="000000"/>
          <w:kern w:val="0"/>
          <w:sz w:val="24"/>
        </w:rPr>
        <w:t>基金合同</w:t>
      </w:r>
      <w:r w:rsidRPr="00721D98">
        <w:rPr>
          <w:rFonts w:hint="eastAsia"/>
          <w:color w:val="000000"/>
          <w:kern w:val="0"/>
          <w:sz w:val="24"/>
        </w:rPr>
        <w:t>等信息披露文件，自主判断基金的投资价值，自主做出投资决策，自行承担投资风险</w:t>
      </w:r>
      <w:r w:rsidRPr="00721D98">
        <w:rPr>
          <w:color w:val="000000"/>
          <w:kern w:val="0"/>
          <w:sz w:val="24"/>
        </w:rPr>
        <w:t>。基金的过往业绩并不代表未来表现。基金管理人管理的其他基金的业绩并不构成对本基金业绩表现的保证。</w:t>
      </w:r>
      <w:r w:rsidRPr="00721D98">
        <w:rPr>
          <w:rFonts w:hint="eastAsia"/>
          <w:color w:val="000000"/>
          <w:kern w:val="0"/>
          <w:sz w:val="24"/>
        </w:rPr>
        <w:t>基金管理人提醒投资者基金投资的“买者自负”原</w:t>
      </w:r>
      <w:r w:rsidRPr="00721D98">
        <w:rPr>
          <w:rFonts w:hint="eastAsia"/>
          <w:color w:val="000000"/>
          <w:kern w:val="0"/>
          <w:sz w:val="24"/>
        </w:rPr>
        <w:lastRenderedPageBreak/>
        <w:t>则，在投资者作出投资决策后，基金运营状况与基金净值变化引致的投资风险，由投资者自行负责。</w:t>
      </w:r>
    </w:p>
    <w:p w14:paraId="157215AA" w14:textId="77777777" w:rsidR="00CF50AF" w:rsidRDefault="00CF50AF" w:rsidP="00CF50AF">
      <w:pPr>
        <w:widowControl/>
        <w:adjustRightInd w:val="0"/>
        <w:snapToGrid w:val="0"/>
        <w:spacing w:line="360" w:lineRule="auto"/>
        <w:ind w:firstLineChars="200" w:firstLine="480"/>
        <w:rPr>
          <w:rFonts w:ascii="宋体" w:hAnsi="宋体"/>
          <w:color w:val="000000"/>
          <w:kern w:val="0"/>
          <w:sz w:val="24"/>
        </w:rPr>
      </w:pPr>
      <w:r w:rsidRPr="00721D98">
        <w:rPr>
          <w:rFonts w:ascii="宋体" w:hAnsi="宋体" w:hint="eastAsia"/>
          <w:color w:val="000000"/>
          <w:kern w:val="0"/>
          <w:sz w:val="24"/>
        </w:rPr>
        <w:t>投资人购买本保本基金份额的行为视为同意保证合同的约定。</w:t>
      </w:r>
    </w:p>
    <w:p w14:paraId="54B5CF0F" w14:textId="77777777" w:rsidR="008A6709" w:rsidRPr="0053163A" w:rsidRDefault="008A6709" w:rsidP="00822EA3">
      <w:pPr>
        <w:widowControl/>
        <w:adjustRightInd w:val="0"/>
        <w:snapToGrid w:val="0"/>
        <w:spacing w:line="360" w:lineRule="auto"/>
        <w:ind w:firstLineChars="200" w:firstLine="480"/>
        <w:rPr>
          <w:rFonts w:ascii="宋体" w:hAnsi="宋体"/>
          <w:kern w:val="0"/>
          <w:sz w:val="24"/>
        </w:rPr>
      </w:pPr>
      <w:r w:rsidRPr="005D1A06">
        <w:rPr>
          <w:rFonts w:ascii="宋体" w:hAnsi="宋体" w:hint="eastAsia"/>
          <w:kern w:val="0"/>
          <w:sz w:val="24"/>
        </w:rPr>
        <w:t>本摘要根据基金合同和基金招募说明书编写。基金合同是约定基金当事人之间权利、义务的法律文件。基金投资人自依基金合同取得</w:t>
      </w:r>
      <w:r w:rsidRPr="005D1A06">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DD5440B" w14:textId="4D588FCD" w:rsidR="00F67577" w:rsidRPr="00733E69" w:rsidRDefault="00CF50AF" w:rsidP="00F67577">
      <w:pPr>
        <w:widowControl/>
        <w:spacing w:line="360" w:lineRule="auto"/>
        <w:ind w:firstLineChars="200" w:firstLine="480"/>
        <w:rPr>
          <w:rFonts w:ascii="宋体" w:hAnsi="宋体"/>
          <w:kern w:val="0"/>
          <w:sz w:val="24"/>
        </w:rPr>
      </w:pPr>
      <w:r w:rsidRPr="00F768BB">
        <w:rPr>
          <w:rFonts w:ascii="宋体" w:hAnsi="宋体" w:hint="eastAsia"/>
          <w:kern w:val="0"/>
          <w:sz w:val="24"/>
        </w:rPr>
        <w:t>本招募说明书所载内容截止日为</w:t>
      </w:r>
      <w:r w:rsidR="00931DD9" w:rsidRPr="00B85326">
        <w:rPr>
          <w:rFonts w:ascii="宋体" w:hAnsi="宋体"/>
          <w:kern w:val="0"/>
          <w:sz w:val="24"/>
        </w:rPr>
        <w:t>201</w:t>
      </w:r>
      <w:r w:rsidR="00931DD9">
        <w:rPr>
          <w:rFonts w:ascii="宋体" w:hAnsi="宋体"/>
          <w:kern w:val="0"/>
          <w:sz w:val="24"/>
        </w:rPr>
        <w:t>7</w:t>
      </w:r>
      <w:r w:rsidR="00CB68EA" w:rsidRPr="00B85326">
        <w:rPr>
          <w:rFonts w:ascii="宋体" w:hAnsi="宋体" w:hint="eastAsia"/>
          <w:kern w:val="0"/>
          <w:sz w:val="24"/>
        </w:rPr>
        <w:t>年</w:t>
      </w:r>
      <w:r w:rsidR="00931DD9">
        <w:rPr>
          <w:rFonts w:ascii="宋体" w:hAnsi="宋体"/>
          <w:kern w:val="0"/>
          <w:sz w:val="24"/>
        </w:rPr>
        <w:t>5</w:t>
      </w:r>
      <w:r w:rsidRPr="00B85326">
        <w:rPr>
          <w:rFonts w:ascii="宋体" w:hAnsi="宋体" w:hint="eastAsia"/>
          <w:kern w:val="0"/>
          <w:sz w:val="24"/>
        </w:rPr>
        <w:t>月</w:t>
      </w:r>
      <w:r w:rsidRPr="00B85326">
        <w:rPr>
          <w:rFonts w:ascii="宋体" w:hAnsi="宋体"/>
          <w:kern w:val="0"/>
          <w:sz w:val="24"/>
        </w:rPr>
        <w:t>29</w:t>
      </w:r>
      <w:r w:rsidRPr="00B85326">
        <w:rPr>
          <w:rFonts w:ascii="宋体" w:hAnsi="宋体" w:hint="eastAsia"/>
          <w:kern w:val="0"/>
          <w:sz w:val="24"/>
        </w:rPr>
        <w:t>日</w:t>
      </w:r>
      <w:r w:rsidRPr="00F768BB">
        <w:rPr>
          <w:rFonts w:ascii="宋体" w:hAnsi="宋体" w:hint="eastAsia"/>
          <w:kern w:val="0"/>
          <w:sz w:val="24"/>
        </w:rPr>
        <w:t>，有关财务数据和净值表现截止日为</w:t>
      </w:r>
      <w:r w:rsidR="00931DD9">
        <w:rPr>
          <w:rFonts w:ascii="宋体" w:hAnsi="宋体" w:hint="eastAsia"/>
          <w:kern w:val="0"/>
          <w:sz w:val="24"/>
        </w:rPr>
        <w:t>201</w:t>
      </w:r>
      <w:r w:rsidR="00931DD9">
        <w:rPr>
          <w:rFonts w:ascii="宋体" w:hAnsi="宋体"/>
          <w:kern w:val="0"/>
          <w:sz w:val="24"/>
        </w:rPr>
        <w:t>7</w:t>
      </w:r>
      <w:r w:rsidR="00CB68EA" w:rsidRPr="00F768BB">
        <w:rPr>
          <w:rFonts w:ascii="宋体" w:hAnsi="宋体" w:hint="eastAsia"/>
          <w:kern w:val="0"/>
          <w:sz w:val="24"/>
        </w:rPr>
        <w:t>年</w:t>
      </w:r>
      <w:r w:rsidR="00931DD9">
        <w:rPr>
          <w:rFonts w:ascii="宋体" w:hAnsi="宋体"/>
          <w:kern w:val="0"/>
          <w:sz w:val="24"/>
        </w:rPr>
        <w:t>3</w:t>
      </w:r>
      <w:r w:rsidRPr="00F768BB">
        <w:rPr>
          <w:rFonts w:ascii="宋体" w:hAnsi="宋体" w:hint="eastAsia"/>
          <w:kern w:val="0"/>
          <w:sz w:val="24"/>
        </w:rPr>
        <w:t>月</w:t>
      </w:r>
      <w:r w:rsidR="00931DD9">
        <w:rPr>
          <w:rFonts w:ascii="宋体" w:hAnsi="宋体" w:hint="eastAsia"/>
          <w:kern w:val="0"/>
          <w:sz w:val="24"/>
        </w:rPr>
        <w:t>3</w:t>
      </w:r>
      <w:r w:rsidR="00931DD9">
        <w:rPr>
          <w:rFonts w:ascii="宋体" w:hAnsi="宋体"/>
          <w:kern w:val="0"/>
          <w:sz w:val="24"/>
        </w:rPr>
        <w:t>1</w:t>
      </w:r>
      <w:r w:rsidRPr="00F768BB">
        <w:rPr>
          <w:rFonts w:ascii="宋体" w:hAnsi="宋体" w:hint="eastAsia"/>
          <w:kern w:val="0"/>
          <w:sz w:val="24"/>
        </w:rPr>
        <w:t>日。本招募说明书所载的财务数据未经审计。</w:t>
      </w:r>
    </w:p>
    <w:p w14:paraId="59A052C7" w14:textId="77777777" w:rsidR="00F67577" w:rsidRDefault="00F67577" w:rsidP="00D53368">
      <w:pPr>
        <w:widowControl/>
        <w:adjustRightInd w:val="0"/>
        <w:snapToGrid w:val="0"/>
        <w:spacing w:line="360" w:lineRule="auto"/>
        <w:ind w:firstLineChars="200" w:firstLine="480"/>
        <w:rPr>
          <w:rFonts w:ascii="宋体" w:hAnsi="宋体"/>
          <w:kern w:val="0"/>
          <w:sz w:val="24"/>
        </w:rPr>
      </w:pPr>
    </w:p>
    <w:p w14:paraId="76949500"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521ED7">
        <w:rPr>
          <w:rFonts w:ascii="黑体" w:eastAsia="黑体" w:hAnsi="宋体" w:cs="宋体" w:hint="eastAsia"/>
          <w:b/>
          <w:kern w:val="0"/>
          <w:sz w:val="28"/>
          <w:szCs w:val="28"/>
        </w:rPr>
        <w:t>一、基金管理人</w:t>
      </w:r>
      <w:bookmarkEnd w:id="0"/>
      <w:bookmarkEnd w:id="1"/>
    </w:p>
    <w:p w14:paraId="3D2512BE" w14:textId="77777777" w:rsidR="00CB5196" w:rsidRDefault="00CB5196" w:rsidP="00A35DAC">
      <w:pPr>
        <w:widowControl/>
        <w:adjustRightInd w:val="0"/>
        <w:snapToGrid w:val="0"/>
        <w:spacing w:line="360" w:lineRule="auto"/>
        <w:ind w:firstLineChars="200" w:firstLine="482"/>
        <w:outlineLvl w:val="1"/>
        <w:rPr>
          <w:rFonts w:hAnsi="宋体"/>
          <w:b/>
          <w:kern w:val="0"/>
          <w:sz w:val="24"/>
          <w:szCs w:val="24"/>
        </w:rPr>
      </w:pPr>
      <w:bookmarkStart w:id="4" w:name="_Hlt80961854"/>
      <w:bookmarkStart w:id="5" w:name="_Hlt81034163"/>
      <w:bookmarkEnd w:id="2"/>
      <w:bookmarkEnd w:id="3"/>
      <w:bookmarkEnd w:id="4"/>
      <w:bookmarkEnd w:id="5"/>
      <w:r w:rsidRPr="00A35DAC">
        <w:rPr>
          <w:rFonts w:hAnsi="宋体"/>
          <w:b/>
          <w:kern w:val="0"/>
          <w:sz w:val="24"/>
          <w:szCs w:val="24"/>
        </w:rPr>
        <w:t>（一）基金管理人概况</w:t>
      </w:r>
      <w:r w:rsidRPr="00A35DAC">
        <w:rPr>
          <w:rFonts w:hAnsi="宋体"/>
          <w:b/>
          <w:kern w:val="0"/>
          <w:sz w:val="24"/>
          <w:szCs w:val="24"/>
        </w:rPr>
        <w:t xml:space="preserve"> </w:t>
      </w:r>
    </w:p>
    <w:p w14:paraId="548CA52C"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2A97C86"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2B1AFDF8" w14:textId="7F51CFC6" w:rsidR="008674B5" w:rsidRDefault="008674B5" w:rsidP="008674B5">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sidR="004404E1">
        <w:rPr>
          <w:rFonts w:hAnsi="宋体"/>
          <w:kern w:val="0"/>
          <w:sz w:val="24"/>
        </w:rPr>
        <w:t>市</w:t>
      </w:r>
      <w:r w:rsidRPr="001734F7">
        <w:rPr>
          <w:rFonts w:ascii="宋体" w:hAnsi="宋体" w:cs="宋体" w:hint="eastAsia"/>
          <w:kern w:val="0"/>
          <w:sz w:val="24"/>
        </w:rPr>
        <w:t>浦东新区世纪大道8号国金中心二期21-22楼</w:t>
      </w:r>
    </w:p>
    <w:p w14:paraId="458DCC0A" w14:textId="77777777" w:rsidR="008674B5" w:rsidRDefault="008674B5" w:rsidP="008674B5">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BD97745"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10C17187"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82D0B67"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231B5393"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存续期间：持续经营</w:t>
      </w:r>
    </w:p>
    <w:p w14:paraId="6A61EA1E" w14:textId="59918ED4" w:rsidR="008674B5" w:rsidRDefault="008674B5" w:rsidP="00564706">
      <w:pPr>
        <w:widowControl/>
        <w:tabs>
          <w:tab w:val="left" w:pos="3996"/>
        </w:tabs>
        <w:adjustRightInd w:val="0"/>
        <w:snapToGrid w:val="0"/>
        <w:spacing w:line="360" w:lineRule="auto"/>
        <w:ind w:firstLineChars="200" w:firstLine="480"/>
        <w:rPr>
          <w:kern w:val="0"/>
          <w:sz w:val="24"/>
        </w:rPr>
      </w:pPr>
      <w:r>
        <w:rPr>
          <w:rFonts w:hAnsi="宋体"/>
          <w:kern w:val="0"/>
          <w:sz w:val="24"/>
        </w:rPr>
        <w:t>联系人：</w:t>
      </w:r>
      <w:r w:rsidR="00532980">
        <w:rPr>
          <w:rFonts w:hAnsi="宋体" w:hint="eastAsia"/>
          <w:kern w:val="0"/>
          <w:sz w:val="24"/>
        </w:rPr>
        <w:t>郭佳敏</w:t>
      </w:r>
      <w:r w:rsidR="00532980">
        <w:rPr>
          <w:rFonts w:hAnsi="宋体"/>
          <w:kern w:val="0"/>
          <w:sz w:val="24"/>
        </w:rPr>
        <w:tab/>
      </w:r>
    </w:p>
    <w:p w14:paraId="495F782F" w14:textId="40212F4F" w:rsidR="008674B5" w:rsidRDefault="008674B5" w:rsidP="008674B5">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532980">
        <w:rPr>
          <w:kern w:val="0"/>
          <w:sz w:val="24"/>
        </w:rPr>
        <w:t>61055793</w:t>
      </w:r>
    </w:p>
    <w:p w14:paraId="6E928381"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5CBE34E"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lastRenderedPageBreak/>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74B5" w14:paraId="7C454C23" w14:textId="77777777" w:rsidTr="008674B5">
        <w:tc>
          <w:tcPr>
            <w:tcW w:w="5400" w:type="dxa"/>
          </w:tcPr>
          <w:p w14:paraId="79DBC920" w14:textId="77777777" w:rsidR="008674B5" w:rsidRDefault="008674B5" w:rsidP="008674B5">
            <w:pPr>
              <w:widowControl/>
              <w:jc w:val="center"/>
              <w:rPr>
                <w:kern w:val="0"/>
                <w:sz w:val="24"/>
              </w:rPr>
            </w:pPr>
            <w:r>
              <w:rPr>
                <w:rFonts w:hAnsi="宋体"/>
                <w:kern w:val="0"/>
                <w:sz w:val="24"/>
              </w:rPr>
              <w:t>股东名称</w:t>
            </w:r>
          </w:p>
        </w:tc>
        <w:tc>
          <w:tcPr>
            <w:tcW w:w="3060" w:type="dxa"/>
          </w:tcPr>
          <w:p w14:paraId="7FBFCDC0" w14:textId="77777777" w:rsidR="008674B5" w:rsidRDefault="008674B5" w:rsidP="008674B5">
            <w:pPr>
              <w:widowControl/>
              <w:jc w:val="center"/>
              <w:rPr>
                <w:kern w:val="0"/>
                <w:sz w:val="24"/>
              </w:rPr>
            </w:pPr>
            <w:r>
              <w:rPr>
                <w:rFonts w:hAnsi="宋体"/>
                <w:kern w:val="0"/>
                <w:sz w:val="24"/>
              </w:rPr>
              <w:t>股权比例</w:t>
            </w:r>
          </w:p>
        </w:tc>
      </w:tr>
      <w:tr w:rsidR="008674B5" w14:paraId="629283D0" w14:textId="77777777" w:rsidTr="008674B5">
        <w:tc>
          <w:tcPr>
            <w:tcW w:w="5400" w:type="dxa"/>
          </w:tcPr>
          <w:p w14:paraId="0986D1A1" w14:textId="77777777" w:rsidR="008674B5" w:rsidRDefault="008674B5" w:rsidP="008674B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424CB28" w14:textId="77777777" w:rsidR="008674B5" w:rsidRDefault="008674B5" w:rsidP="008674B5">
            <w:pPr>
              <w:widowControl/>
              <w:jc w:val="center"/>
              <w:rPr>
                <w:kern w:val="0"/>
                <w:sz w:val="24"/>
              </w:rPr>
            </w:pPr>
            <w:r>
              <w:rPr>
                <w:kern w:val="0"/>
                <w:sz w:val="24"/>
              </w:rPr>
              <w:t>65%</w:t>
            </w:r>
          </w:p>
        </w:tc>
      </w:tr>
      <w:tr w:rsidR="008674B5" w14:paraId="23CBA389" w14:textId="77777777" w:rsidTr="008674B5">
        <w:tc>
          <w:tcPr>
            <w:tcW w:w="5400" w:type="dxa"/>
          </w:tcPr>
          <w:p w14:paraId="29D7AAF0" w14:textId="77777777" w:rsidR="008674B5" w:rsidRDefault="008674B5" w:rsidP="008674B5">
            <w:pPr>
              <w:widowControl/>
              <w:rPr>
                <w:kern w:val="0"/>
                <w:sz w:val="24"/>
              </w:rPr>
            </w:pPr>
            <w:r>
              <w:rPr>
                <w:rFonts w:hAnsi="宋体"/>
                <w:kern w:val="0"/>
                <w:sz w:val="24"/>
              </w:rPr>
              <w:t>施罗德投资管理有限公司</w:t>
            </w:r>
          </w:p>
        </w:tc>
        <w:tc>
          <w:tcPr>
            <w:tcW w:w="3060" w:type="dxa"/>
            <w:vAlign w:val="center"/>
          </w:tcPr>
          <w:p w14:paraId="51C59400" w14:textId="77777777" w:rsidR="008674B5" w:rsidRDefault="008674B5" w:rsidP="008674B5">
            <w:pPr>
              <w:widowControl/>
              <w:jc w:val="center"/>
              <w:rPr>
                <w:kern w:val="0"/>
                <w:sz w:val="24"/>
              </w:rPr>
            </w:pPr>
            <w:r>
              <w:rPr>
                <w:kern w:val="0"/>
                <w:sz w:val="24"/>
              </w:rPr>
              <w:t>30%</w:t>
            </w:r>
          </w:p>
        </w:tc>
      </w:tr>
      <w:tr w:rsidR="008674B5" w14:paraId="43541836" w14:textId="77777777" w:rsidTr="008674B5">
        <w:tc>
          <w:tcPr>
            <w:tcW w:w="5400" w:type="dxa"/>
          </w:tcPr>
          <w:p w14:paraId="564D88F3" w14:textId="77777777" w:rsidR="008674B5" w:rsidRDefault="008674B5" w:rsidP="008674B5">
            <w:pPr>
              <w:widowControl/>
              <w:rPr>
                <w:kern w:val="0"/>
                <w:sz w:val="24"/>
              </w:rPr>
            </w:pPr>
            <w:r>
              <w:rPr>
                <w:rFonts w:hAnsi="宋体"/>
                <w:kern w:val="0"/>
                <w:sz w:val="24"/>
              </w:rPr>
              <w:t>中国国际海运集装箱（集团）股份有限公司</w:t>
            </w:r>
          </w:p>
        </w:tc>
        <w:tc>
          <w:tcPr>
            <w:tcW w:w="3060" w:type="dxa"/>
            <w:vAlign w:val="center"/>
          </w:tcPr>
          <w:p w14:paraId="778BA55F" w14:textId="77777777" w:rsidR="008674B5" w:rsidRDefault="008674B5" w:rsidP="008674B5">
            <w:pPr>
              <w:widowControl/>
              <w:jc w:val="center"/>
              <w:rPr>
                <w:kern w:val="0"/>
                <w:sz w:val="24"/>
              </w:rPr>
            </w:pPr>
            <w:r>
              <w:rPr>
                <w:kern w:val="0"/>
                <w:sz w:val="24"/>
              </w:rPr>
              <w:t>5%</w:t>
            </w:r>
          </w:p>
        </w:tc>
      </w:tr>
    </w:tbl>
    <w:p w14:paraId="0C319C46" w14:textId="77777777" w:rsidR="008674B5" w:rsidRPr="000A4453" w:rsidRDefault="008674B5" w:rsidP="000A4453">
      <w:pPr>
        <w:snapToGrid w:val="0"/>
        <w:spacing w:line="360" w:lineRule="auto"/>
        <w:ind w:firstLine="480"/>
        <w:rPr>
          <w:rFonts w:ascii="宋体" w:hAnsi="宋体"/>
          <w:b/>
          <w:sz w:val="24"/>
        </w:rPr>
      </w:pPr>
      <w:r w:rsidRPr="000A4453">
        <w:rPr>
          <w:rFonts w:ascii="宋体" w:hAnsi="宋体"/>
          <w:b/>
          <w:sz w:val="24"/>
        </w:rPr>
        <w:t xml:space="preserve">（二）主要成员情况 </w:t>
      </w:r>
    </w:p>
    <w:p w14:paraId="6644D5EF"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sz w:val="24"/>
        </w:rPr>
        <w:t xml:space="preserve">1、基金管理人董事会成员 </w:t>
      </w:r>
    </w:p>
    <w:p w14:paraId="79D02DFA" w14:textId="77777777" w:rsidR="008674B5" w:rsidRPr="00A430CC" w:rsidRDefault="008674B5" w:rsidP="000A4453">
      <w:pPr>
        <w:snapToGrid w:val="0"/>
        <w:spacing w:line="360" w:lineRule="auto"/>
        <w:ind w:firstLine="480"/>
        <w:rPr>
          <w:rFonts w:ascii="宋体" w:hAnsi="宋体"/>
          <w:sz w:val="24"/>
        </w:rPr>
      </w:pPr>
      <w:r w:rsidRPr="00A430CC">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0A4453">
        <w:rPr>
          <w:rFonts w:ascii="宋体" w:hAnsi="宋体"/>
          <w:sz w:val="24"/>
        </w:rPr>
        <w:t xml:space="preserve"> 交通银行首席财务官</w:t>
      </w:r>
      <w:r w:rsidRPr="00A430CC">
        <w:rPr>
          <w:rFonts w:ascii="宋体" w:hAnsi="宋体" w:hint="eastAsia"/>
          <w:sz w:val="24"/>
        </w:rPr>
        <w:t>。</w:t>
      </w:r>
    </w:p>
    <w:p w14:paraId="2F600FD7" w14:textId="77777777" w:rsidR="007439E2" w:rsidRPr="00A430CC" w:rsidRDefault="007439E2" w:rsidP="000A4453">
      <w:pPr>
        <w:snapToGrid w:val="0"/>
        <w:spacing w:line="360" w:lineRule="auto"/>
        <w:ind w:firstLine="480"/>
        <w:rPr>
          <w:rFonts w:ascii="宋体" w:hAnsi="宋体"/>
          <w:sz w:val="24"/>
        </w:rPr>
      </w:pPr>
      <w:r w:rsidRPr="00A430CC">
        <w:rPr>
          <w:rFonts w:ascii="宋体"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34C724A" w14:textId="77777777" w:rsidR="007439E2" w:rsidRPr="00A430CC" w:rsidRDefault="007439E2" w:rsidP="000A4453">
      <w:pPr>
        <w:snapToGrid w:val="0"/>
        <w:spacing w:line="360" w:lineRule="auto"/>
        <w:ind w:firstLine="480"/>
        <w:rPr>
          <w:rFonts w:ascii="宋体" w:hAnsi="宋体"/>
          <w:sz w:val="24"/>
        </w:rPr>
      </w:pPr>
      <w:r w:rsidRPr="00A430CC">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BFFC2CA" w14:textId="76C949C9" w:rsidR="008674B5" w:rsidRPr="00A430CC" w:rsidRDefault="007439E2" w:rsidP="000A4453">
      <w:pPr>
        <w:snapToGrid w:val="0"/>
        <w:spacing w:line="360" w:lineRule="auto"/>
        <w:ind w:firstLine="480"/>
        <w:rPr>
          <w:rFonts w:ascii="宋体" w:hAnsi="宋体"/>
          <w:sz w:val="24"/>
        </w:rPr>
      </w:pPr>
      <w:r w:rsidRPr="00A430CC">
        <w:rPr>
          <w:rFonts w:ascii="宋体" w:hAnsi="宋体"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5DE0897C" w14:textId="09F71FEB" w:rsidR="008674B5" w:rsidRPr="002914F2" w:rsidRDefault="008674B5" w:rsidP="000A4453">
      <w:pPr>
        <w:snapToGrid w:val="0"/>
        <w:spacing w:line="360" w:lineRule="auto"/>
        <w:ind w:firstLine="480"/>
        <w:rPr>
          <w:rFonts w:ascii="宋体" w:hAnsi="宋体"/>
          <w:sz w:val="24"/>
        </w:rPr>
      </w:pPr>
      <w:r w:rsidRPr="000A4453">
        <w:rPr>
          <w:rFonts w:ascii="宋体" w:hAnsi="宋体" w:hint="eastAsia"/>
          <w:sz w:val="24"/>
        </w:rPr>
        <w:t>孙培基先生，董事，学士学位。现任</w:t>
      </w:r>
      <w:r w:rsidR="00532980" w:rsidRPr="00564706">
        <w:rPr>
          <w:rFonts w:ascii="宋体" w:hAnsi="宋体" w:cs="宋体" w:hint="eastAsia"/>
          <w:kern w:val="0"/>
          <w:sz w:val="24"/>
        </w:rPr>
        <w:t>现任交通银行上海分行党委委员、纪委书记。历任交通银行风险管理部副总经理、</w:t>
      </w:r>
      <w:r w:rsidRPr="000A4453">
        <w:rPr>
          <w:rFonts w:ascii="宋体" w:hAnsi="宋体" w:hint="eastAsia"/>
          <w:sz w:val="24"/>
        </w:rPr>
        <w:t>交通银行财会部副处长，交通银行董事会办公室</w:t>
      </w:r>
      <w:r w:rsidRPr="002914F2">
        <w:rPr>
          <w:rFonts w:ascii="宋体" w:hAnsi="宋体" w:hint="eastAsia"/>
          <w:sz w:val="24"/>
        </w:rPr>
        <w:t>副处长、处长，交通银行预算财务部高级经理，交通银行海南分行副行长，交通银行审计部副总经理。</w:t>
      </w:r>
    </w:p>
    <w:p w14:paraId="742AB9CE" w14:textId="77777777" w:rsidR="00532980" w:rsidRPr="00315A30" w:rsidRDefault="00532980" w:rsidP="00532980">
      <w:pPr>
        <w:spacing w:line="360" w:lineRule="auto"/>
        <w:ind w:firstLineChars="200" w:firstLine="480"/>
        <w:rPr>
          <w:rFonts w:ascii="宋体" w:hAnsi="宋体" w:cs="宋体"/>
          <w:color w:val="FF0000"/>
          <w:kern w:val="0"/>
          <w:sz w:val="24"/>
        </w:rPr>
      </w:pPr>
      <w:r w:rsidRPr="00564706">
        <w:rPr>
          <w:rFonts w:ascii="宋体" w:hAnsi="宋体" w:cs="宋体" w:hint="eastAsia"/>
          <w:kern w:val="0"/>
          <w:sz w:val="24"/>
        </w:rPr>
        <w:t>李定邦先生，董事</w:t>
      </w:r>
      <w:r w:rsidRPr="00564706">
        <w:rPr>
          <w:rFonts w:ascii="宋体" w:hAnsi="宋体" w:cs="宋体"/>
          <w:kern w:val="0"/>
          <w:sz w:val="24"/>
        </w:rPr>
        <w:t>，硕士学位</w:t>
      </w:r>
      <w:r w:rsidRPr="00564706">
        <w:rPr>
          <w:rFonts w:ascii="宋体" w:hAnsi="宋体" w:cs="宋体" w:hint="eastAsia"/>
          <w:kern w:val="0"/>
          <w:sz w:val="24"/>
        </w:rPr>
        <w:t>，现任施罗德集团亚太区</w:t>
      </w:r>
      <w:r w:rsidRPr="00564706">
        <w:rPr>
          <w:rFonts w:ascii="宋体" w:hAnsi="宋体" w:cs="宋体"/>
          <w:kern w:val="0"/>
          <w:sz w:val="24"/>
        </w:rPr>
        <w:t>行政总裁</w:t>
      </w:r>
      <w:r w:rsidRPr="00564706">
        <w:rPr>
          <w:rFonts w:ascii="宋体" w:hAnsi="宋体" w:cs="宋体" w:hint="eastAsia"/>
          <w:kern w:val="0"/>
          <w:sz w:val="24"/>
        </w:rPr>
        <w:t>。历任施罗德投资管理有限公司亚洲</w:t>
      </w:r>
      <w:r w:rsidRPr="00564706">
        <w:rPr>
          <w:rFonts w:ascii="宋体" w:hAnsi="宋体" w:cs="宋体"/>
          <w:kern w:val="0"/>
          <w:sz w:val="24"/>
        </w:rPr>
        <w:t>投资产品总监，</w:t>
      </w:r>
      <w:r w:rsidRPr="00564706">
        <w:rPr>
          <w:rFonts w:ascii="宋体" w:hAnsi="宋体" w:cs="宋体" w:hint="eastAsia"/>
          <w:kern w:val="0"/>
          <w:sz w:val="24"/>
        </w:rPr>
        <w:t>施罗德投资管理（</w:t>
      </w:r>
      <w:r w:rsidRPr="00564706">
        <w:rPr>
          <w:rFonts w:ascii="宋体" w:hAnsi="宋体" w:cs="宋体"/>
          <w:kern w:val="0"/>
          <w:sz w:val="24"/>
        </w:rPr>
        <w:t>香港）</w:t>
      </w:r>
      <w:r w:rsidRPr="00564706">
        <w:rPr>
          <w:rFonts w:ascii="宋体" w:hAnsi="宋体" w:cs="宋体" w:hint="eastAsia"/>
          <w:kern w:val="0"/>
          <w:sz w:val="24"/>
        </w:rPr>
        <w:t>有限公司</w:t>
      </w:r>
      <w:r w:rsidRPr="00564706">
        <w:rPr>
          <w:rFonts w:ascii="宋体" w:hAnsi="宋体" w:cs="宋体"/>
          <w:kern w:val="0"/>
          <w:sz w:val="24"/>
        </w:rPr>
        <w:t>行政总裁</w:t>
      </w:r>
      <w:r w:rsidRPr="00564706">
        <w:rPr>
          <w:rFonts w:ascii="宋体" w:hAnsi="宋体" w:cs="宋体" w:hint="eastAsia"/>
          <w:kern w:val="0"/>
          <w:sz w:val="24"/>
        </w:rPr>
        <w:t>兼</w:t>
      </w:r>
      <w:r w:rsidRPr="00564706">
        <w:rPr>
          <w:rFonts w:ascii="宋体" w:hAnsi="宋体" w:cs="宋体"/>
          <w:kern w:val="0"/>
          <w:sz w:val="24"/>
        </w:rPr>
        <w:t>亚太区基金业务拓展总监。</w:t>
      </w:r>
    </w:p>
    <w:p w14:paraId="55101296"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lastRenderedPageBreak/>
        <w:t>谢丹阳先生，独立董事，博士学位。现任武汉大学经济与管理学院院长、香港科技大学经济系教授</w:t>
      </w:r>
      <w:r w:rsidRPr="000A4453">
        <w:rPr>
          <w:rFonts w:ascii="宋体" w:hAnsi="宋体"/>
          <w:sz w:val="24"/>
        </w:rPr>
        <w:t>。</w:t>
      </w:r>
      <w:r w:rsidRPr="000A4453">
        <w:rPr>
          <w:rFonts w:ascii="宋体" w:hAnsi="宋体" w:hint="eastAsia"/>
          <w:sz w:val="24"/>
        </w:rPr>
        <w:t>历任蒙特利尔大学经济系助理教授，国际货币基金经济学家和高级经济学家，香港科技大学助理教授、副教授、教授、系主任、瑞安经管中心主任。</w:t>
      </w:r>
    </w:p>
    <w:p w14:paraId="64A5F721"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袁志刚先生，独立董事，博士学位。现任复旦大学经济学院教授。历任复旦大学经济学院副教授、教授、经济系系主任、经济学院院长。</w:t>
      </w:r>
    </w:p>
    <w:p w14:paraId="4E06A9BE"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0A4453">
          <w:rPr>
            <w:rFonts w:ascii="宋体" w:hAnsi="宋体" w:hint="eastAsia"/>
            <w:sz w:val="24"/>
          </w:rPr>
          <w:t>金融系</w:t>
        </w:r>
      </w:smartTag>
      <w:r w:rsidRPr="000A4453">
        <w:rPr>
          <w:rFonts w:ascii="宋体" w:hAnsi="宋体" w:hint="eastAsia"/>
          <w:sz w:val="24"/>
        </w:rPr>
        <w:t>教授，美国亚利桑那州立大学凯瑞商学院经济系冠名教授，上海交通大学上海高级金融学院常务副院长、教授。</w:t>
      </w:r>
    </w:p>
    <w:p w14:paraId="70AAC86B"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sz w:val="24"/>
        </w:rPr>
        <w:t>2、基金管理人监事会成员</w:t>
      </w:r>
    </w:p>
    <w:p w14:paraId="62D7AE60"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7497C4F"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裴关淑仪女士</w:t>
      </w:r>
      <w:r w:rsidRPr="000A4453">
        <w:rPr>
          <w:rFonts w:ascii="宋体" w:hAnsi="宋体"/>
          <w:sz w:val="24"/>
        </w:rPr>
        <w:t>，</w:t>
      </w:r>
      <w:r w:rsidRPr="000A4453">
        <w:rPr>
          <w:rFonts w:ascii="宋体" w:hAnsi="宋体" w:hint="eastAsia"/>
          <w:sz w:val="24"/>
        </w:rPr>
        <w:t>监事，双硕士学位。现任交银施罗德基金管理有限公司助理总经理、交银施罗德资产管理（香港）有限公司总经理。曾任职荷兰银行、渣打银行（香港）有限公司、</w:t>
      </w:r>
      <w:r w:rsidRPr="000A4453">
        <w:rPr>
          <w:rFonts w:ascii="宋体" w:hAnsi="宋体"/>
          <w:sz w:val="24"/>
        </w:rPr>
        <w:t>MIDAS-KAPITI INTERNATIONAL LIMITED</w:t>
      </w:r>
      <w:r w:rsidRPr="000A4453">
        <w:rPr>
          <w:rFonts w:ascii="宋体" w:hAnsi="宋体" w:hint="eastAsia"/>
          <w:sz w:val="24"/>
        </w:rPr>
        <w:t>，施罗德投资管理</w:t>
      </w:r>
      <w:r w:rsidRPr="000A4453">
        <w:rPr>
          <w:rFonts w:ascii="宋体" w:hAnsi="宋体"/>
          <w:sz w:val="24"/>
        </w:rPr>
        <w:t>(</w:t>
      </w:r>
      <w:r w:rsidRPr="000A4453">
        <w:rPr>
          <w:rFonts w:ascii="宋体" w:hAnsi="宋体" w:hint="eastAsia"/>
          <w:sz w:val="24"/>
        </w:rPr>
        <w:t>香港</w:t>
      </w:r>
      <w:r w:rsidRPr="000A4453">
        <w:rPr>
          <w:rFonts w:ascii="宋体" w:hAnsi="宋体"/>
          <w:sz w:val="24"/>
        </w:rPr>
        <w:t>)</w:t>
      </w:r>
      <w:r w:rsidRPr="000A4453">
        <w:rPr>
          <w:rFonts w:ascii="宋体" w:hAnsi="宋体" w:hint="eastAsia"/>
          <w:sz w:val="24"/>
        </w:rPr>
        <w:t>有限公司资讯科技部主管、中国事务联席董事、交银施罗德基金管理有限公司监察稽核及风险管理总监。</w:t>
      </w:r>
    </w:p>
    <w:p w14:paraId="1D89F517" w14:textId="77777777" w:rsidR="007439E2" w:rsidRPr="000A4453" w:rsidRDefault="007439E2" w:rsidP="000A4453">
      <w:pPr>
        <w:snapToGrid w:val="0"/>
        <w:spacing w:line="360" w:lineRule="auto"/>
        <w:ind w:firstLine="480"/>
        <w:rPr>
          <w:rFonts w:ascii="宋体" w:hAnsi="宋体"/>
          <w:sz w:val="24"/>
        </w:rPr>
      </w:pPr>
      <w:r w:rsidRPr="000A4453">
        <w:rPr>
          <w:rFonts w:ascii="宋体" w:hAnsi="宋体" w:hint="eastAsia"/>
          <w:sz w:val="24"/>
        </w:rPr>
        <w:t>张玲菡女士，监事</w:t>
      </w:r>
      <w:r w:rsidRPr="000A4453">
        <w:rPr>
          <w:rFonts w:ascii="宋体" w:hAnsi="宋体"/>
          <w:sz w:val="24"/>
        </w:rPr>
        <w:t>、</w:t>
      </w:r>
      <w:r w:rsidRPr="000A4453">
        <w:rPr>
          <w:rFonts w:ascii="宋体" w:hAnsi="宋体" w:hint="eastAsia"/>
          <w:sz w:val="24"/>
        </w:rPr>
        <w:t>学士学位。现任交银</w:t>
      </w:r>
      <w:r w:rsidRPr="000A4453">
        <w:rPr>
          <w:rFonts w:ascii="宋体" w:hAnsi="宋体"/>
          <w:sz w:val="24"/>
        </w:rPr>
        <w:t>施罗德基金管理有限公司</w:t>
      </w:r>
      <w:r w:rsidRPr="000A4453">
        <w:rPr>
          <w:rFonts w:ascii="宋体" w:hAnsi="宋体" w:hint="eastAsia"/>
          <w:sz w:val="24"/>
        </w:rPr>
        <w:t>市场</w:t>
      </w:r>
      <w:r w:rsidRPr="000A4453">
        <w:rPr>
          <w:rFonts w:ascii="宋体" w:hAnsi="宋体"/>
          <w:sz w:val="24"/>
        </w:rPr>
        <w:t>总监</w:t>
      </w:r>
      <w:r w:rsidRPr="000A4453">
        <w:rPr>
          <w:rFonts w:ascii="宋体" w:hAnsi="宋体" w:hint="eastAsia"/>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4EEAB91" w14:textId="508C2256"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32D956E7" w14:textId="77777777" w:rsidR="00CF50AF" w:rsidRDefault="00CF50AF" w:rsidP="00CF50AF">
      <w:pPr>
        <w:spacing w:line="360" w:lineRule="auto"/>
        <w:ind w:firstLine="480"/>
        <w:rPr>
          <w:sz w:val="24"/>
        </w:rPr>
      </w:pP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56E7A678" w14:textId="77777777" w:rsidR="00CF50AF" w:rsidRDefault="00CF50AF" w:rsidP="00CF50AF">
      <w:pPr>
        <w:snapToGrid w:val="0"/>
        <w:spacing w:line="360" w:lineRule="auto"/>
        <w:ind w:firstLine="480"/>
        <w:rPr>
          <w:rFonts w:ascii="Calibri" w:hAnsi="Calibri" w:cs="宋体"/>
          <w:sz w:val="24"/>
        </w:rPr>
      </w:pPr>
      <w:r>
        <w:rPr>
          <w:rFonts w:ascii="宋体" w:hAnsi="宋体" w:hint="eastAsia"/>
          <w:sz w:val="24"/>
        </w:rPr>
        <w:lastRenderedPageBreak/>
        <w:t>阮红女士，总经理。简历同上。</w:t>
      </w:r>
      <w:r>
        <w:rPr>
          <w:sz w:val="24"/>
        </w:rPr>
        <w:t xml:space="preserve"> </w:t>
      </w:r>
    </w:p>
    <w:p w14:paraId="0FEA3F89" w14:textId="77777777" w:rsidR="00CF50AF" w:rsidRDefault="00CF50AF" w:rsidP="00CF50AF">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8941A80" w14:textId="70B83E6A" w:rsidR="00CF50AF" w:rsidRDefault="00CF50AF" w:rsidP="00CF50AF">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936D9" w:rsidRPr="002710A0">
        <w:rPr>
          <w:rFonts w:ascii="宋体" w:hAnsi="宋体" w:hint="eastAsia"/>
          <w:sz w:val="24"/>
          <w:szCs w:val="24"/>
        </w:rPr>
        <w:t>交通银行资产托管业务中心副总裁</w:t>
      </w:r>
      <w:r w:rsidR="006936D9">
        <w:rPr>
          <w:rFonts w:ascii="宋体" w:hAnsi="宋体" w:hint="eastAsia"/>
          <w:sz w:val="24"/>
          <w:szCs w:val="24"/>
        </w:rPr>
        <w:t>；</w:t>
      </w:r>
      <w:r>
        <w:rPr>
          <w:rFonts w:ascii="宋体" w:hAnsi="宋体" w:hint="eastAsia"/>
          <w:sz w:val="24"/>
        </w:rPr>
        <w:t>云南省曲靖市市委常委、副市长（挂职）。</w:t>
      </w:r>
    </w:p>
    <w:p w14:paraId="54C96F06" w14:textId="77777777" w:rsidR="00CF50AF" w:rsidRDefault="00CF50AF" w:rsidP="00CF50AF">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EB520CE" w14:textId="77777777" w:rsidR="00CF50AF" w:rsidRDefault="00CF50AF" w:rsidP="00CF50AF">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38630A81" w14:textId="4A96BC79" w:rsidR="00C700BA" w:rsidRDefault="00C700BA" w:rsidP="00CF50AF">
      <w:pPr>
        <w:snapToGrid w:val="0"/>
        <w:spacing w:line="360" w:lineRule="auto"/>
        <w:ind w:firstLine="480"/>
        <w:rPr>
          <w:sz w:val="24"/>
        </w:rPr>
      </w:pPr>
      <w:r w:rsidRPr="00CC7595">
        <w:rPr>
          <w:rFonts w:ascii="宋体" w:hAnsi="宋体" w:hint="eastAsia"/>
          <w:sz w:val="24"/>
        </w:rPr>
        <w:t>印皓女士，副总经理，本科学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5D6248AE" w14:textId="77777777" w:rsidR="001931CB" w:rsidRPr="00781A26" w:rsidRDefault="00C92FC0">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、本基金基金经理</w:t>
      </w:r>
      <w:r w:rsidRPr="00781A26">
        <w:rPr>
          <w:kern w:val="0"/>
          <w:sz w:val="24"/>
        </w:rPr>
        <w:t xml:space="preserve"> </w:t>
      </w:r>
    </w:p>
    <w:p w14:paraId="7559BBEF" w14:textId="0A22992A"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王少成先生，基金经理。复旦大学物理化学硕士，</w:t>
      </w:r>
      <w:r w:rsidR="00900077" w:rsidRPr="00900077">
        <w:rPr>
          <w:rFonts w:hAnsi="宋体" w:hint="eastAsia"/>
          <w:color w:val="000000"/>
          <w:kern w:val="0"/>
          <w:sz w:val="24"/>
        </w:rPr>
        <w:t>13</w:t>
      </w:r>
      <w:r w:rsidR="00900077" w:rsidRPr="00900077">
        <w:rPr>
          <w:rFonts w:hAnsi="宋体" w:hint="eastAsia"/>
          <w:color w:val="000000"/>
          <w:kern w:val="0"/>
          <w:sz w:val="24"/>
        </w:rPr>
        <w:t>年证券行业经验。历任上海融昌资产管理公司研究员，中原证券投资经理，信诚基金管理有限公司研究总监助理，东吴基金管理有限公司投资经理、基金经理、投资部副总经理。</w:t>
      </w:r>
      <w:r w:rsidR="00900077" w:rsidRPr="00900077">
        <w:rPr>
          <w:rFonts w:hAnsi="宋体" w:hint="eastAsia"/>
          <w:color w:val="000000"/>
          <w:kern w:val="0"/>
          <w:sz w:val="24"/>
        </w:rPr>
        <w:t>2010</w:t>
      </w:r>
      <w:r w:rsidR="00900077" w:rsidRPr="00900077">
        <w:rPr>
          <w:rFonts w:hAnsi="宋体" w:hint="eastAsia"/>
          <w:color w:val="000000"/>
          <w:kern w:val="0"/>
          <w:sz w:val="24"/>
        </w:rPr>
        <w:t>年</w:t>
      </w:r>
      <w:r w:rsidR="00900077" w:rsidRPr="00900077">
        <w:rPr>
          <w:rFonts w:hAnsi="宋体" w:hint="eastAsia"/>
          <w:color w:val="000000"/>
          <w:kern w:val="0"/>
          <w:sz w:val="24"/>
        </w:rPr>
        <w:t>9</w:t>
      </w:r>
      <w:r w:rsidR="00900077" w:rsidRPr="00900077">
        <w:rPr>
          <w:rFonts w:hAnsi="宋体" w:hint="eastAsia"/>
          <w:color w:val="000000"/>
          <w:kern w:val="0"/>
          <w:sz w:val="24"/>
        </w:rPr>
        <w:t>月至</w:t>
      </w:r>
      <w:r w:rsidR="00900077" w:rsidRPr="00900077">
        <w:rPr>
          <w:rFonts w:hAnsi="宋体" w:hint="eastAsia"/>
          <w:color w:val="000000"/>
          <w:kern w:val="0"/>
          <w:sz w:val="24"/>
        </w:rPr>
        <w:t>2012</w:t>
      </w:r>
      <w:r w:rsidR="00900077" w:rsidRPr="00900077">
        <w:rPr>
          <w:rFonts w:hAnsi="宋体" w:hint="eastAsia"/>
          <w:color w:val="000000"/>
          <w:kern w:val="0"/>
          <w:sz w:val="24"/>
        </w:rPr>
        <w:t>年</w:t>
      </w:r>
      <w:r w:rsidR="00900077" w:rsidRPr="00900077">
        <w:rPr>
          <w:rFonts w:hAnsi="宋体" w:hint="eastAsia"/>
          <w:color w:val="000000"/>
          <w:kern w:val="0"/>
          <w:sz w:val="24"/>
        </w:rPr>
        <w:t>10</w:t>
      </w:r>
      <w:r w:rsidR="00900077" w:rsidRPr="00900077">
        <w:rPr>
          <w:rFonts w:hAnsi="宋体" w:hint="eastAsia"/>
          <w:color w:val="000000"/>
          <w:kern w:val="0"/>
          <w:sz w:val="24"/>
        </w:rPr>
        <w:t>月担任东吴新创业股票型证券投资基金基金经理，</w:t>
      </w:r>
      <w:r w:rsidR="00900077" w:rsidRPr="00900077">
        <w:rPr>
          <w:rFonts w:hAnsi="宋体" w:hint="eastAsia"/>
          <w:color w:val="000000"/>
          <w:kern w:val="0"/>
          <w:sz w:val="24"/>
        </w:rPr>
        <w:t>2011</w:t>
      </w:r>
      <w:r w:rsidR="00900077" w:rsidRPr="00900077">
        <w:rPr>
          <w:rFonts w:hAnsi="宋体" w:hint="eastAsia"/>
          <w:color w:val="000000"/>
          <w:kern w:val="0"/>
          <w:sz w:val="24"/>
        </w:rPr>
        <w:t>年</w:t>
      </w:r>
      <w:r w:rsidR="00900077" w:rsidRPr="00900077">
        <w:rPr>
          <w:rFonts w:hAnsi="宋体" w:hint="eastAsia"/>
          <w:color w:val="000000"/>
          <w:kern w:val="0"/>
          <w:sz w:val="24"/>
        </w:rPr>
        <w:t>2</w:t>
      </w:r>
      <w:r w:rsidR="00900077" w:rsidRPr="00900077">
        <w:rPr>
          <w:rFonts w:hAnsi="宋体" w:hint="eastAsia"/>
          <w:color w:val="000000"/>
          <w:kern w:val="0"/>
          <w:sz w:val="24"/>
        </w:rPr>
        <w:t>月至</w:t>
      </w:r>
      <w:r w:rsidR="00900077" w:rsidRPr="00900077">
        <w:rPr>
          <w:rFonts w:hAnsi="宋体" w:hint="eastAsia"/>
          <w:color w:val="000000"/>
          <w:kern w:val="0"/>
          <w:sz w:val="24"/>
        </w:rPr>
        <w:t>2012</w:t>
      </w:r>
      <w:r w:rsidR="00900077" w:rsidRPr="00900077">
        <w:rPr>
          <w:rFonts w:hAnsi="宋体" w:hint="eastAsia"/>
          <w:color w:val="000000"/>
          <w:kern w:val="0"/>
          <w:sz w:val="24"/>
        </w:rPr>
        <w:t>年</w:t>
      </w:r>
      <w:r w:rsidR="00900077" w:rsidRPr="00900077">
        <w:rPr>
          <w:rFonts w:hAnsi="宋体" w:hint="eastAsia"/>
          <w:color w:val="000000"/>
          <w:kern w:val="0"/>
          <w:sz w:val="24"/>
        </w:rPr>
        <w:t>11</w:t>
      </w:r>
      <w:r w:rsidR="00900077" w:rsidRPr="00900077">
        <w:rPr>
          <w:rFonts w:hAnsi="宋体" w:hint="eastAsia"/>
          <w:color w:val="000000"/>
          <w:kern w:val="0"/>
          <w:sz w:val="24"/>
        </w:rPr>
        <w:t>月担任东吴中证新兴产业指数证券投资基金基金经理，</w:t>
      </w:r>
      <w:r w:rsidR="00900077" w:rsidRPr="00900077">
        <w:rPr>
          <w:rFonts w:hAnsi="宋体" w:hint="eastAsia"/>
          <w:color w:val="000000"/>
          <w:kern w:val="0"/>
          <w:sz w:val="24"/>
        </w:rPr>
        <w:t>2011</w:t>
      </w:r>
      <w:r w:rsidR="00900077" w:rsidRPr="00900077">
        <w:rPr>
          <w:rFonts w:hAnsi="宋体" w:hint="eastAsia"/>
          <w:color w:val="000000"/>
          <w:kern w:val="0"/>
          <w:sz w:val="24"/>
        </w:rPr>
        <w:t>年</w:t>
      </w:r>
      <w:r w:rsidR="00900077" w:rsidRPr="00900077">
        <w:rPr>
          <w:rFonts w:hAnsi="宋体" w:hint="eastAsia"/>
          <w:color w:val="000000"/>
          <w:kern w:val="0"/>
          <w:sz w:val="24"/>
        </w:rPr>
        <w:t>5</w:t>
      </w:r>
      <w:r w:rsidR="00900077" w:rsidRPr="00900077">
        <w:rPr>
          <w:rFonts w:hAnsi="宋体" w:hint="eastAsia"/>
          <w:color w:val="000000"/>
          <w:kern w:val="0"/>
          <w:sz w:val="24"/>
        </w:rPr>
        <w:t>月至</w:t>
      </w:r>
      <w:r w:rsidR="00900077" w:rsidRPr="00900077">
        <w:rPr>
          <w:rFonts w:hAnsi="宋体" w:hint="eastAsia"/>
          <w:color w:val="000000"/>
          <w:kern w:val="0"/>
          <w:sz w:val="24"/>
        </w:rPr>
        <w:t>2012</w:t>
      </w:r>
      <w:r w:rsidR="00900077" w:rsidRPr="00900077">
        <w:rPr>
          <w:rFonts w:hAnsi="宋体" w:hint="eastAsia"/>
          <w:color w:val="000000"/>
          <w:kern w:val="0"/>
          <w:sz w:val="24"/>
        </w:rPr>
        <w:t>年</w:t>
      </w:r>
      <w:r w:rsidR="00900077" w:rsidRPr="00900077">
        <w:rPr>
          <w:rFonts w:hAnsi="宋体" w:hint="eastAsia"/>
          <w:color w:val="000000"/>
          <w:kern w:val="0"/>
          <w:sz w:val="24"/>
        </w:rPr>
        <w:t>11</w:t>
      </w:r>
      <w:r w:rsidR="00900077" w:rsidRPr="00900077">
        <w:rPr>
          <w:rFonts w:hAnsi="宋体" w:hint="eastAsia"/>
          <w:color w:val="000000"/>
          <w:kern w:val="0"/>
          <w:sz w:val="24"/>
        </w:rPr>
        <w:t>月担任东吴价值成长双动力股票型证券投资基金基金经理。</w:t>
      </w:r>
      <w:r w:rsidR="00900077" w:rsidRPr="00900077">
        <w:rPr>
          <w:rFonts w:hAnsi="宋体" w:hint="eastAsia"/>
          <w:color w:val="000000"/>
          <w:kern w:val="0"/>
          <w:sz w:val="24"/>
        </w:rPr>
        <w:t>2012</w:t>
      </w:r>
      <w:r w:rsidR="00900077" w:rsidRPr="00900077">
        <w:rPr>
          <w:rFonts w:hAnsi="宋体" w:hint="eastAsia"/>
          <w:color w:val="000000"/>
          <w:kern w:val="0"/>
          <w:sz w:val="24"/>
        </w:rPr>
        <w:t>年加入交银施罗德基金管理有限公司，曾任权益部副总经理，现任权益投资总监。</w:t>
      </w:r>
      <w:r w:rsidR="00900077" w:rsidRPr="00900077">
        <w:rPr>
          <w:rFonts w:hAnsi="宋体" w:hint="eastAsia"/>
          <w:color w:val="000000"/>
          <w:kern w:val="0"/>
          <w:sz w:val="24"/>
        </w:rPr>
        <w:t>2013</w:t>
      </w:r>
      <w:r w:rsidR="00900077" w:rsidRPr="00900077">
        <w:rPr>
          <w:rFonts w:hAnsi="宋体" w:hint="eastAsia"/>
          <w:color w:val="000000"/>
          <w:kern w:val="0"/>
          <w:sz w:val="24"/>
        </w:rPr>
        <w:t>年</w:t>
      </w:r>
      <w:r w:rsidR="00900077" w:rsidRPr="00900077">
        <w:rPr>
          <w:rFonts w:hAnsi="宋体" w:hint="eastAsia"/>
          <w:color w:val="000000"/>
          <w:kern w:val="0"/>
          <w:sz w:val="24"/>
        </w:rPr>
        <w:t>3</w:t>
      </w:r>
      <w:r w:rsidR="00900077" w:rsidRPr="00900077">
        <w:rPr>
          <w:rFonts w:hAnsi="宋体" w:hint="eastAsia"/>
          <w:color w:val="000000"/>
          <w:kern w:val="0"/>
          <w:sz w:val="24"/>
        </w:rPr>
        <w:t>月</w:t>
      </w:r>
      <w:r w:rsidR="00900077" w:rsidRPr="00900077">
        <w:rPr>
          <w:rFonts w:hAnsi="宋体" w:hint="eastAsia"/>
          <w:color w:val="000000"/>
          <w:kern w:val="0"/>
          <w:sz w:val="24"/>
        </w:rPr>
        <w:t>21</w:t>
      </w:r>
      <w:r w:rsidR="00900077" w:rsidRPr="00900077">
        <w:rPr>
          <w:rFonts w:hAnsi="宋体" w:hint="eastAsia"/>
          <w:color w:val="000000"/>
          <w:kern w:val="0"/>
          <w:sz w:val="24"/>
        </w:rPr>
        <w:lastRenderedPageBreak/>
        <w:t>日至</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8</w:t>
      </w:r>
      <w:r w:rsidR="00900077" w:rsidRPr="00900077">
        <w:rPr>
          <w:rFonts w:hAnsi="宋体" w:hint="eastAsia"/>
          <w:color w:val="000000"/>
          <w:kern w:val="0"/>
          <w:sz w:val="24"/>
        </w:rPr>
        <w:t>月</w:t>
      </w:r>
      <w:r w:rsidR="00900077" w:rsidRPr="00900077">
        <w:rPr>
          <w:rFonts w:hAnsi="宋体" w:hint="eastAsia"/>
          <w:color w:val="000000"/>
          <w:kern w:val="0"/>
          <w:sz w:val="24"/>
        </w:rPr>
        <w:t>14</w:t>
      </w:r>
      <w:r w:rsidR="00900077" w:rsidRPr="00900077">
        <w:rPr>
          <w:rFonts w:hAnsi="宋体" w:hint="eastAsia"/>
          <w:color w:val="000000"/>
          <w:kern w:val="0"/>
          <w:sz w:val="24"/>
        </w:rPr>
        <w:t>日担任交银施罗德先进制造混合型证券投资基金（原交银施罗德先进制造股票证券投资基金）基金经理，</w:t>
      </w:r>
      <w:r w:rsidR="00900077" w:rsidRPr="00900077">
        <w:rPr>
          <w:rFonts w:hAnsi="宋体" w:hint="eastAsia"/>
          <w:color w:val="000000"/>
          <w:kern w:val="0"/>
          <w:sz w:val="24"/>
        </w:rPr>
        <w:t>2013</w:t>
      </w:r>
      <w:r w:rsidR="00900077" w:rsidRPr="00900077">
        <w:rPr>
          <w:rFonts w:hAnsi="宋体" w:hint="eastAsia"/>
          <w:color w:val="000000"/>
          <w:kern w:val="0"/>
          <w:sz w:val="24"/>
        </w:rPr>
        <w:t>年</w:t>
      </w:r>
      <w:r w:rsidR="00900077" w:rsidRPr="00900077">
        <w:rPr>
          <w:rFonts w:hAnsi="宋体" w:hint="eastAsia"/>
          <w:color w:val="000000"/>
          <w:kern w:val="0"/>
          <w:sz w:val="24"/>
        </w:rPr>
        <w:t>5</w:t>
      </w:r>
      <w:r w:rsidR="00900077" w:rsidRPr="00900077">
        <w:rPr>
          <w:rFonts w:hAnsi="宋体" w:hint="eastAsia"/>
          <w:color w:val="000000"/>
          <w:kern w:val="0"/>
          <w:sz w:val="24"/>
        </w:rPr>
        <w:t>月</w:t>
      </w:r>
      <w:r w:rsidR="00900077" w:rsidRPr="00900077">
        <w:rPr>
          <w:rFonts w:hAnsi="宋体" w:hint="eastAsia"/>
          <w:color w:val="000000"/>
          <w:kern w:val="0"/>
          <w:sz w:val="24"/>
        </w:rPr>
        <w:t>29</w:t>
      </w:r>
      <w:r w:rsidR="00900077" w:rsidRPr="00900077">
        <w:rPr>
          <w:rFonts w:hAnsi="宋体" w:hint="eastAsia"/>
          <w:color w:val="000000"/>
          <w:kern w:val="0"/>
          <w:sz w:val="24"/>
        </w:rPr>
        <w:t>日至</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8</w:t>
      </w:r>
      <w:r w:rsidR="00900077" w:rsidRPr="00900077">
        <w:rPr>
          <w:rFonts w:hAnsi="宋体" w:hint="eastAsia"/>
          <w:color w:val="000000"/>
          <w:kern w:val="0"/>
          <w:sz w:val="24"/>
        </w:rPr>
        <w:t>月</w:t>
      </w:r>
      <w:r w:rsidR="00900077" w:rsidRPr="00900077">
        <w:rPr>
          <w:rFonts w:hAnsi="宋体" w:hint="eastAsia"/>
          <w:color w:val="000000"/>
          <w:kern w:val="0"/>
          <w:sz w:val="24"/>
        </w:rPr>
        <w:t>14</w:t>
      </w:r>
      <w:r w:rsidR="00900077" w:rsidRPr="00900077">
        <w:rPr>
          <w:rFonts w:hAnsi="宋体" w:hint="eastAsia"/>
          <w:color w:val="000000"/>
          <w:kern w:val="0"/>
          <w:sz w:val="24"/>
        </w:rPr>
        <w:t>日担任交银施罗德先锋混合型证券投资基金（原交银施罗德先锋股票证券投资基金）基金经理。</w:t>
      </w:r>
      <w:r w:rsidR="00900077" w:rsidRPr="00900077">
        <w:rPr>
          <w:rFonts w:hAnsi="宋体" w:hint="eastAsia"/>
          <w:color w:val="000000"/>
          <w:kern w:val="0"/>
          <w:sz w:val="24"/>
        </w:rPr>
        <w:t>2013</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w:t>
      </w:r>
      <w:r w:rsidR="00900077" w:rsidRPr="00900077">
        <w:rPr>
          <w:rFonts w:hAnsi="宋体" w:hint="eastAsia"/>
          <w:color w:val="000000"/>
          <w:kern w:val="0"/>
          <w:sz w:val="24"/>
        </w:rPr>
        <w:t>2</w:t>
      </w:r>
      <w:r w:rsidR="00900077" w:rsidRPr="00900077">
        <w:rPr>
          <w:rFonts w:hAnsi="宋体" w:hint="eastAsia"/>
          <w:color w:val="000000"/>
          <w:kern w:val="0"/>
          <w:sz w:val="24"/>
        </w:rPr>
        <w:t>日起担任交银施罗德成长</w:t>
      </w:r>
      <w:r w:rsidR="00900077" w:rsidRPr="00900077">
        <w:rPr>
          <w:rFonts w:hAnsi="宋体" w:hint="eastAsia"/>
          <w:color w:val="000000"/>
          <w:kern w:val="0"/>
          <w:sz w:val="24"/>
        </w:rPr>
        <w:t>30</w:t>
      </w:r>
      <w:r w:rsidR="00900077" w:rsidRPr="00900077">
        <w:rPr>
          <w:rFonts w:hAnsi="宋体" w:hint="eastAsia"/>
          <w:color w:val="000000"/>
          <w:kern w:val="0"/>
          <w:sz w:val="24"/>
        </w:rPr>
        <w:t>混合型证券投资基金（原交银施罗德成长</w:t>
      </w:r>
      <w:r w:rsidR="00900077" w:rsidRPr="00900077">
        <w:rPr>
          <w:rFonts w:hAnsi="宋体" w:hint="eastAsia"/>
          <w:color w:val="000000"/>
          <w:kern w:val="0"/>
          <w:sz w:val="24"/>
        </w:rPr>
        <w:t>30</w:t>
      </w:r>
      <w:r w:rsidR="00900077" w:rsidRPr="00900077">
        <w:rPr>
          <w:rFonts w:hAnsi="宋体" w:hint="eastAsia"/>
          <w:color w:val="000000"/>
          <w:kern w:val="0"/>
          <w:sz w:val="24"/>
        </w:rPr>
        <w:t>股票型证券投资基金）基金经理至今，</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3</w:t>
      </w:r>
      <w:r w:rsidR="00900077" w:rsidRPr="00900077">
        <w:rPr>
          <w:rFonts w:hAnsi="宋体" w:hint="eastAsia"/>
          <w:color w:val="000000"/>
          <w:kern w:val="0"/>
          <w:sz w:val="24"/>
        </w:rPr>
        <w:t>月</w:t>
      </w:r>
      <w:r w:rsidR="00900077" w:rsidRPr="00900077">
        <w:rPr>
          <w:rFonts w:hAnsi="宋体" w:hint="eastAsia"/>
          <w:color w:val="000000"/>
          <w:kern w:val="0"/>
          <w:sz w:val="24"/>
        </w:rPr>
        <w:t>24</w:t>
      </w:r>
      <w:r w:rsidR="00900077" w:rsidRPr="00900077">
        <w:rPr>
          <w:rFonts w:hAnsi="宋体" w:hint="eastAsia"/>
          <w:color w:val="000000"/>
          <w:kern w:val="0"/>
          <w:sz w:val="24"/>
        </w:rPr>
        <w:t>日起担任交银施罗德成长混合型证券投资基金（</w:t>
      </w:r>
      <w:r w:rsidR="00217F6F">
        <w:rPr>
          <w:rFonts w:hAnsi="宋体" w:hint="eastAsia"/>
          <w:color w:val="000000"/>
          <w:kern w:val="0"/>
          <w:sz w:val="24"/>
        </w:rPr>
        <w:t>原</w:t>
      </w:r>
      <w:r w:rsidR="00900077" w:rsidRPr="00900077">
        <w:rPr>
          <w:rFonts w:hAnsi="宋体" w:hint="eastAsia"/>
          <w:color w:val="000000"/>
          <w:kern w:val="0"/>
          <w:sz w:val="24"/>
        </w:rPr>
        <w:t>交银施罗德成长股票证券投资基金）基金经理至今，</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11</w:t>
      </w:r>
      <w:r w:rsidR="00900077" w:rsidRPr="00900077">
        <w:rPr>
          <w:rFonts w:hAnsi="宋体" w:hint="eastAsia"/>
          <w:color w:val="000000"/>
          <w:kern w:val="0"/>
          <w:sz w:val="24"/>
        </w:rPr>
        <w:t>月</w:t>
      </w:r>
      <w:r w:rsidR="00900077" w:rsidRPr="00900077">
        <w:rPr>
          <w:rFonts w:hAnsi="宋体" w:hint="eastAsia"/>
          <w:color w:val="000000"/>
          <w:kern w:val="0"/>
          <w:sz w:val="24"/>
        </w:rPr>
        <w:t>7</w:t>
      </w:r>
      <w:r w:rsidR="00900077" w:rsidRPr="00900077">
        <w:rPr>
          <w:rFonts w:hAnsi="宋体" w:hint="eastAsia"/>
          <w:color w:val="000000"/>
          <w:kern w:val="0"/>
          <w:sz w:val="24"/>
        </w:rPr>
        <w:t>日起担任交银施罗德策略回报灵活配置混合型证券投资基金基金经理和交银施罗德荣和保本混合型证券投资基金基金经理至今。</w:t>
      </w:r>
    </w:p>
    <w:p w14:paraId="0E8BAFD8" w14:textId="536A6A36"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唐赟先生，基金经理。香港城市大学电子工程硕士，</w:t>
      </w:r>
      <w:r w:rsidR="00900077" w:rsidRPr="00900077">
        <w:rPr>
          <w:rFonts w:hAnsi="宋体" w:hint="eastAsia"/>
          <w:color w:val="000000"/>
          <w:kern w:val="0"/>
          <w:sz w:val="24"/>
        </w:rPr>
        <w:t>9</w:t>
      </w:r>
      <w:r w:rsidR="00900077" w:rsidRPr="00900077">
        <w:rPr>
          <w:rFonts w:hAnsi="宋体" w:hint="eastAsia"/>
          <w:color w:val="000000"/>
          <w:kern w:val="0"/>
          <w:sz w:val="24"/>
        </w:rPr>
        <w:t>年金融行业从业经验，其中</w:t>
      </w:r>
      <w:r w:rsidR="00900077" w:rsidRPr="00900077">
        <w:rPr>
          <w:rFonts w:hAnsi="宋体" w:hint="eastAsia"/>
          <w:color w:val="000000"/>
          <w:kern w:val="0"/>
          <w:sz w:val="24"/>
        </w:rPr>
        <w:t>7</w:t>
      </w:r>
      <w:r w:rsidR="00900077" w:rsidRPr="00900077">
        <w:rPr>
          <w:rFonts w:hAnsi="宋体" w:hint="eastAsia"/>
          <w:color w:val="000000"/>
          <w:kern w:val="0"/>
          <w:sz w:val="24"/>
        </w:rPr>
        <w:t>年证券投资相关工作经验。</w:t>
      </w:r>
      <w:r w:rsidR="00900077" w:rsidRPr="00900077">
        <w:rPr>
          <w:rFonts w:hAnsi="宋体" w:hint="eastAsia"/>
          <w:color w:val="000000"/>
          <w:kern w:val="0"/>
          <w:sz w:val="24"/>
        </w:rPr>
        <w:t>2008</w:t>
      </w:r>
      <w:r w:rsidR="00900077" w:rsidRPr="00900077">
        <w:rPr>
          <w:rFonts w:hAnsi="宋体" w:hint="eastAsia"/>
          <w:color w:val="000000"/>
          <w:kern w:val="0"/>
          <w:sz w:val="24"/>
        </w:rPr>
        <w:t>年</w:t>
      </w:r>
      <w:r w:rsidR="00900077" w:rsidRPr="00900077">
        <w:rPr>
          <w:rFonts w:hAnsi="宋体" w:hint="eastAsia"/>
          <w:color w:val="000000"/>
          <w:kern w:val="0"/>
          <w:sz w:val="24"/>
        </w:rPr>
        <w:t>8</w:t>
      </w:r>
      <w:r w:rsidR="00900077" w:rsidRPr="00900077">
        <w:rPr>
          <w:rFonts w:hAnsi="宋体" w:hint="eastAsia"/>
          <w:color w:val="000000"/>
          <w:kern w:val="0"/>
          <w:sz w:val="24"/>
        </w:rPr>
        <w:t>月至</w:t>
      </w:r>
      <w:r w:rsidR="00900077" w:rsidRPr="00900077">
        <w:rPr>
          <w:rFonts w:hAnsi="宋体" w:hint="eastAsia"/>
          <w:color w:val="000000"/>
          <w:kern w:val="0"/>
          <w:sz w:val="24"/>
        </w:rPr>
        <w:t>2010</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月担任渣打银行环球企业部助理客户经理，</w:t>
      </w:r>
      <w:r w:rsidR="00900077" w:rsidRPr="00900077">
        <w:rPr>
          <w:rFonts w:hAnsi="宋体" w:hint="eastAsia"/>
          <w:color w:val="000000"/>
          <w:kern w:val="0"/>
          <w:sz w:val="24"/>
        </w:rPr>
        <w:t>2010</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月至</w:t>
      </w:r>
      <w:r w:rsidR="00900077" w:rsidRPr="00900077">
        <w:rPr>
          <w:rFonts w:hAnsi="宋体" w:hint="eastAsia"/>
          <w:color w:val="000000"/>
          <w:kern w:val="0"/>
          <w:sz w:val="24"/>
        </w:rPr>
        <w:t>2012</w:t>
      </w:r>
      <w:r w:rsidR="00900077" w:rsidRPr="00900077">
        <w:rPr>
          <w:rFonts w:hAnsi="宋体" w:hint="eastAsia"/>
          <w:color w:val="000000"/>
          <w:kern w:val="0"/>
          <w:sz w:val="24"/>
        </w:rPr>
        <w:t>年</w:t>
      </w:r>
      <w:r w:rsidR="00900077" w:rsidRPr="00900077">
        <w:rPr>
          <w:rFonts w:hAnsi="宋体" w:hint="eastAsia"/>
          <w:color w:val="000000"/>
          <w:kern w:val="0"/>
          <w:sz w:val="24"/>
        </w:rPr>
        <w:t>9</w:t>
      </w:r>
      <w:r w:rsidR="00900077" w:rsidRPr="00900077">
        <w:rPr>
          <w:rFonts w:hAnsi="宋体" w:hint="eastAsia"/>
          <w:color w:val="000000"/>
          <w:kern w:val="0"/>
          <w:sz w:val="24"/>
        </w:rPr>
        <w:t>月担任平安资产管理公司信用分析员。</w:t>
      </w:r>
      <w:r w:rsidR="00900077" w:rsidRPr="00900077">
        <w:rPr>
          <w:rFonts w:hAnsi="宋体" w:hint="eastAsia"/>
          <w:color w:val="000000"/>
          <w:kern w:val="0"/>
          <w:sz w:val="24"/>
        </w:rPr>
        <w:t>2012</w:t>
      </w:r>
      <w:r w:rsidR="00900077" w:rsidRPr="00900077">
        <w:rPr>
          <w:rFonts w:hAnsi="宋体" w:hint="eastAsia"/>
          <w:color w:val="000000"/>
          <w:kern w:val="0"/>
          <w:sz w:val="24"/>
        </w:rPr>
        <w:t>年加入交银施罗德基金管理有限公司，曾任固定收益研究员，自</w:t>
      </w:r>
      <w:r w:rsidR="00900077" w:rsidRPr="00900077">
        <w:rPr>
          <w:rFonts w:hAnsi="宋体" w:hint="eastAsia"/>
          <w:color w:val="000000"/>
          <w:kern w:val="0"/>
          <w:sz w:val="24"/>
        </w:rPr>
        <w:t>2014</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w:t>
      </w:r>
      <w:r w:rsidR="00900077" w:rsidRPr="00900077">
        <w:rPr>
          <w:rFonts w:hAnsi="宋体" w:hint="eastAsia"/>
          <w:color w:val="000000"/>
          <w:kern w:val="0"/>
          <w:sz w:val="24"/>
        </w:rPr>
        <w:t>1</w:t>
      </w:r>
      <w:r w:rsidR="00900077" w:rsidRPr="00900077">
        <w:rPr>
          <w:rFonts w:hAnsi="宋体" w:hint="eastAsia"/>
          <w:color w:val="000000"/>
          <w:kern w:val="0"/>
          <w:sz w:val="24"/>
        </w:rPr>
        <w:t>日至</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w:t>
      </w:r>
      <w:r w:rsidR="00900077" w:rsidRPr="00900077">
        <w:rPr>
          <w:rFonts w:hAnsi="宋体" w:hint="eastAsia"/>
          <w:color w:val="000000"/>
          <w:kern w:val="0"/>
          <w:sz w:val="24"/>
        </w:rPr>
        <w:t>31</w:t>
      </w:r>
      <w:r w:rsidR="00900077" w:rsidRPr="00900077">
        <w:rPr>
          <w:rFonts w:hAnsi="宋体" w:hint="eastAsia"/>
          <w:color w:val="000000"/>
          <w:kern w:val="0"/>
          <w:sz w:val="24"/>
        </w:rPr>
        <w:t>日担任交银施罗德增利债券证券投资基金基金经理助理，自</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3</w:t>
      </w:r>
      <w:r w:rsidR="00900077" w:rsidRPr="00900077">
        <w:rPr>
          <w:rFonts w:hAnsi="宋体" w:hint="eastAsia"/>
          <w:color w:val="000000"/>
          <w:kern w:val="0"/>
          <w:sz w:val="24"/>
        </w:rPr>
        <w:t>月</w:t>
      </w:r>
      <w:r w:rsidR="00900077" w:rsidRPr="00900077">
        <w:rPr>
          <w:rFonts w:hAnsi="宋体" w:hint="eastAsia"/>
          <w:color w:val="000000"/>
          <w:kern w:val="0"/>
          <w:sz w:val="24"/>
        </w:rPr>
        <w:t>23</w:t>
      </w:r>
      <w:r w:rsidR="00900077" w:rsidRPr="00900077">
        <w:rPr>
          <w:rFonts w:hAnsi="宋体" w:hint="eastAsia"/>
          <w:color w:val="000000"/>
          <w:kern w:val="0"/>
          <w:sz w:val="24"/>
        </w:rPr>
        <w:t>日至</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w:t>
      </w:r>
      <w:r w:rsidR="00900077" w:rsidRPr="00900077">
        <w:rPr>
          <w:rFonts w:hAnsi="宋体" w:hint="eastAsia"/>
          <w:color w:val="000000"/>
          <w:kern w:val="0"/>
          <w:sz w:val="24"/>
        </w:rPr>
        <w:t>31</w:t>
      </w:r>
      <w:r w:rsidR="00900077" w:rsidRPr="00900077">
        <w:rPr>
          <w:rFonts w:hAnsi="宋体" w:hint="eastAsia"/>
          <w:color w:val="000000"/>
          <w:kern w:val="0"/>
          <w:sz w:val="24"/>
        </w:rPr>
        <w:t>日担任交银施罗德货币市场证券投资基金、交银施罗德信用添利债券证券投资基金（</w:t>
      </w:r>
      <w:r w:rsidR="00900077" w:rsidRPr="00900077">
        <w:rPr>
          <w:rFonts w:hAnsi="宋体" w:hint="eastAsia"/>
          <w:color w:val="000000"/>
          <w:kern w:val="0"/>
          <w:sz w:val="24"/>
        </w:rPr>
        <w:t>LOF</w:t>
      </w:r>
      <w:r w:rsidR="00900077" w:rsidRPr="00900077">
        <w:rPr>
          <w:rFonts w:hAnsi="宋体" w:hint="eastAsia"/>
          <w:color w:val="000000"/>
          <w:kern w:val="0"/>
          <w:sz w:val="24"/>
        </w:rPr>
        <w:t>）、交银施罗德理财</w:t>
      </w:r>
      <w:r w:rsidR="00900077" w:rsidRPr="00900077">
        <w:rPr>
          <w:rFonts w:hAnsi="宋体" w:hint="eastAsia"/>
          <w:color w:val="000000"/>
          <w:kern w:val="0"/>
          <w:sz w:val="24"/>
        </w:rPr>
        <w:t>21</w:t>
      </w:r>
      <w:r w:rsidR="00900077" w:rsidRPr="00900077">
        <w:rPr>
          <w:rFonts w:hAnsi="宋体" w:hint="eastAsia"/>
          <w:color w:val="000000"/>
          <w:kern w:val="0"/>
          <w:sz w:val="24"/>
        </w:rPr>
        <w:t>天债券型证券投资基金的基金经理助理。</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8</w:t>
      </w:r>
      <w:r w:rsidR="00900077" w:rsidRPr="00900077">
        <w:rPr>
          <w:rFonts w:hAnsi="宋体" w:hint="eastAsia"/>
          <w:color w:val="000000"/>
          <w:kern w:val="0"/>
          <w:sz w:val="24"/>
        </w:rPr>
        <w:t>月</w:t>
      </w:r>
      <w:r w:rsidR="00900077" w:rsidRPr="00900077">
        <w:rPr>
          <w:rFonts w:hAnsi="宋体" w:hint="eastAsia"/>
          <w:color w:val="000000"/>
          <w:kern w:val="0"/>
          <w:sz w:val="24"/>
        </w:rPr>
        <w:t>4</w:t>
      </w:r>
      <w:r w:rsidR="00900077" w:rsidRPr="00900077">
        <w:rPr>
          <w:rFonts w:hAnsi="宋体" w:hint="eastAsia"/>
          <w:color w:val="000000"/>
          <w:kern w:val="0"/>
          <w:sz w:val="24"/>
        </w:rPr>
        <w:t>日起担任交银施罗德信用添利债券证券投资基金（</w:t>
      </w:r>
      <w:r w:rsidR="00900077" w:rsidRPr="00900077">
        <w:rPr>
          <w:rFonts w:hAnsi="宋体" w:hint="eastAsia"/>
          <w:color w:val="000000"/>
          <w:kern w:val="0"/>
          <w:sz w:val="24"/>
        </w:rPr>
        <w:t>LOF</w:t>
      </w:r>
      <w:r w:rsidR="00900077" w:rsidRPr="00900077">
        <w:rPr>
          <w:rFonts w:hAnsi="宋体" w:hint="eastAsia"/>
          <w:color w:val="000000"/>
          <w:kern w:val="0"/>
          <w:sz w:val="24"/>
        </w:rPr>
        <w:t>）、交银施罗德双轮动债券型证券投资基金基金经理至今，</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11</w:t>
      </w:r>
      <w:r w:rsidR="00900077" w:rsidRPr="00900077">
        <w:rPr>
          <w:rFonts w:hAnsi="宋体" w:hint="eastAsia"/>
          <w:color w:val="000000"/>
          <w:kern w:val="0"/>
          <w:sz w:val="24"/>
        </w:rPr>
        <w:t>月</w:t>
      </w:r>
      <w:r w:rsidR="00900077" w:rsidRPr="00900077">
        <w:rPr>
          <w:rFonts w:hAnsi="宋体" w:hint="eastAsia"/>
          <w:color w:val="000000"/>
          <w:kern w:val="0"/>
          <w:sz w:val="24"/>
        </w:rPr>
        <w:t>7</w:t>
      </w:r>
      <w:r w:rsidR="00900077" w:rsidRPr="00900077">
        <w:rPr>
          <w:rFonts w:hAnsi="宋体" w:hint="eastAsia"/>
          <w:color w:val="000000"/>
          <w:kern w:val="0"/>
          <w:sz w:val="24"/>
        </w:rPr>
        <w:t>日起担任交银施罗德双利债券证券投资基金和交银施罗德荣和保本混合型证券投资基金基金经理至今，</w:t>
      </w:r>
      <w:r w:rsidR="00900077" w:rsidRPr="00900077">
        <w:rPr>
          <w:rFonts w:hAnsi="宋体" w:hint="eastAsia"/>
          <w:color w:val="000000"/>
          <w:kern w:val="0"/>
          <w:sz w:val="24"/>
        </w:rPr>
        <w:t>2017</w:t>
      </w:r>
      <w:r w:rsidR="00900077" w:rsidRPr="00900077">
        <w:rPr>
          <w:rFonts w:hAnsi="宋体" w:hint="eastAsia"/>
          <w:color w:val="000000"/>
          <w:kern w:val="0"/>
          <w:sz w:val="24"/>
        </w:rPr>
        <w:t>年</w:t>
      </w:r>
      <w:r w:rsidR="00900077" w:rsidRPr="00900077">
        <w:rPr>
          <w:rFonts w:hAnsi="宋体" w:hint="eastAsia"/>
          <w:color w:val="000000"/>
          <w:kern w:val="0"/>
          <w:sz w:val="24"/>
        </w:rPr>
        <w:t>3</w:t>
      </w:r>
      <w:r w:rsidR="00900077" w:rsidRPr="00900077">
        <w:rPr>
          <w:rFonts w:hAnsi="宋体" w:hint="eastAsia"/>
          <w:color w:val="000000"/>
          <w:kern w:val="0"/>
          <w:sz w:val="24"/>
        </w:rPr>
        <w:t>月</w:t>
      </w:r>
      <w:r w:rsidR="00900077" w:rsidRPr="00900077">
        <w:rPr>
          <w:rFonts w:hAnsi="宋体" w:hint="eastAsia"/>
          <w:color w:val="000000"/>
          <w:kern w:val="0"/>
          <w:sz w:val="24"/>
        </w:rPr>
        <w:t>31</w:t>
      </w:r>
      <w:r w:rsidR="00900077" w:rsidRPr="00900077">
        <w:rPr>
          <w:rFonts w:hAnsi="宋体" w:hint="eastAsia"/>
          <w:color w:val="000000"/>
          <w:kern w:val="0"/>
          <w:sz w:val="24"/>
        </w:rPr>
        <w:t>日起担任交银施罗德裕通纯债债券型证券投资基金基金经理至今。</w:t>
      </w:r>
    </w:p>
    <w:p w14:paraId="1FE5BA3A" w14:textId="77777777"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历任基金经理</w:t>
      </w:r>
    </w:p>
    <w:p w14:paraId="4B2604DB" w14:textId="77777777"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项廷锋先生，</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5</w:t>
      </w:r>
      <w:r w:rsidRPr="00086E13">
        <w:rPr>
          <w:rFonts w:hAnsi="宋体" w:hint="eastAsia"/>
          <w:color w:val="000000"/>
          <w:kern w:val="0"/>
          <w:sz w:val="24"/>
        </w:rPr>
        <w:t>月</w:t>
      </w:r>
      <w:r w:rsidRPr="00086E13">
        <w:rPr>
          <w:rFonts w:hAnsi="宋体" w:hint="eastAsia"/>
          <w:color w:val="000000"/>
          <w:kern w:val="0"/>
          <w:sz w:val="24"/>
        </w:rPr>
        <w:t>29</w:t>
      </w:r>
      <w:r w:rsidRPr="00086E13">
        <w:rPr>
          <w:rFonts w:hAnsi="宋体" w:hint="eastAsia"/>
          <w:color w:val="000000"/>
          <w:kern w:val="0"/>
          <w:sz w:val="24"/>
        </w:rPr>
        <w:t>日至</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10</w:t>
      </w:r>
      <w:r w:rsidRPr="00086E13">
        <w:rPr>
          <w:rFonts w:hAnsi="宋体" w:hint="eastAsia"/>
          <w:color w:val="000000"/>
          <w:kern w:val="0"/>
          <w:sz w:val="24"/>
        </w:rPr>
        <w:t>月</w:t>
      </w:r>
      <w:r w:rsidRPr="00086E13">
        <w:rPr>
          <w:rFonts w:hAnsi="宋体" w:hint="eastAsia"/>
          <w:color w:val="000000"/>
          <w:kern w:val="0"/>
          <w:sz w:val="24"/>
        </w:rPr>
        <w:t>6</w:t>
      </w:r>
      <w:r w:rsidRPr="00086E13">
        <w:rPr>
          <w:rFonts w:hAnsi="宋体" w:hint="eastAsia"/>
          <w:color w:val="000000"/>
          <w:kern w:val="0"/>
          <w:sz w:val="24"/>
        </w:rPr>
        <w:t>日，任本基金基金经理</w:t>
      </w:r>
    </w:p>
    <w:p w14:paraId="797A44BE" w14:textId="77777777" w:rsidR="006936D9" w:rsidRPr="00721D98" w:rsidRDefault="006936D9" w:rsidP="006936D9">
      <w:pPr>
        <w:adjustRightInd w:val="0"/>
        <w:snapToGrid w:val="0"/>
        <w:spacing w:line="360" w:lineRule="auto"/>
        <w:ind w:firstLineChars="200" w:firstLine="480"/>
        <w:rPr>
          <w:rFonts w:hAnsi="宋体"/>
          <w:color w:val="000000"/>
          <w:kern w:val="0"/>
          <w:sz w:val="24"/>
        </w:rPr>
      </w:pPr>
      <w:r w:rsidRPr="00CC436E">
        <w:rPr>
          <w:rFonts w:hAnsi="宋体" w:hint="eastAsia"/>
          <w:color w:val="000000"/>
          <w:kern w:val="0"/>
          <w:sz w:val="24"/>
        </w:rPr>
        <w:t>注：李娜女士于</w:t>
      </w:r>
      <w:r w:rsidRPr="00CC436E">
        <w:rPr>
          <w:rFonts w:hAnsi="宋体" w:hint="eastAsia"/>
          <w:color w:val="000000"/>
          <w:kern w:val="0"/>
          <w:sz w:val="24"/>
        </w:rPr>
        <w:t>2015</w:t>
      </w:r>
      <w:r w:rsidRPr="00CC436E">
        <w:rPr>
          <w:rFonts w:hAnsi="宋体" w:hint="eastAsia"/>
          <w:color w:val="000000"/>
          <w:kern w:val="0"/>
          <w:sz w:val="24"/>
        </w:rPr>
        <w:t>年</w:t>
      </w:r>
      <w:r w:rsidRPr="00CC436E">
        <w:rPr>
          <w:rFonts w:hAnsi="宋体" w:hint="eastAsia"/>
          <w:color w:val="000000"/>
          <w:kern w:val="0"/>
          <w:sz w:val="24"/>
        </w:rPr>
        <w:t>10</w:t>
      </w:r>
      <w:r w:rsidRPr="00CC436E">
        <w:rPr>
          <w:rFonts w:hAnsi="宋体" w:hint="eastAsia"/>
          <w:color w:val="000000"/>
          <w:kern w:val="0"/>
          <w:sz w:val="24"/>
        </w:rPr>
        <w:t>月</w:t>
      </w:r>
      <w:r w:rsidRPr="00CC436E">
        <w:rPr>
          <w:rFonts w:hAnsi="宋体" w:hint="eastAsia"/>
          <w:color w:val="000000"/>
          <w:kern w:val="0"/>
          <w:sz w:val="24"/>
        </w:rPr>
        <w:t>7</w:t>
      </w:r>
      <w:r w:rsidRPr="00CC436E">
        <w:rPr>
          <w:rFonts w:hAnsi="宋体" w:hint="eastAsia"/>
          <w:color w:val="000000"/>
          <w:kern w:val="0"/>
          <w:sz w:val="24"/>
        </w:rPr>
        <w:t>日至</w:t>
      </w:r>
      <w:r w:rsidRPr="00CC436E">
        <w:rPr>
          <w:rFonts w:hAnsi="宋体" w:hint="eastAsia"/>
          <w:color w:val="000000"/>
          <w:kern w:val="0"/>
          <w:sz w:val="24"/>
        </w:rPr>
        <w:t>2015</w:t>
      </w:r>
      <w:r w:rsidRPr="00CC436E">
        <w:rPr>
          <w:rFonts w:hAnsi="宋体" w:hint="eastAsia"/>
          <w:color w:val="000000"/>
          <w:kern w:val="0"/>
          <w:sz w:val="24"/>
        </w:rPr>
        <w:t>年</w:t>
      </w:r>
      <w:r w:rsidRPr="00CC436E">
        <w:rPr>
          <w:rFonts w:hAnsi="宋体" w:hint="eastAsia"/>
          <w:color w:val="000000"/>
          <w:kern w:val="0"/>
          <w:sz w:val="24"/>
        </w:rPr>
        <w:t>11</w:t>
      </w:r>
      <w:r w:rsidRPr="00CC436E">
        <w:rPr>
          <w:rFonts w:hAnsi="宋体" w:hint="eastAsia"/>
          <w:color w:val="000000"/>
          <w:kern w:val="0"/>
          <w:sz w:val="24"/>
        </w:rPr>
        <w:t>月</w:t>
      </w:r>
      <w:r w:rsidRPr="00CC436E">
        <w:rPr>
          <w:rFonts w:hAnsi="宋体" w:hint="eastAsia"/>
          <w:color w:val="000000"/>
          <w:kern w:val="0"/>
          <w:sz w:val="24"/>
        </w:rPr>
        <w:t>6</w:t>
      </w:r>
      <w:r w:rsidRPr="00CC436E">
        <w:rPr>
          <w:rFonts w:hAnsi="宋体" w:hint="eastAsia"/>
          <w:color w:val="000000"/>
          <w:kern w:val="0"/>
          <w:sz w:val="24"/>
        </w:rPr>
        <w:t>日期间代为履行本基金基金经理职责。</w:t>
      </w:r>
    </w:p>
    <w:p w14:paraId="726D91BD" w14:textId="77777777" w:rsidR="00CF50AF" w:rsidRPr="00721D98" w:rsidRDefault="00CF50AF" w:rsidP="00CF50AF">
      <w:pPr>
        <w:widowControl/>
        <w:adjustRightInd w:val="0"/>
        <w:snapToGrid w:val="0"/>
        <w:spacing w:line="360" w:lineRule="auto"/>
        <w:ind w:firstLineChars="200" w:firstLine="480"/>
        <w:rPr>
          <w:rFonts w:hAnsi="宋体"/>
          <w:color w:val="000000"/>
          <w:kern w:val="0"/>
          <w:sz w:val="24"/>
        </w:rPr>
      </w:pPr>
      <w:r w:rsidRPr="00721D98">
        <w:rPr>
          <w:rFonts w:hAnsi="宋体"/>
          <w:color w:val="000000"/>
          <w:kern w:val="0"/>
          <w:sz w:val="24"/>
        </w:rPr>
        <w:t>5</w:t>
      </w:r>
      <w:r w:rsidRPr="00721D98">
        <w:rPr>
          <w:rFonts w:hAnsi="宋体"/>
          <w:color w:val="000000"/>
          <w:kern w:val="0"/>
          <w:sz w:val="24"/>
        </w:rPr>
        <w:t>、投资决策委员会成员</w:t>
      </w:r>
      <w:r w:rsidRPr="00721D98">
        <w:rPr>
          <w:rFonts w:hAnsi="宋体"/>
          <w:color w:val="000000"/>
          <w:kern w:val="0"/>
          <w:sz w:val="24"/>
        </w:rPr>
        <w:t xml:space="preserve"> </w:t>
      </w:r>
    </w:p>
    <w:p w14:paraId="707CFD3D" w14:textId="77777777" w:rsidR="00CF50AF" w:rsidRPr="00FF78F0" w:rsidRDefault="00CF50AF" w:rsidP="00CF50AF">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Pr>
          <w:rFonts w:ascii="宋体" w:hAnsi="宋体" w:hint="eastAsia"/>
          <w:sz w:val="24"/>
        </w:rPr>
        <w:t xml:space="preserve"> </w:t>
      </w:r>
      <w:r w:rsidRPr="00FF78F0">
        <w:rPr>
          <w:rFonts w:ascii="宋体" w:hAnsi="宋体" w:cs="宋体" w:hint="eastAsia"/>
          <w:kern w:val="0"/>
          <w:sz w:val="24"/>
        </w:rPr>
        <w:t>阮红（总经理）</w:t>
      </w:r>
    </w:p>
    <w:p w14:paraId="2BBADD5D" w14:textId="77777777" w:rsidR="007439E2" w:rsidRPr="0028050D" w:rsidRDefault="007439E2" w:rsidP="007439E2">
      <w:pPr>
        <w:adjustRightInd w:val="0"/>
        <w:snapToGrid w:val="0"/>
        <w:spacing w:line="360" w:lineRule="auto"/>
        <w:ind w:firstLineChars="550" w:firstLine="1320"/>
        <w:rPr>
          <w:rFonts w:hAnsi="宋体"/>
          <w:color w:val="000000"/>
          <w:kern w:val="0"/>
          <w:sz w:val="24"/>
        </w:rPr>
      </w:pPr>
      <w:r w:rsidRPr="0028050D">
        <w:rPr>
          <w:rFonts w:hAnsi="宋体" w:hint="eastAsia"/>
          <w:color w:val="000000"/>
          <w:kern w:val="0"/>
          <w:sz w:val="24"/>
        </w:rPr>
        <w:t>王少成（权益投资总监、基金经理）</w:t>
      </w:r>
    </w:p>
    <w:p w14:paraId="3ACB14A6" w14:textId="77777777" w:rsidR="007439E2" w:rsidRDefault="007439E2" w:rsidP="007439E2">
      <w:pPr>
        <w:adjustRightInd w:val="0"/>
        <w:snapToGrid w:val="0"/>
        <w:spacing w:line="360" w:lineRule="auto"/>
        <w:ind w:firstLineChars="550" w:firstLine="1320"/>
        <w:rPr>
          <w:rFonts w:hAnsi="宋体"/>
          <w:color w:val="000000"/>
          <w:kern w:val="0"/>
          <w:sz w:val="24"/>
        </w:rPr>
      </w:pPr>
      <w:r w:rsidRPr="0028050D">
        <w:rPr>
          <w:rFonts w:hAnsi="宋体" w:hint="eastAsia"/>
          <w:color w:val="000000"/>
          <w:kern w:val="0"/>
          <w:sz w:val="24"/>
        </w:rPr>
        <w:t>齐晧（跨境投资总监、投资经理）</w:t>
      </w:r>
    </w:p>
    <w:p w14:paraId="1BE3F24F" w14:textId="1A63ADEE" w:rsidR="007439E2" w:rsidRPr="0028050D" w:rsidRDefault="007439E2" w:rsidP="007439E2">
      <w:pPr>
        <w:adjustRightInd w:val="0"/>
        <w:snapToGrid w:val="0"/>
        <w:spacing w:line="360" w:lineRule="auto"/>
        <w:ind w:firstLineChars="550" w:firstLine="1320"/>
        <w:rPr>
          <w:rFonts w:hAnsi="宋体"/>
          <w:color w:val="000000"/>
          <w:kern w:val="0"/>
          <w:sz w:val="24"/>
        </w:rPr>
      </w:pPr>
      <w:r>
        <w:rPr>
          <w:rFonts w:hAnsi="宋体" w:hint="eastAsia"/>
          <w:color w:val="000000"/>
          <w:kern w:val="0"/>
          <w:sz w:val="24"/>
        </w:rPr>
        <w:lastRenderedPageBreak/>
        <w:t>于海颖（</w:t>
      </w:r>
      <w:r>
        <w:rPr>
          <w:rFonts w:hAnsi="宋体"/>
          <w:color w:val="000000"/>
          <w:kern w:val="0"/>
          <w:sz w:val="24"/>
        </w:rPr>
        <w:t>固定收益</w:t>
      </w:r>
      <w:r w:rsidR="00900077">
        <w:rPr>
          <w:rFonts w:hAnsi="宋体" w:hint="eastAsia"/>
          <w:color w:val="000000"/>
          <w:kern w:val="0"/>
          <w:sz w:val="24"/>
        </w:rPr>
        <w:t>（</w:t>
      </w:r>
      <w:r w:rsidR="00900077">
        <w:rPr>
          <w:rFonts w:hAnsi="宋体"/>
          <w:color w:val="000000"/>
          <w:kern w:val="0"/>
          <w:sz w:val="24"/>
        </w:rPr>
        <w:t>公募）</w:t>
      </w:r>
      <w:r>
        <w:rPr>
          <w:rFonts w:hAnsi="宋体"/>
          <w:color w:val="000000"/>
          <w:kern w:val="0"/>
          <w:sz w:val="24"/>
        </w:rPr>
        <w:t>投资总监</w:t>
      </w:r>
      <w:r w:rsidR="00900077">
        <w:rPr>
          <w:rFonts w:hAnsi="宋体" w:hint="eastAsia"/>
          <w:color w:val="000000"/>
          <w:kern w:val="0"/>
          <w:sz w:val="24"/>
        </w:rPr>
        <w:t>、</w:t>
      </w:r>
      <w:r w:rsidR="00900077">
        <w:rPr>
          <w:rFonts w:hAnsi="宋体"/>
          <w:color w:val="000000"/>
          <w:kern w:val="0"/>
          <w:sz w:val="24"/>
        </w:rPr>
        <w:t>基金经理</w:t>
      </w:r>
      <w:r>
        <w:rPr>
          <w:rFonts w:hAnsi="宋体"/>
          <w:color w:val="000000"/>
          <w:kern w:val="0"/>
          <w:sz w:val="24"/>
        </w:rPr>
        <w:t>）</w:t>
      </w:r>
    </w:p>
    <w:p w14:paraId="69BC1519" w14:textId="1572D131" w:rsidR="00CF50AF" w:rsidRPr="00721D98" w:rsidRDefault="007439E2" w:rsidP="00CF50AF">
      <w:pPr>
        <w:adjustRightInd w:val="0"/>
        <w:snapToGrid w:val="0"/>
        <w:spacing w:line="360" w:lineRule="auto"/>
        <w:ind w:firstLineChars="550" w:firstLine="1320"/>
        <w:rPr>
          <w:color w:val="000000"/>
          <w:kern w:val="0"/>
          <w:sz w:val="24"/>
          <w:szCs w:val="24"/>
        </w:rPr>
      </w:pPr>
      <w:r w:rsidRPr="0028050D">
        <w:rPr>
          <w:rFonts w:hAnsi="宋体" w:hint="eastAsia"/>
          <w:color w:val="000000"/>
          <w:kern w:val="0"/>
          <w:sz w:val="24"/>
        </w:rPr>
        <w:t>张鸿羽（研究部总经理）</w:t>
      </w:r>
    </w:p>
    <w:p w14:paraId="6F824B27" w14:textId="692879EA" w:rsidR="00C92FC0" w:rsidRPr="00781A26" w:rsidRDefault="00CF50AF" w:rsidP="00281867">
      <w:pPr>
        <w:widowControl/>
        <w:adjustRightInd w:val="0"/>
        <w:snapToGrid w:val="0"/>
        <w:spacing w:line="360" w:lineRule="auto"/>
        <w:ind w:firstLineChars="200" w:firstLine="480"/>
        <w:rPr>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sidR="002914F2">
        <w:rPr>
          <w:rFonts w:ascii="宋体" w:hAnsi="宋体" w:hint="eastAsia"/>
          <w:kern w:val="0"/>
          <w:sz w:val="24"/>
        </w:rPr>
        <w:t>201</w:t>
      </w:r>
      <w:r w:rsidR="002914F2">
        <w:rPr>
          <w:rFonts w:ascii="宋体" w:hAnsi="宋体"/>
          <w:kern w:val="0"/>
          <w:sz w:val="24"/>
        </w:rPr>
        <w:t>7</w:t>
      </w:r>
      <w:r w:rsidR="007439E2" w:rsidRPr="0040383D">
        <w:rPr>
          <w:rFonts w:ascii="宋体" w:hAnsi="宋体" w:hint="eastAsia"/>
          <w:kern w:val="0"/>
          <w:sz w:val="24"/>
        </w:rPr>
        <w:t>年</w:t>
      </w:r>
      <w:r w:rsidR="002914F2">
        <w:rPr>
          <w:rFonts w:ascii="宋体" w:hAnsi="宋体"/>
          <w:kern w:val="0"/>
          <w:sz w:val="24"/>
        </w:rPr>
        <w:t>5</w:t>
      </w:r>
      <w:r w:rsidRPr="0040383D">
        <w:rPr>
          <w:rFonts w:ascii="宋体" w:hAnsi="宋体" w:hint="eastAsia"/>
          <w:kern w:val="0"/>
          <w:sz w:val="24"/>
        </w:rPr>
        <w:t>月</w:t>
      </w:r>
      <w:r>
        <w:rPr>
          <w:rFonts w:ascii="宋体" w:hAnsi="宋体" w:hint="eastAsia"/>
          <w:kern w:val="0"/>
          <w:sz w:val="24"/>
        </w:rPr>
        <w:t>29</w:t>
      </w:r>
      <w:r w:rsidRPr="0040383D">
        <w:rPr>
          <w:rFonts w:ascii="宋体" w:hAnsi="宋体" w:hint="eastAsia"/>
          <w:kern w:val="0"/>
          <w:sz w:val="24"/>
        </w:rPr>
        <w:t>日，期后变动（如有）敬请关注基金管理人发布的相关公告。</w:t>
      </w:r>
    </w:p>
    <w:p w14:paraId="1B98E8D4" w14:textId="28021BB4" w:rsidR="00B86321" w:rsidRDefault="00B86321" w:rsidP="00B86321">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GoBack"/>
      <w:r w:rsidRPr="00C520F2">
        <w:rPr>
          <w:rFonts w:ascii="黑体" w:eastAsia="黑体" w:hAnsi="宋体" w:cs="宋体" w:hint="eastAsia"/>
          <w:b/>
          <w:kern w:val="0"/>
          <w:sz w:val="28"/>
          <w:szCs w:val="28"/>
        </w:rPr>
        <w:t>二、基金托管人</w:t>
      </w:r>
    </w:p>
    <w:p w14:paraId="5428BD1E" w14:textId="77777777" w:rsidR="00B86321" w:rsidRPr="002F416E" w:rsidRDefault="00B86321" w:rsidP="00B86321">
      <w:pPr>
        <w:numPr>
          <w:ilvl w:val="0"/>
          <w:numId w:val="52"/>
        </w:numPr>
        <w:spacing w:line="360" w:lineRule="auto"/>
        <w:rPr>
          <w:rFonts w:ascii="宋体" w:hAnsi="宋体"/>
          <w:kern w:val="0"/>
          <w:sz w:val="24"/>
        </w:rPr>
      </w:pPr>
      <w:r w:rsidRPr="002F416E">
        <w:rPr>
          <w:rFonts w:ascii="宋体" w:hAnsi="宋体" w:hint="eastAsia"/>
          <w:kern w:val="0"/>
          <w:sz w:val="24"/>
        </w:rPr>
        <w:t>基金托管人情况</w:t>
      </w:r>
    </w:p>
    <w:p w14:paraId="39EC1944" w14:textId="77777777" w:rsidR="00B86321" w:rsidRDefault="00B86321" w:rsidP="00B86321">
      <w:pPr>
        <w:numPr>
          <w:ilvl w:val="0"/>
          <w:numId w:val="56"/>
        </w:numPr>
        <w:spacing w:line="360" w:lineRule="auto"/>
        <w:ind w:left="0" w:firstLine="480"/>
        <w:rPr>
          <w:rFonts w:ascii="宋体" w:hAnsi="宋体"/>
          <w:sz w:val="24"/>
        </w:rPr>
      </w:pPr>
      <w:r>
        <w:rPr>
          <w:rFonts w:ascii="宋体" w:hAnsi="宋体" w:hint="eastAsia"/>
          <w:sz w:val="24"/>
        </w:rPr>
        <w:t>基本情况</w:t>
      </w:r>
    </w:p>
    <w:p w14:paraId="319218BA"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名称：中国民生银行股份有限公司（以下简称“中国民生银行”）</w:t>
      </w:r>
    </w:p>
    <w:p w14:paraId="4CCB54F0"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住所：北京市西城区复兴门内大街2号</w:t>
      </w:r>
    </w:p>
    <w:p w14:paraId="2F864BF6"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办公地址：北京市西城区复兴门内大街2号</w:t>
      </w:r>
    </w:p>
    <w:p w14:paraId="4E1CEEDD"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法定代表人：洪崎</w:t>
      </w:r>
    </w:p>
    <w:p w14:paraId="47046D99"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成立时间：1996年2月7日</w:t>
      </w:r>
    </w:p>
    <w:p w14:paraId="0FED7435"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基金托管业务批准文号：证监基金字［2004］101号</w:t>
      </w:r>
    </w:p>
    <w:p w14:paraId="238FBEC4" w14:textId="77777777" w:rsidR="00B86321" w:rsidRPr="00104466" w:rsidRDefault="00B86321" w:rsidP="00B86321">
      <w:pPr>
        <w:snapToGrid w:val="0"/>
        <w:spacing w:line="360" w:lineRule="auto"/>
        <w:ind w:firstLineChars="200" w:firstLine="480"/>
        <w:rPr>
          <w:rFonts w:ascii="宋体" w:hAnsi="宋体"/>
          <w:color w:val="000000"/>
          <w:sz w:val="24"/>
        </w:rPr>
      </w:pPr>
      <w:r w:rsidRPr="00104466">
        <w:rPr>
          <w:rFonts w:ascii="宋体" w:hAnsi="宋体" w:hint="eastAsia"/>
          <w:color w:val="000000"/>
          <w:sz w:val="24"/>
        </w:rPr>
        <w:t>组织形式：</w:t>
      </w:r>
      <w:r>
        <w:rPr>
          <w:rFonts w:ascii="宋体" w:hAnsi="宋体" w:hint="eastAsia"/>
          <w:color w:val="000000"/>
          <w:sz w:val="24"/>
        </w:rPr>
        <w:t>其他</w:t>
      </w:r>
      <w:r w:rsidRPr="00104466">
        <w:rPr>
          <w:rFonts w:ascii="宋体" w:hAnsi="宋体" w:hint="eastAsia"/>
          <w:color w:val="000000"/>
          <w:sz w:val="24"/>
        </w:rPr>
        <w:t>股份有限公司（上市）</w:t>
      </w:r>
    </w:p>
    <w:p w14:paraId="5C9630CE" w14:textId="77777777" w:rsidR="00B86321" w:rsidRDefault="00B86321" w:rsidP="00B86321">
      <w:pPr>
        <w:snapToGrid w:val="0"/>
        <w:spacing w:line="360" w:lineRule="auto"/>
        <w:ind w:firstLineChars="200" w:firstLine="480"/>
        <w:rPr>
          <w:rFonts w:ascii="宋体" w:hAnsi="宋体"/>
          <w:color w:val="000000"/>
          <w:sz w:val="24"/>
        </w:rPr>
      </w:pPr>
      <w:r w:rsidRPr="00104466">
        <w:rPr>
          <w:rFonts w:ascii="宋体" w:hAnsi="宋体" w:hint="eastAsia"/>
          <w:color w:val="000000"/>
          <w:sz w:val="24"/>
        </w:rPr>
        <w:t>注册资本：</w:t>
      </w:r>
      <w:r w:rsidRPr="00104466">
        <w:rPr>
          <w:rFonts w:ascii="宋体" w:hAnsi="宋体" w:hint="eastAsia"/>
          <w:sz w:val="24"/>
        </w:rPr>
        <w:t>28,365,585,227</w:t>
      </w:r>
      <w:r w:rsidRPr="00104466">
        <w:rPr>
          <w:rFonts w:ascii="宋体" w:hAnsi="宋体" w:hint="eastAsia"/>
          <w:color w:val="000000"/>
          <w:sz w:val="24"/>
        </w:rPr>
        <w:t>元人民币</w:t>
      </w:r>
    </w:p>
    <w:p w14:paraId="08DB333E"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存续期间：持续经营</w:t>
      </w:r>
    </w:p>
    <w:p w14:paraId="5C49944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 xml:space="preserve">电话：010-58560666 </w:t>
      </w:r>
    </w:p>
    <w:p w14:paraId="0DCA884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联系人：</w:t>
      </w:r>
      <w:r w:rsidRPr="00226BF6">
        <w:rPr>
          <w:rFonts w:ascii="宋体" w:hAnsi="宋体" w:hint="eastAsia"/>
          <w:color w:val="000000"/>
          <w:sz w:val="24"/>
        </w:rPr>
        <w:t>罗菲菲</w:t>
      </w:r>
    </w:p>
    <w:p w14:paraId="2DDB5B92"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是我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中国民生银行成立二十年来，业务不断拓展，规模不断扩大，效益逐年递增，并保持了</w:t>
      </w:r>
      <w:r w:rsidRPr="00080D17">
        <w:rPr>
          <w:rFonts w:ascii="宋体" w:hAnsi="宋体" w:hint="eastAsia"/>
          <w:color w:val="000000"/>
          <w:sz w:val="24"/>
        </w:rPr>
        <w:t>快速健康的发展势头</w:t>
      </w:r>
      <w:r>
        <w:rPr>
          <w:rFonts w:ascii="宋体" w:hAnsi="宋体" w:hint="eastAsia"/>
          <w:color w:val="000000"/>
          <w:sz w:val="24"/>
        </w:rPr>
        <w:t>。</w:t>
      </w:r>
    </w:p>
    <w:p w14:paraId="5354BDF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2000年12月19日，中国民生银行A股股票（600016）在上海证券交易所挂牌上市。 2003年3月18日，中国民生银行40亿可转换公司债券在上交所正式挂牌</w:t>
      </w:r>
      <w:r>
        <w:rPr>
          <w:rFonts w:ascii="宋体" w:hAnsi="宋体" w:hint="eastAsia"/>
          <w:color w:val="000000"/>
          <w:sz w:val="24"/>
        </w:rPr>
        <w:lastRenderedPageBreak/>
        <w:t>交易。2004年11月8日，中国民生银行通过银行间债券市场成功发行了58亿元人民币次级债券，成为中国第一家在全国银行间债券市场成功私募发行次级债券的商业银行。2005年10月26日，民生银行成功完成股权分置改革，成为国内首家完成股权分置改革的商业银行，为中国资本市场股权分置改革提供了成功范例。 2009年11月26日，中国民生银行在香港交易所挂牌上市。</w:t>
      </w:r>
    </w:p>
    <w:p w14:paraId="750882F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14:paraId="629566E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2010年2月3日，在“卓越2009年度金融理财排行榜”评选活动中，中国民生银行一流的电子银行产品和服务获得了专业评测公司、网友和专家的一致好评，荣获卓越2009年度金融理财排行榜“十佳电子银行”奖。</w:t>
      </w:r>
    </w:p>
    <w:p w14:paraId="189A24E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2010年10月，在经济观察报主办的“2009年度中国最佳银行评选”中，民生银行获得评委会奖——“中国银行业十年改革创新奖”。这一奖项是评委会为表彰在公司治理、激励机制、风险管理、产品创新、管理架构、商业模式六个方面创新表现卓著的银行而特别设立的。</w:t>
      </w:r>
    </w:p>
    <w:p w14:paraId="6C86A275"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2011年12月，在由中国金融认证中心（CFCA）联合近40家成员行共同举办的2011中国电子银行年会上，民生银行荣获“2011年中国网上银行最佳网银安全奖”。这是继2009年、2010年荣获“中国网上银行最佳网银安全奖”后，民生银行第三次获此殊荣，是第三方权威安全认证机构对民生银行网上银行安全性的高度肯定。</w:t>
      </w:r>
    </w:p>
    <w:p w14:paraId="04135BF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2012年6月20日，在国际经济高峰论坛上,民生银行贸易金融业务以其2011-2012年度的出色业绩和产品创新最终荣获“2012年中国卓越贸易金融银行”奖项。这也是民生银行继2010年荣获英国《金融时报》“中国银行业成就奖—最佳贸易金融银行奖”之后第三次获此殊荣。</w:t>
      </w:r>
    </w:p>
    <w:p w14:paraId="75BBD723"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2012年11月29日，民生银行在《The Asset》杂志举办的2012年度AAA国家奖项评选中获得“中国最佳银行-新秀奖”。</w:t>
      </w:r>
    </w:p>
    <w:p w14:paraId="423953B3"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2013年度,民生银行荣获中国投资协会股权和创业投资专业委员会年度中国优秀股权和创业投资中介机构“最佳资金托管银行”及由21世纪传媒颁发的2013年PE/VC最佳金融服务托管银行奖。</w:t>
      </w:r>
    </w:p>
    <w:p w14:paraId="2C4CC8C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2013年荣获中国内部审计协会民营企业内部审计优秀企业。</w:t>
      </w:r>
    </w:p>
    <w:p w14:paraId="18BF507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在第八届“21世纪亚洲金融年会”上，民生银行荣获“2013•亚洲最佳投资金融服务银行”大奖。</w:t>
      </w:r>
    </w:p>
    <w:p w14:paraId="7E7E945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在“2013第五届卓越竞争力金融机构评选”中，民生银行荣获“2013卓越竞争力品牌建设银行”奖。</w:t>
      </w:r>
    </w:p>
    <w:p w14:paraId="590E70ED"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在中国社科院发布的《中国企业社会责任蓝皮书（2013）》中，民生银行荣获“中国企业上市公司社会责任指数第一名”、“中国民营企业社会责任指数第一名”、“中国银行业社会责任指数第一名”。</w:t>
      </w:r>
    </w:p>
    <w:p w14:paraId="1A0F1655"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在2013年第十届中国最佳企业公民评选中，民生银行荣获“2013年度中国最佳企业公民大奖”。 </w:t>
      </w:r>
    </w:p>
    <w:p w14:paraId="4FD87360"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2013年还获得年度品牌金博奖“品牌贡献奖”。</w:t>
      </w:r>
    </w:p>
    <w:p w14:paraId="3DCF0211"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2014年</w:t>
      </w:r>
      <w:r>
        <w:rPr>
          <w:rFonts w:ascii="宋体" w:hAnsi="宋体"/>
          <w:color w:val="000000"/>
          <w:sz w:val="24"/>
        </w:rPr>
        <w:t>获评中国银行业协会“最佳民生金融奖”、“年度公益慈善优秀项目奖”</w:t>
      </w:r>
      <w:r>
        <w:rPr>
          <w:rFonts w:ascii="宋体" w:hAnsi="宋体" w:hint="eastAsia"/>
          <w:color w:val="000000"/>
          <w:sz w:val="24"/>
        </w:rPr>
        <w:t>。</w:t>
      </w:r>
    </w:p>
    <w:p w14:paraId="498F17F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2014年</w:t>
      </w:r>
      <w:r>
        <w:rPr>
          <w:rFonts w:ascii="宋体" w:hAnsi="宋体"/>
          <w:color w:val="000000"/>
          <w:sz w:val="24"/>
        </w:rPr>
        <w:t>荣获《亚洲企业管治》“第四届最佳投资者关系公司”大奖和“2014亚洲企业管治典范奖”</w:t>
      </w:r>
      <w:r>
        <w:rPr>
          <w:rFonts w:ascii="宋体" w:hAnsi="宋体" w:hint="eastAsia"/>
          <w:color w:val="000000"/>
          <w:sz w:val="24"/>
        </w:rPr>
        <w:t>。</w:t>
      </w:r>
    </w:p>
    <w:p w14:paraId="119878F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2014年</w:t>
      </w:r>
      <w:r>
        <w:rPr>
          <w:rFonts w:ascii="宋体" w:hAnsi="宋体"/>
          <w:color w:val="000000"/>
          <w:sz w:val="24"/>
        </w:rPr>
        <w:t>被英国《金融时报》、《博鳌观察》联合授予“亚洲贸易金融创新服务”称号</w:t>
      </w:r>
      <w:r>
        <w:rPr>
          <w:rFonts w:ascii="宋体" w:hAnsi="宋体" w:hint="eastAsia"/>
          <w:color w:val="000000"/>
          <w:sz w:val="24"/>
        </w:rPr>
        <w:t>。</w:t>
      </w:r>
    </w:p>
    <w:p w14:paraId="216561B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2014年还</w:t>
      </w:r>
      <w:r>
        <w:rPr>
          <w:rFonts w:ascii="宋体" w:hAnsi="宋体"/>
          <w:color w:val="000000"/>
          <w:sz w:val="24"/>
        </w:rPr>
        <w:t>荣获《亚洲银行家》“中国最佳中小企业贸易金融银行奖”</w:t>
      </w:r>
      <w:r>
        <w:rPr>
          <w:rFonts w:ascii="宋体" w:hAnsi="宋体" w:hint="eastAsia"/>
          <w:color w:val="000000"/>
          <w:sz w:val="24"/>
        </w:rPr>
        <w:t>，</w:t>
      </w:r>
      <w:r>
        <w:rPr>
          <w:rFonts w:ascii="宋体" w:hAnsi="宋体"/>
          <w:color w:val="000000"/>
          <w:sz w:val="24"/>
        </w:rPr>
        <w:t>获得《21世纪经济报道》颁发的“最佳资产管理私人银行”奖</w:t>
      </w:r>
      <w:r>
        <w:rPr>
          <w:rFonts w:ascii="宋体" w:hAnsi="宋体" w:hint="eastAsia"/>
          <w:color w:val="000000"/>
          <w:sz w:val="24"/>
        </w:rPr>
        <w:t>，</w:t>
      </w:r>
      <w:r>
        <w:rPr>
          <w:rFonts w:ascii="宋体" w:hAnsi="宋体"/>
          <w:color w:val="000000"/>
          <w:sz w:val="24"/>
        </w:rPr>
        <w:t>获评《经济观察》报“年度卓越私人银行”</w:t>
      </w:r>
      <w:r>
        <w:rPr>
          <w:rFonts w:ascii="宋体" w:hAnsi="宋体" w:hint="eastAsia"/>
          <w:color w:val="000000"/>
          <w:sz w:val="24"/>
        </w:rPr>
        <w:t>等。</w:t>
      </w:r>
    </w:p>
    <w:p w14:paraId="496275F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2015年度，民生银行在《金融理财》举办的2015年度金融理财金貔貅奖评选中荣获“金牌创新力托管银行奖”。</w:t>
      </w:r>
    </w:p>
    <w:p w14:paraId="6155097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2015年度，民生银行荣获《EUROMONEY》2015年度“中国最佳实物黄金投资银行”称号。</w:t>
      </w:r>
    </w:p>
    <w:p w14:paraId="165991B9"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2015年度，民生银行连续第四次获评《企业社会责任蓝皮书（2015）》“中国银</w:t>
      </w:r>
      <w:r>
        <w:rPr>
          <w:rFonts w:ascii="宋体" w:hAnsi="宋体" w:hint="eastAsia"/>
          <w:color w:val="000000"/>
          <w:sz w:val="24"/>
        </w:rPr>
        <w:lastRenderedPageBreak/>
        <w:t>行业社会责任发展指数第一名”。</w:t>
      </w:r>
    </w:p>
    <w:p w14:paraId="0538181D"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2015年度，民生银行在《经济观察报》主办的2014-2015年度中国卓越金融奖评选中荣获“年度</w:t>
      </w:r>
      <w:r w:rsidRPr="00FA5AEA">
        <w:rPr>
          <w:rFonts w:ascii="宋体" w:hAnsi="宋体" w:hint="eastAsia"/>
          <w:color w:val="000000"/>
          <w:sz w:val="24"/>
        </w:rPr>
        <w:t>卓越创新战略创新银行</w:t>
      </w:r>
      <w:r>
        <w:rPr>
          <w:rFonts w:ascii="宋体" w:hAnsi="宋体" w:hint="eastAsia"/>
          <w:color w:val="000000"/>
          <w:sz w:val="24"/>
        </w:rPr>
        <w:t>”和</w:t>
      </w:r>
      <w:r w:rsidRPr="00FA5AEA">
        <w:rPr>
          <w:rFonts w:ascii="宋体" w:hAnsi="宋体" w:hint="eastAsia"/>
          <w:color w:val="000000"/>
          <w:sz w:val="24"/>
        </w:rPr>
        <w:t>“年度卓越直销银行”两项大奖</w:t>
      </w:r>
      <w:r>
        <w:rPr>
          <w:rFonts w:ascii="宋体" w:hAnsi="宋体" w:hint="eastAsia"/>
          <w:color w:val="000000"/>
          <w:sz w:val="24"/>
        </w:rPr>
        <w:t>。</w:t>
      </w:r>
    </w:p>
    <w:p w14:paraId="5401C2F6"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2、主要人员情况</w:t>
      </w:r>
    </w:p>
    <w:p w14:paraId="62A13A92" w14:textId="77777777" w:rsidR="00B86321" w:rsidRPr="00A4643C"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杨春萍：女，北京大学本科、硕士。资产托管部副总经理。曾就职于中国投资银行总行，意大利联合信贷银行北京代表处，中国民生银行金融市场部和资产托管部。历任中国投资银行总行业务经理，意大利联合信贷银行北京代表处代表，中国民生银行金融市场部处长、资产托管部总经理助理、副总经理等职务。具有近三十年的金融从业经历，丰富的外资银行工作经验，具有广阔的视野和前瞻性</w:t>
      </w:r>
      <w:r w:rsidRPr="00A4643C">
        <w:rPr>
          <w:rFonts w:ascii="宋体" w:hAnsi="宋体" w:hint="eastAsia"/>
          <w:color w:val="000000"/>
          <w:sz w:val="24"/>
        </w:rPr>
        <w:t>的战略眼光。</w:t>
      </w:r>
    </w:p>
    <w:p w14:paraId="5E50DFC2"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3、基金托管业务经营情况</w:t>
      </w:r>
    </w:p>
    <w:p w14:paraId="5FA504D2" w14:textId="77777777" w:rsidR="00B86321" w:rsidRPr="00A4643C" w:rsidRDefault="00B86321" w:rsidP="00B86321">
      <w:pPr>
        <w:snapToGrid w:val="0"/>
        <w:spacing w:line="360" w:lineRule="auto"/>
        <w:ind w:firstLineChars="200" w:firstLine="480"/>
        <w:rPr>
          <w:rFonts w:ascii="宋体" w:hAnsi="宋体"/>
          <w:color w:val="000000"/>
          <w:sz w:val="24"/>
        </w:rPr>
      </w:pPr>
      <w:r w:rsidRPr="009A6F60">
        <w:rPr>
          <w:rFonts w:ascii="宋体" w:hAnsi="宋体" w:hint="eastAsia"/>
          <w:color w:val="000000"/>
          <w:sz w:val="24"/>
        </w:rPr>
        <w:t>中国民生银行股份有限公司于2004年7月9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68人，平均年龄36岁，100%员工拥有大学本科以上学历，80%以上员工具有硕士以上文凭。基金业务人员100%都具有基金从业资格。</w:t>
      </w:r>
    </w:p>
    <w:p w14:paraId="58B6C2FB" w14:textId="77777777" w:rsidR="00B86321" w:rsidRDefault="00B86321" w:rsidP="00B86321">
      <w:pPr>
        <w:pStyle w:val="p0"/>
        <w:spacing w:line="360" w:lineRule="auto"/>
        <w:ind w:firstLine="480"/>
        <w:rPr>
          <w:rFonts w:ascii="宋体" w:hAnsi="宋体"/>
          <w:color w:val="000000"/>
          <w:sz w:val="24"/>
          <w:szCs w:val="24"/>
        </w:rPr>
      </w:pPr>
      <w:r w:rsidRPr="00A4643C">
        <w:rPr>
          <w:rFonts w:ascii="宋体" w:hAnsi="宋体" w:hint="eastAsia"/>
          <w:color w:val="000000"/>
          <w:sz w:val="24"/>
          <w:szCs w:val="24"/>
        </w:rPr>
        <w:t>中国民生银行坚持以客户需求为导向，秉承“诚</w:t>
      </w:r>
      <w:r w:rsidRPr="00A00EC5">
        <w:rPr>
          <w:rFonts w:ascii="宋体" w:hAnsi="宋体" w:hint="eastAsia"/>
          <w:color w:val="000000"/>
          <w:sz w:val="24"/>
          <w:szCs w:val="24"/>
        </w:rPr>
        <w:t>信、严谨、高效、务实”的经营理念，依托丰富的资产托管经验、专业的托管业务服务和先进的托管业务平台，为境内外客户提供安全、准确、及时、高效的专业托管服务。截至</w:t>
      </w:r>
      <w:r>
        <w:rPr>
          <w:rFonts w:ascii="宋体" w:hAnsi="宋体" w:hint="eastAsia"/>
          <w:color w:val="000000"/>
          <w:sz w:val="24"/>
          <w:szCs w:val="24"/>
        </w:rPr>
        <w:t>2017</w:t>
      </w:r>
      <w:r w:rsidRPr="00A00EC5">
        <w:rPr>
          <w:rFonts w:ascii="宋体" w:hAnsi="宋体" w:hint="eastAsia"/>
          <w:color w:val="000000"/>
          <w:sz w:val="24"/>
          <w:szCs w:val="24"/>
        </w:rPr>
        <w:t>年</w:t>
      </w:r>
      <w:r>
        <w:rPr>
          <w:rFonts w:ascii="宋体" w:hAnsi="宋体" w:hint="eastAsia"/>
          <w:color w:val="000000"/>
          <w:sz w:val="24"/>
          <w:szCs w:val="24"/>
        </w:rPr>
        <w:t>3</w:t>
      </w:r>
      <w:r w:rsidRPr="00A00EC5">
        <w:rPr>
          <w:rFonts w:ascii="宋体" w:hAnsi="宋体" w:hint="eastAsia"/>
          <w:color w:val="000000"/>
          <w:sz w:val="24"/>
          <w:szCs w:val="24"/>
        </w:rPr>
        <w:t>月</w:t>
      </w:r>
      <w:r>
        <w:rPr>
          <w:rFonts w:ascii="宋体" w:hAnsi="宋体" w:hint="eastAsia"/>
          <w:color w:val="000000"/>
          <w:sz w:val="24"/>
          <w:szCs w:val="24"/>
        </w:rPr>
        <w:t>31</w:t>
      </w:r>
      <w:r w:rsidRPr="00A00EC5">
        <w:rPr>
          <w:rFonts w:ascii="宋体" w:hAnsi="宋体" w:hint="eastAsia"/>
          <w:color w:val="000000"/>
          <w:sz w:val="24"/>
          <w:szCs w:val="24"/>
        </w:rPr>
        <w:t>日，中国民生银行已托管</w:t>
      </w:r>
      <w:r>
        <w:rPr>
          <w:rFonts w:ascii="宋体" w:hAnsi="宋体" w:hint="eastAsia"/>
          <w:color w:val="000000"/>
          <w:sz w:val="24"/>
          <w:szCs w:val="24"/>
        </w:rPr>
        <w:t>164</w:t>
      </w:r>
      <w:r w:rsidRPr="00A00EC5">
        <w:rPr>
          <w:rFonts w:ascii="宋体" w:hAnsi="宋体" w:hint="eastAsia"/>
          <w:color w:val="000000"/>
          <w:sz w:val="24"/>
          <w:szCs w:val="24"/>
        </w:rPr>
        <w:t>只证券投资基金，托管的证券投资基金总净值达到</w:t>
      </w:r>
      <w:r>
        <w:rPr>
          <w:rFonts w:ascii="宋体" w:hAnsi="宋体" w:hint="eastAsia"/>
          <w:color w:val="000000"/>
          <w:sz w:val="24"/>
          <w:szCs w:val="24"/>
        </w:rPr>
        <w:t>5007.92</w:t>
      </w:r>
      <w:r w:rsidRPr="00B0582C">
        <w:rPr>
          <w:rFonts w:ascii="宋体" w:hAnsi="宋体" w:hint="eastAsia"/>
          <w:color w:val="000000"/>
          <w:sz w:val="24"/>
          <w:szCs w:val="24"/>
        </w:rPr>
        <w:t>亿元</w:t>
      </w:r>
      <w:r w:rsidRPr="00A00EC5">
        <w:rPr>
          <w:rFonts w:ascii="宋体" w:hAnsi="宋体" w:hint="eastAsia"/>
          <w:color w:val="000000"/>
          <w:sz w:val="24"/>
          <w:szCs w:val="24"/>
        </w:rPr>
        <w:t>。中国民生银行于</w:t>
      </w:r>
      <w:r>
        <w:rPr>
          <w:rFonts w:ascii="宋体" w:hAnsi="宋体" w:hint="eastAsia"/>
          <w:color w:val="000000"/>
          <w:sz w:val="24"/>
          <w:szCs w:val="24"/>
        </w:rPr>
        <w:t>2007年推出“托付民生·安享财富”托管业务品牌，塑造产品创新、服务专业、效益优异、流程先进、践行社会责任的托管行形象，赢得了业界的高度认可和客户的广泛好评，深化了与客户的战略合作。自2010年至今，中国民生银行荣获《金融理财》杂志颁发的“最具潜力托管银行”、“最佳创新托管银行”和“金牌创新力托管银行”奖，荣获《21世纪经济报道》颁发的“最佳金融服务托管银行”奖。</w:t>
      </w:r>
    </w:p>
    <w:p w14:paraId="7662F717" w14:textId="77777777" w:rsidR="00B86321" w:rsidRPr="002F416E" w:rsidRDefault="00B86321" w:rsidP="00B86321">
      <w:pPr>
        <w:numPr>
          <w:ilvl w:val="0"/>
          <w:numId w:val="52"/>
        </w:numPr>
        <w:spacing w:line="360" w:lineRule="auto"/>
        <w:rPr>
          <w:rFonts w:ascii="宋体" w:hAnsi="宋体"/>
          <w:kern w:val="0"/>
          <w:sz w:val="24"/>
        </w:rPr>
      </w:pPr>
      <w:r w:rsidRPr="002F416E">
        <w:rPr>
          <w:rFonts w:ascii="宋体" w:hAnsi="宋体" w:hint="eastAsia"/>
          <w:kern w:val="0"/>
          <w:sz w:val="24"/>
        </w:rPr>
        <w:lastRenderedPageBreak/>
        <w:t>基金托管人的内部控制制度</w:t>
      </w:r>
    </w:p>
    <w:p w14:paraId="4DAE1A60"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t>内部风险控制目标</w:t>
      </w:r>
    </w:p>
    <w:p w14:paraId="2B36B9CE"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强化内部管理，保障国家的金融方针政策及相关法律法规贯彻执行，保证自觉合规依法经营，形成一个运作规范化、管理科学化、监控制度化的内控体系，保障业务正常运行，维护基金份额持有人及基金托管人的合法权益。</w:t>
      </w:r>
    </w:p>
    <w:p w14:paraId="6D82E102"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t>内部风险控制组织结构</w:t>
      </w:r>
    </w:p>
    <w:p w14:paraId="50FF0D60"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股份有限公司基金托管业务内部风险控制组织结构由中国民生银行股份有限公司审计部、资产托管部内设风险监督中心及资产托管部各业务中心共同组成。总行审计部对各业务部门风险控制工作进行指导、监督。资产托管部内设独立、专职的风险监督中心，负责拟定托管业务风险控制工作总体思路与计划，组织、指导、协调、监督各业务中心风险控制工作的实施。各业务中心在各自职责范围内实施具体的风险控制措施。</w:t>
      </w:r>
    </w:p>
    <w:p w14:paraId="63B0FB42"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t>内部风险控制原则</w:t>
      </w:r>
    </w:p>
    <w:p w14:paraId="17A3F596"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(1)全面性原则：风险控制必须覆盖资产托管部的所有中心和岗位，渗透各项业务过程和业务环节；风险控制责任应落实到每一业务部门和业务岗位，每位员工对自己岗位职责范围内的风险负责。</w:t>
      </w:r>
    </w:p>
    <w:p w14:paraId="0811307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(2)独立性原则：资产托管部设立独立的风险监督中心，该中心保持高度的独立性和权威性，负责对托管业务风险控制工作进行指导和监督。</w:t>
      </w:r>
    </w:p>
    <w:p w14:paraId="167D2F2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(3)相互制约原则：各中心在内部组织结构的设计上要形成一种相互制约的机制，建立不同岗位之间的制衡体系。</w:t>
      </w:r>
    </w:p>
    <w:p w14:paraId="5B87CB6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(4)定性和定量相结合原则：建立完备的风险管理指标体系，使风险管理更具客观性和操作性。</w:t>
      </w:r>
    </w:p>
    <w:p w14:paraId="03932A81"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(5)防火墙原则：托管部自身财务与基金财务严格分开；托管业务日常操作部门与行政、研发和营销等部门严格分离。</w:t>
      </w:r>
    </w:p>
    <w:p w14:paraId="3FD2428C"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t>内部风险控制制度和措施</w:t>
      </w:r>
    </w:p>
    <w:p w14:paraId="004FCAB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(1)制度建设：建立了明确的岗位职责、科学的业务流程、详细的操作手册、严格的人员行为规范等一系列规章制度。</w:t>
      </w:r>
    </w:p>
    <w:p w14:paraId="1021218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(2)建立健全的组织管理结构：前后台分离，不同部门、岗位相互牵制。</w:t>
      </w:r>
    </w:p>
    <w:p w14:paraId="62111236"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(3)风险识别与评估：风险监督中心指导业务中心进行风险识别、评估，制定并实施风险控制措施。</w:t>
      </w:r>
    </w:p>
    <w:p w14:paraId="43F490B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(4)相对独立的业务操作空间：业务操作区相对独立，实施门禁管理和音像监控。</w:t>
      </w:r>
    </w:p>
    <w:p w14:paraId="1860AC80"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(5)人员管理：进行定期的业务与职业道德培训，使员工树立风险防范与控制理念，并签订承诺书。</w:t>
      </w:r>
    </w:p>
    <w:p w14:paraId="4FC6732E"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(6)应急预案：制定完备的《应急预案》，并组织员工定期演练；建立异地灾备中心，保证业务不中断。</w:t>
      </w:r>
    </w:p>
    <w:p w14:paraId="0B3D8CE5"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t>资产托管部内部风险控制</w:t>
      </w:r>
    </w:p>
    <w:p w14:paraId="5352F73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中国民生银行股份有限公司从控制环境、风险评估、控制活动、信息沟通、监控等五个方面构建了托管业务风险控制体系。</w:t>
      </w:r>
    </w:p>
    <w:p w14:paraId="30E30ADE"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(1)坚持风险管理与业务发展同等重要的理念。托管业务是商业银行新兴的中间业务，中国民生银行股份有限公司资产托管部从成立之日起就特别强调规范运作，一直将建立一个系统、高效的风险防范和控制体系作为工作重点。随着市场环境的变化和托管业务的快速发展，新问题新情况不断出现，中国民生银行股份有限公司资产托管部始终将风险管理放在与业务发展同等重要的位置，视风险防范和控制为托管业务生存和发展的生命线。</w:t>
      </w:r>
    </w:p>
    <w:p w14:paraId="1124B33A"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实施全员风险管理。完善的风险管理体系需要从上至下每个员工的共同参与，只有这样，风险控制制度和措施才会全面、有效。中国民生银行股份有限公司资产托管部实施全员风险管理，将风险控制责任落实到具体业务中心和业务岗位，每位员工对自己岗位职责范围内的风险负责。</w:t>
      </w:r>
    </w:p>
    <w:p w14:paraId="47FC83F9"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(3)建立分工明确、相互牵制的风险控制组织结构。托管部通过建立纵向双人制，横向多中心制的内部组织结构，形成不同中心、不同岗位相互制衡的组织结构。</w:t>
      </w:r>
    </w:p>
    <w:p w14:paraId="3D5FC15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(4)以制度建设作为风险管理的核心。中国民生银行股份有限公司资产托管部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14:paraId="1D8A322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(5)制度的执行和监督是风险控制的关键。制度执行比编写制度更重要，制度落实检查是风险控制管理的有力保证。中国民生银行股份有限公司资产托管部内部设</w:t>
      </w:r>
      <w:r>
        <w:rPr>
          <w:rFonts w:ascii="宋体" w:hAnsi="宋体" w:hint="eastAsia"/>
          <w:color w:val="000000"/>
          <w:sz w:val="24"/>
        </w:rPr>
        <w:lastRenderedPageBreak/>
        <w:t>置专职风险监督中心，依照有关法律规章，定期对业务的运行进行稽核检查。总行审计部也不定期对资产托管部进行稽核检查。</w:t>
      </w:r>
    </w:p>
    <w:p w14:paraId="59B2D76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(6)将先进的技术手段运用于风险控制中。在风险管理中，技术控制风险比制度控制风险更加可靠，可将人为不确定因素降至最低。托管业务系统需求不仅从业务方面而且从风险控制方面都要经过多方论证，托管业务技术系统具有较强的自动风险控制功能。</w:t>
      </w:r>
    </w:p>
    <w:p w14:paraId="3CFFB24A" w14:textId="77777777" w:rsidR="00B86321" w:rsidRPr="002F416E" w:rsidRDefault="00B86321" w:rsidP="00B86321">
      <w:pPr>
        <w:numPr>
          <w:ilvl w:val="0"/>
          <w:numId w:val="52"/>
        </w:numPr>
        <w:spacing w:line="360" w:lineRule="auto"/>
        <w:rPr>
          <w:rFonts w:ascii="宋体" w:hAnsi="宋体"/>
          <w:kern w:val="0"/>
          <w:sz w:val="24"/>
        </w:rPr>
      </w:pPr>
      <w:r w:rsidRPr="002F416E">
        <w:rPr>
          <w:rFonts w:ascii="宋体" w:hAnsi="宋体" w:hint="eastAsia"/>
          <w:kern w:val="0"/>
          <w:sz w:val="24"/>
        </w:rPr>
        <w:t>基金托管人对基金管理人运作基金进行监督的方法和程序</w:t>
      </w:r>
    </w:p>
    <w:p w14:paraId="3867891D"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根据《基金法》、《运作办法》、基金合同和有关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14:paraId="7703FB44"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基金托管人发现基金管理人的违反《基金法》、《运作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6ECB68D2"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基金托管人发现基金管理人有重大违规行为，应立即报告中国证监会，同时通知基金管理人限期纠正。</w:t>
      </w:r>
    </w:p>
    <w:bookmarkEnd w:id="6"/>
    <w:p w14:paraId="5756B91C" w14:textId="77777777" w:rsidR="00B86321" w:rsidRPr="00B86321" w:rsidRDefault="00B86321" w:rsidP="00EE3D8C">
      <w:pPr>
        <w:snapToGrid w:val="0"/>
        <w:spacing w:line="360" w:lineRule="auto"/>
        <w:ind w:firstLineChars="200" w:firstLine="480"/>
        <w:rPr>
          <w:rFonts w:ascii="宋体" w:hAnsi="宋体"/>
          <w:color w:val="000000"/>
          <w:sz w:val="24"/>
        </w:rPr>
      </w:pPr>
    </w:p>
    <w:p w14:paraId="16298847" w14:textId="77777777"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344108361"/>
      <w:bookmarkStart w:id="8" w:name="_Toc344115184"/>
      <w:r w:rsidRPr="00E50335">
        <w:rPr>
          <w:rFonts w:ascii="黑体" w:eastAsia="黑体" w:hAnsi="宋体" w:cs="宋体" w:hint="eastAsia"/>
          <w:b/>
          <w:kern w:val="0"/>
          <w:sz w:val="28"/>
          <w:szCs w:val="28"/>
        </w:rPr>
        <w:t>三、相关服务机构</w:t>
      </w:r>
    </w:p>
    <w:bookmarkEnd w:id="7"/>
    <w:bookmarkEnd w:id="8"/>
    <w:p w14:paraId="525DB860"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（一）基金份额销售机构</w:t>
      </w:r>
      <w:r w:rsidRPr="00781A26">
        <w:rPr>
          <w:kern w:val="0"/>
          <w:sz w:val="24"/>
        </w:rPr>
        <w:t xml:space="preserve"> </w:t>
      </w:r>
    </w:p>
    <w:p w14:paraId="707717A2" w14:textId="77777777" w:rsidR="00CB5196" w:rsidRPr="00781A26" w:rsidRDefault="00C92FC0" w:rsidP="00CB5196">
      <w:pPr>
        <w:adjustRightInd w:val="0"/>
        <w:snapToGrid w:val="0"/>
        <w:spacing w:line="360" w:lineRule="auto"/>
        <w:ind w:firstLineChars="200" w:firstLine="480"/>
        <w:rPr>
          <w:sz w:val="24"/>
        </w:rPr>
      </w:pPr>
      <w:r w:rsidRPr="00781A26">
        <w:rPr>
          <w:sz w:val="24"/>
        </w:rPr>
        <w:t>1</w:t>
      </w:r>
      <w:r w:rsidRPr="00781A26">
        <w:rPr>
          <w:rFonts w:hAnsi="宋体"/>
          <w:sz w:val="24"/>
        </w:rPr>
        <w:t>、直销机构</w:t>
      </w:r>
      <w:r w:rsidRPr="00781A26">
        <w:rPr>
          <w:sz w:val="24"/>
        </w:rPr>
        <w:t xml:space="preserve"> </w:t>
      </w:r>
    </w:p>
    <w:p w14:paraId="23D29D1C" w14:textId="15478880"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本基金直销机构为本公司以及本公司的</w:t>
      </w:r>
      <w:r w:rsidR="009A7F7D" w:rsidRPr="00781A26">
        <w:rPr>
          <w:rFonts w:hAnsi="宋体"/>
          <w:color w:val="000000"/>
          <w:kern w:val="0"/>
          <w:sz w:val="24"/>
        </w:rPr>
        <w:t>网上</w:t>
      </w:r>
      <w:r w:rsidR="00F86646" w:rsidRPr="00781A26">
        <w:rPr>
          <w:rFonts w:hAnsi="宋体"/>
          <w:color w:val="000000"/>
          <w:kern w:val="0"/>
          <w:sz w:val="24"/>
        </w:rPr>
        <w:t>直销</w:t>
      </w:r>
      <w:r w:rsidR="009A7F7D" w:rsidRPr="00781A26">
        <w:rPr>
          <w:rFonts w:hAnsi="宋体"/>
          <w:color w:val="000000"/>
          <w:kern w:val="0"/>
          <w:sz w:val="24"/>
        </w:rPr>
        <w:t>交易平台</w:t>
      </w:r>
      <w:r w:rsidR="00A430CC" w:rsidRPr="00D23001">
        <w:rPr>
          <w:rFonts w:hAnsi="宋体" w:hint="eastAsia"/>
          <w:color w:val="000000"/>
          <w:kern w:val="0"/>
          <w:sz w:val="24"/>
        </w:rPr>
        <w:t>（网站及手机</w:t>
      </w:r>
      <w:r w:rsidR="00A430CC" w:rsidRPr="00D23001">
        <w:rPr>
          <w:rFonts w:hAnsi="宋体" w:hint="eastAsia"/>
          <w:color w:val="000000"/>
          <w:kern w:val="0"/>
          <w:sz w:val="24"/>
        </w:rPr>
        <w:t>APP</w:t>
      </w:r>
      <w:r w:rsidR="00A430CC" w:rsidRPr="00D23001">
        <w:rPr>
          <w:rFonts w:hAnsi="宋体" w:hint="eastAsia"/>
          <w:color w:val="000000"/>
          <w:kern w:val="0"/>
          <w:sz w:val="24"/>
        </w:rPr>
        <w:t>，下同）</w:t>
      </w:r>
      <w:r w:rsidRPr="00781A26">
        <w:rPr>
          <w:rFonts w:hAnsi="宋体"/>
          <w:kern w:val="0"/>
          <w:sz w:val="24"/>
        </w:rPr>
        <w:t>。</w:t>
      </w:r>
    </w:p>
    <w:p w14:paraId="61E20D5E"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机构名称：交银施罗德基金管理有限公司</w:t>
      </w:r>
    </w:p>
    <w:p w14:paraId="3827B2F4"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住所：上海市浦东新区银城中路</w:t>
      </w:r>
      <w:r w:rsidRPr="00781A26">
        <w:rPr>
          <w:sz w:val="24"/>
        </w:rPr>
        <w:t>188</w:t>
      </w:r>
      <w:r w:rsidRPr="00781A26">
        <w:rPr>
          <w:rFonts w:hAnsi="宋体"/>
          <w:sz w:val="24"/>
        </w:rPr>
        <w:t>号交通银行大楼二层（裙）</w:t>
      </w:r>
    </w:p>
    <w:p w14:paraId="66091261" w14:textId="566945F6" w:rsidR="00CB5196" w:rsidRPr="00781A26" w:rsidRDefault="001F2B23" w:rsidP="00CB5196">
      <w:pPr>
        <w:adjustRightInd w:val="0"/>
        <w:snapToGrid w:val="0"/>
        <w:spacing w:line="360" w:lineRule="auto"/>
        <w:ind w:firstLineChars="200" w:firstLine="480"/>
        <w:rPr>
          <w:sz w:val="24"/>
        </w:rPr>
      </w:pPr>
      <w:r w:rsidRPr="00654DE9">
        <w:rPr>
          <w:rFonts w:hAnsi="宋体" w:hint="eastAsia"/>
          <w:kern w:val="0"/>
          <w:sz w:val="24"/>
        </w:rPr>
        <w:lastRenderedPageBreak/>
        <w:t>办公地址：上海</w:t>
      </w:r>
      <w:r w:rsidR="00E23DB6" w:rsidRPr="00E23DB6">
        <w:rPr>
          <w:rFonts w:hAnsi="宋体" w:hint="eastAsia"/>
          <w:kern w:val="0"/>
          <w:sz w:val="24"/>
        </w:rPr>
        <w:t>市</w:t>
      </w:r>
      <w:r w:rsidRPr="00654DE9">
        <w:rPr>
          <w:rFonts w:hAnsi="宋体" w:hint="eastAsia"/>
          <w:kern w:val="0"/>
          <w:sz w:val="24"/>
        </w:rPr>
        <w:t>浦东新区世纪大道</w:t>
      </w:r>
      <w:r w:rsidRPr="00654DE9">
        <w:rPr>
          <w:rFonts w:hAnsi="宋体" w:hint="eastAsia"/>
          <w:kern w:val="0"/>
          <w:sz w:val="24"/>
        </w:rPr>
        <w:t>8</w:t>
      </w:r>
      <w:r w:rsidRPr="00654DE9">
        <w:rPr>
          <w:rFonts w:hAnsi="宋体" w:hint="eastAsia"/>
          <w:kern w:val="0"/>
          <w:sz w:val="24"/>
        </w:rPr>
        <w:t>号国金中心二期</w:t>
      </w:r>
      <w:r w:rsidRPr="00654DE9">
        <w:rPr>
          <w:rFonts w:hAnsi="宋体" w:hint="eastAsia"/>
          <w:kern w:val="0"/>
          <w:sz w:val="24"/>
        </w:rPr>
        <w:t>21-22</w:t>
      </w:r>
      <w:r w:rsidRPr="00654DE9">
        <w:rPr>
          <w:rFonts w:hAnsi="宋体" w:hint="eastAsia"/>
          <w:kern w:val="0"/>
          <w:sz w:val="24"/>
        </w:rPr>
        <w:t>楼</w:t>
      </w:r>
    </w:p>
    <w:p w14:paraId="051307FB"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法定代表人</w:t>
      </w:r>
      <w:r w:rsidR="008A6709">
        <w:rPr>
          <w:rFonts w:hAnsi="宋体" w:hint="eastAsia"/>
          <w:sz w:val="24"/>
        </w:rPr>
        <w:t>：</w:t>
      </w:r>
      <w:r w:rsidR="00CF50AF" w:rsidRPr="008D315D">
        <w:rPr>
          <w:rFonts w:hint="eastAsia"/>
          <w:sz w:val="24"/>
        </w:rPr>
        <w:t>于亚利</w:t>
      </w:r>
    </w:p>
    <w:p w14:paraId="4625DB82"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781A26">
          <w:rPr>
            <w:sz w:val="24"/>
          </w:rPr>
          <w:t>2005</w:t>
        </w:r>
        <w:r w:rsidRPr="00781A26">
          <w:rPr>
            <w:rFonts w:hAnsi="宋体"/>
            <w:sz w:val="24"/>
          </w:rPr>
          <w:t>年</w:t>
        </w:r>
        <w:r w:rsidRPr="00781A26">
          <w:rPr>
            <w:sz w:val="24"/>
          </w:rPr>
          <w:t>8</w:t>
        </w:r>
        <w:r w:rsidRPr="00781A26">
          <w:rPr>
            <w:rFonts w:hAnsi="宋体"/>
            <w:sz w:val="24"/>
          </w:rPr>
          <w:t>月</w:t>
        </w:r>
        <w:r w:rsidRPr="00781A26">
          <w:rPr>
            <w:sz w:val="24"/>
          </w:rPr>
          <w:t>4</w:t>
        </w:r>
        <w:r w:rsidRPr="00781A26">
          <w:rPr>
            <w:rFonts w:hAnsi="宋体"/>
            <w:sz w:val="24"/>
          </w:rPr>
          <w:t>日</w:t>
        </w:r>
      </w:smartTag>
      <w:r w:rsidRPr="00781A26">
        <w:rPr>
          <w:sz w:val="24"/>
        </w:rPr>
        <w:t xml:space="preserve"> </w:t>
      </w:r>
    </w:p>
    <w:p w14:paraId="3562F453"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电话：</w:t>
      </w:r>
      <w:r w:rsidR="00CF50AF" w:rsidRPr="007116E2">
        <w:rPr>
          <w:rFonts w:hAnsi="宋体" w:hint="eastAsia"/>
          <w:color w:val="000000"/>
          <w:sz w:val="24"/>
        </w:rPr>
        <w:t>（</w:t>
      </w:r>
      <w:r w:rsidR="00CF50AF" w:rsidRPr="007116E2">
        <w:rPr>
          <w:rFonts w:hAnsi="宋体" w:hint="eastAsia"/>
          <w:color w:val="000000"/>
          <w:sz w:val="24"/>
        </w:rPr>
        <w:t>021</w:t>
      </w:r>
      <w:r w:rsidR="00CF50AF" w:rsidRPr="007116E2">
        <w:rPr>
          <w:rFonts w:hAnsi="宋体" w:hint="eastAsia"/>
          <w:color w:val="000000"/>
          <w:sz w:val="24"/>
        </w:rPr>
        <w:t>）</w:t>
      </w:r>
      <w:r w:rsidR="00CF50AF" w:rsidRPr="007116E2">
        <w:rPr>
          <w:rFonts w:hAnsi="宋体" w:hint="eastAsia"/>
          <w:color w:val="000000"/>
          <w:sz w:val="24"/>
        </w:rPr>
        <w:t>6105</w:t>
      </w:r>
      <w:r w:rsidR="00CF50AF" w:rsidRPr="007116E2">
        <w:rPr>
          <w:rFonts w:hAnsi="宋体"/>
          <w:color w:val="000000"/>
          <w:sz w:val="24"/>
        </w:rPr>
        <w:t>5724</w:t>
      </w:r>
    </w:p>
    <w:p w14:paraId="3043F5C9"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传真：（</w:t>
      </w:r>
      <w:r w:rsidRPr="00781A26">
        <w:rPr>
          <w:sz w:val="24"/>
        </w:rPr>
        <w:t>021</w:t>
      </w:r>
      <w:r w:rsidRPr="00781A26">
        <w:rPr>
          <w:rFonts w:hAnsi="宋体"/>
          <w:sz w:val="24"/>
        </w:rPr>
        <w:t>）</w:t>
      </w:r>
      <w:r w:rsidRPr="00781A26">
        <w:rPr>
          <w:sz w:val="24"/>
        </w:rPr>
        <w:t>61055054</w:t>
      </w:r>
    </w:p>
    <w:p w14:paraId="3A38ED7F"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联系人：</w:t>
      </w:r>
      <w:r w:rsidR="00CF50AF" w:rsidRPr="007116E2">
        <w:rPr>
          <w:rFonts w:hAnsi="宋体" w:hint="eastAsia"/>
          <w:color w:val="000000"/>
          <w:sz w:val="24"/>
        </w:rPr>
        <w:t>傅鲸</w:t>
      </w:r>
    </w:p>
    <w:p w14:paraId="34FBF3EF"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400-700-5000</w:t>
      </w:r>
      <w:r w:rsidRPr="00781A26">
        <w:rPr>
          <w:rFonts w:hAnsi="宋体"/>
          <w:sz w:val="24"/>
        </w:rPr>
        <w:t>（免长途话费），（</w:t>
      </w:r>
      <w:r w:rsidRPr="00781A26">
        <w:rPr>
          <w:sz w:val="24"/>
        </w:rPr>
        <w:t>021</w:t>
      </w:r>
      <w:r w:rsidRPr="00781A26">
        <w:rPr>
          <w:rFonts w:hAnsi="宋体"/>
          <w:sz w:val="24"/>
        </w:rPr>
        <w:t>）</w:t>
      </w:r>
      <w:r w:rsidRPr="00781A26">
        <w:rPr>
          <w:sz w:val="24"/>
        </w:rPr>
        <w:t>61055000</w:t>
      </w:r>
    </w:p>
    <w:p w14:paraId="40C9E6A6" w14:textId="77777777" w:rsidR="00CB5196" w:rsidRPr="00781A26" w:rsidRDefault="00C92FC0" w:rsidP="00CB5196">
      <w:pPr>
        <w:adjustRightInd w:val="0"/>
        <w:snapToGrid w:val="0"/>
        <w:spacing w:line="360" w:lineRule="auto"/>
        <w:ind w:firstLineChars="200" w:firstLine="480"/>
        <w:rPr>
          <w:rStyle w:val="a6"/>
          <w:color w:val="auto"/>
          <w:sz w:val="24"/>
          <w:u w:val="none"/>
        </w:rPr>
      </w:pPr>
      <w:r w:rsidRPr="00781A26">
        <w:rPr>
          <w:rFonts w:hAnsi="宋体"/>
          <w:sz w:val="24"/>
        </w:rPr>
        <w:t>网址：</w:t>
      </w:r>
      <w:r w:rsidR="00034537">
        <w:rPr>
          <w:rStyle w:val="a6"/>
          <w:color w:val="auto"/>
          <w:sz w:val="24"/>
          <w:u w:val="none"/>
        </w:rPr>
        <w:t>www.fund001.com</w:t>
      </w:r>
      <w:r w:rsidRPr="00781A26">
        <w:rPr>
          <w:rStyle w:val="a6"/>
          <w:color w:val="auto"/>
          <w:sz w:val="24"/>
          <w:u w:val="none"/>
        </w:rPr>
        <w:t>，</w:t>
      </w:r>
      <w:r w:rsidRPr="00781A26">
        <w:rPr>
          <w:rStyle w:val="a6"/>
          <w:color w:val="auto"/>
          <w:sz w:val="24"/>
          <w:u w:val="none"/>
        </w:rPr>
        <w:t>www.bocomschroder.com</w:t>
      </w:r>
    </w:p>
    <w:p w14:paraId="1CA24B71" w14:textId="77777777" w:rsidR="00C92FC0" w:rsidRPr="00781A26" w:rsidRDefault="00C92FC0" w:rsidP="00A0032C">
      <w:pPr>
        <w:widowControl/>
        <w:adjustRightInd w:val="0"/>
        <w:snapToGrid w:val="0"/>
        <w:spacing w:line="360" w:lineRule="auto"/>
        <w:ind w:firstLineChars="200" w:firstLine="480"/>
        <w:rPr>
          <w:rStyle w:val="a6"/>
          <w:color w:val="auto"/>
          <w:kern w:val="0"/>
          <w:sz w:val="24"/>
          <w:u w:val="none"/>
        </w:rPr>
      </w:pPr>
      <w:r w:rsidRPr="00781A26">
        <w:rPr>
          <w:kern w:val="0"/>
          <w:sz w:val="24"/>
        </w:rPr>
        <w:t>个人投资者可以通过本公司</w:t>
      </w:r>
      <w:r w:rsidR="00F86646" w:rsidRPr="00781A26">
        <w:rPr>
          <w:kern w:val="0"/>
          <w:sz w:val="24"/>
        </w:rPr>
        <w:t>网上直销交易平台</w:t>
      </w:r>
      <w:r w:rsidRPr="00781A26">
        <w:rPr>
          <w:kern w:val="0"/>
          <w:sz w:val="24"/>
        </w:rPr>
        <w:t>办理开户、</w:t>
      </w:r>
      <w:r w:rsidR="00F00549" w:rsidRPr="00781A26">
        <w:rPr>
          <w:kern w:val="0"/>
          <w:sz w:val="24"/>
        </w:rPr>
        <w:t>本基金的</w:t>
      </w:r>
      <w:r w:rsidR="00A03254" w:rsidRPr="00781A26">
        <w:rPr>
          <w:kern w:val="0"/>
          <w:sz w:val="24"/>
        </w:rPr>
        <w:t>申购、</w:t>
      </w:r>
      <w:r w:rsidRPr="00781A26">
        <w:rPr>
          <w:kern w:val="0"/>
          <w:sz w:val="24"/>
        </w:rPr>
        <w:t>赎回</w:t>
      </w:r>
      <w:r w:rsidR="00034537">
        <w:rPr>
          <w:rFonts w:hAnsi="宋体" w:hint="eastAsia"/>
          <w:kern w:val="0"/>
          <w:sz w:val="24"/>
        </w:rPr>
        <w:t>、定期定额投资、转换</w:t>
      </w:r>
      <w:r w:rsidRPr="00781A26">
        <w:rPr>
          <w:kern w:val="0"/>
          <w:sz w:val="24"/>
        </w:rPr>
        <w:t>等业务，具体交易细则请参阅本公司网站。网上</w:t>
      </w:r>
      <w:r w:rsidR="00034537">
        <w:rPr>
          <w:rFonts w:hint="eastAsia"/>
          <w:kern w:val="0"/>
          <w:sz w:val="24"/>
        </w:rPr>
        <w:t>直销</w:t>
      </w:r>
      <w:r w:rsidRPr="00781A26">
        <w:rPr>
          <w:kern w:val="0"/>
          <w:sz w:val="24"/>
        </w:rPr>
        <w:t>交易</w:t>
      </w:r>
      <w:r w:rsidR="00034537">
        <w:rPr>
          <w:rFonts w:hint="eastAsia"/>
          <w:kern w:val="0"/>
          <w:sz w:val="24"/>
        </w:rPr>
        <w:t>平台</w:t>
      </w:r>
      <w:r w:rsidRPr="00781A26">
        <w:rPr>
          <w:kern w:val="0"/>
          <w:sz w:val="24"/>
        </w:rPr>
        <w:t>网址：</w:t>
      </w:r>
      <w:r w:rsidR="00034537" w:rsidRPr="003B4C3E">
        <w:rPr>
          <w:sz w:val="24"/>
        </w:rPr>
        <w:t>www.fund001.com</w:t>
      </w:r>
      <w:r w:rsidR="00034537" w:rsidRPr="003B4C3E">
        <w:rPr>
          <w:sz w:val="24"/>
        </w:rPr>
        <w:t>，</w:t>
      </w:r>
      <w:hyperlink r:id="rId9" w:history="1">
        <w:r w:rsidRPr="00781A26">
          <w:rPr>
            <w:rStyle w:val="a6"/>
            <w:color w:val="auto"/>
            <w:sz w:val="24"/>
            <w:u w:val="none"/>
          </w:rPr>
          <w:t>www.bocomschroder.com</w:t>
        </w:r>
      </w:hyperlink>
      <w:r w:rsidRPr="00781A26">
        <w:rPr>
          <w:rStyle w:val="a6"/>
          <w:color w:val="auto"/>
          <w:sz w:val="24"/>
          <w:u w:val="none"/>
        </w:rPr>
        <w:t>。</w:t>
      </w:r>
    </w:p>
    <w:p w14:paraId="1934FF6D" w14:textId="2D1B7045" w:rsidR="00C92FC0" w:rsidRDefault="00CB5196" w:rsidP="00A35DAC">
      <w:pPr>
        <w:adjustRightInd w:val="0"/>
        <w:snapToGrid w:val="0"/>
        <w:spacing w:line="360" w:lineRule="auto"/>
        <w:ind w:firstLine="480"/>
        <w:rPr>
          <w:rFonts w:hAnsi="宋体"/>
          <w:sz w:val="24"/>
        </w:rPr>
      </w:pPr>
      <w:r w:rsidRPr="00781A26">
        <w:rPr>
          <w:sz w:val="24"/>
        </w:rPr>
        <w:t>2</w:t>
      </w:r>
      <w:r w:rsidRPr="00781A26">
        <w:rPr>
          <w:rFonts w:hAnsi="宋体"/>
          <w:sz w:val="24"/>
        </w:rPr>
        <w:t>、</w:t>
      </w:r>
      <w:r w:rsidR="00822EA3">
        <w:rPr>
          <w:rFonts w:hAnsi="宋体" w:hint="eastAsia"/>
          <w:sz w:val="24"/>
        </w:rPr>
        <w:t>除</w:t>
      </w:r>
      <w:r w:rsidR="00822EA3">
        <w:rPr>
          <w:rFonts w:hAnsi="宋体"/>
          <w:sz w:val="24"/>
        </w:rPr>
        <w:t>基金管理人以外的其他销售</w:t>
      </w:r>
      <w:r w:rsidR="00822EA3">
        <w:rPr>
          <w:rFonts w:hAnsi="宋体" w:hint="eastAsia"/>
          <w:sz w:val="24"/>
        </w:rPr>
        <w:t>机构</w:t>
      </w:r>
    </w:p>
    <w:p w14:paraId="348AAAB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w:t>
      </w:r>
      <w:r w:rsidRPr="00741AFA">
        <w:rPr>
          <w:rFonts w:hint="eastAsia"/>
          <w:sz w:val="24"/>
          <w:szCs w:val="24"/>
        </w:rPr>
        <w:t>）交通银行股份有限公司</w:t>
      </w:r>
      <w:r w:rsidRPr="00741AFA">
        <w:rPr>
          <w:rFonts w:hint="eastAsia"/>
          <w:sz w:val="24"/>
          <w:szCs w:val="24"/>
        </w:rPr>
        <w:t xml:space="preserve">  </w:t>
      </w:r>
    </w:p>
    <w:p w14:paraId="46C3AC4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住所：上海市浦东新区银城中路</w:t>
      </w:r>
      <w:r w:rsidRPr="00741AFA">
        <w:rPr>
          <w:rFonts w:hint="eastAsia"/>
          <w:sz w:val="24"/>
          <w:szCs w:val="24"/>
        </w:rPr>
        <w:t>188</w:t>
      </w:r>
      <w:r w:rsidRPr="00741AFA">
        <w:rPr>
          <w:rFonts w:hint="eastAsia"/>
          <w:sz w:val="24"/>
          <w:szCs w:val="24"/>
        </w:rPr>
        <w:t>号</w:t>
      </w:r>
      <w:r w:rsidRPr="00741AFA">
        <w:rPr>
          <w:rFonts w:hint="eastAsia"/>
          <w:sz w:val="24"/>
          <w:szCs w:val="24"/>
        </w:rPr>
        <w:t xml:space="preserve"> </w:t>
      </w:r>
    </w:p>
    <w:p w14:paraId="5BB6394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办公地址：上海市浦东新区银城中路</w:t>
      </w:r>
      <w:r w:rsidRPr="00741AFA">
        <w:rPr>
          <w:rFonts w:hint="eastAsia"/>
          <w:sz w:val="24"/>
          <w:szCs w:val="24"/>
        </w:rPr>
        <w:t>188</w:t>
      </w:r>
      <w:r w:rsidRPr="00741AFA">
        <w:rPr>
          <w:rFonts w:hint="eastAsia"/>
          <w:sz w:val="24"/>
          <w:szCs w:val="24"/>
        </w:rPr>
        <w:t>号</w:t>
      </w:r>
    </w:p>
    <w:p w14:paraId="78C025D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法定代表人：牛锡明</w:t>
      </w:r>
    </w:p>
    <w:p w14:paraId="7E77B8A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 xml:space="preserve">58781234 </w:t>
      </w:r>
    </w:p>
    <w:p w14:paraId="51F32CD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 xml:space="preserve">58408483 </w:t>
      </w:r>
    </w:p>
    <w:p w14:paraId="790C16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联系人：曹榕</w:t>
      </w:r>
    </w:p>
    <w:p w14:paraId="5FB6409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95559</w:t>
      </w:r>
    </w:p>
    <w:p w14:paraId="6DD9D63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www.bankcomm.com</w:t>
      </w:r>
    </w:p>
    <w:p w14:paraId="58FC26F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w:t>
      </w:r>
      <w:r w:rsidRPr="00741AFA">
        <w:rPr>
          <w:rFonts w:hint="eastAsia"/>
          <w:sz w:val="24"/>
          <w:szCs w:val="24"/>
        </w:rPr>
        <w:t>）招商银行股份有限公司</w:t>
      </w:r>
    </w:p>
    <w:p w14:paraId="5C6FBF0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住所：深圳市福田区深南大道</w:t>
      </w:r>
      <w:r w:rsidRPr="00741AFA">
        <w:rPr>
          <w:rFonts w:hint="eastAsia"/>
          <w:sz w:val="24"/>
          <w:szCs w:val="24"/>
        </w:rPr>
        <w:t>7088</w:t>
      </w:r>
      <w:r w:rsidRPr="00741AFA">
        <w:rPr>
          <w:rFonts w:hint="eastAsia"/>
          <w:sz w:val="24"/>
          <w:szCs w:val="24"/>
        </w:rPr>
        <w:t>号</w:t>
      </w:r>
    </w:p>
    <w:p w14:paraId="4601301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办公地址：深圳市福田区深南大道</w:t>
      </w:r>
      <w:r w:rsidRPr="00741AFA">
        <w:rPr>
          <w:rFonts w:hint="eastAsia"/>
          <w:sz w:val="24"/>
          <w:szCs w:val="24"/>
        </w:rPr>
        <w:t>7088</w:t>
      </w:r>
      <w:r w:rsidRPr="00741AFA">
        <w:rPr>
          <w:rFonts w:hint="eastAsia"/>
          <w:sz w:val="24"/>
          <w:szCs w:val="24"/>
        </w:rPr>
        <w:t>号</w:t>
      </w:r>
    </w:p>
    <w:p w14:paraId="369E981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法定代表人：李建红</w:t>
      </w:r>
    </w:p>
    <w:p w14:paraId="7D3D1A2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83198888</w:t>
      </w:r>
    </w:p>
    <w:p w14:paraId="2C21DAD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83195109</w:t>
      </w:r>
    </w:p>
    <w:p w14:paraId="29D4F6E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联系人：邓炯鹏</w:t>
      </w:r>
    </w:p>
    <w:p w14:paraId="6A11718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客户服务电话：</w:t>
      </w:r>
      <w:r w:rsidRPr="00741AFA">
        <w:rPr>
          <w:rFonts w:hint="eastAsia"/>
          <w:sz w:val="24"/>
          <w:szCs w:val="24"/>
        </w:rPr>
        <w:t>95555</w:t>
      </w:r>
    </w:p>
    <w:p w14:paraId="3A3D584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www.cmbchina.com</w:t>
      </w:r>
    </w:p>
    <w:p w14:paraId="5E708EE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w:t>
      </w:r>
      <w:r w:rsidRPr="00741AFA">
        <w:rPr>
          <w:rFonts w:hint="eastAsia"/>
          <w:sz w:val="24"/>
          <w:szCs w:val="24"/>
        </w:rPr>
        <w:t>）中信银行股份有限公司</w:t>
      </w:r>
    </w:p>
    <w:p w14:paraId="1F264DF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住所：北京市东城区朝阳门北大街</w:t>
      </w:r>
      <w:r w:rsidRPr="00741AFA">
        <w:rPr>
          <w:rFonts w:hint="eastAsia"/>
          <w:sz w:val="24"/>
          <w:szCs w:val="24"/>
        </w:rPr>
        <w:t>9</w:t>
      </w:r>
      <w:r w:rsidRPr="00741AFA">
        <w:rPr>
          <w:rFonts w:hint="eastAsia"/>
          <w:sz w:val="24"/>
          <w:szCs w:val="24"/>
        </w:rPr>
        <w:t>号</w:t>
      </w:r>
    </w:p>
    <w:p w14:paraId="1B88E8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办公地址：北京市东城区朝阳门北大街</w:t>
      </w:r>
      <w:r w:rsidRPr="00741AFA">
        <w:rPr>
          <w:rFonts w:hint="eastAsia"/>
          <w:sz w:val="24"/>
          <w:szCs w:val="24"/>
        </w:rPr>
        <w:t>9</w:t>
      </w:r>
      <w:r w:rsidRPr="00741AFA">
        <w:rPr>
          <w:rFonts w:hint="eastAsia"/>
          <w:sz w:val="24"/>
          <w:szCs w:val="24"/>
        </w:rPr>
        <w:t>号</w:t>
      </w:r>
    </w:p>
    <w:p w14:paraId="6E41AC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法定代表人：常振明</w:t>
      </w:r>
    </w:p>
    <w:p w14:paraId="6874094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89936330</w:t>
      </w:r>
    </w:p>
    <w:p w14:paraId="4695E77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85230024</w:t>
      </w:r>
    </w:p>
    <w:p w14:paraId="7FDD191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联系人：丰靖</w:t>
      </w:r>
    </w:p>
    <w:p w14:paraId="601974C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95558</w:t>
      </w:r>
    </w:p>
    <w:p w14:paraId="4BA1F14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bank.ecitic.com</w:t>
      </w:r>
    </w:p>
    <w:p w14:paraId="1EB100D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w:t>
      </w:r>
      <w:r w:rsidRPr="00741AFA">
        <w:rPr>
          <w:rFonts w:hint="eastAsia"/>
          <w:sz w:val="24"/>
          <w:szCs w:val="24"/>
        </w:rPr>
        <w:t>）中国民生银行股份有限公司</w:t>
      </w:r>
    </w:p>
    <w:p w14:paraId="077AE5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住所：北京市西城区复兴门内大街</w:t>
      </w:r>
      <w:r w:rsidRPr="00741AFA">
        <w:rPr>
          <w:rFonts w:hint="eastAsia"/>
          <w:sz w:val="24"/>
          <w:szCs w:val="24"/>
        </w:rPr>
        <w:t>2</w:t>
      </w:r>
      <w:r w:rsidRPr="00741AFA">
        <w:rPr>
          <w:rFonts w:hint="eastAsia"/>
          <w:sz w:val="24"/>
          <w:szCs w:val="24"/>
        </w:rPr>
        <w:t>号</w:t>
      </w:r>
      <w:r w:rsidRPr="00741AFA">
        <w:rPr>
          <w:rFonts w:hint="eastAsia"/>
          <w:sz w:val="24"/>
          <w:szCs w:val="24"/>
        </w:rPr>
        <w:t xml:space="preserve">     </w:t>
      </w:r>
    </w:p>
    <w:p w14:paraId="10B955E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办公地址：北京市西城区复兴门内大街</w:t>
      </w:r>
      <w:r w:rsidRPr="00741AFA">
        <w:rPr>
          <w:rFonts w:hint="eastAsia"/>
          <w:sz w:val="24"/>
          <w:szCs w:val="24"/>
        </w:rPr>
        <w:t>2</w:t>
      </w:r>
      <w:r w:rsidRPr="00741AFA">
        <w:rPr>
          <w:rFonts w:hint="eastAsia"/>
          <w:sz w:val="24"/>
          <w:szCs w:val="24"/>
        </w:rPr>
        <w:t>号</w:t>
      </w:r>
      <w:r w:rsidRPr="00741AFA">
        <w:rPr>
          <w:rFonts w:hint="eastAsia"/>
          <w:sz w:val="24"/>
          <w:szCs w:val="24"/>
        </w:rPr>
        <w:t xml:space="preserve">     </w:t>
      </w:r>
    </w:p>
    <w:p w14:paraId="3120C18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法定代表人：洪崎</w:t>
      </w:r>
    </w:p>
    <w:p w14:paraId="50AE212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57092615</w:t>
      </w:r>
    </w:p>
    <w:p w14:paraId="4339BFD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 xml:space="preserve">57092611  </w:t>
      </w:r>
    </w:p>
    <w:p w14:paraId="19814E3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联系人：董云巍</w:t>
      </w:r>
    </w:p>
    <w:p w14:paraId="10A21C7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 xml:space="preserve"> 95568</w:t>
      </w:r>
    </w:p>
    <w:p w14:paraId="362A2F6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www.cmbc.com.cn</w:t>
      </w:r>
    </w:p>
    <w:p w14:paraId="0B699B8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5</w:t>
      </w:r>
      <w:r w:rsidRPr="00741AFA">
        <w:rPr>
          <w:rFonts w:hint="eastAsia"/>
          <w:sz w:val="24"/>
          <w:szCs w:val="24"/>
        </w:rPr>
        <w:t>）北京银行股份有限公司</w:t>
      </w:r>
    </w:p>
    <w:p w14:paraId="6D7F347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住所：北京市西城区金融大街甲</w:t>
      </w:r>
      <w:r w:rsidRPr="00741AFA">
        <w:rPr>
          <w:rFonts w:hint="eastAsia"/>
          <w:sz w:val="24"/>
          <w:szCs w:val="24"/>
        </w:rPr>
        <w:t>17</w:t>
      </w:r>
      <w:r w:rsidRPr="00741AFA">
        <w:rPr>
          <w:rFonts w:hint="eastAsia"/>
          <w:sz w:val="24"/>
          <w:szCs w:val="24"/>
        </w:rPr>
        <w:t>号首层</w:t>
      </w:r>
    </w:p>
    <w:p w14:paraId="440DD26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办公地址：北京市西城区金融大街丙</w:t>
      </w:r>
      <w:r w:rsidRPr="00741AFA">
        <w:rPr>
          <w:rFonts w:hint="eastAsia"/>
          <w:sz w:val="24"/>
          <w:szCs w:val="24"/>
        </w:rPr>
        <w:t>17</w:t>
      </w:r>
      <w:r w:rsidRPr="00741AFA">
        <w:rPr>
          <w:rFonts w:hint="eastAsia"/>
          <w:sz w:val="24"/>
          <w:szCs w:val="24"/>
        </w:rPr>
        <w:t>号</w:t>
      </w:r>
    </w:p>
    <w:p w14:paraId="614E041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法定代表人：闫冰竹</w:t>
      </w:r>
    </w:p>
    <w:p w14:paraId="090019E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66226045</w:t>
      </w:r>
    </w:p>
    <w:p w14:paraId="63EDD5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联系人：孔超</w:t>
      </w:r>
    </w:p>
    <w:p w14:paraId="36127D4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95526</w:t>
      </w:r>
    </w:p>
    <w:p w14:paraId="7E5C0F4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www.bankofbeijing.com.cn</w:t>
      </w:r>
    </w:p>
    <w:p w14:paraId="2CC35A3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w:t>
      </w:r>
      <w:r>
        <w:rPr>
          <w:sz w:val="24"/>
          <w:szCs w:val="24"/>
        </w:rPr>
        <w:t>6</w:t>
      </w:r>
      <w:r w:rsidRPr="00741AFA">
        <w:rPr>
          <w:rFonts w:hint="eastAsia"/>
          <w:sz w:val="24"/>
          <w:szCs w:val="24"/>
        </w:rPr>
        <w:t>）江苏江南农村商业银行股份有限公司</w:t>
      </w:r>
    </w:p>
    <w:p w14:paraId="5D68724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住所：江苏省常州市和平中路</w:t>
      </w:r>
      <w:r w:rsidRPr="00741AFA">
        <w:rPr>
          <w:rFonts w:hint="eastAsia"/>
          <w:sz w:val="24"/>
          <w:szCs w:val="24"/>
        </w:rPr>
        <w:t>413</w:t>
      </w:r>
      <w:r w:rsidRPr="00741AFA">
        <w:rPr>
          <w:rFonts w:hint="eastAsia"/>
          <w:sz w:val="24"/>
          <w:szCs w:val="24"/>
        </w:rPr>
        <w:t>号</w:t>
      </w:r>
    </w:p>
    <w:p w14:paraId="0AF5E60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办公地址：江苏省常州市和平中路</w:t>
      </w:r>
      <w:r w:rsidRPr="00741AFA">
        <w:rPr>
          <w:rFonts w:hint="eastAsia"/>
          <w:sz w:val="24"/>
          <w:szCs w:val="24"/>
        </w:rPr>
        <w:t>413</w:t>
      </w:r>
      <w:r w:rsidRPr="00741AFA">
        <w:rPr>
          <w:rFonts w:hint="eastAsia"/>
          <w:sz w:val="24"/>
          <w:szCs w:val="24"/>
        </w:rPr>
        <w:t>号</w:t>
      </w:r>
    </w:p>
    <w:p w14:paraId="1685EC7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法定代表人：陆向阳</w:t>
      </w:r>
    </w:p>
    <w:p w14:paraId="2ACD4FD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0519-80585939</w:t>
      </w:r>
    </w:p>
    <w:p w14:paraId="217DF22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0519-89995170</w:t>
      </w:r>
    </w:p>
    <w:p w14:paraId="77BFC1B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联系人：蒋姣</w:t>
      </w:r>
    </w:p>
    <w:p w14:paraId="1276A9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96005</w:t>
      </w:r>
    </w:p>
    <w:p w14:paraId="6D4B938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http://www.jnbank.com.cn</w:t>
      </w:r>
    </w:p>
    <w:p w14:paraId="07674D8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7</w:t>
      </w:r>
      <w:r w:rsidRPr="00741AFA">
        <w:rPr>
          <w:rFonts w:hint="eastAsia"/>
          <w:sz w:val="24"/>
          <w:szCs w:val="24"/>
        </w:rPr>
        <w:t>）</w:t>
      </w:r>
      <w:r w:rsidRPr="00741AFA">
        <w:rPr>
          <w:rFonts w:hint="eastAsia"/>
          <w:sz w:val="24"/>
          <w:szCs w:val="24"/>
        </w:rPr>
        <w:t xml:space="preserve"> </w:t>
      </w:r>
      <w:r w:rsidRPr="00741AFA">
        <w:rPr>
          <w:rFonts w:hint="eastAsia"/>
          <w:sz w:val="24"/>
          <w:szCs w:val="24"/>
        </w:rPr>
        <w:t>光大证券股份有限公司</w:t>
      </w:r>
    </w:p>
    <w:p w14:paraId="21150ED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住所：上海市静安区新闸路</w:t>
      </w:r>
      <w:r w:rsidRPr="00741AFA">
        <w:rPr>
          <w:rFonts w:hint="eastAsia"/>
          <w:sz w:val="24"/>
          <w:szCs w:val="24"/>
        </w:rPr>
        <w:t>1508</w:t>
      </w:r>
      <w:r w:rsidRPr="00741AFA">
        <w:rPr>
          <w:rFonts w:hint="eastAsia"/>
          <w:sz w:val="24"/>
          <w:szCs w:val="24"/>
        </w:rPr>
        <w:t>号</w:t>
      </w:r>
    </w:p>
    <w:p w14:paraId="3FE6A10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办公地址：上海市静安区新闸路</w:t>
      </w:r>
      <w:r w:rsidRPr="00741AFA">
        <w:rPr>
          <w:rFonts w:hint="eastAsia"/>
          <w:sz w:val="24"/>
          <w:szCs w:val="24"/>
        </w:rPr>
        <w:t>1508</w:t>
      </w:r>
      <w:r w:rsidRPr="00741AFA">
        <w:rPr>
          <w:rFonts w:hint="eastAsia"/>
          <w:sz w:val="24"/>
          <w:szCs w:val="24"/>
        </w:rPr>
        <w:t>号</w:t>
      </w:r>
    </w:p>
    <w:p w14:paraId="0DBB498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法定代表人：薛峰</w:t>
      </w:r>
    </w:p>
    <w:p w14:paraId="64FF9EC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22169999</w:t>
      </w:r>
    </w:p>
    <w:p w14:paraId="3D7BD62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22169134</w:t>
      </w:r>
    </w:p>
    <w:p w14:paraId="52D321B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联系人：刘晨</w:t>
      </w:r>
    </w:p>
    <w:p w14:paraId="08C0F58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 xml:space="preserve"> 10108998</w:t>
      </w:r>
    </w:p>
    <w:p w14:paraId="6D98B8B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www.ebscn.com</w:t>
      </w:r>
    </w:p>
    <w:p w14:paraId="16F297C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8</w:t>
      </w:r>
      <w:r w:rsidRPr="00741AFA">
        <w:rPr>
          <w:rFonts w:hint="eastAsia"/>
          <w:sz w:val="24"/>
          <w:szCs w:val="24"/>
        </w:rPr>
        <w:t>）平安证券股份有限公司</w:t>
      </w:r>
    </w:p>
    <w:p w14:paraId="73B469C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住所：深圳市福田区金田路大中华国际交易广场裙楼</w:t>
      </w:r>
      <w:r w:rsidRPr="00741AFA">
        <w:rPr>
          <w:rFonts w:hint="eastAsia"/>
          <w:sz w:val="24"/>
          <w:szCs w:val="24"/>
        </w:rPr>
        <w:t>8</w:t>
      </w:r>
      <w:r w:rsidRPr="00741AFA">
        <w:rPr>
          <w:rFonts w:hint="eastAsia"/>
          <w:sz w:val="24"/>
          <w:szCs w:val="24"/>
        </w:rPr>
        <w:t>楼</w:t>
      </w:r>
    </w:p>
    <w:p w14:paraId="6B4BE17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办公地址：深圳市福田区金田路大中华国际交易广场裙楼</w:t>
      </w:r>
      <w:r w:rsidRPr="00741AFA">
        <w:rPr>
          <w:rFonts w:hint="eastAsia"/>
          <w:sz w:val="24"/>
          <w:szCs w:val="24"/>
        </w:rPr>
        <w:t>8</w:t>
      </w:r>
      <w:r w:rsidRPr="00741AFA">
        <w:rPr>
          <w:rFonts w:hint="eastAsia"/>
          <w:sz w:val="24"/>
          <w:szCs w:val="24"/>
        </w:rPr>
        <w:t>楼</w:t>
      </w:r>
      <w:r w:rsidRPr="00741AFA">
        <w:rPr>
          <w:rFonts w:hint="eastAsia"/>
          <w:sz w:val="24"/>
          <w:szCs w:val="24"/>
        </w:rPr>
        <w:t>(518048)</w:t>
      </w:r>
    </w:p>
    <w:p w14:paraId="5916A11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法定代表人：杨宇翔</w:t>
      </w:r>
    </w:p>
    <w:p w14:paraId="542E2AF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22627802</w:t>
      </w:r>
    </w:p>
    <w:p w14:paraId="0A3265F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82400862</w:t>
      </w:r>
    </w:p>
    <w:p w14:paraId="4A7ED60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联系人：郑舒丽</w:t>
      </w:r>
    </w:p>
    <w:p w14:paraId="7EE68D5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95511-8</w:t>
      </w:r>
    </w:p>
    <w:p w14:paraId="6DC8E33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www.pingan.com</w:t>
      </w:r>
    </w:p>
    <w:p w14:paraId="4EC0F5F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9</w:t>
      </w:r>
      <w:r w:rsidRPr="00741AFA">
        <w:rPr>
          <w:rFonts w:hint="eastAsia"/>
          <w:sz w:val="24"/>
          <w:szCs w:val="24"/>
        </w:rPr>
        <w:t>）中信建投证券股份有限公司</w:t>
      </w:r>
    </w:p>
    <w:p w14:paraId="5BA8E7D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住所：北京市朝阳区安立路</w:t>
      </w:r>
      <w:r w:rsidRPr="00741AFA">
        <w:rPr>
          <w:rFonts w:hint="eastAsia"/>
          <w:sz w:val="24"/>
          <w:szCs w:val="24"/>
        </w:rPr>
        <w:t>66</w:t>
      </w:r>
      <w:r w:rsidRPr="00741AFA">
        <w:rPr>
          <w:rFonts w:hint="eastAsia"/>
          <w:sz w:val="24"/>
          <w:szCs w:val="24"/>
        </w:rPr>
        <w:t>号</w:t>
      </w:r>
      <w:r w:rsidRPr="00741AFA">
        <w:rPr>
          <w:rFonts w:hint="eastAsia"/>
          <w:sz w:val="24"/>
          <w:szCs w:val="24"/>
        </w:rPr>
        <w:t>4</w:t>
      </w:r>
      <w:r w:rsidRPr="00741AFA">
        <w:rPr>
          <w:rFonts w:hint="eastAsia"/>
          <w:sz w:val="24"/>
          <w:szCs w:val="24"/>
        </w:rPr>
        <w:t>号楼</w:t>
      </w:r>
    </w:p>
    <w:p w14:paraId="79D3C8A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办公地址：北京市朝阳门内大街</w:t>
      </w:r>
      <w:r w:rsidRPr="00741AFA">
        <w:rPr>
          <w:rFonts w:hint="eastAsia"/>
          <w:sz w:val="24"/>
          <w:szCs w:val="24"/>
        </w:rPr>
        <w:t>188</w:t>
      </w:r>
      <w:r w:rsidRPr="00741AFA">
        <w:rPr>
          <w:rFonts w:hint="eastAsia"/>
          <w:sz w:val="24"/>
          <w:szCs w:val="24"/>
        </w:rPr>
        <w:t>号</w:t>
      </w:r>
    </w:p>
    <w:p w14:paraId="4CC661F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法定代表人：王常青</w:t>
      </w:r>
    </w:p>
    <w:p w14:paraId="71A87DA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 xml:space="preserve">85130588 </w:t>
      </w:r>
    </w:p>
    <w:p w14:paraId="67E9F38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 xml:space="preserve">65182261 </w:t>
      </w:r>
    </w:p>
    <w:p w14:paraId="15300C7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联系人：魏明</w:t>
      </w:r>
      <w:r w:rsidRPr="00741AFA">
        <w:rPr>
          <w:rFonts w:hint="eastAsia"/>
          <w:sz w:val="24"/>
          <w:szCs w:val="24"/>
        </w:rPr>
        <w:t xml:space="preserve"> </w:t>
      </w:r>
    </w:p>
    <w:p w14:paraId="6F5AC7D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4008-888-108</w:t>
      </w:r>
    </w:p>
    <w:p w14:paraId="08B2173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www.csc108.com</w:t>
      </w:r>
    </w:p>
    <w:p w14:paraId="3331802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w:t>
      </w:r>
      <w:r w:rsidRPr="00741AFA">
        <w:rPr>
          <w:rFonts w:hint="eastAsia"/>
          <w:sz w:val="24"/>
          <w:szCs w:val="24"/>
        </w:rPr>
        <w:t>0</w:t>
      </w:r>
      <w:r w:rsidRPr="00741AFA">
        <w:rPr>
          <w:rFonts w:hint="eastAsia"/>
          <w:sz w:val="24"/>
          <w:szCs w:val="24"/>
        </w:rPr>
        <w:t>）中国银河证券股份有限公司</w:t>
      </w:r>
    </w:p>
    <w:p w14:paraId="0D0E5CF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住所：北京市西城区金融大街</w:t>
      </w:r>
      <w:r w:rsidRPr="00741AFA">
        <w:rPr>
          <w:rFonts w:hint="eastAsia"/>
          <w:sz w:val="24"/>
          <w:szCs w:val="24"/>
        </w:rPr>
        <w:t>35</w:t>
      </w:r>
      <w:r w:rsidRPr="00741AFA">
        <w:rPr>
          <w:rFonts w:hint="eastAsia"/>
          <w:sz w:val="24"/>
          <w:szCs w:val="24"/>
        </w:rPr>
        <w:t>号国际企业大厦</w:t>
      </w:r>
      <w:r w:rsidRPr="00741AFA">
        <w:rPr>
          <w:rFonts w:hint="eastAsia"/>
          <w:sz w:val="24"/>
          <w:szCs w:val="24"/>
        </w:rPr>
        <w:t>C</w:t>
      </w:r>
      <w:r w:rsidRPr="00741AFA">
        <w:rPr>
          <w:rFonts w:hint="eastAsia"/>
          <w:sz w:val="24"/>
          <w:szCs w:val="24"/>
        </w:rPr>
        <w:t>座</w:t>
      </w:r>
    </w:p>
    <w:p w14:paraId="7B105E4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办公地址：北京市西城区金融大街</w:t>
      </w:r>
      <w:r w:rsidRPr="00741AFA">
        <w:rPr>
          <w:rFonts w:hint="eastAsia"/>
          <w:sz w:val="24"/>
          <w:szCs w:val="24"/>
        </w:rPr>
        <w:t>35</w:t>
      </w:r>
      <w:r w:rsidRPr="00741AFA">
        <w:rPr>
          <w:rFonts w:hint="eastAsia"/>
          <w:sz w:val="24"/>
          <w:szCs w:val="24"/>
        </w:rPr>
        <w:t>号国际企业大厦</w:t>
      </w:r>
      <w:r w:rsidRPr="00741AFA">
        <w:rPr>
          <w:rFonts w:hint="eastAsia"/>
          <w:sz w:val="24"/>
          <w:szCs w:val="24"/>
        </w:rPr>
        <w:t>C</w:t>
      </w:r>
      <w:r w:rsidRPr="00741AFA">
        <w:rPr>
          <w:rFonts w:hint="eastAsia"/>
          <w:sz w:val="24"/>
          <w:szCs w:val="24"/>
        </w:rPr>
        <w:t>座</w:t>
      </w:r>
    </w:p>
    <w:p w14:paraId="3DFE4DC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法定代表人：陈有安</w:t>
      </w:r>
    </w:p>
    <w:p w14:paraId="5FFB49F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66568292</w:t>
      </w:r>
    </w:p>
    <w:p w14:paraId="4651BE8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联系人：邓颜</w:t>
      </w:r>
    </w:p>
    <w:p w14:paraId="49064E0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400-888-8888</w:t>
      </w:r>
    </w:p>
    <w:p w14:paraId="11EC43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 xml:space="preserve">www.chinastock.com.cn </w:t>
      </w:r>
    </w:p>
    <w:p w14:paraId="2FE0A1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11</w:t>
      </w:r>
      <w:r w:rsidRPr="00741AFA">
        <w:rPr>
          <w:rFonts w:hint="eastAsia"/>
          <w:sz w:val="24"/>
          <w:szCs w:val="24"/>
        </w:rPr>
        <w:t>）申万宏源证券有限公司</w:t>
      </w:r>
    </w:p>
    <w:p w14:paraId="5796C7A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住所：上海市徐汇区长乐路</w:t>
      </w:r>
      <w:r w:rsidRPr="00741AFA">
        <w:rPr>
          <w:rFonts w:hint="eastAsia"/>
          <w:sz w:val="24"/>
          <w:szCs w:val="24"/>
        </w:rPr>
        <w:t>989</w:t>
      </w:r>
      <w:r w:rsidRPr="00741AFA">
        <w:rPr>
          <w:rFonts w:hint="eastAsia"/>
          <w:sz w:val="24"/>
          <w:szCs w:val="24"/>
        </w:rPr>
        <w:t>号世纪商贸广场</w:t>
      </w:r>
      <w:r w:rsidRPr="00741AFA">
        <w:rPr>
          <w:rFonts w:hint="eastAsia"/>
          <w:sz w:val="24"/>
          <w:szCs w:val="24"/>
        </w:rPr>
        <w:t>45</w:t>
      </w:r>
      <w:r w:rsidRPr="00741AFA">
        <w:rPr>
          <w:rFonts w:hint="eastAsia"/>
          <w:sz w:val="24"/>
          <w:szCs w:val="24"/>
        </w:rPr>
        <w:t>层</w:t>
      </w:r>
      <w:r w:rsidRPr="00741AFA">
        <w:rPr>
          <w:rFonts w:hint="eastAsia"/>
          <w:sz w:val="24"/>
          <w:szCs w:val="24"/>
        </w:rPr>
        <w:t xml:space="preserve"> </w:t>
      </w:r>
    </w:p>
    <w:p w14:paraId="4E761C5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办公地址：上海市徐汇区长乐路</w:t>
      </w:r>
      <w:r w:rsidRPr="00741AFA">
        <w:rPr>
          <w:rFonts w:hint="eastAsia"/>
          <w:sz w:val="24"/>
          <w:szCs w:val="24"/>
        </w:rPr>
        <w:t>989</w:t>
      </w:r>
      <w:r w:rsidRPr="00741AFA">
        <w:rPr>
          <w:rFonts w:hint="eastAsia"/>
          <w:sz w:val="24"/>
          <w:szCs w:val="24"/>
        </w:rPr>
        <w:t>号世纪商贸广场</w:t>
      </w:r>
      <w:r w:rsidRPr="00741AFA">
        <w:rPr>
          <w:rFonts w:hint="eastAsia"/>
          <w:sz w:val="24"/>
          <w:szCs w:val="24"/>
        </w:rPr>
        <w:t>45</w:t>
      </w:r>
      <w:r w:rsidRPr="00741AFA">
        <w:rPr>
          <w:rFonts w:hint="eastAsia"/>
          <w:sz w:val="24"/>
          <w:szCs w:val="24"/>
        </w:rPr>
        <w:t>层</w:t>
      </w:r>
    </w:p>
    <w:p w14:paraId="242B460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法定代表人：李梅</w:t>
      </w:r>
    </w:p>
    <w:p w14:paraId="2B2A22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33389888</w:t>
      </w:r>
    </w:p>
    <w:p w14:paraId="0A685C2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联系人：李清怡</w:t>
      </w:r>
    </w:p>
    <w:p w14:paraId="60A5314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95523</w:t>
      </w:r>
      <w:r w:rsidRPr="00741AFA">
        <w:rPr>
          <w:rFonts w:hint="eastAsia"/>
          <w:sz w:val="24"/>
          <w:szCs w:val="24"/>
        </w:rPr>
        <w:t>或</w:t>
      </w:r>
      <w:r w:rsidRPr="00741AFA">
        <w:rPr>
          <w:rFonts w:hint="eastAsia"/>
          <w:sz w:val="24"/>
          <w:szCs w:val="24"/>
        </w:rPr>
        <w:t>4008895523</w:t>
      </w:r>
    </w:p>
    <w:p w14:paraId="3C60E94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www.sywg.com</w:t>
      </w:r>
    </w:p>
    <w:p w14:paraId="6CE148B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12</w:t>
      </w:r>
      <w:r w:rsidRPr="00741AFA">
        <w:rPr>
          <w:rFonts w:hint="eastAsia"/>
          <w:sz w:val="24"/>
          <w:szCs w:val="24"/>
        </w:rPr>
        <w:t>）国都证券股份有限公司</w:t>
      </w:r>
    </w:p>
    <w:p w14:paraId="19B06A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住所：北京市东城区东直门南大街</w:t>
      </w:r>
      <w:r w:rsidRPr="00741AFA">
        <w:rPr>
          <w:rFonts w:hint="eastAsia"/>
          <w:sz w:val="24"/>
          <w:szCs w:val="24"/>
        </w:rPr>
        <w:t>3</w:t>
      </w:r>
      <w:r w:rsidRPr="00741AFA">
        <w:rPr>
          <w:rFonts w:hint="eastAsia"/>
          <w:sz w:val="24"/>
          <w:szCs w:val="24"/>
        </w:rPr>
        <w:t>号国华投资大厦</w:t>
      </w:r>
      <w:r w:rsidRPr="00741AFA">
        <w:rPr>
          <w:rFonts w:hint="eastAsia"/>
          <w:sz w:val="24"/>
          <w:szCs w:val="24"/>
        </w:rPr>
        <w:t>9</w:t>
      </w:r>
      <w:r w:rsidRPr="00741AFA">
        <w:rPr>
          <w:rFonts w:hint="eastAsia"/>
          <w:sz w:val="24"/>
          <w:szCs w:val="24"/>
        </w:rPr>
        <w:t>层</w:t>
      </w:r>
      <w:r w:rsidRPr="00741AFA">
        <w:rPr>
          <w:rFonts w:hint="eastAsia"/>
          <w:sz w:val="24"/>
          <w:szCs w:val="24"/>
        </w:rPr>
        <w:t>10</w:t>
      </w:r>
      <w:r w:rsidRPr="00741AFA">
        <w:rPr>
          <w:rFonts w:hint="eastAsia"/>
          <w:sz w:val="24"/>
          <w:szCs w:val="24"/>
        </w:rPr>
        <w:t>层</w:t>
      </w:r>
    </w:p>
    <w:p w14:paraId="1FF67E2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办公地址：北京市东城区东直门南大街</w:t>
      </w:r>
      <w:r w:rsidRPr="00741AFA">
        <w:rPr>
          <w:rFonts w:hint="eastAsia"/>
          <w:sz w:val="24"/>
          <w:szCs w:val="24"/>
        </w:rPr>
        <w:t>3</w:t>
      </w:r>
      <w:r w:rsidRPr="00741AFA">
        <w:rPr>
          <w:rFonts w:hint="eastAsia"/>
          <w:sz w:val="24"/>
          <w:szCs w:val="24"/>
        </w:rPr>
        <w:t>号国华投资大厦</w:t>
      </w:r>
      <w:r w:rsidRPr="00741AFA">
        <w:rPr>
          <w:rFonts w:hint="eastAsia"/>
          <w:sz w:val="24"/>
          <w:szCs w:val="24"/>
        </w:rPr>
        <w:t>9</w:t>
      </w:r>
      <w:r w:rsidRPr="00741AFA">
        <w:rPr>
          <w:rFonts w:hint="eastAsia"/>
          <w:sz w:val="24"/>
          <w:szCs w:val="24"/>
        </w:rPr>
        <w:t>层</w:t>
      </w:r>
      <w:r w:rsidRPr="00741AFA">
        <w:rPr>
          <w:rFonts w:hint="eastAsia"/>
          <w:sz w:val="24"/>
          <w:szCs w:val="24"/>
        </w:rPr>
        <w:t>10</w:t>
      </w:r>
      <w:r w:rsidRPr="00741AFA">
        <w:rPr>
          <w:rFonts w:hint="eastAsia"/>
          <w:sz w:val="24"/>
          <w:szCs w:val="24"/>
        </w:rPr>
        <w:t>层</w:t>
      </w:r>
    </w:p>
    <w:p w14:paraId="4E532AD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法定代表人：常喆</w:t>
      </w:r>
    </w:p>
    <w:p w14:paraId="67A021B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客户服务电话：</w:t>
      </w:r>
      <w:r w:rsidRPr="00741AFA">
        <w:rPr>
          <w:rFonts w:hint="eastAsia"/>
          <w:sz w:val="24"/>
          <w:szCs w:val="24"/>
        </w:rPr>
        <w:t>400-818-8118</w:t>
      </w:r>
    </w:p>
    <w:p w14:paraId="0539997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www.guodu.com</w:t>
      </w:r>
    </w:p>
    <w:p w14:paraId="0DC0F7A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13</w:t>
      </w:r>
      <w:r w:rsidRPr="00741AFA">
        <w:rPr>
          <w:rFonts w:hint="eastAsia"/>
          <w:sz w:val="24"/>
          <w:szCs w:val="24"/>
        </w:rPr>
        <w:t>）申万宏源西部证券有限公司</w:t>
      </w:r>
    </w:p>
    <w:p w14:paraId="3EE93C2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住所：新疆乌鲁木齐市建设路</w:t>
      </w:r>
      <w:r w:rsidRPr="00741AFA">
        <w:rPr>
          <w:rFonts w:hint="eastAsia"/>
          <w:sz w:val="24"/>
          <w:szCs w:val="24"/>
        </w:rPr>
        <w:t>2</w:t>
      </w:r>
      <w:r w:rsidRPr="00741AFA">
        <w:rPr>
          <w:rFonts w:hint="eastAsia"/>
          <w:sz w:val="24"/>
          <w:szCs w:val="24"/>
        </w:rPr>
        <w:t>号</w:t>
      </w:r>
    </w:p>
    <w:p w14:paraId="14B4608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办公地址：北京市西城区太平桥大街</w:t>
      </w:r>
      <w:r w:rsidRPr="00741AFA">
        <w:rPr>
          <w:rFonts w:hint="eastAsia"/>
          <w:sz w:val="24"/>
          <w:szCs w:val="24"/>
        </w:rPr>
        <w:t>19</w:t>
      </w:r>
      <w:r w:rsidRPr="00741AFA">
        <w:rPr>
          <w:rFonts w:hint="eastAsia"/>
          <w:sz w:val="24"/>
          <w:szCs w:val="24"/>
        </w:rPr>
        <w:t>号宏源证券</w:t>
      </w:r>
    </w:p>
    <w:p w14:paraId="66E8112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法定代表人：冯戎</w:t>
      </w:r>
    </w:p>
    <w:p w14:paraId="6FE6030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88085858</w:t>
      </w:r>
    </w:p>
    <w:p w14:paraId="660E9D1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88085195</w:t>
      </w:r>
    </w:p>
    <w:p w14:paraId="59ADB0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联系人：李巍</w:t>
      </w:r>
    </w:p>
    <w:p w14:paraId="775D130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4008-000-562</w:t>
      </w:r>
    </w:p>
    <w:p w14:paraId="48B0FDB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www.hysec.com</w:t>
      </w:r>
    </w:p>
    <w:p w14:paraId="49032D0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14</w:t>
      </w:r>
      <w:r w:rsidRPr="00741AFA">
        <w:rPr>
          <w:rFonts w:hint="eastAsia"/>
          <w:sz w:val="24"/>
          <w:szCs w:val="24"/>
        </w:rPr>
        <w:t>）江海证券有限公司</w:t>
      </w:r>
    </w:p>
    <w:p w14:paraId="19E3389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住所：黑龙江省哈尔滨市香坊区赣水路</w:t>
      </w:r>
      <w:r w:rsidRPr="00741AFA">
        <w:rPr>
          <w:rFonts w:hint="eastAsia"/>
          <w:sz w:val="24"/>
          <w:szCs w:val="24"/>
        </w:rPr>
        <w:t>56</w:t>
      </w:r>
      <w:r w:rsidRPr="00741AFA">
        <w:rPr>
          <w:rFonts w:hint="eastAsia"/>
          <w:sz w:val="24"/>
          <w:szCs w:val="24"/>
        </w:rPr>
        <w:t>号</w:t>
      </w:r>
    </w:p>
    <w:p w14:paraId="3CFDD00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法定代表人：孙名扬</w:t>
      </w:r>
    </w:p>
    <w:p w14:paraId="702306C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0451</w:t>
      </w:r>
      <w:r w:rsidRPr="00741AFA">
        <w:rPr>
          <w:rFonts w:hint="eastAsia"/>
          <w:sz w:val="24"/>
          <w:szCs w:val="24"/>
        </w:rPr>
        <w:t>）</w:t>
      </w:r>
      <w:r w:rsidRPr="00741AFA">
        <w:rPr>
          <w:rFonts w:hint="eastAsia"/>
          <w:sz w:val="24"/>
          <w:szCs w:val="24"/>
        </w:rPr>
        <w:t>85863719</w:t>
      </w:r>
    </w:p>
    <w:p w14:paraId="0AC7861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0451</w:t>
      </w:r>
      <w:r w:rsidRPr="00741AFA">
        <w:rPr>
          <w:rFonts w:hint="eastAsia"/>
          <w:sz w:val="24"/>
          <w:szCs w:val="24"/>
        </w:rPr>
        <w:t>）</w:t>
      </w:r>
      <w:r w:rsidRPr="00741AFA">
        <w:rPr>
          <w:rFonts w:hint="eastAsia"/>
          <w:sz w:val="24"/>
          <w:szCs w:val="24"/>
        </w:rPr>
        <w:t>82287211</w:t>
      </w:r>
    </w:p>
    <w:p w14:paraId="236EED3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联系人：刘爽</w:t>
      </w:r>
    </w:p>
    <w:p w14:paraId="718EB21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400-666-2288</w:t>
      </w:r>
    </w:p>
    <w:p w14:paraId="0A53F4A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www.jhzq.com.cn</w:t>
      </w:r>
    </w:p>
    <w:p w14:paraId="51DD76B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15</w:t>
      </w:r>
      <w:r w:rsidRPr="00741AFA">
        <w:rPr>
          <w:rFonts w:hint="eastAsia"/>
          <w:sz w:val="24"/>
          <w:szCs w:val="24"/>
        </w:rPr>
        <w:t>）华宝证券有限责任公司</w:t>
      </w:r>
    </w:p>
    <w:p w14:paraId="382058B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住所：中国上海市陆家嘴环路</w:t>
      </w:r>
      <w:r w:rsidRPr="00741AFA">
        <w:rPr>
          <w:rFonts w:hint="eastAsia"/>
          <w:sz w:val="24"/>
          <w:szCs w:val="24"/>
        </w:rPr>
        <w:t>166</w:t>
      </w:r>
      <w:r w:rsidRPr="00741AFA">
        <w:rPr>
          <w:rFonts w:hint="eastAsia"/>
          <w:sz w:val="24"/>
          <w:szCs w:val="24"/>
        </w:rPr>
        <w:t>号未来资产大厦</w:t>
      </w:r>
      <w:r w:rsidRPr="00741AFA">
        <w:rPr>
          <w:rFonts w:hint="eastAsia"/>
          <w:sz w:val="24"/>
          <w:szCs w:val="24"/>
        </w:rPr>
        <w:t>27</w:t>
      </w:r>
      <w:r w:rsidRPr="00741AFA">
        <w:rPr>
          <w:rFonts w:hint="eastAsia"/>
          <w:sz w:val="24"/>
          <w:szCs w:val="24"/>
        </w:rPr>
        <w:t>楼</w:t>
      </w:r>
    </w:p>
    <w:p w14:paraId="4BF7751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办公地址：中国上海市浦东新区世纪大道</w:t>
      </w:r>
      <w:r w:rsidRPr="00741AFA">
        <w:rPr>
          <w:rFonts w:hint="eastAsia"/>
          <w:sz w:val="24"/>
          <w:szCs w:val="24"/>
        </w:rPr>
        <w:t>100</w:t>
      </w:r>
      <w:r w:rsidRPr="00741AFA">
        <w:rPr>
          <w:rFonts w:hint="eastAsia"/>
          <w:sz w:val="24"/>
          <w:szCs w:val="24"/>
        </w:rPr>
        <w:t>号上海环球金融中心</w:t>
      </w:r>
      <w:r w:rsidRPr="00741AFA">
        <w:rPr>
          <w:rFonts w:hint="eastAsia"/>
          <w:sz w:val="24"/>
          <w:szCs w:val="24"/>
        </w:rPr>
        <w:t>57</w:t>
      </w:r>
      <w:r w:rsidRPr="00741AFA">
        <w:rPr>
          <w:rFonts w:hint="eastAsia"/>
          <w:sz w:val="24"/>
          <w:szCs w:val="24"/>
        </w:rPr>
        <w:t>楼</w:t>
      </w:r>
    </w:p>
    <w:p w14:paraId="6F52BCD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w:t>
      </w:r>
      <w:r w:rsidRPr="00741AFA">
        <w:rPr>
          <w:rFonts w:hint="eastAsia"/>
          <w:sz w:val="24"/>
          <w:szCs w:val="24"/>
        </w:rPr>
        <w:t xml:space="preserve"> </w:t>
      </w:r>
      <w:r w:rsidRPr="00741AFA">
        <w:rPr>
          <w:rFonts w:hint="eastAsia"/>
          <w:sz w:val="24"/>
          <w:szCs w:val="24"/>
        </w:rPr>
        <w:t>陈林</w:t>
      </w:r>
    </w:p>
    <w:p w14:paraId="5422FEE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68777222</w:t>
      </w:r>
    </w:p>
    <w:p w14:paraId="5D9B02A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68777822</w:t>
      </w:r>
    </w:p>
    <w:p w14:paraId="1EC15C6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联系人：赵洁</w:t>
      </w:r>
    </w:p>
    <w:p w14:paraId="7B024A1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400-820-9898</w:t>
      </w:r>
    </w:p>
    <w:p w14:paraId="21E1EF9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www.cnhbstock.com</w:t>
      </w:r>
    </w:p>
    <w:p w14:paraId="73B1180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w:t>
      </w:r>
      <w:r>
        <w:rPr>
          <w:sz w:val="24"/>
          <w:szCs w:val="24"/>
        </w:rPr>
        <w:t>16</w:t>
      </w:r>
      <w:r w:rsidRPr="00741AFA">
        <w:rPr>
          <w:rFonts w:hint="eastAsia"/>
          <w:sz w:val="24"/>
          <w:szCs w:val="24"/>
        </w:rPr>
        <w:t>）国金证券股份有限公司</w:t>
      </w:r>
    </w:p>
    <w:p w14:paraId="6BF453E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住所：四川省成都市东城根上街</w:t>
      </w:r>
      <w:r w:rsidRPr="00741AFA">
        <w:rPr>
          <w:rFonts w:hint="eastAsia"/>
          <w:sz w:val="24"/>
          <w:szCs w:val="24"/>
        </w:rPr>
        <w:t>95</w:t>
      </w:r>
      <w:r w:rsidRPr="00741AFA">
        <w:rPr>
          <w:rFonts w:hint="eastAsia"/>
          <w:sz w:val="24"/>
          <w:szCs w:val="24"/>
        </w:rPr>
        <w:t>号</w:t>
      </w:r>
    </w:p>
    <w:p w14:paraId="1744CE1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办公地址：成都市东城根上街</w:t>
      </w:r>
      <w:r w:rsidRPr="00741AFA">
        <w:rPr>
          <w:rFonts w:hint="eastAsia"/>
          <w:sz w:val="24"/>
          <w:szCs w:val="24"/>
        </w:rPr>
        <w:t>95</w:t>
      </w:r>
      <w:r w:rsidRPr="00741AFA">
        <w:rPr>
          <w:rFonts w:hint="eastAsia"/>
          <w:sz w:val="24"/>
          <w:szCs w:val="24"/>
        </w:rPr>
        <w:t>号</w:t>
      </w:r>
    </w:p>
    <w:p w14:paraId="45A23EB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法定代表人：冉云</w:t>
      </w:r>
      <w:r w:rsidRPr="00741AFA">
        <w:rPr>
          <w:rFonts w:hint="eastAsia"/>
          <w:sz w:val="24"/>
          <w:szCs w:val="24"/>
        </w:rPr>
        <w:t xml:space="preserve"> </w:t>
      </w:r>
    </w:p>
    <w:p w14:paraId="7C4CB27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028</w:t>
      </w:r>
      <w:r w:rsidRPr="00741AFA">
        <w:rPr>
          <w:rFonts w:hint="eastAsia"/>
          <w:sz w:val="24"/>
          <w:szCs w:val="24"/>
        </w:rPr>
        <w:t>）</w:t>
      </w:r>
      <w:r w:rsidRPr="00741AFA">
        <w:rPr>
          <w:rFonts w:hint="eastAsia"/>
          <w:sz w:val="24"/>
          <w:szCs w:val="24"/>
        </w:rPr>
        <w:t>86690057</w:t>
      </w:r>
      <w:r w:rsidRPr="00741AFA">
        <w:rPr>
          <w:rFonts w:hint="eastAsia"/>
          <w:sz w:val="24"/>
          <w:szCs w:val="24"/>
        </w:rPr>
        <w:t>，（</w:t>
      </w:r>
      <w:r w:rsidRPr="00741AFA">
        <w:rPr>
          <w:rFonts w:hint="eastAsia"/>
          <w:sz w:val="24"/>
          <w:szCs w:val="24"/>
        </w:rPr>
        <w:t>028</w:t>
      </w:r>
      <w:r w:rsidRPr="00741AFA">
        <w:rPr>
          <w:rFonts w:hint="eastAsia"/>
          <w:sz w:val="24"/>
          <w:szCs w:val="24"/>
        </w:rPr>
        <w:t>）</w:t>
      </w:r>
      <w:r w:rsidRPr="00741AFA">
        <w:rPr>
          <w:rFonts w:hint="eastAsia"/>
          <w:sz w:val="24"/>
          <w:szCs w:val="24"/>
        </w:rPr>
        <w:t>86690058</w:t>
      </w:r>
    </w:p>
    <w:p w14:paraId="2567841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028</w:t>
      </w:r>
      <w:r w:rsidRPr="00741AFA">
        <w:rPr>
          <w:rFonts w:hint="eastAsia"/>
          <w:sz w:val="24"/>
          <w:szCs w:val="24"/>
        </w:rPr>
        <w:t>）</w:t>
      </w:r>
      <w:r w:rsidRPr="00741AFA">
        <w:rPr>
          <w:rFonts w:hint="eastAsia"/>
          <w:sz w:val="24"/>
          <w:szCs w:val="24"/>
        </w:rPr>
        <w:t>86690126</w:t>
      </w:r>
    </w:p>
    <w:p w14:paraId="0F42CF0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联系人：刘婧漪</w:t>
      </w:r>
      <w:r w:rsidRPr="00741AFA">
        <w:rPr>
          <w:rFonts w:hint="eastAsia"/>
          <w:sz w:val="24"/>
          <w:szCs w:val="24"/>
        </w:rPr>
        <w:t xml:space="preserve"> </w:t>
      </w:r>
      <w:r w:rsidRPr="00741AFA">
        <w:rPr>
          <w:rFonts w:hint="eastAsia"/>
          <w:sz w:val="24"/>
          <w:szCs w:val="24"/>
        </w:rPr>
        <w:t>贾鹏</w:t>
      </w:r>
    </w:p>
    <w:p w14:paraId="110E131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95310</w:t>
      </w:r>
    </w:p>
    <w:p w14:paraId="640047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www.gjzq.com.cn</w:t>
      </w:r>
    </w:p>
    <w:p w14:paraId="79B97A6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17</w:t>
      </w:r>
      <w:r w:rsidRPr="00741AFA">
        <w:rPr>
          <w:rFonts w:hint="eastAsia"/>
          <w:sz w:val="24"/>
          <w:szCs w:val="24"/>
        </w:rPr>
        <w:t>）信达证券股份有限公司</w:t>
      </w:r>
    </w:p>
    <w:p w14:paraId="5B997E5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住所：北京市西城区闹市口大街</w:t>
      </w:r>
      <w:r w:rsidRPr="00741AFA">
        <w:rPr>
          <w:rFonts w:hint="eastAsia"/>
          <w:sz w:val="24"/>
          <w:szCs w:val="24"/>
        </w:rPr>
        <w:t>9</w:t>
      </w:r>
      <w:r w:rsidRPr="00741AFA">
        <w:rPr>
          <w:rFonts w:hint="eastAsia"/>
          <w:sz w:val="24"/>
          <w:szCs w:val="24"/>
        </w:rPr>
        <w:t>号院</w:t>
      </w:r>
      <w:r w:rsidRPr="00741AFA">
        <w:rPr>
          <w:rFonts w:hint="eastAsia"/>
          <w:sz w:val="24"/>
          <w:szCs w:val="24"/>
        </w:rPr>
        <w:t>1</w:t>
      </w:r>
      <w:r w:rsidRPr="00741AFA">
        <w:rPr>
          <w:rFonts w:hint="eastAsia"/>
          <w:sz w:val="24"/>
          <w:szCs w:val="24"/>
        </w:rPr>
        <w:t>号楼信达金融中心</w:t>
      </w:r>
    </w:p>
    <w:p w14:paraId="2A9076A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办公地址：北京市西城区闹市口大街</w:t>
      </w:r>
      <w:r w:rsidRPr="00741AFA">
        <w:rPr>
          <w:rFonts w:hint="eastAsia"/>
          <w:sz w:val="24"/>
          <w:szCs w:val="24"/>
        </w:rPr>
        <w:t>9</w:t>
      </w:r>
      <w:r w:rsidRPr="00741AFA">
        <w:rPr>
          <w:rFonts w:hint="eastAsia"/>
          <w:sz w:val="24"/>
          <w:szCs w:val="24"/>
        </w:rPr>
        <w:t>号院</w:t>
      </w:r>
      <w:r w:rsidRPr="00741AFA">
        <w:rPr>
          <w:rFonts w:hint="eastAsia"/>
          <w:sz w:val="24"/>
          <w:szCs w:val="24"/>
        </w:rPr>
        <w:t>1</w:t>
      </w:r>
      <w:r w:rsidRPr="00741AFA">
        <w:rPr>
          <w:rFonts w:hint="eastAsia"/>
          <w:sz w:val="24"/>
          <w:szCs w:val="24"/>
        </w:rPr>
        <w:t>号楼信达金融中心</w:t>
      </w:r>
    </w:p>
    <w:p w14:paraId="032463C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法定代表人：张志刚</w:t>
      </w:r>
    </w:p>
    <w:p w14:paraId="26144F8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63081000</w:t>
      </w:r>
    </w:p>
    <w:p w14:paraId="743B31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63081344</w:t>
      </w:r>
    </w:p>
    <w:p w14:paraId="1DE1359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联系人：唐静</w:t>
      </w:r>
    </w:p>
    <w:p w14:paraId="63D1D14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95321</w:t>
      </w:r>
    </w:p>
    <w:p w14:paraId="035648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www.cindasc.com</w:t>
      </w:r>
    </w:p>
    <w:p w14:paraId="2018762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18</w:t>
      </w:r>
      <w:r w:rsidRPr="00741AFA">
        <w:rPr>
          <w:rFonts w:hint="eastAsia"/>
          <w:sz w:val="24"/>
          <w:szCs w:val="24"/>
        </w:rPr>
        <w:t>）西南证券股份有限公司</w:t>
      </w:r>
    </w:p>
    <w:p w14:paraId="6579307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住所：重庆市江北区桥北苑</w:t>
      </w:r>
      <w:r w:rsidRPr="00741AFA">
        <w:rPr>
          <w:rFonts w:hint="eastAsia"/>
          <w:sz w:val="24"/>
          <w:szCs w:val="24"/>
        </w:rPr>
        <w:t>8</w:t>
      </w:r>
      <w:r w:rsidRPr="00741AFA">
        <w:rPr>
          <w:rFonts w:hint="eastAsia"/>
          <w:sz w:val="24"/>
          <w:szCs w:val="24"/>
        </w:rPr>
        <w:t>号</w:t>
      </w:r>
    </w:p>
    <w:p w14:paraId="7545734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办公地址：重庆市江北区桥北苑</w:t>
      </w:r>
      <w:r w:rsidRPr="00741AFA">
        <w:rPr>
          <w:rFonts w:hint="eastAsia"/>
          <w:sz w:val="24"/>
          <w:szCs w:val="24"/>
        </w:rPr>
        <w:t>8</w:t>
      </w:r>
      <w:r w:rsidRPr="00741AFA">
        <w:rPr>
          <w:rFonts w:hint="eastAsia"/>
          <w:sz w:val="24"/>
          <w:szCs w:val="24"/>
        </w:rPr>
        <w:t>号西南证券大厦</w:t>
      </w:r>
    </w:p>
    <w:p w14:paraId="0464B5D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法定代表人：余维佳</w:t>
      </w:r>
    </w:p>
    <w:p w14:paraId="26A1294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023</w:t>
      </w:r>
      <w:r w:rsidRPr="00741AFA">
        <w:rPr>
          <w:rFonts w:hint="eastAsia"/>
          <w:sz w:val="24"/>
          <w:szCs w:val="24"/>
        </w:rPr>
        <w:t>）</w:t>
      </w:r>
      <w:r w:rsidRPr="00741AFA">
        <w:rPr>
          <w:rFonts w:hint="eastAsia"/>
          <w:sz w:val="24"/>
          <w:szCs w:val="24"/>
        </w:rPr>
        <w:t>63786141</w:t>
      </w:r>
    </w:p>
    <w:p w14:paraId="0FB8CA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023</w:t>
      </w:r>
      <w:r w:rsidRPr="00741AFA">
        <w:rPr>
          <w:rFonts w:hint="eastAsia"/>
          <w:sz w:val="24"/>
          <w:szCs w:val="24"/>
        </w:rPr>
        <w:t>）</w:t>
      </w:r>
      <w:r w:rsidRPr="00741AFA">
        <w:rPr>
          <w:rFonts w:hint="eastAsia"/>
          <w:sz w:val="24"/>
          <w:szCs w:val="24"/>
        </w:rPr>
        <w:t>63786212</w:t>
      </w:r>
    </w:p>
    <w:p w14:paraId="3F4158E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联系人：张煜</w:t>
      </w:r>
    </w:p>
    <w:p w14:paraId="48FD53E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400-809-6096</w:t>
      </w:r>
    </w:p>
    <w:p w14:paraId="39890D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www.swsc.com.cn</w:t>
      </w:r>
    </w:p>
    <w:p w14:paraId="59D20B4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19</w:t>
      </w:r>
      <w:r w:rsidRPr="00741AFA">
        <w:rPr>
          <w:rFonts w:hint="eastAsia"/>
          <w:sz w:val="24"/>
          <w:szCs w:val="24"/>
        </w:rPr>
        <w:t>）华龙证券有限责任公司</w:t>
      </w:r>
    </w:p>
    <w:p w14:paraId="6A06F3D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住所：兰州市城关区东岗西路</w:t>
      </w:r>
      <w:r w:rsidRPr="00741AFA">
        <w:rPr>
          <w:rFonts w:hint="eastAsia"/>
          <w:sz w:val="24"/>
          <w:szCs w:val="24"/>
        </w:rPr>
        <w:t>638</w:t>
      </w:r>
      <w:r w:rsidRPr="00741AFA">
        <w:rPr>
          <w:rFonts w:hint="eastAsia"/>
          <w:sz w:val="24"/>
          <w:szCs w:val="24"/>
        </w:rPr>
        <w:t>号财富中心</w:t>
      </w:r>
    </w:p>
    <w:p w14:paraId="27C450A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办公地址：兰州市城关区东岗西路</w:t>
      </w:r>
      <w:r w:rsidRPr="00741AFA">
        <w:rPr>
          <w:rFonts w:hint="eastAsia"/>
          <w:sz w:val="24"/>
          <w:szCs w:val="24"/>
        </w:rPr>
        <w:t>638</w:t>
      </w:r>
      <w:r w:rsidRPr="00741AFA">
        <w:rPr>
          <w:rFonts w:hint="eastAsia"/>
          <w:sz w:val="24"/>
          <w:szCs w:val="24"/>
        </w:rPr>
        <w:t>号财富中心</w:t>
      </w:r>
    </w:p>
    <w:p w14:paraId="3157B5B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法定代表人：李晓安</w:t>
      </w:r>
    </w:p>
    <w:p w14:paraId="0CE3288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0931</w:t>
      </w:r>
      <w:r w:rsidRPr="00741AFA">
        <w:rPr>
          <w:rFonts w:hint="eastAsia"/>
          <w:sz w:val="24"/>
          <w:szCs w:val="24"/>
        </w:rPr>
        <w:t>）</w:t>
      </w:r>
      <w:r w:rsidRPr="00741AFA">
        <w:rPr>
          <w:rFonts w:hint="eastAsia"/>
          <w:sz w:val="24"/>
          <w:szCs w:val="24"/>
        </w:rPr>
        <w:t>4890208</w:t>
      </w:r>
    </w:p>
    <w:p w14:paraId="01960D2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0931</w:t>
      </w:r>
      <w:r w:rsidRPr="00741AFA">
        <w:rPr>
          <w:rFonts w:hint="eastAsia"/>
          <w:sz w:val="24"/>
          <w:szCs w:val="24"/>
        </w:rPr>
        <w:t>）</w:t>
      </w:r>
      <w:r w:rsidRPr="00741AFA">
        <w:rPr>
          <w:rFonts w:hint="eastAsia"/>
          <w:sz w:val="24"/>
          <w:szCs w:val="24"/>
        </w:rPr>
        <w:t>4890628</w:t>
      </w:r>
    </w:p>
    <w:p w14:paraId="748413D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联系人：李昕田</w:t>
      </w:r>
    </w:p>
    <w:p w14:paraId="09F93A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4006898888</w:t>
      </w:r>
      <w:r w:rsidRPr="00741AFA">
        <w:rPr>
          <w:rFonts w:hint="eastAsia"/>
          <w:sz w:val="24"/>
          <w:szCs w:val="24"/>
        </w:rPr>
        <w:t>、（</w:t>
      </w:r>
      <w:r w:rsidRPr="00741AFA">
        <w:rPr>
          <w:rFonts w:hint="eastAsia"/>
          <w:sz w:val="24"/>
          <w:szCs w:val="24"/>
        </w:rPr>
        <w:t>0931</w:t>
      </w:r>
      <w:r w:rsidRPr="00741AFA">
        <w:rPr>
          <w:rFonts w:hint="eastAsia"/>
          <w:sz w:val="24"/>
          <w:szCs w:val="24"/>
        </w:rPr>
        <w:t>）</w:t>
      </w:r>
      <w:r w:rsidRPr="00741AFA">
        <w:rPr>
          <w:rFonts w:hint="eastAsia"/>
          <w:sz w:val="24"/>
          <w:szCs w:val="24"/>
        </w:rPr>
        <w:t>4890208</w:t>
      </w:r>
    </w:p>
    <w:p w14:paraId="393402B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www.hlzqgs.com</w:t>
      </w:r>
    </w:p>
    <w:p w14:paraId="1B59476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20</w:t>
      </w:r>
      <w:r w:rsidRPr="00741AFA">
        <w:rPr>
          <w:rFonts w:hint="eastAsia"/>
          <w:sz w:val="24"/>
          <w:szCs w:val="24"/>
        </w:rPr>
        <w:t>）中国中投证券有限责任公司</w:t>
      </w:r>
    </w:p>
    <w:p w14:paraId="4B1600B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住所：深圳市福田区益田路与福中路交界处荣超商务中心</w:t>
      </w:r>
      <w:r w:rsidRPr="00741AFA">
        <w:rPr>
          <w:rFonts w:hint="eastAsia"/>
          <w:sz w:val="24"/>
          <w:szCs w:val="24"/>
        </w:rPr>
        <w:t>A</w:t>
      </w:r>
      <w:r w:rsidRPr="00741AFA">
        <w:rPr>
          <w:rFonts w:hint="eastAsia"/>
          <w:sz w:val="24"/>
          <w:szCs w:val="24"/>
        </w:rPr>
        <w:t>栋第</w:t>
      </w:r>
      <w:r w:rsidRPr="00741AFA">
        <w:rPr>
          <w:rFonts w:hint="eastAsia"/>
          <w:sz w:val="24"/>
          <w:szCs w:val="24"/>
        </w:rPr>
        <w:t>18</w:t>
      </w:r>
      <w:r w:rsidRPr="00741AFA">
        <w:rPr>
          <w:rFonts w:hint="eastAsia"/>
          <w:sz w:val="24"/>
          <w:szCs w:val="24"/>
        </w:rPr>
        <w:t>层</w:t>
      </w:r>
      <w:r w:rsidRPr="00741AFA">
        <w:rPr>
          <w:rFonts w:hint="eastAsia"/>
          <w:sz w:val="24"/>
          <w:szCs w:val="24"/>
        </w:rPr>
        <w:t>-21</w:t>
      </w:r>
      <w:r w:rsidRPr="00741AFA">
        <w:rPr>
          <w:rFonts w:hint="eastAsia"/>
          <w:sz w:val="24"/>
          <w:szCs w:val="24"/>
        </w:rPr>
        <w:t>层及第</w:t>
      </w:r>
      <w:r w:rsidRPr="00741AFA">
        <w:rPr>
          <w:rFonts w:hint="eastAsia"/>
          <w:sz w:val="24"/>
          <w:szCs w:val="24"/>
        </w:rPr>
        <w:t>04</w:t>
      </w:r>
      <w:r w:rsidRPr="00741AFA">
        <w:rPr>
          <w:rFonts w:hint="eastAsia"/>
          <w:sz w:val="24"/>
          <w:szCs w:val="24"/>
        </w:rPr>
        <w:t>层</w:t>
      </w:r>
      <w:r w:rsidRPr="00741AFA">
        <w:rPr>
          <w:rFonts w:hint="eastAsia"/>
          <w:sz w:val="24"/>
          <w:szCs w:val="24"/>
        </w:rPr>
        <w:t>01.02.03.05.11.12.13.15.16.18.19.20.21.22.23</w:t>
      </w:r>
      <w:r w:rsidRPr="00741AFA">
        <w:rPr>
          <w:rFonts w:hint="eastAsia"/>
          <w:sz w:val="24"/>
          <w:szCs w:val="24"/>
        </w:rPr>
        <w:t>单元</w:t>
      </w:r>
    </w:p>
    <w:p w14:paraId="2626E17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办公地址：深圳市福田区益田路</w:t>
      </w:r>
      <w:r w:rsidRPr="00741AFA">
        <w:rPr>
          <w:rFonts w:hint="eastAsia"/>
          <w:sz w:val="24"/>
          <w:szCs w:val="24"/>
        </w:rPr>
        <w:t>6003</w:t>
      </w:r>
      <w:r w:rsidRPr="00741AFA">
        <w:rPr>
          <w:rFonts w:hint="eastAsia"/>
          <w:sz w:val="24"/>
          <w:szCs w:val="24"/>
        </w:rPr>
        <w:t>号荣超商务中心</w:t>
      </w:r>
      <w:r w:rsidRPr="00741AFA">
        <w:rPr>
          <w:rFonts w:hint="eastAsia"/>
          <w:sz w:val="24"/>
          <w:szCs w:val="24"/>
        </w:rPr>
        <w:t>A</w:t>
      </w:r>
      <w:r w:rsidRPr="00741AFA">
        <w:rPr>
          <w:rFonts w:hint="eastAsia"/>
          <w:sz w:val="24"/>
          <w:szCs w:val="24"/>
        </w:rPr>
        <w:t>栋第</w:t>
      </w:r>
      <w:r w:rsidRPr="00741AFA">
        <w:rPr>
          <w:rFonts w:hint="eastAsia"/>
          <w:sz w:val="24"/>
          <w:szCs w:val="24"/>
        </w:rPr>
        <w:t>04</w:t>
      </w:r>
      <w:r w:rsidRPr="00741AFA">
        <w:rPr>
          <w:rFonts w:hint="eastAsia"/>
          <w:sz w:val="24"/>
          <w:szCs w:val="24"/>
        </w:rPr>
        <w:t>、</w:t>
      </w:r>
      <w:r w:rsidRPr="00741AFA">
        <w:rPr>
          <w:rFonts w:hint="eastAsia"/>
          <w:sz w:val="24"/>
          <w:szCs w:val="24"/>
        </w:rPr>
        <w:t>18</w:t>
      </w:r>
      <w:r w:rsidRPr="00741AFA">
        <w:rPr>
          <w:rFonts w:hint="eastAsia"/>
          <w:sz w:val="24"/>
          <w:szCs w:val="24"/>
        </w:rPr>
        <w:t>层至</w:t>
      </w:r>
      <w:r w:rsidRPr="00741AFA">
        <w:rPr>
          <w:rFonts w:hint="eastAsia"/>
          <w:sz w:val="24"/>
          <w:szCs w:val="24"/>
        </w:rPr>
        <w:t>21</w:t>
      </w:r>
      <w:r w:rsidRPr="00741AFA">
        <w:rPr>
          <w:rFonts w:hint="eastAsia"/>
          <w:sz w:val="24"/>
          <w:szCs w:val="24"/>
        </w:rPr>
        <w:t>层</w:t>
      </w:r>
    </w:p>
    <w:p w14:paraId="3CA59DA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法定代表人：龙增来</w:t>
      </w:r>
    </w:p>
    <w:p w14:paraId="389CF0D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82023442</w:t>
      </w:r>
    </w:p>
    <w:p w14:paraId="77CF7F2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82026539</w:t>
      </w:r>
    </w:p>
    <w:p w14:paraId="6E4D02D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联系人：刘毅</w:t>
      </w:r>
    </w:p>
    <w:p w14:paraId="1B728A4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400-600-8008</w:t>
      </w:r>
    </w:p>
    <w:p w14:paraId="1430C5F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www.china-invs.cn</w:t>
      </w:r>
    </w:p>
    <w:p w14:paraId="2E26DF8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21</w:t>
      </w:r>
      <w:r w:rsidRPr="00741AFA">
        <w:rPr>
          <w:rFonts w:hint="eastAsia"/>
          <w:sz w:val="24"/>
          <w:szCs w:val="24"/>
        </w:rPr>
        <w:t>）华融证券股份有限公司</w:t>
      </w:r>
    </w:p>
    <w:p w14:paraId="245A3F9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住所：北京市西城区金融大街</w:t>
      </w:r>
      <w:r w:rsidRPr="00741AFA">
        <w:rPr>
          <w:rFonts w:hint="eastAsia"/>
          <w:sz w:val="24"/>
          <w:szCs w:val="24"/>
        </w:rPr>
        <w:t>8</w:t>
      </w:r>
      <w:r w:rsidRPr="00741AFA">
        <w:rPr>
          <w:rFonts w:hint="eastAsia"/>
          <w:sz w:val="24"/>
          <w:szCs w:val="24"/>
        </w:rPr>
        <w:t>号</w:t>
      </w:r>
    </w:p>
    <w:p w14:paraId="3546863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办公地址：北京市西城区金融大街</w:t>
      </w:r>
      <w:r w:rsidRPr="00741AFA">
        <w:rPr>
          <w:rFonts w:hint="eastAsia"/>
          <w:sz w:val="24"/>
          <w:szCs w:val="24"/>
        </w:rPr>
        <w:t>8</w:t>
      </w:r>
      <w:r w:rsidRPr="00741AFA">
        <w:rPr>
          <w:rFonts w:hint="eastAsia"/>
          <w:sz w:val="24"/>
          <w:szCs w:val="24"/>
        </w:rPr>
        <w:t>号</w:t>
      </w:r>
    </w:p>
    <w:p w14:paraId="6D98615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法定代表人：宋德清</w:t>
      </w:r>
    </w:p>
    <w:p w14:paraId="09DC4E7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58568235</w:t>
      </w:r>
    </w:p>
    <w:p w14:paraId="63BB9DE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58568062</w:t>
      </w:r>
    </w:p>
    <w:p w14:paraId="2FA64D6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联系人：黄恒</w:t>
      </w:r>
    </w:p>
    <w:p w14:paraId="19F3A2F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010</w:t>
      </w:r>
      <w:r w:rsidRPr="00741AFA">
        <w:rPr>
          <w:rFonts w:hint="eastAsia"/>
          <w:sz w:val="24"/>
          <w:szCs w:val="24"/>
        </w:rPr>
        <w:t>）</w:t>
      </w:r>
      <w:r w:rsidRPr="00741AFA">
        <w:rPr>
          <w:rFonts w:hint="eastAsia"/>
          <w:sz w:val="24"/>
          <w:szCs w:val="24"/>
        </w:rPr>
        <w:t>58568118</w:t>
      </w:r>
    </w:p>
    <w:p w14:paraId="32BF829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www.hrsec.com.cn</w:t>
      </w:r>
    </w:p>
    <w:p w14:paraId="7801E92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w:t>
      </w:r>
      <w:r>
        <w:rPr>
          <w:sz w:val="24"/>
          <w:szCs w:val="24"/>
        </w:rPr>
        <w:t>22</w:t>
      </w:r>
      <w:r w:rsidRPr="00741AFA">
        <w:rPr>
          <w:rFonts w:hint="eastAsia"/>
          <w:sz w:val="24"/>
          <w:szCs w:val="24"/>
        </w:rPr>
        <w:t>）中信期货有限公司</w:t>
      </w:r>
    </w:p>
    <w:p w14:paraId="7C5A07C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住所：深圳市福田区中心三路</w:t>
      </w:r>
      <w:r w:rsidRPr="00741AFA">
        <w:rPr>
          <w:rFonts w:hint="eastAsia"/>
          <w:sz w:val="24"/>
          <w:szCs w:val="24"/>
        </w:rPr>
        <w:t>8</w:t>
      </w:r>
      <w:r w:rsidRPr="00741AFA">
        <w:rPr>
          <w:rFonts w:hint="eastAsia"/>
          <w:sz w:val="24"/>
          <w:szCs w:val="24"/>
        </w:rPr>
        <w:t>号卓越时代广场（二期）北座</w:t>
      </w:r>
      <w:r w:rsidRPr="00741AFA">
        <w:rPr>
          <w:rFonts w:hint="eastAsia"/>
          <w:sz w:val="24"/>
          <w:szCs w:val="24"/>
        </w:rPr>
        <w:t>13</w:t>
      </w:r>
      <w:r w:rsidRPr="00741AFA">
        <w:rPr>
          <w:rFonts w:hint="eastAsia"/>
          <w:sz w:val="24"/>
          <w:szCs w:val="24"/>
        </w:rPr>
        <w:t>层</w:t>
      </w:r>
      <w:r w:rsidRPr="00741AFA">
        <w:rPr>
          <w:rFonts w:hint="eastAsia"/>
          <w:sz w:val="24"/>
          <w:szCs w:val="24"/>
        </w:rPr>
        <w:t>1301-1305</w:t>
      </w:r>
      <w:r w:rsidRPr="00741AFA">
        <w:rPr>
          <w:rFonts w:hint="eastAsia"/>
          <w:sz w:val="24"/>
          <w:szCs w:val="24"/>
        </w:rPr>
        <w:t>室、</w:t>
      </w:r>
      <w:r w:rsidRPr="00741AFA">
        <w:rPr>
          <w:rFonts w:hint="eastAsia"/>
          <w:sz w:val="24"/>
          <w:szCs w:val="24"/>
        </w:rPr>
        <w:t>14</w:t>
      </w:r>
      <w:r w:rsidRPr="00741AFA">
        <w:rPr>
          <w:rFonts w:hint="eastAsia"/>
          <w:sz w:val="24"/>
          <w:szCs w:val="24"/>
        </w:rPr>
        <w:t>层</w:t>
      </w:r>
    </w:p>
    <w:p w14:paraId="24EA62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办公地址：深圳市福田区中心三路</w:t>
      </w:r>
      <w:r w:rsidRPr="00741AFA">
        <w:rPr>
          <w:rFonts w:hint="eastAsia"/>
          <w:sz w:val="24"/>
          <w:szCs w:val="24"/>
        </w:rPr>
        <w:t>8</w:t>
      </w:r>
      <w:r w:rsidRPr="00741AFA">
        <w:rPr>
          <w:rFonts w:hint="eastAsia"/>
          <w:sz w:val="24"/>
          <w:szCs w:val="24"/>
        </w:rPr>
        <w:t>号卓越时代广场（二期）北座</w:t>
      </w:r>
      <w:r w:rsidRPr="00741AFA">
        <w:rPr>
          <w:rFonts w:hint="eastAsia"/>
          <w:sz w:val="24"/>
          <w:szCs w:val="24"/>
        </w:rPr>
        <w:t>13</w:t>
      </w:r>
      <w:r w:rsidRPr="00741AFA">
        <w:rPr>
          <w:rFonts w:hint="eastAsia"/>
          <w:sz w:val="24"/>
          <w:szCs w:val="24"/>
        </w:rPr>
        <w:t>层</w:t>
      </w:r>
      <w:r w:rsidRPr="00741AFA">
        <w:rPr>
          <w:rFonts w:hint="eastAsia"/>
          <w:sz w:val="24"/>
          <w:szCs w:val="24"/>
        </w:rPr>
        <w:t>1301-1305</w:t>
      </w:r>
      <w:r w:rsidRPr="00741AFA">
        <w:rPr>
          <w:rFonts w:hint="eastAsia"/>
          <w:sz w:val="24"/>
          <w:szCs w:val="24"/>
        </w:rPr>
        <w:t>室、</w:t>
      </w:r>
      <w:r w:rsidRPr="00741AFA">
        <w:rPr>
          <w:rFonts w:hint="eastAsia"/>
          <w:sz w:val="24"/>
          <w:szCs w:val="24"/>
        </w:rPr>
        <w:t>14</w:t>
      </w:r>
      <w:r w:rsidRPr="00741AFA">
        <w:rPr>
          <w:rFonts w:hint="eastAsia"/>
          <w:sz w:val="24"/>
          <w:szCs w:val="24"/>
        </w:rPr>
        <w:t>层</w:t>
      </w:r>
    </w:p>
    <w:p w14:paraId="4EC7E0D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法定代表人：张皓</w:t>
      </w:r>
    </w:p>
    <w:p w14:paraId="65090BF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23953913</w:t>
      </w:r>
    </w:p>
    <w:p w14:paraId="271CF29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83217421</w:t>
      </w:r>
    </w:p>
    <w:p w14:paraId="1C93B8B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洪诚</w:t>
      </w:r>
    </w:p>
    <w:p w14:paraId="6A21215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400-990-8826</w:t>
      </w:r>
    </w:p>
    <w:p w14:paraId="1409B61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www.citicsf.com</w:t>
      </w:r>
    </w:p>
    <w:p w14:paraId="539A766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23</w:t>
      </w:r>
      <w:r w:rsidRPr="00741AFA">
        <w:rPr>
          <w:rFonts w:hint="eastAsia"/>
          <w:sz w:val="24"/>
          <w:szCs w:val="24"/>
        </w:rPr>
        <w:t>）天相投资顾问有限公司</w:t>
      </w:r>
    </w:p>
    <w:p w14:paraId="67BC36A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住所：北京市西城区金融街</w:t>
      </w:r>
      <w:r w:rsidRPr="00741AFA">
        <w:rPr>
          <w:rFonts w:hint="eastAsia"/>
          <w:sz w:val="24"/>
          <w:szCs w:val="24"/>
        </w:rPr>
        <w:t>19</w:t>
      </w:r>
      <w:r w:rsidRPr="00741AFA">
        <w:rPr>
          <w:rFonts w:hint="eastAsia"/>
          <w:sz w:val="24"/>
          <w:szCs w:val="24"/>
        </w:rPr>
        <w:t>号富凯大厦</w:t>
      </w:r>
      <w:r w:rsidRPr="00741AFA">
        <w:rPr>
          <w:rFonts w:hint="eastAsia"/>
          <w:sz w:val="24"/>
          <w:szCs w:val="24"/>
        </w:rPr>
        <w:t>B</w:t>
      </w:r>
      <w:r w:rsidRPr="00741AFA">
        <w:rPr>
          <w:rFonts w:hint="eastAsia"/>
          <w:sz w:val="24"/>
          <w:szCs w:val="24"/>
        </w:rPr>
        <w:t>座</w:t>
      </w:r>
      <w:r w:rsidRPr="00741AFA">
        <w:rPr>
          <w:rFonts w:hint="eastAsia"/>
          <w:sz w:val="24"/>
          <w:szCs w:val="24"/>
        </w:rPr>
        <w:t>701</w:t>
      </w:r>
    </w:p>
    <w:p w14:paraId="3A89DFE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办公地址：北京市西城区新街口外大街</w:t>
      </w:r>
      <w:r w:rsidRPr="00741AFA">
        <w:rPr>
          <w:rFonts w:hint="eastAsia"/>
          <w:sz w:val="24"/>
          <w:szCs w:val="24"/>
        </w:rPr>
        <w:t>28</w:t>
      </w:r>
      <w:r w:rsidRPr="00741AFA">
        <w:rPr>
          <w:rFonts w:hint="eastAsia"/>
          <w:sz w:val="24"/>
          <w:szCs w:val="24"/>
        </w:rPr>
        <w:t>号</w:t>
      </w:r>
      <w:r w:rsidRPr="00741AFA">
        <w:rPr>
          <w:rFonts w:hint="eastAsia"/>
          <w:sz w:val="24"/>
          <w:szCs w:val="24"/>
        </w:rPr>
        <w:t>C</w:t>
      </w:r>
      <w:r w:rsidRPr="00741AFA">
        <w:rPr>
          <w:rFonts w:hint="eastAsia"/>
          <w:sz w:val="24"/>
          <w:szCs w:val="24"/>
        </w:rPr>
        <w:t>座</w:t>
      </w:r>
      <w:r w:rsidRPr="00741AFA">
        <w:rPr>
          <w:rFonts w:hint="eastAsia"/>
          <w:sz w:val="24"/>
          <w:szCs w:val="24"/>
        </w:rPr>
        <w:t>5</w:t>
      </w:r>
      <w:r w:rsidRPr="00741AFA">
        <w:rPr>
          <w:rFonts w:hint="eastAsia"/>
          <w:sz w:val="24"/>
          <w:szCs w:val="24"/>
        </w:rPr>
        <w:t>层</w:t>
      </w:r>
    </w:p>
    <w:p w14:paraId="565FEAC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法定代表人：林义相</w:t>
      </w:r>
    </w:p>
    <w:p w14:paraId="38BE94C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66045529</w:t>
      </w:r>
    </w:p>
    <w:p w14:paraId="025F8BB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66045518</w:t>
      </w:r>
    </w:p>
    <w:p w14:paraId="2680908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联系人：尹伶</w:t>
      </w:r>
    </w:p>
    <w:p w14:paraId="2D354DB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010</w:t>
      </w:r>
      <w:r w:rsidRPr="00741AFA">
        <w:rPr>
          <w:rFonts w:hint="eastAsia"/>
          <w:sz w:val="24"/>
          <w:szCs w:val="24"/>
        </w:rPr>
        <w:t>）</w:t>
      </w:r>
      <w:r w:rsidRPr="00741AFA">
        <w:rPr>
          <w:rFonts w:hint="eastAsia"/>
          <w:sz w:val="24"/>
          <w:szCs w:val="24"/>
        </w:rPr>
        <w:t>66045678</w:t>
      </w:r>
    </w:p>
    <w:p w14:paraId="70F3E2B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http://www.txsec.com</w:t>
      </w:r>
      <w:r w:rsidRPr="00741AFA">
        <w:rPr>
          <w:rFonts w:hint="eastAsia"/>
          <w:sz w:val="24"/>
          <w:szCs w:val="24"/>
        </w:rPr>
        <w:t>，</w:t>
      </w:r>
      <w:r w:rsidRPr="00741AFA">
        <w:rPr>
          <w:rFonts w:hint="eastAsia"/>
          <w:sz w:val="24"/>
          <w:szCs w:val="24"/>
        </w:rPr>
        <w:t>www.jjm.com.cn</w:t>
      </w:r>
    </w:p>
    <w:p w14:paraId="22B6CD8E" w14:textId="7433191B" w:rsidR="00486FF9" w:rsidRPr="00486FF9" w:rsidRDefault="007439E2" w:rsidP="00486FF9">
      <w:pPr>
        <w:spacing w:line="360" w:lineRule="auto"/>
        <w:ind w:firstLineChars="200" w:firstLine="480"/>
        <w:rPr>
          <w:sz w:val="24"/>
          <w:szCs w:val="24"/>
        </w:rPr>
      </w:pPr>
      <w:r w:rsidRPr="00741AFA">
        <w:rPr>
          <w:rFonts w:hint="eastAsia"/>
          <w:sz w:val="24"/>
          <w:szCs w:val="24"/>
        </w:rPr>
        <w:t>（</w:t>
      </w:r>
      <w:r>
        <w:rPr>
          <w:sz w:val="24"/>
          <w:szCs w:val="24"/>
        </w:rPr>
        <w:t>24</w:t>
      </w:r>
      <w:r w:rsidRPr="00741AFA">
        <w:rPr>
          <w:rFonts w:hint="eastAsia"/>
          <w:sz w:val="24"/>
          <w:szCs w:val="24"/>
        </w:rPr>
        <w:t>）</w:t>
      </w:r>
      <w:r w:rsidR="00486FF9" w:rsidRPr="00486FF9">
        <w:rPr>
          <w:rFonts w:hint="eastAsia"/>
          <w:sz w:val="24"/>
          <w:szCs w:val="24"/>
        </w:rPr>
        <w:t>蚂蚁（杭州）基金销售有限公司</w:t>
      </w:r>
    </w:p>
    <w:p w14:paraId="59F874CF" w14:textId="77777777" w:rsidR="00486FF9" w:rsidRPr="00486FF9" w:rsidRDefault="00486FF9" w:rsidP="00486FF9">
      <w:pPr>
        <w:spacing w:line="360" w:lineRule="auto"/>
        <w:ind w:firstLineChars="200" w:firstLine="480"/>
        <w:rPr>
          <w:sz w:val="24"/>
          <w:szCs w:val="24"/>
        </w:rPr>
      </w:pPr>
      <w:r w:rsidRPr="00486FF9">
        <w:rPr>
          <w:rFonts w:hint="eastAsia"/>
          <w:sz w:val="24"/>
          <w:szCs w:val="24"/>
        </w:rPr>
        <w:t>住所：杭州市余杭区仓前街道文一西路</w:t>
      </w:r>
      <w:r w:rsidRPr="00486FF9">
        <w:rPr>
          <w:rFonts w:hint="eastAsia"/>
          <w:sz w:val="24"/>
          <w:szCs w:val="24"/>
        </w:rPr>
        <w:t>218</w:t>
      </w:r>
      <w:r w:rsidRPr="00486FF9">
        <w:rPr>
          <w:rFonts w:hint="eastAsia"/>
          <w:sz w:val="24"/>
          <w:szCs w:val="24"/>
        </w:rPr>
        <w:t>号</w:t>
      </w:r>
      <w:r w:rsidRPr="00486FF9">
        <w:rPr>
          <w:rFonts w:hint="eastAsia"/>
          <w:sz w:val="24"/>
          <w:szCs w:val="24"/>
        </w:rPr>
        <w:t>1</w:t>
      </w:r>
      <w:r w:rsidRPr="00486FF9">
        <w:rPr>
          <w:rFonts w:hint="eastAsia"/>
          <w:sz w:val="24"/>
          <w:szCs w:val="24"/>
        </w:rPr>
        <w:t>幢</w:t>
      </w:r>
      <w:r w:rsidRPr="00486FF9">
        <w:rPr>
          <w:rFonts w:hint="eastAsia"/>
          <w:sz w:val="24"/>
          <w:szCs w:val="24"/>
        </w:rPr>
        <w:t>202</w:t>
      </w:r>
      <w:r w:rsidRPr="00486FF9">
        <w:rPr>
          <w:rFonts w:hint="eastAsia"/>
          <w:sz w:val="24"/>
          <w:szCs w:val="24"/>
        </w:rPr>
        <w:t>室</w:t>
      </w:r>
    </w:p>
    <w:p w14:paraId="2BA61A31" w14:textId="77777777" w:rsidR="00486FF9" w:rsidRPr="00486FF9" w:rsidRDefault="00486FF9" w:rsidP="00486FF9">
      <w:pPr>
        <w:spacing w:line="360" w:lineRule="auto"/>
        <w:ind w:firstLineChars="200" w:firstLine="480"/>
        <w:rPr>
          <w:sz w:val="24"/>
          <w:szCs w:val="24"/>
        </w:rPr>
      </w:pPr>
      <w:r w:rsidRPr="00486FF9">
        <w:rPr>
          <w:rFonts w:hint="eastAsia"/>
          <w:sz w:val="24"/>
          <w:szCs w:val="24"/>
        </w:rPr>
        <w:t>办公地址：浙江省杭州市西湖区万塘路</w:t>
      </w:r>
      <w:r w:rsidRPr="00486FF9">
        <w:rPr>
          <w:rFonts w:hint="eastAsia"/>
          <w:sz w:val="24"/>
          <w:szCs w:val="24"/>
        </w:rPr>
        <w:t>18</w:t>
      </w:r>
      <w:r w:rsidRPr="00486FF9">
        <w:rPr>
          <w:rFonts w:hint="eastAsia"/>
          <w:sz w:val="24"/>
          <w:szCs w:val="24"/>
        </w:rPr>
        <w:t>号黄龙时代广场</w:t>
      </w:r>
      <w:r w:rsidRPr="00486FF9">
        <w:rPr>
          <w:rFonts w:hint="eastAsia"/>
          <w:sz w:val="24"/>
          <w:szCs w:val="24"/>
        </w:rPr>
        <w:t>B</w:t>
      </w:r>
      <w:r w:rsidRPr="00486FF9">
        <w:rPr>
          <w:rFonts w:hint="eastAsia"/>
          <w:sz w:val="24"/>
          <w:szCs w:val="24"/>
        </w:rPr>
        <w:t>座</w:t>
      </w:r>
      <w:r w:rsidRPr="00486FF9">
        <w:rPr>
          <w:rFonts w:hint="eastAsia"/>
          <w:sz w:val="24"/>
          <w:szCs w:val="24"/>
        </w:rPr>
        <w:t>6</w:t>
      </w:r>
      <w:r w:rsidRPr="00486FF9">
        <w:rPr>
          <w:rFonts w:hint="eastAsia"/>
          <w:sz w:val="24"/>
          <w:szCs w:val="24"/>
        </w:rPr>
        <w:t>楼</w:t>
      </w:r>
    </w:p>
    <w:p w14:paraId="1E47A058" w14:textId="77777777" w:rsidR="00486FF9" w:rsidRPr="00486FF9" w:rsidRDefault="00486FF9" w:rsidP="00486FF9">
      <w:pPr>
        <w:spacing w:line="360" w:lineRule="auto"/>
        <w:ind w:firstLineChars="200" w:firstLine="480"/>
        <w:rPr>
          <w:sz w:val="24"/>
          <w:szCs w:val="24"/>
        </w:rPr>
      </w:pPr>
      <w:r w:rsidRPr="00486FF9">
        <w:rPr>
          <w:rFonts w:hint="eastAsia"/>
          <w:sz w:val="24"/>
          <w:szCs w:val="24"/>
        </w:rPr>
        <w:t>法定代表人：陈柏青</w:t>
      </w:r>
    </w:p>
    <w:p w14:paraId="3CDF21F1" w14:textId="77777777" w:rsidR="00486FF9" w:rsidRPr="00486FF9" w:rsidRDefault="00486FF9" w:rsidP="00486FF9">
      <w:pPr>
        <w:spacing w:line="360" w:lineRule="auto"/>
        <w:ind w:firstLineChars="200" w:firstLine="480"/>
        <w:rPr>
          <w:sz w:val="24"/>
          <w:szCs w:val="24"/>
        </w:rPr>
      </w:pPr>
      <w:r w:rsidRPr="00486FF9">
        <w:rPr>
          <w:rFonts w:hint="eastAsia"/>
          <w:sz w:val="24"/>
          <w:szCs w:val="24"/>
        </w:rPr>
        <w:t>电话：（</w:t>
      </w:r>
      <w:r w:rsidRPr="00486FF9">
        <w:rPr>
          <w:rFonts w:hint="eastAsia"/>
          <w:sz w:val="24"/>
          <w:szCs w:val="24"/>
        </w:rPr>
        <w:t>0571</w:t>
      </w:r>
      <w:r w:rsidRPr="00486FF9">
        <w:rPr>
          <w:rFonts w:hint="eastAsia"/>
          <w:sz w:val="24"/>
          <w:szCs w:val="24"/>
        </w:rPr>
        <w:t>）</w:t>
      </w:r>
      <w:r w:rsidRPr="00486FF9">
        <w:rPr>
          <w:rFonts w:hint="eastAsia"/>
          <w:sz w:val="24"/>
          <w:szCs w:val="24"/>
        </w:rPr>
        <w:t>81119792</w:t>
      </w:r>
    </w:p>
    <w:p w14:paraId="5725E973" w14:textId="77777777" w:rsidR="00486FF9" w:rsidRPr="00486FF9" w:rsidRDefault="00486FF9" w:rsidP="00486FF9">
      <w:pPr>
        <w:spacing w:line="360" w:lineRule="auto"/>
        <w:ind w:firstLineChars="200" w:firstLine="480"/>
        <w:rPr>
          <w:sz w:val="24"/>
          <w:szCs w:val="24"/>
        </w:rPr>
      </w:pPr>
      <w:r w:rsidRPr="00486FF9">
        <w:rPr>
          <w:rFonts w:hint="eastAsia"/>
          <w:sz w:val="24"/>
          <w:szCs w:val="24"/>
        </w:rPr>
        <w:t>传真：（</w:t>
      </w:r>
      <w:r w:rsidRPr="00486FF9">
        <w:rPr>
          <w:rFonts w:hint="eastAsia"/>
          <w:sz w:val="24"/>
          <w:szCs w:val="24"/>
        </w:rPr>
        <w:t>0571</w:t>
      </w:r>
      <w:r w:rsidRPr="00486FF9">
        <w:rPr>
          <w:rFonts w:hint="eastAsia"/>
          <w:sz w:val="24"/>
          <w:szCs w:val="24"/>
        </w:rPr>
        <w:t>）</w:t>
      </w:r>
      <w:r w:rsidRPr="00486FF9">
        <w:rPr>
          <w:rFonts w:hint="eastAsia"/>
          <w:sz w:val="24"/>
          <w:szCs w:val="24"/>
        </w:rPr>
        <w:t>22905999</w:t>
      </w:r>
    </w:p>
    <w:p w14:paraId="6479C4E1" w14:textId="77777777" w:rsidR="00486FF9" w:rsidRPr="00486FF9" w:rsidRDefault="00486FF9" w:rsidP="00486FF9">
      <w:pPr>
        <w:spacing w:line="360" w:lineRule="auto"/>
        <w:ind w:firstLineChars="200" w:firstLine="480"/>
        <w:rPr>
          <w:sz w:val="24"/>
          <w:szCs w:val="24"/>
        </w:rPr>
      </w:pPr>
      <w:r w:rsidRPr="00486FF9">
        <w:rPr>
          <w:rFonts w:hint="eastAsia"/>
          <w:sz w:val="24"/>
          <w:szCs w:val="24"/>
        </w:rPr>
        <w:t>联系人：韩爱彬</w:t>
      </w:r>
    </w:p>
    <w:p w14:paraId="2E82DF5B" w14:textId="77777777" w:rsidR="00486FF9" w:rsidRPr="00486FF9" w:rsidRDefault="00486FF9" w:rsidP="00486FF9">
      <w:pPr>
        <w:spacing w:line="360" w:lineRule="auto"/>
        <w:ind w:firstLineChars="200" w:firstLine="480"/>
        <w:rPr>
          <w:sz w:val="24"/>
          <w:szCs w:val="24"/>
        </w:rPr>
      </w:pPr>
      <w:r w:rsidRPr="00486FF9">
        <w:rPr>
          <w:rFonts w:hint="eastAsia"/>
          <w:sz w:val="24"/>
          <w:szCs w:val="24"/>
        </w:rPr>
        <w:t>客户服务电话：</w:t>
      </w:r>
      <w:r w:rsidRPr="00486FF9">
        <w:rPr>
          <w:rFonts w:hint="eastAsia"/>
          <w:sz w:val="24"/>
          <w:szCs w:val="24"/>
        </w:rPr>
        <w:t>4000-766-123</w:t>
      </w:r>
    </w:p>
    <w:p w14:paraId="14F35DE8" w14:textId="77777777" w:rsidR="00486FF9" w:rsidRDefault="00486FF9" w:rsidP="00486FF9">
      <w:pPr>
        <w:spacing w:line="360" w:lineRule="auto"/>
        <w:ind w:firstLineChars="200" w:firstLine="480"/>
        <w:rPr>
          <w:sz w:val="24"/>
          <w:szCs w:val="24"/>
        </w:rPr>
      </w:pPr>
      <w:r w:rsidRPr="00486FF9">
        <w:rPr>
          <w:rFonts w:hint="eastAsia"/>
          <w:sz w:val="24"/>
          <w:szCs w:val="24"/>
        </w:rPr>
        <w:lastRenderedPageBreak/>
        <w:t>网址：</w:t>
      </w:r>
      <w:r w:rsidRPr="00486FF9">
        <w:rPr>
          <w:rFonts w:hint="eastAsia"/>
          <w:sz w:val="24"/>
          <w:szCs w:val="24"/>
        </w:rPr>
        <w:t>www.fund123.cn</w:t>
      </w:r>
    </w:p>
    <w:p w14:paraId="532EC9F8" w14:textId="77777777" w:rsidR="007439E2" w:rsidRPr="00741AFA" w:rsidRDefault="007439E2" w:rsidP="00486FF9">
      <w:pPr>
        <w:spacing w:line="360" w:lineRule="auto"/>
        <w:ind w:firstLineChars="200" w:firstLine="480"/>
        <w:rPr>
          <w:sz w:val="24"/>
          <w:szCs w:val="24"/>
        </w:rPr>
      </w:pPr>
      <w:r w:rsidRPr="00741AFA">
        <w:rPr>
          <w:rFonts w:hint="eastAsia"/>
          <w:sz w:val="24"/>
          <w:szCs w:val="24"/>
        </w:rPr>
        <w:t>（</w:t>
      </w:r>
      <w:r>
        <w:rPr>
          <w:sz w:val="24"/>
          <w:szCs w:val="24"/>
        </w:rPr>
        <w:t>25</w:t>
      </w:r>
      <w:r w:rsidRPr="00741AFA">
        <w:rPr>
          <w:rFonts w:hint="eastAsia"/>
          <w:sz w:val="24"/>
          <w:szCs w:val="24"/>
        </w:rPr>
        <w:t>）深圳众禄基金销售有限公司</w:t>
      </w:r>
    </w:p>
    <w:p w14:paraId="45071F7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住所：深圳市罗湖区梨园路物资控股置地大厦</w:t>
      </w:r>
      <w:r w:rsidRPr="00741AFA">
        <w:rPr>
          <w:rFonts w:hint="eastAsia"/>
          <w:sz w:val="24"/>
          <w:szCs w:val="24"/>
        </w:rPr>
        <w:t>8</w:t>
      </w:r>
      <w:r w:rsidRPr="00741AFA">
        <w:rPr>
          <w:rFonts w:hint="eastAsia"/>
          <w:sz w:val="24"/>
          <w:szCs w:val="24"/>
        </w:rPr>
        <w:t>楼</w:t>
      </w:r>
    </w:p>
    <w:p w14:paraId="3D4FC39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办公地址：深圳市罗湖区梨园路物资控股置地大厦</w:t>
      </w:r>
      <w:r w:rsidRPr="00741AFA">
        <w:rPr>
          <w:rFonts w:hint="eastAsia"/>
          <w:sz w:val="24"/>
          <w:szCs w:val="24"/>
        </w:rPr>
        <w:t>8</w:t>
      </w:r>
      <w:r w:rsidRPr="00741AFA">
        <w:rPr>
          <w:rFonts w:hint="eastAsia"/>
          <w:sz w:val="24"/>
          <w:szCs w:val="24"/>
        </w:rPr>
        <w:t>楼</w:t>
      </w:r>
    </w:p>
    <w:p w14:paraId="380E849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法定代表人：薛峰</w:t>
      </w:r>
    </w:p>
    <w:p w14:paraId="20026D4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33227953</w:t>
      </w:r>
    </w:p>
    <w:p w14:paraId="1827FCE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33227951</w:t>
      </w:r>
    </w:p>
    <w:p w14:paraId="511D691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联系人：汤素娅</w:t>
      </w:r>
    </w:p>
    <w:p w14:paraId="7056061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4006-788-887</w:t>
      </w:r>
    </w:p>
    <w:p w14:paraId="2F33FBD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www.zlfund.cn</w:t>
      </w:r>
      <w:r w:rsidRPr="00741AFA">
        <w:rPr>
          <w:rFonts w:hint="eastAsia"/>
          <w:sz w:val="24"/>
          <w:szCs w:val="24"/>
        </w:rPr>
        <w:t>，</w:t>
      </w:r>
      <w:r w:rsidRPr="00741AFA">
        <w:rPr>
          <w:rFonts w:hint="eastAsia"/>
          <w:sz w:val="24"/>
          <w:szCs w:val="24"/>
        </w:rPr>
        <w:t>www.jjmmw.com</w:t>
      </w:r>
    </w:p>
    <w:p w14:paraId="78523BF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26</w:t>
      </w:r>
      <w:r w:rsidRPr="00741AFA">
        <w:rPr>
          <w:rFonts w:hint="eastAsia"/>
          <w:sz w:val="24"/>
          <w:szCs w:val="24"/>
        </w:rPr>
        <w:t>）上海长量基金销售投资顾问有限公司</w:t>
      </w:r>
    </w:p>
    <w:p w14:paraId="05D2E45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住所：上海市浦东新区高翔路</w:t>
      </w:r>
      <w:r w:rsidRPr="00741AFA">
        <w:rPr>
          <w:rFonts w:hint="eastAsia"/>
          <w:sz w:val="24"/>
          <w:szCs w:val="24"/>
        </w:rPr>
        <w:t>526</w:t>
      </w:r>
      <w:r w:rsidRPr="00741AFA">
        <w:rPr>
          <w:rFonts w:hint="eastAsia"/>
          <w:sz w:val="24"/>
          <w:szCs w:val="24"/>
        </w:rPr>
        <w:t>号</w:t>
      </w:r>
      <w:r w:rsidRPr="00741AFA">
        <w:rPr>
          <w:rFonts w:hint="eastAsia"/>
          <w:sz w:val="24"/>
          <w:szCs w:val="24"/>
        </w:rPr>
        <w:t>2</w:t>
      </w:r>
      <w:r w:rsidRPr="00741AFA">
        <w:rPr>
          <w:rFonts w:hint="eastAsia"/>
          <w:sz w:val="24"/>
          <w:szCs w:val="24"/>
        </w:rPr>
        <w:t>幢</w:t>
      </w:r>
      <w:r w:rsidRPr="00741AFA">
        <w:rPr>
          <w:rFonts w:hint="eastAsia"/>
          <w:sz w:val="24"/>
          <w:szCs w:val="24"/>
        </w:rPr>
        <w:t>220</w:t>
      </w:r>
      <w:r w:rsidRPr="00741AFA">
        <w:rPr>
          <w:rFonts w:hint="eastAsia"/>
          <w:sz w:val="24"/>
          <w:szCs w:val="24"/>
        </w:rPr>
        <w:t>室</w:t>
      </w:r>
    </w:p>
    <w:p w14:paraId="068EE2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办公地址：上海市浦东新区浦东大道</w:t>
      </w:r>
      <w:r w:rsidRPr="00741AFA">
        <w:rPr>
          <w:rFonts w:hint="eastAsia"/>
          <w:sz w:val="24"/>
          <w:szCs w:val="24"/>
        </w:rPr>
        <w:t>555</w:t>
      </w:r>
      <w:r w:rsidRPr="00741AFA">
        <w:rPr>
          <w:rFonts w:hint="eastAsia"/>
          <w:sz w:val="24"/>
          <w:szCs w:val="24"/>
        </w:rPr>
        <w:t>号裕景国际</w:t>
      </w:r>
      <w:r w:rsidRPr="00741AFA">
        <w:rPr>
          <w:rFonts w:hint="eastAsia"/>
          <w:sz w:val="24"/>
          <w:szCs w:val="24"/>
        </w:rPr>
        <w:t>B</w:t>
      </w:r>
      <w:r w:rsidRPr="00741AFA">
        <w:rPr>
          <w:rFonts w:hint="eastAsia"/>
          <w:sz w:val="24"/>
          <w:szCs w:val="24"/>
        </w:rPr>
        <w:t>座</w:t>
      </w:r>
      <w:r w:rsidRPr="00741AFA">
        <w:rPr>
          <w:rFonts w:hint="eastAsia"/>
          <w:sz w:val="24"/>
          <w:szCs w:val="24"/>
        </w:rPr>
        <w:t>16</w:t>
      </w:r>
      <w:r w:rsidRPr="00741AFA">
        <w:rPr>
          <w:rFonts w:hint="eastAsia"/>
          <w:sz w:val="24"/>
          <w:szCs w:val="24"/>
        </w:rPr>
        <w:t>层</w:t>
      </w:r>
    </w:p>
    <w:p w14:paraId="3298179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法定代表人：张跃伟</w:t>
      </w:r>
    </w:p>
    <w:p w14:paraId="0FCE006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20691832</w:t>
      </w:r>
    </w:p>
    <w:p w14:paraId="6CF2559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 xml:space="preserve">20691861 </w:t>
      </w:r>
    </w:p>
    <w:p w14:paraId="27CB855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联系人：单丙烨</w:t>
      </w:r>
    </w:p>
    <w:p w14:paraId="45C60BB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400-820-2899</w:t>
      </w:r>
    </w:p>
    <w:p w14:paraId="59BCCB3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www.erichfund.com</w:t>
      </w:r>
    </w:p>
    <w:p w14:paraId="3ACCE55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27</w:t>
      </w:r>
      <w:r w:rsidRPr="00741AFA">
        <w:rPr>
          <w:rFonts w:hint="eastAsia"/>
          <w:sz w:val="24"/>
          <w:szCs w:val="24"/>
        </w:rPr>
        <w:t>）诺亚正行</w:t>
      </w:r>
      <w:r w:rsidRPr="00741AFA">
        <w:rPr>
          <w:rFonts w:hint="eastAsia"/>
          <w:sz w:val="24"/>
          <w:szCs w:val="24"/>
        </w:rPr>
        <w:t>(</w:t>
      </w:r>
      <w:r w:rsidRPr="00741AFA">
        <w:rPr>
          <w:rFonts w:hint="eastAsia"/>
          <w:sz w:val="24"/>
          <w:szCs w:val="24"/>
        </w:rPr>
        <w:t>上海</w:t>
      </w:r>
      <w:r w:rsidRPr="00741AFA">
        <w:rPr>
          <w:rFonts w:hint="eastAsia"/>
          <w:sz w:val="24"/>
          <w:szCs w:val="24"/>
        </w:rPr>
        <w:t>)</w:t>
      </w:r>
      <w:r w:rsidRPr="00741AFA">
        <w:rPr>
          <w:rFonts w:hint="eastAsia"/>
          <w:sz w:val="24"/>
          <w:szCs w:val="24"/>
        </w:rPr>
        <w:t>基金销售投资顾问有限公司</w:t>
      </w:r>
    </w:p>
    <w:p w14:paraId="6187AED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住所：上海市虹口区飞虹路</w:t>
      </w:r>
      <w:r w:rsidRPr="00741AFA">
        <w:rPr>
          <w:rFonts w:hint="eastAsia"/>
          <w:sz w:val="24"/>
          <w:szCs w:val="24"/>
        </w:rPr>
        <w:t>360</w:t>
      </w:r>
      <w:r w:rsidRPr="00741AFA">
        <w:rPr>
          <w:rFonts w:hint="eastAsia"/>
          <w:sz w:val="24"/>
          <w:szCs w:val="24"/>
        </w:rPr>
        <w:t>弄</w:t>
      </w:r>
      <w:r w:rsidRPr="00741AFA">
        <w:rPr>
          <w:rFonts w:hint="eastAsia"/>
          <w:sz w:val="24"/>
          <w:szCs w:val="24"/>
        </w:rPr>
        <w:t>9</w:t>
      </w:r>
      <w:r w:rsidRPr="00741AFA">
        <w:rPr>
          <w:rFonts w:hint="eastAsia"/>
          <w:sz w:val="24"/>
          <w:szCs w:val="24"/>
        </w:rPr>
        <w:t>号</w:t>
      </w:r>
      <w:r w:rsidRPr="00741AFA">
        <w:rPr>
          <w:rFonts w:hint="eastAsia"/>
          <w:sz w:val="24"/>
          <w:szCs w:val="24"/>
        </w:rPr>
        <w:t>3724</w:t>
      </w:r>
      <w:r w:rsidRPr="00741AFA">
        <w:rPr>
          <w:rFonts w:hint="eastAsia"/>
          <w:sz w:val="24"/>
          <w:szCs w:val="24"/>
        </w:rPr>
        <w:t>室</w:t>
      </w:r>
    </w:p>
    <w:p w14:paraId="2D4C808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办公地址：上海杨浦区秦皇岛路</w:t>
      </w:r>
      <w:r w:rsidRPr="00741AFA">
        <w:rPr>
          <w:rFonts w:hint="eastAsia"/>
          <w:sz w:val="24"/>
          <w:szCs w:val="24"/>
        </w:rPr>
        <w:t>32</w:t>
      </w:r>
      <w:r w:rsidRPr="00741AFA">
        <w:rPr>
          <w:rFonts w:hint="eastAsia"/>
          <w:sz w:val="24"/>
          <w:szCs w:val="24"/>
        </w:rPr>
        <w:t>号</w:t>
      </w:r>
      <w:r w:rsidRPr="00741AFA">
        <w:rPr>
          <w:rFonts w:hint="eastAsia"/>
          <w:sz w:val="24"/>
          <w:szCs w:val="24"/>
        </w:rPr>
        <w:t>C</w:t>
      </w:r>
      <w:r w:rsidRPr="00741AFA">
        <w:rPr>
          <w:rFonts w:hint="eastAsia"/>
          <w:sz w:val="24"/>
          <w:szCs w:val="24"/>
        </w:rPr>
        <w:t>栋</w:t>
      </w:r>
      <w:r w:rsidRPr="00741AFA">
        <w:rPr>
          <w:rFonts w:hint="eastAsia"/>
          <w:sz w:val="24"/>
          <w:szCs w:val="24"/>
        </w:rPr>
        <w:t xml:space="preserve"> 2</w:t>
      </w:r>
      <w:r w:rsidRPr="00741AFA">
        <w:rPr>
          <w:rFonts w:hint="eastAsia"/>
          <w:sz w:val="24"/>
          <w:szCs w:val="24"/>
        </w:rPr>
        <w:t>楼</w:t>
      </w:r>
    </w:p>
    <w:p w14:paraId="6AEC45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法定代表人：汪静波</w:t>
      </w:r>
    </w:p>
    <w:p w14:paraId="052163B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38600735</w:t>
      </w:r>
    </w:p>
    <w:p w14:paraId="6CFBC15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38509777</w:t>
      </w:r>
    </w:p>
    <w:p w14:paraId="1135209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联系人：方成</w:t>
      </w:r>
    </w:p>
    <w:p w14:paraId="3E300F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400-821-5399</w:t>
      </w:r>
    </w:p>
    <w:p w14:paraId="54D3837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www.noah-fund.com</w:t>
      </w:r>
    </w:p>
    <w:p w14:paraId="5167B4D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w:t>
      </w:r>
      <w:r>
        <w:rPr>
          <w:sz w:val="24"/>
          <w:szCs w:val="24"/>
        </w:rPr>
        <w:t>28</w:t>
      </w:r>
      <w:r w:rsidRPr="00741AFA">
        <w:rPr>
          <w:rFonts w:hint="eastAsia"/>
          <w:sz w:val="24"/>
          <w:szCs w:val="24"/>
        </w:rPr>
        <w:t>）和讯信息科技有限公司</w:t>
      </w:r>
      <w:r w:rsidRPr="00741AFA">
        <w:rPr>
          <w:rFonts w:hint="eastAsia"/>
          <w:sz w:val="24"/>
          <w:szCs w:val="24"/>
        </w:rPr>
        <w:t xml:space="preserve"> </w:t>
      </w:r>
    </w:p>
    <w:p w14:paraId="1290731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住所：北京市朝阳区朝外大街</w:t>
      </w:r>
      <w:r w:rsidRPr="00741AFA">
        <w:rPr>
          <w:rFonts w:hint="eastAsia"/>
          <w:sz w:val="24"/>
          <w:szCs w:val="24"/>
        </w:rPr>
        <w:t>22</w:t>
      </w:r>
      <w:r w:rsidRPr="00741AFA">
        <w:rPr>
          <w:rFonts w:hint="eastAsia"/>
          <w:sz w:val="24"/>
          <w:szCs w:val="24"/>
        </w:rPr>
        <w:t>号泛利大厦</w:t>
      </w:r>
      <w:r w:rsidRPr="00741AFA">
        <w:rPr>
          <w:rFonts w:hint="eastAsia"/>
          <w:sz w:val="24"/>
          <w:szCs w:val="24"/>
        </w:rPr>
        <w:t>10</w:t>
      </w:r>
      <w:r w:rsidRPr="00741AFA">
        <w:rPr>
          <w:rFonts w:hint="eastAsia"/>
          <w:sz w:val="24"/>
          <w:szCs w:val="24"/>
        </w:rPr>
        <w:t>层</w:t>
      </w:r>
    </w:p>
    <w:p w14:paraId="4A9B356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办公地址：北京市朝阳区朝外大街</w:t>
      </w:r>
      <w:r w:rsidRPr="00741AFA">
        <w:rPr>
          <w:rFonts w:hint="eastAsia"/>
          <w:sz w:val="24"/>
          <w:szCs w:val="24"/>
        </w:rPr>
        <w:t>22</w:t>
      </w:r>
      <w:r w:rsidRPr="00741AFA">
        <w:rPr>
          <w:rFonts w:hint="eastAsia"/>
          <w:sz w:val="24"/>
          <w:szCs w:val="24"/>
        </w:rPr>
        <w:t>号泛利大厦</w:t>
      </w:r>
      <w:r w:rsidRPr="00741AFA">
        <w:rPr>
          <w:rFonts w:hint="eastAsia"/>
          <w:sz w:val="24"/>
          <w:szCs w:val="24"/>
        </w:rPr>
        <w:t>10</w:t>
      </w:r>
      <w:r w:rsidRPr="00741AFA">
        <w:rPr>
          <w:rFonts w:hint="eastAsia"/>
          <w:sz w:val="24"/>
          <w:szCs w:val="24"/>
        </w:rPr>
        <w:t>层</w:t>
      </w:r>
    </w:p>
    <w:p w14:paraId="3F5CB5A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法定代表人：王莉</w:t>
      </w:r>
    </w:p>
    <w:p w14:paraId="62B12CC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20835789</w:t>
      </w:r>
    </w:p>
    <w:p w14:paraId="420F536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20835879</w:t>
      </w:r>
    </w:p>
    <w:p w14:paraId="60FEE44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联系人：周轶</w:t>
      </w:r>
    </w:p>
    <w:p w14:paraId="2D88D73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4009200022</w:t>
      </w:r>
    </w:p>
    <w:p w14:paraId="75B5BEE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http://licaike.hexun.com/</w:t>
      </w:r>
    </w:p>
    <w:p w14:paraId="586AC21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29</w:t>
      </w:r>
      <w:r w:rsidRPr="00741AFA">
        <w:rPr>
          <w:rFonts w:hint="eastAsia"/>
          <w:sz w:val="24"/>
          <w:szCs w:val="24"/>
        </w:rPr>
        <w:t>）上海天天基金销售有限公司</w:t>
      </w:r>
      <w:r w:rsidRPr="00741AFA">
        <w:rPr>
          <w:rFonts w:hint="eastAsia"/>
          <w:sz w:val="24"/>
          <w:szCs w:val="24"/>
        </w:rPr>
        <w:t xml:space="preserve"> </w:t>
      </w:r>
    </w:p>
    <w:p w14:paraId="12A5FD4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住所：上海市徐汇区龙田路</w:t>
      </w:r>
      <w:r w:rsidRPr="00741AFA">
        <w:rPr>
          <w:rFonts w:hint="eastAsia"/>
          <w:sz w:val="24"/>
          <w:szCs w:val="24"/>
        </w:rPr>
        <w:t>190</w:t>
      </w:r>
      <w:r w:rsidRPr="00741AFA">
        <w:rPr>
          <w:rFonts w:hint="eastAsia"/>
          <w:sz w:val="24"/>
          <w:szCs w:val="24"/>
        </w:rPr>
        <w:t>号</w:t>
      </w:r>
      <w:r w:rsidRPr="00741AFA">
        <w:rPr>
          <w:rFonts w:hint="eastAsia"/>
          <w:sz w:val="24"/>
          <w:szCs w:val="24"/>
        </w:rPr>
        <w:t>2</w:t>
      </w:r>
      <w:r w:rsidRPr="00741AFA">
        <w:rPr>
          <w:rFonts w:hint="eastAsia"/>
          <w:sz w:val="24"/>
          <w:szCs w:val="24"/>
        </w:rPr>
        <w:t>号楼</w:t>
      </w:r>
      <w:r w:rsidRPr="00741AFA">
        <w:rPr>
          <w:rFonts w:hint="eastAsia"/>
          <w:sz w:val="24"/>
          <w:szCs w:val="24"/>
        </w:rPr>
        <w:t>2</w:t>
      </w:r>
      <w:r w:rsidRPr="00741AFA">
        <w:rPr>
          <w:rFonts w:hint="eastAsia"/>
          <w:sz w:val="24"/>
          <w:szCs w:val="24"/>
        </w:rPr>
        <w:t>层</w:t>
      </w:r>
      <w:r w:rsidRPr="00741AFA">
        <w:rPr>
          <w:rFonts w:hint="eastAsia"/>
          <w:sz w:val="24"/>
          <w:szCs w:val="24"/>
        </w:rPr>
        <w:t xml:space="preserve"> </w:t>
      </w:r>
    </w:p>
    <w:p w14:paraId="04F324E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办公地址：上海市徐汇区龙田路</w:t>
      </w:r>
      <w:r w:rsidRPr="00741AFA">
        <w:rPr>
          <w:rFonts w:hint="eastAsia"/>
          <w:sz w:val="24"/>
          <w:szCs w:val="24"/>
        </w:rPr>
        <w:t>195</w:t>
      </w:r>
      <w:r w:rsidRPr="00741AFA">
        <w:rPr>
          <w:rFonts w:hint="eastAsia"/>
          <w:sz w:val="24"/>
          <w:szCs w:val="24"/>
        </w:rPr>
        <w:t>号</w:t>
      </w:r>
      <w:r w:rsidRPr="00741AFA">
        <w:rPr>
          <w:rFonts w:hint="eastAsia"/>
          <w:sz w:val="24"/>
          <w:szCs w:val="24"/>
        </w:rPr>
        <w:t>3C</w:t>
      </w:r>
      <w:r w:rsidRPr="00741AFA">
        <w:rPr>
          <w:rFonts w:hint="eastAsia"/>
          <w:sz w:val="24"/>
          <w:szCs w:val="24"/>
        </w:rPr>
        <w:t>座</w:t>
      </w:r>
      <w:r w:rsidRPr="00741AFA">
        <w:rPr>
          <w:rFonts w:hint="eastAsia"/>
          <w:sz w:val="24"/>
          <w:szCs w:val="24"/>
        </w:rPr>
        <w:t>10</w:t>
      </w:r>
      <w:r w:rsidRPr="00741AFA">
        <w:rPr>
          <w:rFonts w:hint="eastAsia"/>
          <w:sz w:val="24"/>
          <w:szCs w:val="24"/>
        </w:rPr>
        <w:t>楼</w:t>
      </w:r>
    </w:p>
    <w:p w14:paraId="7EDA7E2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法定代表人：其实</w:t>
      </w:r>
    </w:p>
    <w:p w14:paraId="1F26F47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54509998</w:t>
      </w:r>
    </w:p>
    <w:p w14:paraId="347D3F9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64385308</w:t>
      </w:r>
    </w:p>
    <w:p w14:paraId="43FD4CD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联系人：潘世友</w:t>
      </w:r>
    </w:p>
    <w:p w14:paraId="6779846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400-1818-188</w:t>
      </w:r>
    </w:p>
    <w:p w14:paraId="3BDA763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www.1234567.com.cn</w:t>
      </w:r>
    </w:p>
    <w:p w14:paraId="46F6A27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30</w:t>
      </w:r>
      <w:r w:rsidRPr="00741AFA">
        <w:rPr>
          <w:rFonts w:hint="eastAsia"/>
          <w:sz w:val="24"/>
          <w:szCs w:val="24"/>
        </w:rPr>
        <w:t>）深圳市新兰德证券投资咨询有限公司</w:t>
      </w:r>
    </w:p>
    <w:p w14:paraId="7EC320F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住所：深圳市福田区华强北路赛格科技园</w:t>
      </w:r>
      <w:r w:rsidRPr="00741AFA">
        <w:rPr>
          <w:rFonts w:hint="eastAsia"/>
          <w:sz w:val="24"/>
          <w:szCs w:val="24"/>
        </w:rPr>
        <w:t>4</w:t>
      </w:r>
      <w:r w:rsidRPr="00741AFA">
        <w:rPr>
          <w:rFonts w:hint="eastAsia"/>
          <w:sz w:val="24"/>
          <w:szCs w:val="24"/>
        </w:rPr>
        <w:t>栋</w:t>
      </w:r>
      <w:r w:rsidRPr="00741AFA">
        <w:rPr>
          <w:rFonts w:hint="eastAsia"/>
          <w:sz w:val="24"/>
          <w:szCs w:val="24"/>
        </w:rPr>
        <w:t>10</w:t>
      </w:r>
      <w:r w:rsidRPr="00741AFA">
        <w:rPr>
          <w:rFonts w:hint="eastAsia"/>
          <w:sz w:val="24"/>
          <w:szCs w:val="24"/>
        </w:rPr>
        <w:t>层</w:t>
      </w:r>
      <w:r w:rsidRPr="00741AFA">
        <w:rPr>
          <w:rFonts w:hint="eastAsia"/>
          <w:sz w:val="24"/>
          <w:szCs w:val="24"/>
        </w:rPr>
        <w:t>1006#</w:t>
      </w:r>
    </w:p>
    <w:p w14:paraId="1ED59CD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办公地址：北京市西城区金融大街</w:t>
      </w:r>
      <w:r w:rsidRPr="00741AFA">
        <w:rPr>
          <w:rFonts w:hint="eastAsia"/>
          <w:sz w:val="24"/>
          <w:szCs w:val="24"/>
        </w:rPr>
        <w:t>35</w:t>
      </w:r>
      <w:r w:rsidRPr="00741AFA">
        <w:rPr>
          <w:rFonts w:hint="eastAsia"/>
          <w:sz w:val="24"/>
          <w:szCs w:val="24"/>
        </w:rPr>
        <w:t>号国际企业大厦</w:t>
      </w:r>
      <w:r w:rsidRPr="00741AFA">
        <w:rPr>
          <w:rFonts w:hint="eastAsia"/>
          <w:sz w:val="24"/>
          <w:szCs w:val="24"/>
        </w:rPr>
        <w:t>C</w:t>
      </w:r>
      <w:r w:rsidRPr="00741AFA">
        <w:rPr>
          <w:rFonts w:hint="eastAsia"/>
          <w:sz w:val="24"/>
          <w:szCs w:val="24"/>
        </w:rPr>
        <w:t>座</w:t>
      </w:r>
      <w:r w:rsidRPr="00741AFA">
        <w:rPr>
          <w:rFonts w:hint="eastAsia"/>
          <w:sz w:val="24"/>
          <w:szCs w:val="24"/>
        </w:rPr>
        <w:t>9</w:t>
      </w:r>
      <w:r w:rsidRPr="00741AFA">
        <w:rPr>
          <w:rFonts w:hint="eastAsia"/>
          <w:sz w:val="24"/>
          <w:szCs w:val="24"/>
        </w:rPr>
        <w:t>层</w:t>
      </w:r>
    </w:p>
    <w:p w14:paraId="03EEEBF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法定代表人：陈操</w:t>
      </w:r>
    </w:p>
    <w:p w14:paraId="7FDEAF2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58325395</w:t>
      </w:r>
    </w:p>
    <w:p w14:paraId="1CF352C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58325282</w:t>
      </w:r>
    </w:p>
    <w:p w14:paraId="3DBA5DE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联系人：刘宝文</w:t>
      </w:r>
      <w:r w:rsidRPr="00741AFA">
        <w:rPr>
          <w:rFonts w:hint="eastAsia"/>
          <w:sz w:val="24"/>
          <w:szCs w:val="24"/>
        </w:rPr>
        <w:t xml:space="preserve"> </w:t>
      </w:r>
    </w:p>
    <w:p w14:paraId="31B12BB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400-850-7771</w:t>
      </w:r>
    </w:p>
    <w:p w14:paraId="74E6687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http://8.jrj.com.cn/</w:t>
      </w:r>
    </w:p>
    <w:p w14:paraId="464363E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31</w:t>
      </w:r>
      <w:r w:rsidRPr="00741AFA">
        <w:rPr>
          <w:rFonts w:hint="eastAsia"/>
          <w:sz w:val="24"/>
          <w:szCs w:val="24"/>
        </w:rPr>
        <w:t>）北京展恒基金销售股份有限公司</w:t>
      </w:r>
    </w:p>
    <w:p w14:paraId="225D066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住所：北京市顺义区后沙峪镇安富街</w:t>
      </w:r>
      <w:r w:rsidRPr="00741AFA">
        <w:rPr>
          <w:rFonts w:hint="eastAsia"/>
          <w:sz w:val="24"/>
          <w:szCs w:val="24"/>
        </w:rPr>
        <w:t>6</w:t>
      </w:r>
      <w:r w:rsidRPr="00741AFA">
        <w:rPr>
          <w:rFonts w:hint="eastAsia"/>
          <w:sz w:val="24"/>
          <w:szCs w:val="24"/>
        </w:rPr>
        <w:t>号</w:t>
      </w:r>
    </w:p>
    <w:p w14:paraId="65CBD46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办公地址：北京市朝阳区安苑路</w:t>
      </w:r>
      <w:r w:rsidRPr="00741AFA">
        <w:rPr>
          <w:rFonts w:hint="eastAsia"/>
          <w:sz w:val="24"/>
          <w:szCs w:val="24"/>
        </w:rPr>
        <w:t>15-1</w:t>
      </w:r>
      <w:r w:rsidRPr="00741AFA">
        <w:rPr>
          <w:rFonts w:hint="eastAsia"/>
          <w:sz w:val="24"/>
          <w:szCs w:val="24"/>
        </w:rPr>
        <w:t>号邮电新闻大厦</w:t>
      </w:r>
      <w:r w:rsidRPr="00741AFA">
        <w:rPr>
          <w:rFonts w:hint="eastAsia"/>
          <w:sz w:val="24"/>
          <w:szCs w:val="24"/>
        </w:rPr>
        <w:t>2</w:t>
      </w:r>
      <w:r w:rsidRPr="00741AFA">
        <w:rPr>
          <w:rFonts w:hint="eastAsia"/>
          <w:sz w:val="24"/>
          <w:szCs w:val="24"/>
        </w:rPr>
        <w:t>层</w:t>
      </w:r>
    </w:p>
    <w:p w14:paraId="579FEFE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法定代表人：闫振杰</w:t>
      </w:r>
    </w:p>
    <w:p w14:paraId="2DC30FC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59601366-7024</w:t>
      </w:r>
    </w:p>
    <w:p w14:paraId="2F418BE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62020355</w:t>
      </w:r>
    </w:p>
    <w:p w14:paraId="00A1F1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联系人：马林</w:t>
      </w:r>
    </w:p>
    <w:p w14:paraId="5FB0B1C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400-888-6661</w:t>
      </w:r>
    </w:p>
    <w:p w14:paraId="18A24DA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 xml:space="preserve">www.myfund.com </w:t>
      </w:r>
    </w:p>
    <w:p w14:paraId="258AFEB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32</w:t>
      </w:r>
      <w:r w:rsidRPr="00741AFA">
        <w:rPr>
          <w:rFonts w:hint="eastAsia"/>
          <w:sz w:val="24"/>
          <w:szCs w:val="24"/>
        </w:rPr>
        <w:t>）一路财富（北京）信息科技有限公司</w:t>
      </w:r>
    </w:p>
    <w:p w14:paraId="605A07D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住所：北京市西城区车公庄大街</w:t>
      </w:r>
      <w:r w:rsidRPr="00741AFA">
        <w:rPr>
          <w:rFonts w:hint="eastAsia"/>
          <w:sz w:val="24"/>
          <w:szCs w:val="24"/>
        </w:rPr>
        <w:t>9</w:t>
      </w:r>
      <w:r w:rsidRPr="00741AFA">
        <w:rPr>
          <w:rFonts w:hint="eastAsia"/>
          <w:sz w:val="24"/>
          <w:szCs w:val="24"/>
        </w:rPr>
        <w:t>号五栋大楼</w:t>
      </w:r>
      <w:r w:rsidRPr="00741AFA">
        <w:rPr>
          <w:rFonts w:hint="eastAsia"/>
          <w:sz w:val="24"/>
          <w:szCs w:val="24"/>
        </w:rPr>
        <w:t>C</w:t>
      </w:r>
      <w:r w:rsidRPr="00741AFA">
        <w:rPr>
          <w:rFonts w:hint="eastAsia"/>
          <w:sz w:val="24"/>
          <w:szCs w:val="24"/>
        </w:rPr>
        <w:t>座</w:t>
      </w:r>
      <w:r w:rsidRPr="00741AFA">
        <w:rPr>
          <w:rFonts w:hint="eastAsia"/>
          <w:sz w:val="24"/>
          <w:szCs w:val="24"/>
        </w:rPr>
        <w:t>702</w:t>
      </w:r>
    </w:p>
    <w:p w14:paraId="78EBDC1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办公地址：北京西城区阜成门大街</w:t>
      </w:r>
      <w:r w:rsidRPr="00741AFA">
        <w:rPr>
          <w:rFonts w:hint="eastAsia"/>
          <w:sz w:val="24"/>
          <w:szCs w:val="24"/>
        </w:rPr>
        <w:t>2</w:t>
      </w:r>
      <w:r w:rsidRPr="00741AFA">
        <w:rPr>
          <w:rFonts w:hint="eastAsia"/>
          <w:sz w:val="24"/>
          <w:szCs w:val="24"/>
        </w:rPr>
        <w:t>号万通新世界广场</w:t>
      </w:r>
      <w:r w:rsidRPr="00741AFA">
        <w:rPr>
          <w:rFonts w:hint="eastAsia"/>
          <w:sz w:val="24"/>
          <w:szCs w:val="24"/>
        </w:rPr>
        <w:t>A</w:t>
      </w:r>
      <w:r w:rsidRPr="00741AFA">
        <w:rPr>
          <w:rFonts w:hint="eastAsia"/>
          <w:sz w:val="24"/>
          <w:szCs w:val="24"/>
        </w:rPr>
        <w:t>座</w:t>
      </w:r>
      <w:r w:rsidRPr="00741AFA">
        <w:rPr>
          <w:rFonts w:hint="eastAsia"/>
          <w:sz w:val="24"/>
          <w:szCs w:val="24"/>
        </w:rPr>
        <w:t>22</w:t>
      </w:r>
      <w:r w:rsidRPr="00741AFA">
        <w:rPr>
          <w:rFonts w:hint="eastAsia"/>
          <w:sz w:val="24"/>
          <w:szCs w:val="24"/>
        </w:rPr>
        <w:t>层</w:t>
      </w:r>
      <w:r w:rsidRPr="00741AFA">
        <w:rPr>
          <w:rFonts w:hint="eastAsia"/>
          <w:sz w:val="24"/>
          <w:szCs w:val="24"/>
        </w:rPr>
        <w:t>2208</w:t>
      </w:r>
    </w:p>
    <w:p w14:paraId="0B67F49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w:t>
      </w:r>
      <w:r w:rsidRPr="00741AFA">
        <w:rPr>
          <w:rFonts w:hint="eastAsia"/>
          <w:sz w:val="24"/>
          <w:szCs w:val="24"/>
        </w:rPr>
        <w:t xml:space="preserve"> </w:t>
      </w:r>
      <w:r w:rsidRPr="00741AFA">
        <w:rPr>
          <w:rFonts w:hint="eastAsia"/>
          <w:sz w:val="24"/>
          <w:szCs w:val="24"/>
        </w:rPr>
        <w:t>吴雪秀</w:t>
      </w:r>
    </w:p>
    <w:p w14:paraId="2E1E22C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010-88312877</w:t>
      </w:r>
    </w:p>
    <w:p w14:paraId="5529572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010-88312099</w:t>
      </w:r>
    </w:p>
    <w:p w14:paraId="2E006C3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苏昊</w:t>
      </w:r>
    </w:p>
    <w:p w14:paraId="61449B6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400-001-1566</w:t>
      </w:r>
    </w:p>
    <w:p w14:paraId="2009957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http://www.yilucaifu.com/</w:t>
      </w:r>
    </w:p>
    <w:p w14:paraId="2AB76C5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33</w:t>
      </w:r>
      <w:r w:rsidRPr="00741AFA">
        <w:rPr>
          <w:rFonts w:hint="eastAsia"/>
          <w:sz w:val="24"/>
          <w:szCs w:val="24"/>
        </w:rPr>
        <w:t>）上海联泰资产管理有限公司</w:t>
      </w:r>
    </w:p>
    <w:p w14:paraId="59C4205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住所：中国（上海）自由贸易试验区富特北路</w:t>
      </w:r>
      <w:r w:rsidRPr="00741AFA">
        <w:rPr>
          <w:rFonts w:hint="eastAsia"/>
          <w:sz w:val="24"/>
          <w:szCs w:val="24"/>
        </w:rPr>
        <w:t>277</w:t>
      </w:r>
      <w:r w:rsidRPr="00741AFA">
        <w:rPr>
          <w:rFonts w:hint="eastAsia"/>
          <w:sz w:val="24"/>
          <w:szCs w:val="24"/>
        </w:rPr>
        <w:t>号</w:t>
      </w:r>
      <w:r w:rsidRPr="00741AFA">
        <w:rPr>
          <w:rFonts w:hint="eastAsia"/>
          <w:sz w:val="24"/>
          <w:szCs w:val="24"/>
        </w:rPr>
        <w:t>3</w:t>
      </w:r>
      <w:r w:rsidRPr="00741AFA">
        <w:rPr>
          <w:rFonts w:hint="eastAsia"/>
          <w:sz w:val="24"/>
          <w:szCs w:val="24"/>
        </w:rPr>
        <w:t>层</w:t>
      </w:r>
      <w:r w:rsidRPr="00741AFA">
        <w:rPr>
          <w:rFonts w:hint="eastAsia"/>
          <w:sz w:val="24"/>
          <w:szCs w:val="24"/>
        </w:rPr>
        <w:t>310</w:t>
      </w:r>
      <w:r w:rsidRPr="00741AFA">
        <w:rPr>
          <w:rFonts w:hint="eastAsia"/>
          <w:sz w:val="24"/>
          <w:szCs w:val="24"/>
        </w:rPr>
        <w:t>室</w:t>
      </w:r>
    </w:p>
    <w:p w14:paraId="5419A88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办公地址：上海市长宁区福泉北路</w:t>
      </w:r>
      <w:r w:rsidRPr="00741AFA">
        <w:rPr>
          <w:rFonts w:hint="eastAsia"/>
          <w:sz w:val="24"/>
          <w:szCs w:val="24"/>
        </w:rPr>
        <w:t>518</w:t>
      </w:r>
      <w:r w:rsidRPr="00741AFA">
        <w:rPr>
          <w:rFonts w:hint="eastAsia"/>
          <w:sz w:val="24"/>
          <w:szCs w:val="24"/>
        </w:rPr>
        <w:t>号</w:t>
      </w:r>
      <w:r w:rsidRPr="00741AFA">
        <w:rPr>
          <w:rFonts w:hint="eastAsia"/>
          <w:sz w:val="24"/>
          <w:szCs w:val="24"/>
        </w:rPr>
        <w:t>8</w:t>
      </w:r>
      <w:r w:rsidRPr="00741AFA">
        <w:rPr>
          <w:rFonts w:hint="eastAsia"/>
          <w:sz w:val="24"/>
          <w:szCs w:val="24"/>
        </w:rPr>
        <w:t>座</w:t>
      </w:r>
      <w:r w:rsidRPr="00741AFA">
        <w:rPr>
          <w:rFonts w:hint="eastAsia"/>
          <w:sz w:val="24"/>
          <w:szCs w:val="24"/>
        </w:rPr>
        <w:t>3</w:t>
      </w:r>
      <w:r w:rsidRPr="00741AFA">
        <w:rPr>
          <w:rFonts w:hint="eastAsia"/>
          <w:sz w:val="24"/>
          <w:szCs w:val="24"/>
        </w:rPr>
        <w:t>楼</w:t>
      </w:r>
    </w:p>
    <w:p w14:paraId="77635E1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法定代表人：燕斌</w:t>
      </w:r>
    </w:p>
    <w:p w14:paraId="3A1CAB4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021-52822063</w:t>
      </w:r>
    </w:p>
    <w:p w14:paraId="78E2F13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021-52975270</w:t>
      </w:r>
    </w:p>
    <w:p w14:paraId="354BEC6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联系人：凌秋艳</w:t>
      </w:r>
    </w:p>
    <w:p w14:paraId="3CB9BC6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4000-466-788</w:t>
      </w:r>
    </w:p>
    <w:p w14:paraId="3C7CCA9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www.66zichan.com</w:t>
      </w:r>
    </w:p>
    <w:p w14:paraId="1A74547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34</w:t>
      </w:r>
      <w:r w:rsidRPr="00741AFA">
        <w:rPr>
          <w:rFonts w:hint="eastAsia"/>
          <w:sz w:val="24"/>
          <w:szCs w:val="24"/>
        </w:rPr>
        <w:t>）泰诚财富基金销售（大连）有限公司</w:t>
      </w:r>
    </w:p>
    <w:p w14:paraId="7BD9957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住所：辽宁省大连市沙河口区星海中龙园</w:t>
      </w:r>
      <w:r w:rsidRPr="00741AFA">
        <w:rPr>
          <w:rFonts w:hint="eastAsia"/>
          <w:sz w:val="24"/>
          <w:szCs w:val="24"/>
        </w:rPr>
        <w:t>3</w:t>
      </w:r>
      <w:r w:rsidRPr="00741AFA">
        <w:rPr>
          <w:rFonts w:hint="eastAsia"/>
          <w:sz w:val="24"/>
          <w:szCs w:val="24"/>
        </w:rPr>
        <w:t>号</w:t>
      </w:r>
    </w:p>
    <w:p w14:paraId="6547416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办公地址：</w:t>
      </w:r>
      <w:r w:rsidRPr="00741AFA">
        <w:rPr>
          <w:rFonts w:hint="eastAsia"/>
          <w:sz w:val="24"/>
          <w:szCs w:val="24"/>
        </w:rPr>
        <w:t xml:space="preserve"> </w:t>
      </w:r>
      <w:r w:rsidRPr="00741AFA">
        <w:rPr>
          <w:rFonts w:hint="eastAsia"/>
          <w:sz w:val="24"/>
          <w:szCs w:val="24"/>
        </w:rPr>
        <w:t>辽宁省大连市沙河口区星海中龙园</w:t>
      </w:r>
      <w:r w:rsidRPr="00741AFA">
        <w:rPr>
          <w:rFonts w:hint="eastAsia"/>
          <w:sz w:val="24"/>
          <w:szCs w:val="24"/>
        </w:rPr>
        <w:t>3</w:t>
      </w:r>
      <w:r w:rsidRPr="00741AFA">
        <w:rPr>
          <w:rFonts w:hint="eastAsia"/>
          <w:sz w:val="24"/>
          <w:szCs w:val="24"/>
        </w:rPr>
        <w:t>号</w:t>
      </w:r>
    </w:p>
    <w:p w14:paraId="79A50A8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法定代表人：林卓</w:t>
      </w:r>
    </w:p>
    <w:p w14:paraId="4B91850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0411</w:t>
      </w:r>
      <w:r w:rsidRPr="00741AFA">
        <w:rPr>
          <w:rFonts w:hint="eastAsia"/>
          <w:sz w:val="24"/>
          <w:szCs w:val="24"/>
        </w:rPr>
        <w:t>）</w:t>
      </w:r>
      <w:r w:rsidRPr="00741AFA">
        <w:rPr>
          <w:rFonts w:hint="eastAsia"/>
          <w:sz w:val="24"/>
          <w:szCs w:val="24"/>
        </w:rPr>
        <w:t>88891212</w:t>
      </w:r>
    </w:p>
    <w:p w14:paraId="28AA43E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0411</w:t>
      </w:r>
      <w:r w:rsidRPr="00741AFA">
        <w:rPr>
          <w:rFonts w:hint="eastAsia"/>
          <w:sz w:val="24"/>
          <w:szCs w:val="24"/>
        </w:rPr>
        <w:t>）</w:t>
      </w:r>
      <w:r w:rsidRPr="00741AFA">
        <w:rPr>
          <w:rFonts w:hint="eastAsia"/>
          <w:sz w:val="24"/>
          <w:szCs w:val="24"/>
        </w:rPr>
        <w:t>84396536</w:t>
      </w:r>
    </w:p>
    <w:p w14:paraId="26FCACC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联系人：薛长平</w:t>
      </w:r>
      <w:r w:rsidRPr="00741AFA">
        <w:rPr>
          <w:rFonts w:hint="eastAsia"/>
          <w:sz w:val="24"/>
          <w:szCs w:val="24"/>
        </w:rPr>
        <w:t xml:space="preserve"> </w:t>
      </w:r>
    </w:p>
    <w:p w14:paraId="467CDAF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4006411999</w:t>
      </w:r>
    </w:p>
    <w:p w14:paraId="3EE8B73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www.taichengcaifu.com</w:t>
      </w:r>
    </w:p>
    <w:p w14:paraId="00CA1E3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35</w:t>
      </w:r>
      <w:r w:rsidRPr="00741AFA">
        <w:rPr>
          <w:rFonts w:hint="eastAsia"/>
          <w:sz w:val="24"/>
          <w:szCs w:val="24"/>
        </w:rPr>
        <w:t>）上海基煜基金销售有限公司</w:t>
      </w:r>
    </w:p>
    <w:p w14:paraId="64F4E36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住所：上海市崇明县长兴镇路潘园公路</w:t>
      </w:r>
      <w:r w:rsidRPr="00741AFA">
        <w:rPr>
          <w:rFonts w:hint="eastAsia"/>
          <w:sz w:val="24"/>
          <w:szCs w:val="24"/>
        </w:rPr>
        <w:t>1800</w:t>
      </w:r>
      <w:r w:rsidRPr="00741AFA">
        <w:rPr>
          <w:rFonts w:hint="eastAsia"/>
          <w:sz w:val="24"/>
          <w:szCs w:val="24"/>
        </w:rPr>
        <w:t>号</w:t>
      </w:r>
      <w:r w:rsidRPr="00741AFA">
        <w:rPr>
          <w:rFonts w:hint="eastAsia"/>
          <w:sz w:val="24"/>
          <w:szCs w:val="24"/>
        </w:rPr>
        <w:t>2</w:t>
      </w:r>
      <w:r w:rsidRPr="00741AFA">
        <w:rPr>
          <w:rFonts w:hint="eastAsia"/>
          <w:sz w:val="24"/>
          <w:szCs w:val="24"/>
        </w:rPr>
        <w:t>号楼</w:t>
      </w:r>
      <w:r w:rsidRPr="00741AFA">
        <w:rPr>
          <w:rFonts w:hint="eastAsia"/>
          <w:sz w:val="24"/>
          <w:szCs w:val="24"/>
        </w:rPr>
        <w:t>6153</w:t>
      </w:r>
      <w:r w:rsidRPr="00741AFA">
        <w:rPr>
          <w:rFonts w:hint="eastAsia"/>
          <w:sz w:val="24"/>
          <w:szCs w:val="24"/>
        </w:rPr>
        <w:t>室（上海泰和经济发展区）</w:t>
      </w:r>
      <w:r w:rsidRPr="00741AFA">
        <w:rPr>
          <w:rFonts w:hint="eastAsia"/>
          <w:sz w:val="24"/>
          <w:szCs w:val="24"/>
        </w:rPr>
        <w:t xml:space="preserve"> </w:t>
      </w:r>
    </w:p>
    <w:p w14:paraId="21C53A6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办公地址：上海市杨浦区昆明路</w:t>
      </w:r>
      <w:r w:rsidRPr="00741AFA">
        <w:rPr>
          <w:rFonts w:hint="eastAsia"/>
          <w:sz w:val="24"/>
          <w:szCs w:val="24"/>
        </w:rPr>
        <w:t>518</w:t>
      </w:r>
      <w:r w:rsidRPr="00741AFA">
        <w:rPr>
          <w:rFonts w:hint="eastAsia"/>
          <w:sz w:val="24"/>
          <w:szCs w:val="24"/>
        </w:rPr>
        <w:t>号</w:t>
      </w:r>
      <w:r w:rsidRPr="00741AFA">
        <w:rPr>
          <w:rFonts w:hint="eastAsia"/>
          <w:sz w:val="24"/>
          <w:szCs w:val="24"/>
        </w:rPr>
        <w:t>A1002</w:t>
      </w:r>
      <w:r w:rsidRPr="00741AFA">
        <w:rPr>
          <w:rFonts w:hint="eastAsia"/>
          <w:sz w:val="24"/>
          <w:szCs w:val="24"/>
        </w:rPr>
        <w:t>室</w:t>
      </w:r>
    </w:p>
    <w:p w14:paraId="265DEE5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法定代表人：王翔</w:t>
      </w:r>
    </w:p>
    <w:p w14:paraId="7C8C40A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65370077</w:t>
      </w:r>
    </w:p>
    <w:p w14:paraId="2B9A80A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55085991</w:t>
      </w:r>
    </w:p>
    <w:p w14:paraId="61470D2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联系人：俞申莉</w:t>
      </w:r>
    </w:p>
    <w:p w14:paraId="7DD002E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021</w:t>
      </w:r>
      <w:r w:rsidRPr="00741AFA">
        <w:rPr>
          <w:rFonts w:hint="eastAsia"/>
          <w:sz w:val="24"/>
          <w:szCs w:val="24"/>
        </w:rPr>
        <w:t>）</w:t>
      </w:r>
      <w:r w:rsidRPr="00741AFA">
        <w:rPr>
          <w:rFonts w:hint="eastAsia"/>
          <w:sz w:val="24"/>
          <w:szCs w:val="24"/>
        </w:rPr>
        <w:t>65370077</w:t>
      </w:r>
    </w:p>
    <w:p w14:paraId="300D51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http://www.fofund.com.cn/</w:t>
      </w:r>
    </w:p>
    <w:p w14:paraId="09EA816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36</w:t>
      </w:r>
      <w:r w:rsidRPr="00741AFA">
        <w:rPr>
          <w:rFonts w:hint="eastAsia"/>
          <w:sz w:val="24"/>
          <w:szCs w:val="24"/>
        </w:rPr>
        <w:t>）深圳富济财富管理有限公司</w:t>
      </w:r>
    </w:p>
    <w:p w14:paraId="047298D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住所：深圳市前海深港合作区前湾一路</w:t>
      </w:r>
      <w:r w:rsidRPr="00741AFA">
        <w:rPr>
          <w:rFonts w:hint="eastAsia"/>
          <w:sz w:val="24"/>
          <w:szCs w:val="24"/>
        </w:rPr>
        <w:t>1</w:t>
      </w:r>
      <w:r w:rsidRPr="00741AFA">
        <w:rPr>
          <w:rFonts w:hint="eastAsia"/>
          <w:sz w:val="24"/>
          <w:szCs w:val="24"/>
        </w:rPr>
        <w:t>号</w:t>
      </w:r>
      <w:r w:rsidRPr="00741AFA">
        <w:rPr>
          <w:rFonts w:hint="eastAsia"/>
          <w:sz w:val="24"/>
          <w:szCs w:val="24"/>
        </w:rPr>
        <w:t>A</w:t>
      </w:r>
      <w:r w:rsidRPr="00741AFA">
        <w:rPr>
          <w:rFonts w:hint="eastAsia"/>
          <w:sz w:val="24"/>
          <w:szCs w:val="24"/>
        </w:rPr>
        <w:t>栋</w:t>
      </w:r>
      <w:r w:rsidRPr="00741AFA">
        <w:rPr>
          <w:rFonts w:hint="eastAsia"/>
          <w:sz w:val="24"/>
          <w:szCs w:val="24"/>
        </w:rPr>
        <w:t>201</w:t>
      </w:r>
      <w:r w:rsidRPr="00741AFA">
        <w:rPr>
          <w:rFonts w:hint="eastAsia"/>
          <w:sz w:val="24"/>
          <w:szCs w:val="24"/>
        </w:rPr>
        <w:t>室</w:t>
      </w:r>
    </w:p>
    <w:p w14:paraId="3B5F57B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办公地址：深圳市南山区高新南七道</w:t>
      </w:r>
      <w:r w:rsidRPr="00741AFA">
        <w:rPr>
          <w:rFonts w:hint="eastAsia"/>
          <w:sz w:val="24"/>
          <w:szCs w:val="24"/>
        </w:rPr>
        <w:t>12</w:t>
      </w:r>
      <w:r w:rsidRPr="00741AFA">
        <w:rPr>
          <w:rFonts w:hint="eastAsia"/>
          <w:sz w:val="24"/>
          <w:szCs w:val="24"/>
        </w:rPr>
        <w:t>号惠恒集团二期</w:t>
      </w:r>
      <w:r w:rsidRPr="00741AFA">
        <w:rPr>
          <w:rFonts w:hint="eastAsia"/>
          <w:sz w:val="24"/>
          <w:szCs w:val="24"/>
        </w:rPr>
        <w:t>418</w:t>
      </w:r>
      <w:r w:rsidRPr="00741AFA">
        <w:rPr>
          <w:rFonts w:hint="eastAsia"/>
          <w:sz w:val="24"/>
          <w:szCs w:val="24"/>
        </w:rPr>
        <w:t>室</w:t>
      </w:r>
    </w:p>
    <w:p w14:paraId="53B3C90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法定代表人：齐小贺</w:t>
      </w:r>
    </w:p>
    <w:p w14:paraId="33335C4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83999907-802</w:t>
      </w:r>
    </w:p>
    <w:p w14:paraId="5467974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83999926</w:t>
      </w:r>
    </w:p>
    <w:p w14:paraId="2523ABA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马力佳</w:t>
      </w:r>
    </w:p>
    <w:p w14:paraId="647D01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0755</w:t>
      </w:r>
      <w:r w:rsidRPr="00741AFA">
        <w:rPr>
          <w:rFonts w:hint="eastAsia"/>
          <w:sz w:val="24"/>
          <w:szCs w:val="24"/>
        </w:rPr>
        <w:t>）</w:t>
      </w:r>
      <w:r w:rsidRPr="00741AFA">
        <w:rPr>
          <w:rFonts w:hint="eastAsia"/>
          <w:sz w:val="24"/>
          <w:szCs w:val="24"/>
        </w:rPr>
        <w:t>83999907</w:t>
      </w:r>
    </w:p>
    <w:p w14:paraId="2AA50CE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www.jinqianwo.com</w:t>
      </w:r>
    </w:p>
    <w:p w14:paraId="18EDA76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w:t>
      </w:r>
      <w:r w:rsidRPr="00741AFA">
        <w:rPr>
          <w:rFonts w:hint="eastAsia"/>
          <w:sz w:val="24"/>
          <w:szCs w:val="24"/>
        </w:rPr>
        <w:t>7</w:t>
      </w:r>
      <w:r w:rsidRPr="00741AFA">
        <w:rPr>
          <w:rFonts w:hint="eastAsia"/>
          <w:sz w:val="24"/>
          <w:szCs w:val="24"/>
        </w:rPr>
        <w:t>）珠海盈米财富管理有限公司</w:t>
      </w:r>
    </w:p>
    <w:p w14:paraId="703CFDC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住所：珠海市横琴新区宝华路</w:t>
      </w:r>
      <w:r w:rsidRPr="00741AFA">
        <w:rPr>
          <w:rFonts w:hint="eastAsia"/>
          <w:sz w:val="24"/>
          <w:szCs w:val="24"/>
        </w:rPr>
        <w:t>6</w:t>
      </w:r>
      <w:r w:rsidRPr="00741AFA">
        <w:rPr>
          <w:rFonts w:hint="eastAsia"/>
          <w:sz w:val="24"/>
          <w:szCs w:val="24"/>
        </w:rPr>
        <w:t>号</w:t>
      </w:r>
      <w:r w:rsidRPr="00741AFA">
        <w:rPr>
          <w:rFonts w:hint="eastAsia"/>
          <w:sz w:val="24"/>
          <w:szCs w:val="24"/>
        </w:rPr>
        <w:t>105</w:t>
      </w:r>
      <w:r w:rsidRPr="00741AFA">
        <w:rPr>
          <w:rFonts w:hint="eastAsia"/>
          <w:sz w:val="24"/>
          <w:szCs w:val="24"/>
        </w:rPr>
        <w:t>室</w:t>
      </w:r>
      <w:r w:rsidRPr="00741AFA">
        <w:rPr>
          <w:rFonts w:hint="eastAsia"/>
          <w:sz w:val="24"/>
          <w:szCs w:val="24"/>
        </w:rPr>
        <w:t xml:space="preserve">-3491 </w:t>
      </w:r>
    </w:p>
    <w:p w14:paraId="6EE18F5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办公地址：广州市海珠区琶洲大道东</w:t>
      </w:r>
      <w:r w:rsidRPr="00741AFA">
        <w:rPr>
          <w:rFonts w:hint="eastAsia"/>
          <w:sz w:val="24"/>
          <w:szCs w:val="24"/>
        </w:rPr>
        <w:t>1</w:t>
      </w:r>
      <w:r w:rsidRPr="00741AFA">
        <w:rPr>
          <w:rFonts w:hint="eastAsia"/>
          <w:sz w:val="24"/>
          <w:szCs w:val="24"/>
        </w:rPr>
        <w:t>号保利国际广场南塔</w:t>
      </w:r>
      <w:r w:rsidRPr="00741AFA">
        <w:rPr>
          <w:rFonts w:hint="eastAsia"/>
          <w:sz w:val="24"/>
          <w:szCs w:val="24"/>
        </w:rPr>
        <w:t>12</w:t>
      </w:r>
      <w:r w:rsidRPr="00741AFA">
        <w:rPr>
          <w:rFonts w:hint="eastAsia"/>
          <w:sz w:val="24"/>
          <w:szCs w:val="24"/>
        </w:rPr>
        <w:t>楼</w:t>
      </w:r>
      <w:r w:rsidRPr="00741AFA">
        <w:rPr>
          <w:rFonts w:hint="eastAsia"/>
          <w:sz w:val="24"/>
          <w:szCs w:val="24"/>
        </w:rPr>
        <w:t xml:space="preserve">B1201-1203 </w:t>
      </w:r>
    </w:p>
    <w:p w14:paraId="5E43FB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法定代表人：肖雯</w:t>
      </w:r>
      <w:r w:rsidRPr="00741AFA">
        <w:rPr>
          <w:rFonts w:hint="eastAsia"/>
          <w:sz w:val="24"/>
          <w:szCs w:val="24"/>
        </w:rPr>
        <w:t xml:space="preserve"> </w:t>
      </w:r>
    </w:p>
    <w:p w14:paraId="710E9F4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020</w:t>
      </w:r>
      <w:r w:rsidRPr="00741AFA">
        <w:rPr>
          <w:rFonts w:hint="eastAsia"/>
          <w:sz w:val="24"/>
          <w:szCs w:val="24"/>
        </w:rPr>
        <w:t>）</w:t>
      </w:r>
      <w:r w:rsidRPr="00741AFA">
        <w:rPr>
          <w:rFonts w:hint="eastAsia"/>
          <w:sz w:val="24"/>
          <w:szCs w:val="24"/>
        </w:rPr>
        <w:t xml:space="preserve">89629099 </w:t>
      </w:r>
    </w:p>
    <w:p w14:paraId="59027DF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020</w:t>
      </w:r>
      <w:r w:rsidRPr="00741AFA">
        <w:rPr>
          <w:rFonts w:hint="eastAsia"/>
          <w:sz w:val="24"/>
          <w:szCs w:val="24"/>
        </w:rPr>
        <w:t>）</w:t>
      </w:r>
      <w:r w:rsidRPr="00741AFA">
        <w:rPr>
          <w:rFonts w:hint="eastAsia"/>
          <w:sz w:val="24"/>
          <w:szCs w:val="24"/>
        </w:rPr>
        <w:t xml:space="preserve">89629011 </w:t>
      </w:r>
    </w:p>
    <w:p w14:paraId="4FA6D4F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联系人：黄敏嫦</w:t>
      </w:r>
      <w:r w:rsidRPr="00741AFA">
        <w:rPr>
          <w:rFonts w:hint="eastAsia"/>
          <w:sz w:val="24"/>
          <w:szCs w:val="24"/>
        </w:rPr>
        <w:t xml:space="preserve"> </w:t>
      </w:r>
    </w:p>
    <w:p w14:paraId="4E4564C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020</w:t>
      </w:r>
      <w:r w:rsidRPr="00741AFA">
        <w:rPr>
          <w:rFonts w:hint="eastAsia"/>
          <w:sz w:val="24"/>
          <w:szCs w:val="24"/>
        </w:rPr>
        <w:t>）</w:t>
      </w:r>
      <w:r w:rsidRPr="00741AFA">
        <w:rPr>
          <w:rFonts w:hint="eastAsia"/>
          <w:sz w:val="24"/>
          <w:szCs w:val="24"/>
        </w:rPr>
        <w:t>89629066</w:t>
      </w:r>
    </w:p>
    <w:p w14:paraId="5737AD4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www.yingmi.cn</w:t>
      </w:r>
    </w:p>
    <w:p w14:paraId="0DFEB91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38</w:t>
      </w:r>
      <w:r w:rsidRPr="00741AFA">
        <w:rPr>
          <w:rFonts w:hint="eastAsia"/>
          <w:sz w:val="24"/>
          <w:szCs w:val="24"/>
        </w:rPr>
        <w:t>）上海汇付金融服务有限公司</w:t>
      </w:r>
    </w:p>
    <w:p w14:paraId="000E468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住所：上海市中山南路</w:t>
      </w:r>
      <w:r w:rsidRPr="00741AFA">
        <w:rPr>
          <w:rFonts w:hint="eastAsia"/>
          <w:sz w:val="24"/>
          <w:szCs w:val="24"/>
        </w:rPr>
        <w:t>100</w:t>
      </w:r>
      <w:r w:rsidRPr="00741AFA">
        <w:rPr>
          <w:rFonts w:hint="eastAsia"/>
          <w:sz w:val="24"/>
          <w:szCs w:val="24"/>
        </w:rPr>
        <w:t>号金外滩国际广场</w:t>
      </w:r>
      <w:r w:rsidRPr="00741AFA">
        <w:rPr>
          <w:rFonts w:hint="eastAsia"/>
          <w:sz w:val="24"/>
          <w:szCs w:val="24"/>
        </w:rPr>
        <w:t>19</w:t>
      </w:r>
      <w:r w:rsidRPr="00741AFA">
        <w:rPr>
          <w:rFonts w:hint="eastAsia"/>
          <w:sz w:val="24"/>
          <w:szCs w:val="24"/>
        </w:rPr>
        <w:t>楼</w:t>
      </w:r>
    </w:p>
    <w:p w14:paraId="3EB34C0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办公地址：上海市虹梅路</w:t>
      </w:r>
      <w:r w:rsidRPr="00741AFA">
        <w:rPr>
          <w:rFonts w:hint="eastAsia"/>
          <w:sz w:val="24"/>
          <w:szCs w:val="24"/>
        </w:rPr>
        <w:t>1801</w:t>
      </w:r>
      <w:r w:rsidRPr="00741AFA">
        <w:rPr>
          <w:rFonts w:hint="eastAsia"/>
          <w:sz w:val="24"/>
          <w:szCs w:val="24"/>
        </w:rPr>
        <w:t>号凯科国际大厦</w:t>
      </w:r>
      <w:r w:rsidRPr="00741AFA">
        <w:rPr>
          <w:rFonts w:hint="eastAsia"/>
          <w:sz w:val="24"/>
          <w:szCs w:val="24"/>
        </w:rPr>
        <w:t>7</w:t>
      </w:r>
      <w:r w:rsidRPr="00741AFA">
        <w:rPr>
          <w:rFonts w:hint="eastAsia"/>
          <w:sz w:val="24"/>
          <w:szCs w:val="24"/>
        </w:rPr>
        <w:t>楼</w:t>
      </w:r>
    </w:p>
    <w:p w14:paraId="7F77A25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法定代表人：冯修敏</w:t>
      </w:r>
    </w:p>
    <w:p w14:paraId="2B9C0B9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33323999</w:t>
      </w:r>
    </w:p>
    <w:p w14:paraId="1C75A9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33323837</w:t>
      </w:r>
    </w:p>
    <w:p w14:paraId="68EEA11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 xml:space="preserve"> </w:t>
      </w:r>
      <w:r w:rsidRPr="00741AFA">
        <w:rPr>
          <w:rFonts w:hint="eastAsia"/>
          <w:sz w:val="24"/>
          <w:szCs w:val="24"/>
        </w:rPr>
        <w:t>联系人：陈云卉</w:t>
      </w:r>
      <w:r w:rsidRPr="00741AFA">
        <w:rPr>
          <w:rFonts w:hint="eastAsia"/>
          <w:sz w:val="24"/>
          <w:szCs w:val="24"/>
        </w:rPr>
        <w:t xml:space="preserve"> </w:t>
      </w:r>
    </w:p>
    <w:p w14:paraId="25A696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4008213999</w:t>
      </w:r>
    </w:p>
    <w:p w14:paraId="02D8ED0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https://tty.chinapnr.com</w:t>
      </w:r>
    </w:p>
    <w:p w14:paraId="570A55B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w:t>
      </w:r>
      <w:r w:rsidRPr="00741AFA">
        <w:rPr>
          <w:rFonts w:hint="eastAsia"/>
          <w:sz w:val="24"/>
          <w:szCs w:val="24"/>
        </w:rPr>
        <w:t>9</w:t>
      </w:r>
      <w:r w:rsidRPr="00741AFA">
        <w:rPr>
          <w:rFonts w:hint="eastAsia"/>
          <w:sz w:val="24"/>
          <w:szCs w:val="24"/>
        </w:rPr>
        <w:t>）上海陆金所资产管理有限公司</w:t>
      </w:r>
    </w:p>
    <w:p w14:paraId="42868F4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住所：上海市浦东新区陆家嘴环路</w:t>
      </w:r>
      <w:r w:rsidRPr="00741AFA">
        <w:rPr>
          <w:rFonts w:hint="eastAsia"/>
          <w:sz w:val="24"/>
          <w:szCs w:val="24"/>
        </w:rPr>
        <w:t>1333</w:t>
      </w:r>
      <w:r w:rsidRPr="00741AFA">
        <w:rPr>
          <w:rFonts w:hint="eastAsia"/>
          <w:sz w:val="24"/>
          <w:szCs w:val="24"/>
        </w:rPr>
        <w:t>号</w:t>
      </w:r>
      <w:r w:rsidRPr="00741AFA">
        <w:rPr>
          <w:rFonts w:hint="eastAsia"/>
          <w:sz w:val="24"/>
          <w:szCs w:val="24"/>
        </w:rPr>
        <w:t>14</w:t>
      </w:r>
      <w:r w:rsidRPr="00741AFA">
        <w:rPr>
          <w:rFonts w:hint="eastAsia"/>
          <w:sz w:val="24"/>
          <w:szCs w:val="24"/>
        </w:rPr>
        <w:t>楼</w:t>
      </w:r>
      <w:r w:rsidRPr="00741AFA">
        <w:rPr>
          <w:rFonts w:hint="eastAsia"/>
          <w:sz w:val="24"/>
          <w:szCs w:val="24"/>
        </w:rPr>
        <w:t>09</w:t>
      </w:r>
      <w:r w:rsidRPr="00741AFA">
        <w:rPr>
          <w:rFonts w:hint="eastAsia"/>
          <w:sz w:val="24"/>
          <w:szCs w:val="24"/>
        </w:rPr>
        <w:t>单元</w:t>
      </w:r>
    </w:p>
    <w:p w14:paraId="3F3403D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办公地址：上海市浦东新区陆家嘴环路</w:t>
      </w:r>
      <w:r w:rsidRPr="00741AFA">
        <w:rPr>
          <w:rFonts w:hint="eastAsia"/>
          <w:sz w:val="24"/>
          <w:szCs w:val="24"/>
        </w:rPr>
        <w:t>1333</w:t>
      </w:r>
      <w:r w:rsidRPr="00741AFA">
        <w:rPr>
          <w:rFonts w:hint="eastAsia"/>
          <w:sz w:val="24"/>
          <w:szCs w:val="24"/>
        </w:rPr>
        <w:t>号</w:t>
      </w:r>
      <w:r w:rsidRPr="00741AFA">
        <w:rPr>
          <w:rFonts w:hint="eastAsia"/>
          <w:sz w:val="24"/>
          <w:szCs w:val="24"/>
        </w:rPr>
        <w:t>14</w:t>
      </w:r>
      <w:r w:rsidRPr="00741AFA">
        <w:rPr>
          <w:rFonts w:hint="eastAsia"/>
          <w:sz w:val="24"/>
          <w:szCs w:val="24"/>
        </w:rPr>
        <w:t>楼</w:t>
      </w:r>
    </w:p>
    <w:p w14:paraId="49852A6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法定代表人：郭坚</w:t>
      </w:r>
    </w:p>
    <w:p w14:paraId="14B861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20665952</w:t>
      </w:r>
    </w:p>
    <w:p w14:paraId="00769D3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22066653</w:t>
      </w:r>
    </w:p>
    <w:p w14:paraId="617991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联系人：宁博宇</w:t>
      </w:r>
    </w:p>
    <w:p w14:paraId="0FBDC22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4008219031</w:t>
      </w:r>
    </w:p>
    <w:p w14:paraId="7DCDA3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www.lufunds.com</w:t>
      </w:r>
    </w:p>
    <w:p w14:paraId="54F486C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40</w:t>
      </w:r>
      <w:r w:rsidRPr="00741AFA">
        <w:rPr>
          <w:rFonts w:hint="eastAsia"/>
          <w:sz w:val="24"/>
          <w:szCs w:val="24"/>
        </w:rPr>
        <w:t>）北京乐融多源投资咨询有限公司</w:t>
      </w:r>
    </w:p>
    <w:p w14:paraId="43E4747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住所：北京市朝阳区西大望路</w:t>
      </w:r>
      <w:r w:rsidRPr="00741AFA">
        <w:rPr>
          <w:rFonts w:hint="eastAsia"/>
          <w:sz w:val="24"/>
          <w:szCs w:val="24"/>
        </w:rPr>
        <w:t>1</w:t>
      </w:r>
      <w:r w:rsidRPr="00741AFA">
        <w:rPr>
          <w:rFonts w:hint="eastAsia"/>
          <w:sz w:val="24"/>
          <w:szCs w:val="24"/>
        </w:rPr>
        <w:t>号</w:t>
      </w:r>
      <w:r w:rsidRPr="00741AFA">
        <w:rPr>
          <w:rFonts w:hint="eastAsia"/>
          <w:sz w:val="24"/>
          <w:szCs w:val="24"/>
        </w:rPr>
        <w:t>1</w:t>
      </w:r>
      <w:r w:rsidRPr="00741AFA">
        <w:rPr>
          <w:rFonts w:hint="eastAsia"/>
          <w:sz w:val="24"/>
          <w:szCs w:val="24"/>
        </w:rPr>
        <w:t>号楼</w:t>
      </w:r>
      <w:r w:rsidRPr="00741AFA">
        <w:rPr>
          <w:rFonts w:hint="eastAsia"/>
          <w:sz w:val="24"/>
          <w:szCs w:val="24"/>
        </w:rPr>
        <w:t>16</w:t>
      </w:r>
      <w:r w:rsidRPr="00741AFA">
        <w:rPr>
          <w:rFonts w:hint="eastAsia"/>
          <w:sz w:val="24"/>
          <w:szCs w:val="24"/>
        </w:rPr>
        <w:t>层</w:t>
      </w:r>
      <w:r w:rsidRPr="00741AFA">
        <w:rPr>
          <w:rFonts w:hint="eastAsia"/>
          <w:sz w:val="24"/>
          <w:szCs w:val="24"/>
        </w:rPr>
        <w:t>1603</w:t>
      </w:r>
      <w:r w:rsidRPr="00741AFA">
        <w:rPr>
          <w:rFonts w:hint="eastAsia"/>
          <w:sz w:val="24"/>
          <w:szCs w:val="24"/>
        </w:rPr>
        <w:t>室</w:t>
      </w:r>
    </w:p>
    <w:p w14:paraId="2E54B4B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办公地址：北京市朝阳区西大望路</w:t>
      </w:r>
      <w:r w:rsidRPr="00741AFA">
        <w:rPr>
          <w:rFonts w:hint="eastAsia"/>
          <w:sz w:val="24"/>
          <w:szCs w:val="24"/>
        </w:rPr>
        <w:t>1</w:t>
      </w:r>
      <w:r w:rsidRPr="00741AFA">
        <w:rPr>
          <w:rFonts w:hint="eastAsia"/>
          <w:sz w:val="24"/>
          <w:szCs w:val="24"/>
        </w:rPr>
        <w:t>号</w:t>
      </w:r>
      <w:r w:rsidRPr="00741AFA">
        <w:rPr>
          <w:rFonts w:hint="eastAsia"/>
          <w:sz w:val="24"/>
          <w:szCs w:val="24"/>
        </w:rPr>
        <w:t>1</w:t>
      </w:r>
      <w:r w:rsidRPr="00741AFA">
        <w:rPr>
          <w:rFonts w:hint="eastAsia"/>
          <w:sz w:val="24"/>
          <w:szCs w:val="24"/>
        </w:rPr>
        <w:t>号楼</w:t>
      </w:r>
      <w:r w:rsidRPr="00741AFA">
        <w:rPr>
          <w:rFonts w:hint="eastAsia"/>
          <w:sz w:val="24"/>
          <w:szCs w:val="24"/>
        </w:rPr>
        <w:t>16</w:t>
      </w:r>
      <w:r w:rsidRPr="00741AFA">
        <w:rPr>
          <w:rFonts w:hint="eastAsia"/>
          <w:sz w:val="24"/>
          <w:szCs w:val="24"/>
        </w:rPr>
        <w:t>层</w:t>
      </w:r>
      <w:r w:rsidRPr="00741AFA">
        <w:rPr>
          <w:rFonts w:hint="eastAsia"/>
          <w:sz w:val="24"/>
          <w:szCs w:val="24"/>
        </w:rPr>
        <w:t>1603</w:t>
      </w:r>
      <w:r w:rsidRPr="00741AFA">
        <w:rPr>
          <w:rFonts w:hint="eastAsia"/>
          <w:sz w:val="24"/>
          <w:szCs w:val="24"/>
        </w:rPr>
        <w:t>室</w:t>
      </w:r>
    </w:p>
    <w:p w14:paraId="02A5FF9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法定代表人：董浩</w:t>
      </w:r>
    </w:p>
    <w:p w14:paraId="354B0A4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56580666</w:t>
      </w:r>
    </w:p>
    <w:p w14:paraId="1AD688D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56580660</w:t>
      </w:r>
    </w:p>
    <w:p w14:paraId="334C3CF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联系人：张婷婷</w:t>
      </w:r>
    </w:p>
    <w:p w14:paraId="0ECB33D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400-068-1176</w:t>
      </w:r>
    </w:p>
    <w:p w14:paraId="249142E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www.jimufund.com</w:t>
      </w:r>
    </w:p>
    <w:p w14:paraId="73BFA84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41</w:t>
      </w:r>
      <w:r w:rsidRPr="00741AFA">
        <w:rPr>
          <w:rFonts w:hint="eastAsia"/>
          <w:sz w:val="24"/>
          <w:szCs w:val="24"/>
        </w:rPr>
        <w:t>）上海凯石财富基金销售有限公司</w:t>
      </w:r>
    </w:p>
    <w:p w14:paraId="1AA76CE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住所：上海市黄浦区西藏南路</w:t>
      </w:r>
      <w:r w:rsidRPr="00741AFA">
        <w:rPr>
          <w:rFonts w:hint="eastAsia"/>
          <w:sz w:val="24"/>
          <w:szCs w:val="24"/>
        </w:rPr>
        <w:t>765</w:t>
      </w:r>
      <w:r w:rsidRPr="00741AFA">
        <w:rPr>
          <w:rFonts w:hint="eastAsia"/>
          <w:sz w:val="24"/>
          <w:szCs w:val="24"/>
        </w:rPr>
        <w:t>号</w:t>
      </w:r>
      <w:r w:rsidRPr="00741AFA">
        <w:rPr>
          <w:rFonts w:hint="eastAsia"/>
          <w:sz w:val="24"/>
          <w:szCs w:val="24"/>
        </w:rPr>
        <w:t>602-115</w:t>
      </w:r>
      <w:r w:rsidRPr="00741AFA">
        <w:rPr>
          <w:rFonts w:hint="eastAsia"/>
          <w:sz w:val="24"/>
          <w:szCs w:val="24"/>
        </w:rPr>
        <w:t>室</w:t>
      </w:r>
    </w:p>
    <w:p w14:paraId="2409D44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办公地址：上海市黄浦区延安东路</w:t>
      </w:r>
      <w:r w:rsidRPr="00741AFA">
        <w:rPr>
          <w:rFonts w:hint="eastAsia"/>
          <w:sz w:val="24"/>
          <w:szCs w:val="24"/>
        </w:rPr>
        <w:t>1</w:t>
      </w:r>
      <w:r w:rsidRPr="00741AFA">
        <w:rPr>
          <w:rFonts w:hint="eastAsia"/>
          <w:sz w:val="24"/>
          <w:szCs w:val="24"/>
        </w:rPr>
        <w:t>号凯石大厦</w:t>
      </w:r>
      <w:r w:rsidRPr="00741AFA">
        <w:rPr>
          <w:rFonts w:hint="eastAsia"/>
          <w:sz w:val="24"/>
          <w:szCs w:val="24"/>
        </w:rPr>
        <w:t>4</w:t>
      </w:r>
      <w:r w:rsidRPr="00741AFA">
        <w:rPr>
          <w:rFonts w:hint="eastAsia"/>
          <w:sz w:val="24"/>
          <w:szCs w:val="24"/>
        </w:rPr>
        <w:t>楼</w:t>
      </w:r>
    </w:p>
    <w:p w14:paraId="2821730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法定代表人：陈继武</w:t>
      </w:r>
    </w:p>
    <w:p w14:paraId="26466EB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021-63333319</w:t>
      </w:r>
    </w:p>
    <w:p w14:paraId="7713466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021-63332523</w:t>
      </w:r>
    </w:p>
    <w:p w14:paraId="39803C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联系人：李晓明</w:t>
      </w:r>
    </w:p>
    <w:p w14:paraId="0793451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客服电话：</w:t>
      </w:r>
      <w:r w:rsidRPr="00741AFA">
        <w:rPr>
          <w:rFonts w:hint="eastAsia"/>
          <w:sz w:val="24"/>
          <w:szCs w:val="24"/>
        </w:rPr>
        <w:t>4000 178 000</w:t>
      </w:r>
    </w:p>
    <w:p w14:paraId="37CDD91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www.lingxianfund.com</w:t>
      </w:r>
    </w:p>
    <w:p w14:paraId="6F0E5CD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42</w:t>
      </w:r>
      <w:r w:rsidRPr="00741AFA">
        <w:rPr>
          <w:rFonts w:hint="eastAsia"/>
          <w:sz w:val="24"/>
          <w:szCs w:val="24"/>
        </w:rPr>
        <w:t>）上海利得基金销售有限公司</w:t>
      </w:r>
    </w:p>
    <w:p w14:paraId="150C65E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w:t>
      </w:r>
      <w:r w:rsidRPr="00741AFA">
        <w:rPr>
          <w:rFonts w:hint="eastAsia"/>
          <w:sz w:val="24"/>
          <w:szCs w:val="24"/>
        </w:rPr>
        <w:t xml:space="preserve"> </w:t>
      </w:r>
      <w:r w:rsidRPr="00741AFA">
        <w:rPr>
          <w:rFonts w:hint="eastAsia"/>
          <w:sz w:val="24"/>
          <w:szCs w:val="24"/>
        </w:rPr>
        <w:t>上海浦东新区峨山路</w:t>
      </w:r>
      <w:r w:rsidRPr="00741AFA">
        <w:rPr>
          <w:rFonts w:hint="eastAsia"/>
          <w:sz w:val="24"/>
          <w:szCs w:val="24"/>
        </w:rPr>
        <w:t>91</w:t>
      </w:r>
      <w:r w:rsidRPr="00741AFA">
        <w:rPr>
          <w:rFonts w:hint="eastAsia"/>
          <w:sz w:val="24"/>
          <w:szCs w:val="24"/>
        </w:rPr>
        <w:t>弄</w:t>
      </w:r>
      <w:r w:rsidRPr="00741AFA">
        <w:rPr>
          <w:rFonts w:hint="eastAsia"/>
          <w:sz w:val="24"/>
          <w:szCs w:val="24"/>
        </w:rPr>
        <w:t>61</w:t>
      </w:r>
      <w:r w:rsidRPr="00741AFA">
        <w:rPr>
          <w:rFonts w:hint="eastAsia"/>
          <w:sz w:val="24"/>
          <w:szCs w:val="24"/>
        </w:rPr>
        <w:t>号陆家嘴软件园</w:t>
      </w:r>
      <w:r w:rsidRPr="00741AFA">
        <w:rPr>
          <w:rFonts w:hint="eastAsia"/>
          <w:sz w:val="24"/>
          <w:szCs w:val="24"/>
        </w:rPr>
        <w:t>10</w:t>
      </w:r>
      <w:r w:rsidRPr="00741AFA">
        <w:rPr>
          <w:rFonts w:hint="eastAsia"/>
          <w:sz w:val="24"/>
          <w:szCs w:val="24"/>
        </w:rPr>
        <w:t>号楼</w:t>
      </w:r>
      <w:r w:rsidRPr="00741AFA">
        <w:rPr>
          <w:rFonts w:hint="eastAsia"/>
          <w:sz w:val="24"/>
          <w:szCs w:val="24"/>
        </w:rPr>
        <w:t>12</w:t>
      </w:r>
      <w:r w:rsidRPr="00741AFA">
        <w:rPr>
          <w:rFonts w:hint="eastAsia"/>
          <w:sz w:val="24"/>
          <w:szCs w:val="24"/>
        </w:rPr>
        <w:t>楼</w:t>
      </w:r>
    </w:p>
    <w:p w14:paraId="17ADC84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办公地址：上海浦东新区峨山路</w:t>
      </w:r>
      <w:r w:rsidRPr="00741AFA">
        <w:rPr>
          <w:rFonts w:hint="eastAsia"/>
          <w:sz w:val="24"/>
          <w:szCs w:val="24"/>
        </w:rPr>
        <w:t>91</w:t>
      </w:r>
      <w:r w:rsidRPr="00741AFA">
        <w:rPr>
          <w:rFonts w:hint="eastAsia"/>
          <w:sz w:val="24"/>
          <w:szCs w:val="24"/>
        </w:rPr>
        <w:t>弄</w:t>
      </w:r>
      <w:r w:rsidRPr="00741AFA">
        <w:rPr>
          <w:rFonts w:hint="eastAsia"/>
          <w:sz w:val="24"/>
          <w:szCs w:val="24"/>
        </w:rPr>
        <w:t>61</w:t>
      </w:r>
      <w:r w:rsidRPr="00741AFA">
        <w:rPr>
          <w:rFonts w:hint="eastAsia"/>
          <w:sz w:val="24"/>
          <w:szCs w:val="24"/>
        </w:rPr>
        <w:t>号陆家嘴软件园</w:t>
      </w:r>
      <w:r w:rsidRPr="00741AFA">
        <w:rPr>
          <w:rFonts w:hint="eastAsia"/>
          <w:sz w:val="24"/>
          <w:szCs w:val="24"/>
        </w:rPr>
        <w:t>10</w:t>
      </w:r>
      <w:r w:rsidRPr="00741AFA">
        <w:rPr>
          <w:rFonts w:hint="eastAsia"/>
          <w:sz w:val="24"/>
          <w:szCs w:val="24"/>
        </w:rPr>
        <w:t>号楼</w:t>
      </w:r>
      <w:r w:rsidRPr="00741AFA">
        <w:rPr>
          <w:rFonts w:hint="eastAsia"/>
          <w:sz w:val="24"/>
          <w:szCs w:val="24"/>
        </w:rPr>
        <w:t>12</w:t>
      </w:r>
      <w:r w:rsidRPr="00741AFA">
        <w:rPr>
          <w:rFonts w:hint="eastAsia"/>
          <w:sz w:val="24"/>
          <w:szCs w:val="24"/>
        </w:rPr>
        <w:t>楼</w:t>
      </w:r>
    </w:p>
    <w:p w14:paraId="00E812B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法定代表人：沈继伟</w:t>
      </w:r>
    </w:p>
    <w:p w14:paraId="6223040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021-50583533</w:t>
      </w:r>
    </w:p>
    <w:p w14:paraId="745E123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021-50583633</w:t>
      </w:r>
    </w:p>
    <w:p w14:paraId="57EE1B4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徐鹏</w:t>
      </w:r>
    </w:p>
    <w:p w14:paraId="6499555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客服电话：</w:t>
      </w:r>
      <w:r w:rsidRPr="00741AFA">
        <w:rPr>
          <w:rFonts w:hint="eastAsia"/>
          <w:sz w:val="24"/>
          <w:szCs w:val="24"/>
        </w:rPr>
        <w:t>400-005-6355</w:t>
      </w:r>
    </w:p>
    <w:p w14:paraId="696B258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a.leadfund.com.cn</w:t>
      </w:r>
    </w:p>
    <w:p w14:paraId="4E8B4D6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43</w:t>
      </w:r>
      <w:r w:rsidRPr="00741AFA">
        <w:rPr>
          <w:rFonts w:hint="eastAsia"/>
          <w:sz w:val="24"/>
          <w:szCs w:val="24"/>
        </w:rPr>
        <w:t>）大泰金石基金销售有限公司</w:t>
      </w:r>
    </w:p>
    <w:p w14:paraId="5124A24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住所：南京市建邺区江东中路</w:t>
      </w:r>
      <w:r w:rsidRPr="00741AFA">
        <w:rPr>
          <w:rFonts w:hint="eastAsia"/>
          <w:sz w:val="24"/>
          <w:szCs w:val="24"/>
        </w:rPr>
        <w:t>359</w:t>
      </w:r>
      <w:r w:rsidRPr="00741AFA">
        <w:rPr>
          <w:rFonts w:hint="eastAsia"/>
          <w:sz w:val="24"/>
          <w:szCs w:val="24"/>
        </w:rPr>
        <w:t>号国睿大厦一号楼</w:t>
      </w:r>
      <w:r w:rsidRPr="00741AFA">
        <w:rPr>
          <w:rFonts w:hint="eastAsia"/>
          <w:sz w:val="24"/>
          <w:szCs w:val="24"/>
        </w:rPr>
        <w:t>B</w:t>
      </w:r>
      <w:r w:rsidRPr="00741AFA">
        <w:rPr>
          <w:rFonts w:hint="eastAsia"/>
          <w:sz w:val="24"/>
          <w:szCs w:val="24"/>
        </w:rPr>
        <w:t>区</w:t>
      </w:r>
      <w:r w:rsidRPr="00741AFA">
        <w:rPr>
          <w:rFonts w:hint="eastAsia"/>
          <w:sz w:val="24"/>
          <w:szCs w:val="24"/>
        </w:rPr>
        <w:t>4</w:t>
      </w:r>
      <w:r w:rsidRPr="00741AFA">
        <w:rPr>
          <w:rFonts w:hint="eastAsia"/>
          <w:sz w:val="24"/>
          <w:szCs w:val="24"/>
        </w:rPr>
        <w:t>楼</w:t>
      </w:r>
      <w:r w:rsidRPr="00741AFA">
        <w:rPr>
          <w:rFonts w:hint="eastAsia"/>
          <w:sz w:val="24"/>
          <w:szCs w:val="24"/>
        </w:rPr>
        <w:t>A506</w:t>
      </w:r>
      <w:r w:rsidRPr="00741AFA">
        <w:rPr>
          <w:rFonts w:hint="eastAsia"/>
          <w:sz w:val="24"/>
          <w:szCs w:val="24"/>
        </w:rPr>
        <w:t>室</w:t>
      </w:r>
    </w:p>
    <w:p w14:paraId="0572A3C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办公地址：上海市长宁区虹桥路</w:t>
      </w:r>
      <w:r w:rsidRPr="00741AFA">
        <w:rPr>
          <w:rFonts w:hint="eastAsia"/>
          <w:sz w:val="24"/>
          <w:szCs w:val="24"/>
        </w:rPr>
        <w:t>1386</w:t>
      </w:r>
      <w:r w:rsidRPr="00741AFA">
        <w:rPr>
          <w:rFonts w:hint="eastAsia"/>
          <w:sz w:val="24"/>
          <w:szCs w:val="24"/>
        </w:rPr>
        <w:t>号文广大厦</w:t>
      </w:r>
      <w:r w:rsidRPr="00741AFA">
        <w:rPr>
          <w:rFonts w:hint="eastAsia"/>
          <w:sz w:val="24"/>
          <w:szCs w:val="24"/>
        </w:rPr>
        <w:t>15</w:t>
      </w:r>
      <w:r w:rsidRPr="00741AFA">
        <w:rPr>
          <w:rFonts w:hint="eastAsia"/>
          <w:sz w:val="24"/>
          <w:szCs w:val="24"/>
        </w:rPr>
        <w:t>楼</w:t>
      </w:r>
    </w:p>
    <w:p w14:paraId="1A01302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法定代表人：袁顾明</w:t>
      </w:r>
    </w:p>
    <w:p w14:paraId="3AA035F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电话：（</w:t>
      </w:r>
      <w:r w:rsidRPr="00741AFA">
        <w:rPr>
          <w:rFonts w:hint="eastAsia"/>
          <w:sz w:val="24"/>
          <w:szCs w:val="24"/>
        </w:rPr>
        <w:t>025</w:t>
      </w:r>
      <w:r w:rsidRPr="00741AFA">
        <w:rPr>
          <w:rFonts w:hint="eastAsia"/>
          <w:sz w:val="24"/>
          <w:szCs w:val="24"/>
        </w:rPr>
        <w:t>）</w:t>
      </w:r>
      <w:r w:rsidRPr="00741AFA">
        <w:rPr>
          <w:rFonts w:hint="eastAsia"/>
          <w:sz w:val="24"/>
          <w:szCs w:val="24"/>
        </w:rPr>
        <w:t>68206846</w:t>
      </w:r>
    </w:p>
    <w:p w14:paraId="2F43CFC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22268089</w:t>
      </w:r>
    </w:p>
    <w:p w14:paraId="5786C6D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联系人：何庭宇</w:t>
      </w:r>
    </w:p>
    <w:p w14:paraId="688796E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400-928-2266/021-22267995</w:t>
      </w:r>
    </w:p>
    <w:p w14:paraId="34B5D3F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www.dtfunds.com</w:t>
      </w:r>
    </w:p>
    <w:p w14:paraId="3E92A59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44</w:t>
      </w:r>
      <w:r w:rsidRPr="00741AFA">
        <w:rPr>
          <w:rFonts w:hint="eastAsia"/>
          <w:sz w:val="24"/>
          <w:szCs w:val="24"/>
        </w:rPr>
        <w:t>）北京钱景财富投资管理有限公司</w:t>
      </w:r>
      <w:r w:rsidRPr="00741AFA">
        <w:rPr>
          <w:rFonts w:hint="eastAsia"/>
          <w:sz w:val="24"/>
          <w:szCs w:val="24"/>
        </w:rPr>
        <w:t xml:space="preserve"> </w:t>
      </w:r>
    </w:p>
    <w:p w14:paraId="1AE693E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住所：北京市海淀区丹棱街</w:t>
      </w:r>
      <w:r w:rsidRPr="00741AFA">
        <w:rPr>
          <w:rFonts w:hint="eastAsia"/>
          <w:sz w:val="24"/>
          <w:szCs w:val="24"/>
        </w:rPr>
        <w:t>6</w:t>
      </w:r>
      <w:r w:rsidRPr="00741AFA">
        <w:rPr>
          <w:rFonts w:hint="eastAsia"/>
          <w:sz w:val="24"/>
          <w:szCs w:val="24"/>
        </w:rPr>
        <w:t>幢</w:t>
      </w:r>
      <w:r w:rsidRPr="00741AFA">
        <w:rPr>
          <w:rFonts w:hint="eastAsia"/>
          <w:sz w:val="24"/>
          <w:szCs w:val="24"/>
        </w:rPr>
        <w:t>1</w:t>
      </w:r>
      <w:r w:rsidRPr="00741AFA">
        <w:rPr>
          <w:rFonts w:hint="eastAsia"/>
          <w:sz w:val="24"/>
          <w:szCs w:val="24"/>
        </w:rPr>
        <w:t>号</w:t>
      </w:r>
      <w:r w:rsidRPr="00741AFA">
        <w:rPr>
          <w:rFonts w:hint="eastAsia"/>
          <w:sz w:val="24"/>
          <w:szCs w:val="24"/>
        </w:rPr>
        <w:t>9</w:t>
      </w:r>
      <w:r w:rsidRPr="00741AFA">
        <w:rPr>
          <w:rFonts w:hint="eastAsia"/>
          <w:sz w:val="24"/>
          <w:szCs w:val="24"/>
        </w:rPr>
        <w:t>层</w:t>
      </w:r>
      <w:r w:rsidRPr="00741AFA">
        <w:rPr>
          <w:rFonts w:hint="eastAsia"/>
          <w:sz w:val="24"/>
          <w:szCs w:val="24"/>
        </w:rPr>
        <w:t>1008-1012</w:t>
      </w:r>
    </w:p>
    <w:p w14:paraId="1AC4D1C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办公地址：北京市海淀区丹棱街</w:t>
      </w:r>
      <w:r w:rsidRPr="00741AFA">
        <w:rPr>
          <w:rFonts w:hint="eastAsia"/>
          <w:sz w:val="24"/>
          <w:szCs w:val="24"/>
        </w:rPr>
        <w:t>6</w:t>
      </w:r>
      <w:r w:rsidRPr="00741AFA">
        <w:rPr>
          <w:rFonts w:hint="eastAsia"/>
          <w:sz w:val="24"/>
          <w:szCs w:val="24"/>
        </w:rPr>
        <w:t>幢</w:t>
      </w:r>
      <w:r w:rsidRPr="00741AFA">
        <w:rPr>
          <w:rFonts w:hint="eastAsia"/>
          <w:sz w:val="24"/>
          <w:szCs w:val="24"/>
        </w:rPr>
        <w:t>1</w:t>
      </w:r>
      <w:r w:rsidRPr="00741AFA">
        <w:rPr>
          <w:rFonts w:hint="eastAsia"/>
          <w:sz w:val="24"/>
          <w:szCs w:val="24"/>
        </w:rPr>
        <w:t>号</w:t>
      </w:r>
      <w:r w:rsidRPr="00741AFA">
        <w:rPr>
          <w:rFonts w:hint="eastAsia"/>
          <w:sz w:val="24"/>
          <w:szCs w:val="24"/>
        </w:rPr>
        <w:t>9</w:t>
      </w:r>
      <w:r w:rsidRPr="00741AFA">
        <w:rPr>
          <w:rFonts w:hint="eastAsia"/>
          <w:sz w:val="24"/>
          <w:szCs w:val="24"/>
        </w:rPr>
        <w:t>层</w:t>
      </w:r>
      <w:r w:rsidRPr="00741AFA">
        <w:rPr>
          <w:rFonts w:hint="eastAsia"/>
          <w:sz w:val="24"/>
          <w:szCs w:val="24"/>
        </w:rPr>
        <w:t>1008-1012</w:t>
      </w:r>
    </w:p>
    <w:p w14:paraId="0BB1408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法定代表人：赵荣春</w:t>
      </w:r>
    </w:p>
    <w:p w14:paraId="2A051E1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57418829</w:t>
      </w:r>
    </w:p>
    <w:p w14:paraId="2160F25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57569671</w:t>
      </w:r>
    </w:p>
    <w:p w14:paraId="1F3CAE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魏争</w:t>
      </w:r>
    </w:p>
    <w:p w14:paraId="75F56FC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 xml:space="preserve"> 400-678-5095</w:t>
      </w:r>
    </w:p>
    <w:p w14:paraId="63CE8E7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www.niuji.net</w:t>
      </w:r>
    </w:p>
    <w:p w14:paraId="063C75A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45</w:t>
      </w:r>
      <w:r w:rsidRPr="00741AFA">
        <w:rPr>
          <w:rFonts w:hint="eastAsia"/>
          <w:sz w:val="24"/>
          <w:szCs w:val="24"/>
        </w:rPr>
        <w:t>）浙江同花顺基金销售有限公司</w:t>
      </w:r>
    </w:p>
    <w:p w14:paraId="5879416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住所：浙江省杭州市文二西路</w:t>
      </w:r>
      <w:r w:rsidRPr="00741AFA">
        <w:rPr>
          <w:rFonts w:hint="eastAsia"/>
          <w:sz w:val="24"/>
          <w:szCs w:val="24"/>
        </w:rPr>
        <w:t>1</w:t>
      </w:r>
      <w:r w:rsidRPr="00741AFA">
        <w:rPr>
          <w:rFonts w:hint="eastAsia"/>
          <w:sz w:val="24"/>
          <w:szCs w:val="24"/>
        </w:rPr>
        <w:t>号元茂大厦</w:t>
      </w:r>
      <w:r w:rsidRPr="00741AFA">
        <w:rPr>
          <w:rFonts w:hint="eastAsia"/>
          <w:sz w:val="24"/>
          <w:szCs w:val="24"/>
        </w:rPr>
        <w:t>903</w:t>
      </w:r>
    </w:p>
    <w:p w14:paraId="3ECF1B2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办公地址：浙江省杭州市西湖区翠柏路</w:t>
      </w:r>
      <w:r w:rsidRPr="00741AFA">
        <w:rPr>
          <w:rFonts w:hint="eastAsia"/>
          <w:sz w:val="24"/>
          <w:szCs w:val="24"/>
        </w:rPr>
        <w:t>7</w:t>
      </w:r>
      <w:r w:rsidRPr="00741AFA">
        <w:rPr>
          <w:rFonts w:hint="eastAsia"/>
          <w:sz w:val="24"/>
          <w:szCs w:val="24"/>
        </w:rPr>
        <w:t>号电子商务产业园</w:t>
      </w:r>
      <w:r w:rsidRPr="00741AFA">
        <w:rPr>
          <w:rFonts w:hint="eastAsia"/>
          <w:sz w:val="24"/>
          <w:szCs w:val="24"/>
        </w:rPr>
        <w:t>2</w:t>
      </w:r>
      <w:r w:rsidRPr="00741AFA">
        <w:rPr>
          <w:rFonts w:hint="eastAsia"/>
          <w:sz w:val="24"/>
          <w:szCs w:val="24"/>
        </w:rPr>
        <w:t>号楼</w:t>
      </w:r>
      <w:r w:rsidRPr="00741AFA">
        <w:rPr>
          <w:rFonts w:hint="eastAsia"/>
          <w:sz w:val="24"/>
          <w:szCs w:val="24"/>
        </w:rPr>
        <w:t xml:space="preserve"> 2</w:t>
      </w:r>
      <w:r w:rsidRPr="00741AFA">
        <w:rPr>
          <w:rFonts w:hint="eastAsia"/>
          <w:sz w:val="24"/>
          <w:szCs w:val="24"/>
        </w:rPr>
        <w:t>楼</w:t>
      </w:r>
    </w:p>
    <w:p w14:paraId="2A51A85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法定代表人：凌顺平</w:t>
      </w:r>
      <w:r w:rsidRPr="00741AFA">
        <w:rPr>
          <w:rFonts w:hint="eastAsia"/>
          <w:sz w:val="24"/>
          <w:szCs w:val="24"/>
        </w:rPr>
        <w:t xml:space="preserve"> </w:t>
      </w:r>
    </w:p>
    <w:p w14:paraId="19B4178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0571</w:t>
      </w:r>
      <w:r w:rsidRPr="00741AFA">
        <w:rPr>
          <w:rFonts w:hint="eastAsia"/>
          <w:sz w:val="24"/>
          <w:szCs w:val="24"/>
        </w:rPr>
        <w:t>）</w:t>
      </w:r>
      <w:r w:rsidRPr="00741AFA">
        <w:rPr>
          <w:rFonts w:hint="eastAsia"/>
          <w:sz w:val="24"/>
          <w:szCs w:val="24"/>
        </w:rPr>
        <w:t>88911818</w:t>
      </w:r>
    </w:p>
    <w:p w14:paraId="2CF67A0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0571</w:t>
      </w:r>
      <w:r w:rsidRPr="00741AFA">
        <w:rPr>
          <w:rFonts w:hint="eastAsia"/>
          <w:sz w:val="24"/>
          <w:szCs w:val="24"/>
        </w:rPr>
        <w:t>）</w:t>
      </w:r>
      <w:r w:rsidRPr="00741AFA">
        <w:rPr>
          <w:rFonts w:hint="eastAsia"/>
          <w:sz w:val="24"/>
          <w:szCs w:val="24"/>
        </w:rPr>
        <w:t>86800423</w:t>
      </w:r>
    </w:p>
    <w:p w14:paraId="06B4CB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联系人：吴强</w:t>
      </w:r>
      <w:r w:rsidRPr="00741AFA">
        <w:rPr>
          <w:rFonts w:hint="eastAsia"/>
          <w:sz w:val="24"/>
          <w:szCs w:val="24"/>
        </w:rPr>
        <w:t xml:space="preserve"> </w:t>
      </w:r>
    </w:p>
    <w:p w14:paraId="60E01C0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400-877-3772</w:t>
      </w:r>
    </w:p>
    <w:p w14:paraId="10A111B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www.5ifund.com</w:t>
      </w:r>
    </w:p>
    <w:p w14:paraId="0E32528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46</w:t>
      </w:r>
      <w:r w:rsidRPr="00741AFA">
        <w:rPr>
          <w:rFonts w:hint="eastAsia"/>
          <w:sz w:val="24"/>
          <w:szCs w:val="24"/>
        </w:rPr>
        <w:t>）上海好买基金销售有限公司</w:t>
      </w:r>
      <w:r w:rsidRPr="00741AFA">
        <w:rPr>
          <w:rFonts w:hint="eastAsia"/>
          <w:sz w:val="24"/>
          <w:szCs w:val="24"/>
        </w:rPr>
        <w:t xml:space="preserve"> </w:t>
      </w:r>
    </w:p>
    <w:p w14:paraId="3B95013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住所：上海市虹口区场中路</w:t>
      </w:r>
      <w:r w:rsidRPr="00741AFA">
        <w:rPr>
          <w:rFonts w:hint="eastAsia"/>
          <w:sz w:val="24"/>
          <w:szCs w:val="24"/>
        </w:rPr>
        <w:t>685</w:t>
      </w:r>
      <w:r w:rsidRPr="00741AFA">
        <w:rPr>
          <w:rFonts w:hint="eastAsia"/>
          <w:sz w:val="24"/>
          <w:szCs w:val="24"/>
        </w:rPr>
        <w:t>弄</w:t>
      </w:r>
      <w:r w:rsidRPr="00741AFA">
        <w:rPr>
          <w:rFonts w:hint="eastAsia"/>
          <w:sz w:val="24"/>
          <w:szCs w:val="24"/>
        </w:rPr>
        <w:t>37</w:t>
      </w:r>
      <w:r w:rsidRPr="00741AFA">
        <w:rPr>
          <w:rFonts w:hint="eastAsia"/>
          <w:sz w:val="24"/>
          <w:szCs w:val="24"/>
        </w:rPr>
        <w:t>号</w:t>
      </w:r>
      <w:r w:rsidRPr="00741AFA">
        <w:rPr>
          <w:rFonts w:hint="eastAsia"/>
          <w:sz w:val="24"/>
          <w:szCs w:val="24"/>
        </w:rPr>
        <w:t>4</w:t>
      </w:r>
      <w:r w:rsidRPr="00741AFA">
        <w:rPr>
          <w:rFonts w:hint="eastAsia"/>
          <w:sz w:val="24"/>
          <w:szCs w:val="24"/>
        </w:rPr>
        <w:t>号楼</w:t>
      </w:r>
      <w:r w:rsidRPr="00741AFA">
        <w:rPr>
          <w:rFonts w:hint="eastAsia"/>
          <w:sz w:val="24"/>
          <w:szCs w:val="24"/>
        </w:rPr>
        <w:t>449</w:t>
      </w:r>
      <w:r w:rsidRPr="00741AFA">
        <w:rPr>
          <w:rFonts w:hint="eastAsia"/>
          <w:sz w:val="24"/>
          <w:szCs w:val="24"/>
        </w:rPr>
        <w:t>室</w:t>
      </w:r>
      <w:r w:rsidRPr="00741AFA">
        <w:rPr>
          <w:rFonts w:hint="eastAsia"/>
          <w:sz w:val="24"/>
          <w:szCs w:val="24"/>
        </w:rPr>
        <w:t xml:space="preserve"> </w:t>
      </w:r>
    </w:p>
    <w:p w14:paraId="5E5BDA8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办公地址：上海市浦东新区浦东南路</w:t>
      </w:r>
      <w:r w:rsidRPr="00741AFA">
        <w:rPr>
          <w:rFonts w:hint="eastAsia"/>
          <w:sz w:val="24"/>
          <w:szCs w:val="24"/>
        </w:rPr>
        <w:t>1118</w:t>
      </w:r>
      <w:r w:rsidRPr="00741AFA">
        <w:rPr>
          <w:rFonts w:hint="eastAsia"/>
          <w:sz w:val="24"/>
          <w:szCs w:val="24"/>
        </w:rPr>
        <w:t>号鄂尔多斯国际大厦</w:t>
      </w:r>
      <w:r w:rsidRPr="00741AFA">
        <w:rPr>
          <w:rFonts w:hint="eastAsia"/>
          <w:sz w:val="24"/>
          <w:szCs w:val="24"/>
        </w:rPr>
        <w:t>903-906</w:t>
      </w:r>
      <w:r w:rsidRPr="00741AFA">
        <w:rPr>
          <w:rFonts w:hint="eastAsia"/>
          <w:sz w:val="24"/>
          <w:szCs w:val="24"/>
        </w:rPr>
        <w:t>室</w:t>
      </w:r>
      <w:r w:rsidRPr="00741AFA">
        <w:rPr>
          <w:rFonts w:hint="eastAsia"/>
          <w:sz w:val="24"/>
          <w:szCs w:val="24"/>
        </w:rPr>
        <w:t xml:space="preserve"> </w:t>
      </w:r>
    </w:p>
    <w:p w14:paraId="04DBD8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法定代表人：杨文斌</w:t>
      </w:r>
      <w:r w:rsidRPr="00741AFA">
        <w:rPr>
          <w:rFonts w:hint="eastAsia"/>
          <w:sz w:val="24"/>
          <w:szCs w:val="24"/>
        </w:rPr>
        <w:t xml:space="preserve"> </w:t>
      </w:r>
    </w:p>
    <w:p w14:paraId="0103A2E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 xml:space="preserve">68596916 </w:t>
      </w:r>
    </w:p>
    <w:p w14:paraId="038C823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联系人：薛年</w:t>
      </w:r>
    </w:p>
    <w:p w14:paraId="406BF76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 xml:space="preserve">400-700-9665 </w:t>
      </w:r>
    </w:p>
    <w:p w14:paraId="08FE3E8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www.ehowbuy.com</w:t>
      </w:r>
    </w:p>
    <w:p w14:paraId="1CB2A0E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47</w:t>
      </w:r>
      <w:r w:rsidRPr="00741AFA">
        <w:rPr>
          <w:rFonts w:hint="eastAsia"/>
          <w:sz w:val="24"/>
          <w:szCs w:val="24"/>
        </w:rPr>
        <w:t>）北京汇成基金销售有限公司</w:t>
      </w:r>
    </w:p>
    <w:p w14:paraId="0BD3BD8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住所：北京市海淀区中关村大街</w:t>
      </w:r>
      <w:r w:rsidRPr="00741AFA">
        <w:rPr>
          <w:rFonts w:hint="eastAsia"/>
          <w:sz w:val="24"/>
          <w:szCs w:val="24"/>
        </w:rPr>
        <w:t>11</w:t>
      </w:r>
      <w:r w:rsidRPr="00741AFA">
        <w:rPr>
          <w:rFonts w:hint="eastAsia"/>
          <w:sz w:val="24"/>
          <w:szCs w:val="24"/>
        </w:rPr>
        <w:t>号</w:t>
      </w:r>
      <w:r w:rsidRPr="00741AFA">
        <w:rPr>
          <w:rFonts w:hint="eastAsia"/>
          <w:sz w:val="24"/>
          <w:szCs w:val="24"/>
        </w:rPr>
        <w:t>11</w:t>
      </w:r>
      <w:r w:rsidRPr="00741AFA">
        <w:rPr>
          <w:rFonts w:hint="eastAsia"/>
          <w:sz w:val="24"/>
          <w:szCs w:val="24"/>
        </w:rPr>
        <w:t>层</w:t>
      </w:r>
      <w:r w:rsidRPr="00741AFA">
        <w:rPr>
          <w:rFonts w:hint="eastAsia"/>
          <w:sz w:val="24"/>
          <w:szCs w:val="24"/>
        </w:rPr>
        <w:t xml:space="preserve">1108 </w:t>
      </w:r>
    </w:p>
    <w:p w14:paraId="551A7DF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办公地址：北京市海淀区中关村大街</w:t>
      </w:r>
      <w:r w:rsidRPr="00741AFA">
        <w:rPr>
          <w:rFonts w:hint="eastAsia"/>
          <w:sz w:val="24"/>
          <w:szCs w:val="24"/>
        </w:rPr>
        <w:t>11</w:t>
      </w:r>
      <w:r w:rsidRPr="00741AFA">
        <w:rPr>
          <w:rFonts w:hint="eastAsia"/>
          <w:sz w:val="24"/>
          <w:szCs w:val="24"/>
        </w:rPr>
        <w:t>号</w:t>
      </w:r>
      <w:r w:rsidRPr="00741AFA">
        <w:rPr>
          <w:rFonts w:hint="eastAsia"/>
          <w:sz w:val="24"/>
          <w:szCs w:val="24"/>
        </w:rPr>
        <w:t>11</w:t>
      </w:r>
      <w:r w:rsidRPr="00741AFA">
        <w:rPr>
          <w:rFonts w:hint="eastAsia"/>
          <w:sz w:val="24"/>
          <w:szCs w:val="24"/>
        </w:rPr>
        <w:t>层</w:t>
      </w:r>
      <w:r w:rsidRPr="00741AFA">
        <w:rPr>
          <w:rFonts w:hint="eastAsia"/>
          <w:sz w:val="24"/>
          <w:szCs w:val="24"/>
        </w:rPr>
        <w:t xml:space="preserve">1108  </w:t>
      </w:r>
    </w:p>
    <w:p w14:paraId="745F671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法定代表人：王伟刚</w:t>
      </w:r>
      <w:r w:rsidRPr="00741AFA">
        <w:rPr>
          <w:rFonts w:hint="eastAsia"/>
          <w:sz w:val="24"/>
          <w:szCs w:val="24"/>
        </w:rPr>
        <w:t xml:space="preserve"> </w:t>
      </w:r>
    </w:p>
    <w:p w14:paraId="0B02A89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56282140</w:t>
      </w:r>
    </w:p>
    <w:p w14:paraId="000A440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62680827</w:t>
      </w:r>
    </w:p>
    <w:p w14:paraId="24E1A47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联系人：丁向坤</w:t>
      </w:r>
    </w:p>
    <w:p w14:paraId="7F6EC8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400-619-9059</w:t>
      </w:r>
    </w:p>
    <w:p w14:paraId="57FCFD3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www.fundzone.cn</w:t>
      </w:r>
      <w:r w:rsidRPr="00741AFA">
        <w:rPr>
          <w:rFonts w:hint="eastAsia"/>
          <w:sz w:val="24"/>
          <w:szCs w:val="24"/>
        </w:rPr>
        <w:t>、</w:t>
      </w:r>
      <w:r w:rsidRPr="00741AFA">
        <w:rPr>
          <w:rFonts w:hint="eastAsia"/>
          <w:sz w:val="24"/>
          <w:szCs w:val="24"/>
        </w:rPr>
        <w:t>www.51jijinhui.com</w:t>
      </w:r>
    </w:p>
    <w:p w14:paraId="1F8A782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48</w:t>
      </w:r>
      <w:r w:rsidRPr="00741AFA">
        <w:rPr>
          <w:rFonts w:hint="eastAsia"/>
          <w:sz w:val="24"/>
          <w:szCs w:val="24"/>
        </w:rPr>
        <w:t>）北京恒天明泽基金销售有限公司</w:t>
      </w:r>
    </w:p>
    <w:p w14:paraId="1E3035D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住所：北京市经济技术开发区宏达北路</w:t>
      </w:r>
      <w:r w:rsidRPr="00741AFA">
        <w:rPr>
          <w:rFonts w:hint="eastAsia"/>
          <w:sz w:val="24"/>
          <w:szCs w:val="24"/>
        </w:rPr>
        <w:t>10</w:t>
      </w:r>
      <w:r w:rsidRPr="00741AFA">
        <w:rPr>
          <w:rFonts w:hint="eastAsia"/>
          <w:sz w:val="24"/>
          <w:szCs w:val="24"/>
        </w:rPr>
        <w:t>号五层</w:t>
      </w:r>
      <w:r w:rsidRPr="00741AFA">
        <w:rPr>
          <w:rFonts w:hint="eastAsia"/>
          <w:sz w:val="24"/>
          <w:szCs w:val="24"/>
        </w:rPr>
        <w:t>5122</w:t>
      </w:r>
      <w:r w:rsidRPr="00741AFA">
        <w:rPr>
          <w:rFonts w:hint="eastAsia"/>
          <w:sz w:val="24"/>
          <w:szCs w:val="24"/>
        </w:rPr>
        <w:t>室</w:t>
      </w:r>
      <w:r w:rsidRPr="00741AFA">
        <w:rPr>
          <w:rFonts w:hint="eastAsia"/>
          <w:sz w:val="24"/>
          <w:szCs w:val="24"/>
        </w:rPr>
        <w:t xml:space="preserve"> </w:t>
      </w:r>
    </w:p>
    <w:p w14:paraId="3A8EC33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办公地址：北京市朝阳区东三环北路甲</w:t>
      </w:r>
      <w:r w:rsidRPr="00741AFA">
        <w:rPr>
          <w:rFonts w:hint="eastAsia"/>
          <w:sz w:val="24"/>
          <w:szCs w:val="24"/>
        </w:rPr>
        <w:t>19</w:t>
      </w:r>
      <w:r w:rsidRPr="00741AFA">
        <w:rPr>
          <w:rFonts w:hint="eastAsia"/>
          <w:sz w:val="24"/>
          <w:szCs w:val="24"/>
        </w:rPr>
        <w:t>号</w:t>
      </w:r>
      <w:r w:rsidRPr="00741AFA">
        <w:rPr>
          <w:rFonts w:hint="eastAsia"/>
          <w:sz w:val="24"/>
          <w:szCs w:val="24"/>
        </w:rPr>
        <w:t>SOHO</w:t>
      </w:r>
      <w:r w:rsidRPr="00741AFA">
        <w:rPr>
          <w:rFonts w:hint="eastAsia"/>
          <w:sz w:val="24"/>
          <w:szCs w:val="24"/>
        </w:rPr>
        <w:t>嘉盛中心</w:t>
      </w:r>
      <w:r w:rsidRPr="00741AFA">
        <w:rPr>
          <w:rFonts w:hint="eastAsia"/>
          <w:sz w:val="24"/>
          <w:szCs w:val="24"/>
        </w:rPr>
        <w:t>30</w:t>
      </w:r>
      <w:r w:rsidRPr="00741AFA">
        <w:rPr>
          <w:rFonts w:hint="eastAsia"/>
          <w:sz w:val="24"/>
          <w:szCs w:val="24"/>
        </w:rPr>
        <w:t>层</w:t>
      </w:r>
      <w:r w:rsidRPr="00741AFA">
        <w:rPr>
          <w:rFonts w:hint="eastAsia"/>
          <w:sz w:val="24"/>
          <w:szCs w:val="24"/>
        </w:rPr>
        <w:t>3001</w:t>
      </w:r>
      <w:r w:rsidRPr="00741AFA">
        <w:rPr>
          <w:rFonts w:hint="eastAsia"/>
          <w:sz w:val="24"/>
          <w:szCs w:val="24"/>
        </w:rPr>
        <w:t>室</w:t>
      </w:r>
      <w:r w:rsidRPr="00741AFA">
        <w:rPr>
          <w:rFonts w:hint="eastAsia"/>
          <w:sz w:val="24"/>
          <w:szCs w:val="24"/>
        </w:rPr>
        <w:t xml:space="preserve"> </w:t>
      </w:r>
    </w:p>
    <w:p w14:paraId="11E2DDD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法定代表人：李悦</w:t>
      </w:r>
      <w:r w:rsidRPr="00741AFA">
        <w:rPr>
          <w:rFonts w:hint="eastAsia"/>
          <w:sz w:val="24"/>
          <w:szCs w:val="24"/>
        </w:rPr>
        <w:t xml:space="preserve"> </w:t>
      </w:r>
    </w:p>
    <w:p w14:paraId="4765F7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56642600</w:t>
      </w:r>
    </w:p>
    <w:p w14:paraId="2DC53A1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56642623</w:t>
      </w:r>
    </w:p>
    <w:p w14:paraId="0251A30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联系人：张晔</w:t>
      </w:r>
    </w:p>
    <w:p w14:paraId="10E7F8E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4007868868</w:t>
      </w:r>
    </w:p>
    <w:p w14:paraId="2E44294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www.chtfund.com</w:t>
      </w:r>
    </w:p>
    <w:p w14:paraId="07EF9F1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49</w:t>
      </w:r>
      <w:r w:rsidRPr="00741AFA">
        <w:rPr>
          <w:rFonts w:hint="eastAsia"/>
          <w:sz w:val="24"/>
          <w:szCs w:val="24"/>
        </w:rPr>
        <w:t>）北京广源达信投资管理有限公司</w:t>
      </w:r>
    </w:p>
    <w:p w14:paraId="0EB6441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住所：北京市西城区新街口外大街</w:t>
      </w:r>
      <w:r w:rsidRPr="00741AFA">
        <w:rPr>
          <w:rFonts w:hint="eastAsia"/>
          <w:sz w:val="24"/>
          <w:szCs w:val="24"/>
        </w:rPr>
        <w:t>28</w:t>
      </w:r>
      <w:r w:rsidRPr="00741AFA">
        <w:rPr>
          <w:rFonts w:hint="eastAsia"/>
          <w:sz w:val="24"/>
          <w:szCs w:val="24"/>
        </w:rPr>
        <w:t>号</w:t>
      </w:r>
      <w:r w:rsidRPr="00741AFA">
        <w:rPr>
          <w:rFonts w:hint="eastAsia"/>
          <w:sz w:val="24"/>
          <w:szCs w:val="24"/>
        </w:rPr>
        <w:t>C</w:t>
      </w:r>
      <w:r w:rsidRPr="00741AFA">
        <w:rPr>
          <w:rFonts w:hint="eastAsia"/>
          <w:sz w:val="24"/>
          <w:szCs w:val="24"/>
        </w:rPr>
        <w:t>座六层</w:t>
      </w:r>
      <w:r w:rsidRPr="00741AFA">
        <w:rPr>
          <w:rFonts w:hint="eastAsia"/>
          <w:sz w:val="24"/>
          <w:szCs w:val="24"/>
        </w:rPr>
        <w:t>605</w:t>
      </w:r>
      <w:r w:rsidRPr="00741AFA">
        <w:rPr>
          <w:rFonts w:hint="eastAsia"/>
          <w:sz w:val="24"/>
          <w:szCs w:val="24"/>
        </w:rPr>
        <w:t>室</w:t>
      </w:r>
    </w:p>
    <w:p w14:paraId="015E017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办公地址：北京市朝阳区望京东园四区</w:t>
      </w:r>
      <w:r w:rsidRPr="00741AFA">
        <w:rPr>
          <w:rFonts w:hint="eastAsia"/>
          <w:sz w:val="24"/>
          <w:szCs w:val="24"/>
        </w:rPr>
        <w:t>13</w:t>
      </w:r>
      <w:r w:rsidRPr="00741AFA">
        <w:rPr>
          <w:rFonts w:hint="eastAsia"/>
          <w:sz w:val="24"/>
          <w:szCs w:val="24"/>
        </w:rPr>
        <w:t>号楼浦项中心</w:t>
      </w:r>
      <w:r w:rsidRPr="00741AFA">
        <w:rPr>
          <w:rFonts w:hint="eastAsia"/>
          <w:sz w:val="24"/>
          <w:szCs w:val="24"/>
        </w:rPr>
        <w:t>B</w:t>
      </w:r>
      <w:r w:rsidRPr="00741AFA">
        <w:rPr>
          <w:rFonts w:hint="eastAsia"/>
          <w:sz w:val="24"/>
          <w:szCs w:val="24"/>
        </w:rPr>
        <w:t>座</w:t>
      </w:r>
      <w:r w:rsidRPr="00741AFA">
        <w:rPr>
          <w:rFonts w:hint="eastAsia"/>
          <w:sz w:val="24"/>
          <w:szCs w:val="24"/>
        </w:rPr>
        <w:t>19</w:t>
      </w:r>
      <w:r w:rsidRPr="00741AFA">
        <w:rPr>
          <w:rFonts w:hint="eastAsia"/>
          <w:sz w:val="24"/>
          <w:szCs w:val="24"/>
        </w:rPr>
        <w:t>层</w:t>
      </w:r>
    </w:p>
    <w:p w14:paraId="0E6A078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法定代表人：齐剑辉</w:t>
      </w:r>
      <w:r w:rsidRPr="00741AFA">
        <w:rPr>
          <w:rFonts w:hint="eastAsia"/>
          <w:sz w:val="24"/>
          <w:szCs w:val="24"/>
        </w:rPr>
        <w:t xml:space="preserve"> </w:t>
      </w:r>
    </w:p>
    <w:p w14:paraId="14B041E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57298634</w:t>
      </w:r>
    </w:p>
    <w:p w14:paraId="48DC26A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82055860</w:t>
      </w:r>
    </w:p>
    <w:p w14:paraId="40C4731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联系人：王英俊</w:t>
      </w:r>
      <w:r w:rsidRPr="00741AFA">
        <w:rPr>
          <w:rFonts w:hint="eastAsia"/>
          <w:sz w:val="24"/>
          <w:szCs w:val="24"/>
        </w:rPr>
        <w:t xml:space="preserve"> </w:t>
      </w:r>
    </w:p>
    <w:p w14:paraId="4B7FBFA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客户服务电话：</w:t>
      </w:r>
      <w:r w:rsidRPr="00741AFA">
        <w:rPr>
          <w:rFonts w:hint="eastAsia"/>
          <w:sz w:val="24"/>
          <w:szCs w:val="24"/>
        </w:rPr>
        <w:t>400-623-6060</w:t>
      </w:r>
    </w:p>
    <w:p w14:paraId="7EE827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www.niuniufund.com</w:t>
      </w:r>
    </w:p>
    <w:p w14:paraId="2B2E550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50</w:t>
      </w:r>
      <w:r w:rsidRPr="00741AFA">
        <w:rPr>
          <w:rFonts w:hint="eastAsia"/>
          <w:sz w:val="24"/>
          <w:szCs w:val="24"/>
        </w:rPr>
        <w:t>）奕丰金融服务（深圳）有限公司</w:t>
      </w:r>
    </w:p>
    <w:p w14:paraId="2B8159A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住所：深圳市前海深港合作区前湾一路</w:t>
      </w:r>
      <w:r w:rsidRPr="00741AFA">
        <w:rPr>
          <w:rFonts w:hint="eastAsia"/>
          <w:sz w:val="24"/>
          <w:szCs w:val="24"/>
        </w:rPr>
        <w:t>1</w:t>
      </w:r>
      <w:r w:rsidRPr="00741AFA">
        <w:rPr>
          <w:rFonts w:hint="eastAsia"/>
          <w:sz w:val="24"/>
          <w:szCs w:val="24"/>
        </w:rPr>
        <w:t>号</w:t>
      </w:r>
      <w:r w:rsidRPr="00741AFA">
        <w:rPr>
          <w:rFonts w:hint="eastAsia"/>
          <w:sz w:val="24"/>
          <w:szCs w:val="24"/>
        </w:rPr>
        <w:t>A</w:t>
      </w:r>
      <w:r w:rsidRPr="00741AFA">
        <w:rPr>
          <w:rFonts w:hint="eastAsia"/>
          <w:sz w:val="24"/>
          <w:szCs w:val="24"/>
        </w:rPr>
        <w:t>栋</w:t>
      </w:r>
      <w:r w:rsidRPr="00741AFA">
        <w:rPr>
          <w:rFonts w:hint="eastAsia"/>
          <w:sz w:val="24"/>
          <w:szCs w:val="24"/>
        </w:rPr>
        <w:t>201</w:t>
      </w:r>
      <w:r w:rsidRPr="00741AFA">
        <w:rPr>
          <w:rFonts w:hint="eastAsia"/>
          <w:sz w:val="24"/>
          <w:szCs w:val="24"/>
        </w:rPr>
        <w:t>室（入住深圳市前海商务秘书有限公司）</w:t>
      </w:r>
      <w:r w:rsidRPr="00741AFA">
        <w:rPr>
          <w:rFonts w:hint="eastAsia"/>
          <w:sz w:val="24"/>
          <w:szCs w:val="24"/>
        </w:rPr>
        <w:t xml:space="preserve"> </w:t>
      </w:r>
    </w:p>
    <w:p w14:paraId="1C58CFD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办公地址：深圳市南山区海德三路海岸大厦东座</w:t>
      </w:r>
      <w:r w:rsidRPr="00741AFA">
        <w:rPr>
          <w:rFonts w:hint="eastAsia"/>
          <w:sz w:val="24"/>
          <w:szCs w:val="24"/>
        </w:rPr>
        <w:t>1115</w:t>
      </w:r>
      <w:r w:rsidRPr="00741AFA">
        <w:rPr>
          <w:rFonts w:hint="eastAsia"/>
          <w:sz w:val="24"/>
          <w:szCs w:val="24"/>
        </w:rPr>
        <w:t>室，</w:t>
      </w:r>
      <w:r w:rsidRPr="00741AFA">
        <w:rPr>
          <w:rFonts w:hint="eastAsia"/>
          <w:sz w:val="24"/>
          <w:szCs w:val="24"/>
        </w:rPr>
        <w:t>1116</w:t>
      </w:r>
      <w:r w:rsidRPr="00741AFA">
        <w:rPr>
          <w:rFonts w:hint="eastAsia"/>
          <w:sz w:val="24"/>
          <w:szCs w:val="24"/>
        </w:rPr>
        <w:t>室及</w:t>
      </w:r>
      <w:r w:rsidRPr="00741AFA">
        <w:rPr>
          <w:rFonts w:hint="eastAsia"/>
          <w:sz w:val="24"/>
          <w:szCs w:val="24"/>
        </w:rPr>
        <w:t>1307</w:t>
      </w:r>
      <w:r w:rsidRPr="00741AFA">
        <w:rPr>
          <w:rFonts w:hint="eastAsia"/>
          <w:sz w:val="24"/>
          <w:szCs w:val="24"/>
        </w:rPr>
        <w:t>室</w:t>
      </w:r>
    </w:p>
    <w:p w14:paraId="1629DD6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w:t>
      </w:r>
      <w:r w:rsidRPr="00741AFA">
        <w:rPr>
          <w:rFonts w:hint="eastAsia"/>
          <w:sz w:val="24"/>
          <w:szCs w:val="24"/>
        </w:rPr>
        <w:t xml:space="preserve">TAN YIK KUAN </w:t>
      </w:r>
    </w:p>
    <w:p w14:paraId="5F1F3C5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89460500</w:t>
      </w:r>
    </w:p>
    <w:p w14:paraId="4C59B3F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21674453</w:t>
      </w:r>
    </w:p>
    <w:p w14:paraId="285AAC1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联系人：叶健</w:t>
      </w:r>
    </w:p>
    <w:p w14:paraId="39894E5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400-684-0500</w:t>
      </w:r>
    </w:p>
    <w:p w14:paraId="638E505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www.ifastps.com.cn</w:t>
      </w:r>
    </w:p>
    <w:p w14:paraId="65AD0E6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51</w:t>
      </w:r>
      <w:r w:rsidRPr="00741AFA">
        <w:rPr>
          <w:rFonts w:hint="eastAsia"/>
          <w:sz w:val="24"/>
          <w:szCs w:val="24"/>
        </w:rPr>
        <w:t>）浙江金观诚财富管理有限公司</w:t>
      </w:r>
    </w:p>
    <w:p w14:paraId="3B0EFF8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住所：杭州市拱墅区登云路</w:t>
      </w:r>
      <w:r w:rsidRPr="00741AFA">
        <w:rPr>
          <w:rFonts w:hint="eastAsia"/>
          <w:sz w:val="24"/>
          <w:szCs w:val="24"/>
        </w:rPr>
        <w:t>45</w:t>
      </w:r>
      <w:r w:rsidRPr="00741AFA">
        <w:rPr>
          <w:rFonts w:hint="eastAsia"/>
          <w:sz w:val="24"/>
          <w:szCs w:val="24"/>
        </w:rPr>
        <w:t>号（锦昌大厦）</w:t>
      </w:r>
      <w:r w:rsidRPr="00741AFA">
        <w:rPr>
          <w:rFonts w:hint="eastAsia"/>
          <w:sz w:val="24"/>
          <w:szCs w:val="24"/>
        </w:rPr>
        <w:t>1</w:t>
      </w:r>
      <w:r w:rsidRPr="00741AFA">
        <w:rPr>
          <w:rFonts w:hint="eastAsia"/>
          <w:sz w:val="24"/>
          <w:szCs w:val="24"/>
        </w:rPr>
        <w:t>幢</w:t>
      </w:r>
      <w:r w:rsidRPr="00741AFA">
        <w:rPr>
          <w:rFonts w:hint="eastAsia"/>
          <w:sz w:val="24"/>
          <w:szCs w:val="24"/>
        </w:rPr>
        <w:t>10</w:t>
      </w:r>
      <w:r w:rsidRPr="00741AFA">
        <w:rPr>
          <w:rFonts w:hint="eastAsia"/>
          <w:sz w:val="24"/>
          <w:szCs w:val="24"/>
        </w:rPr>
        <w:t>楼</w:t>
      </w:r>
      <w:r w:rsidRPr="00741AFA">
        <w:rPr>
          <w:rFonts w:hint="eastAsia"/>
          <w:sz w:val="24"/>
          <w:szCs w:val="24"/>
        </w:rPr>
        <w:t>1001</w:t>
      </w:r>
      <w:r w:rsidRPr="00741AFA">
        <w:rPr>
          <w:rFonts w:hint="eastAsia"/>
          <w:sz w:val="24"/>
          <w:szCs w:val="24"/>
        </w:rPr>
        <w:t>室</w:t>
      </w:r>
    </w:p>
    <w:p w14:paraId="496DC40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办公地址：杭州市拱墅区登云路</w:t>
      </w:r>
      <w:r w:rsidRPr="00741AFA">
        <w:rPr>
          <w:rFonts w:hint="eastAsia"/>
          <w:sz w:val="24"/>
          <w:szCs w:val="24"/>
        </w:rPr>
        <w:t>45</w:t>
      </w:r>
      <w:r w:rsidRPr="00741AFA">
        <w:rPr>
          <w:rFonts w:hint="eastAsia"/>
          <w:sz w:val="24"/>
          <w:szCs w:val="24"/>
        </w:rPr>
        <w:t>号锦昌大厦一楼金观诚财富</w:t>
      </w:r>
    </w:p>
    <w:p w14:paraId="1305D5D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法定代表人：徐黎云</w:t>
      </w:r>
    </w:p>
    <w:p w14:paraId="61E8C9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0571</w:t>
      </w:r>
      <w:r w:rsidRPr="00741AFA">
        <w:rPr>
          <w:rFonts w:hint="eastAsia"/>
          <w:sz w:val="24"/>
          <w:szCs w:val="24"/>
        </w:rPr>
        <w:t>）</w:t>
      </w:r>
      <w:r w:rsidRPr="00741AFA">
        <w:rPr>
          <w:rFonts w:hint="eastAsia"/>
          <w:sz w:val="24"/>
          <w:szCs w:val="24"/>
        </w:rPr>
        <w:t>88337717</w:t>
      </w:r>
    </w:p>
    <w:p w14:paraId="3A8B23D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0571</w:t>
      </w:r>
      <w:r w:rsidRPr="00741AFA">
        <w:rPr>
          <w:rFonts w:hint="eastAsia"/>
          <w:sz w:val="24"/>
          <w:szCs w:val="24"/>
        </w:rPr>
        <w:t>）</w:t>
      </w:r>
      <w:r w:rsidRPr="00741AFA">
        <w:rPr>
          <w:rFonts w:hint="eastAsia"/>
          <w:sz w:val="24"/>
          <w:szCs w:val="24"/>
        </w:rPr>
        <w:t>88337666</w:t>
      </w:r>
    </w:p>
    <w:p w14:paraId="06EBA5F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联系人：孙成岩</w:t>
      </w:r>
    </w:p>
    <w:p w14:paraId="194B801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400-068-0058</w:t>
      </w:r>
    </w:p>
    <w:p w14:paraId="007D365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 xml:space="preserve">www.jincheng-fund.com </w:t>
      </w:r>
    </w:p>
    <w:p w14:paraId="5E9A6E7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 xml:space="preserve"> (</w:t>
      </w:r>
      <w:r>
        <w:rPr>
          <w:sz w:val="24"/>
          <w:szCs w:val="24"/>
        </w:rPr>
        <w:t>52</w:t>
      </w:r>
      <w:r w:rsidRPr="00741AFA">
        <w:rPr>
          <w:rFonts w:hint="eastAsia"/>
          <w:sz w:val="24"/>
          <w:szCs w:val="24"/>
        </w:rPr>
        <w:t>)</w:t>
      </w:r>
      <w:r w:rsidRPr="00741AFA">
        <w:rPr>
          <w:rFonts w:hint="eastAsia"/>
          <w:sz w:val="24"/>
          <w:szCs w:val="24"/>
        </w:rPr>
        <w:t>北京创金启富投资管理有限公司</w:t>
      </w:r>
    </w:p>
    <w:p w14:paraId="658D84C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w:t>
      </w:r>
      <w:r w:rsidRPr="00741AFA">
        <w:rPr>
          <w:rFonts w:hint="eastAsia"/>
          <w:sz w:val="24"/>
          <w:szCs w:val="24"/>
        </w:rPr>
        <w:t xml:space="preserve"> </w:t>
      </w:r>
      <w:r w:rsidRPr="00741AFA">
        <w:rPr>
          <w:rFonts w:hint="eastAsia"/>
          <w:sz w:val="24"/>
          <w:szCs w:val="24"/>
        </w:rPr>
        <w:t>北京市西城区民丰胡同</w:t>
      </w:r>
      <w:r w:rsidRPr="00741AFA">
        <w:rPr>
          <w:rFonts w:hint="eastAsia"/>
          <w:sz w:val="24"/>
          <w:szCs w:val="24"/>
        </w:rPr>
        <w:t>31</w:t>
      </w:r>
      <w:r w:rsidRPr="00741AFA">
        <w:rPr>
          <w:rFonts w:hint="eastAsia"/>
          <w:sz w:val="24"/>
          <w:szCs w:val="24"/>
        </w:rPr>
        <w:t>号中水大厦</w:t>
      </w:r>
      <w:r w:rsidRPr="00741AFA">
        <w:rPr>
          <w:rFonts w:hint="eastAsia"/>
          <w:sz w:val="24"/>
          <w:szCs w:val="24"/>
        </w:rPr>
        <w:t>215A</w:t>
      </w:r>
    </w:p>
    <w:p w14:paraId="012CBE8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办公地址：北京市西城区白纸坊东街</w:t>
      </w:r>
      <w:r w:rsidRPr="00741AFA">
        <w:rPr>
          <w:rFonts w:hint="eastAsia"/>
          <w:sz w:val="24"/>
          <w:szCs w:val="24"/>
        </w:rPr>
        <w:t>2</w:t>
      </w:r>
      <w:r w:rsidRPr="00741AFA">
        <w:rPr>
          <w:rFonts w:hint="eastAsia"/>
          <w:sz w:val="24"/>
          <w:szCs w:val="24"/>
        </w:rPr>
        <w:t>号经济日报社</w:t>
      </w:r>
      <w:r w:rsidRPr="00741AFA">
        <w:rPr>
          <w:rFonts w:hint="eastAsia"/>
          <w:sz w:val="24"/>
          <w:szCs w:val="24"/>
        </w:rPr>
        <w:t>A</w:t>
      </w:r>
      <w:r w:rsidRPr="00741AFA">
        <w:rPr>
          <w:rFonts w:hint="eastAsia"/>
          <w:sz w:val="24"/>
          <w:szCs w:val="24"/>
        </w:rPr>
        <w:t>综合楼</w:t>
      </w:r>
      <w:r w:rsidRPr="00741AFA">
        <w:rPr>
          <w:rFonts w:hint="eastAsia"/>
          <w:sz w:val="24"/>
          <w:szCs w:val="24"/>
        </w:rPr>
        <w:t>712</w:t>
      </w:r>
      <w:r w:rsidRPr="00741AFA">
        <w:rPr>
          <w:rFonts w:hint="eastAsia"/>
          <w:sz w:val="24"/>
          <w:szCs w:val="24"/>
        </w:rPr>
        <w:t>室</w:t>
      </w:r>
    </w:p>
    <w:p w14:paraId="2C955BB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法定代表人：梁蓉</w:t>
      </w:r>
    </w:p>
    <w:p w14:paraId="78ED4BA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-66154828</w:t>
      </w:r>
    </w:p>
    <w:p w14:paraId="427D5EB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-63583991</w:t>
      </w:r>
    </w:p>
    <w:p w14:paraId="5EA858F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联系人：李婷婷</w:t>
      </w:r>
      <w:r w:rsidRPr="00741AFA">
        <w:rPr>
          <w:rFonts w:hint="eastAsia"/>
          <w:sz w:val="24"/>
          <w:szCs w:val="24"/>
        </w:rPr>
        <w:t xml:space="preserve"> </w:t>
      </w:r>
    </w:p>
    <w:p w14:paraId="7B68FF0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客户服务电话：</w:t>
      </w:r>
      <w:r w:rsidRPr="00741AFA">
        <w:rPr>
          <w:rFonts w:hint="eastAsia"/>
          <w:sz w:val="24"/>
          <w:szCs w:val="24"/>
        </w:rPr>
        <w:t>400-6262-818</w:t>
      </w:r>
    </w:p>
    <w:p w14:paraId="060D65F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 xml:space="preserve"> www.5irich.com</w:t>
      </w:r>
    </w:p>
    <w:p w14:paraId="4B0DC99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 xml:space="preserve"> (</w:t>
      </w:r>
      <w:r>
        <w:rPr>
          <w:sz w:val="24"/>
          <w:szCs w:val="24"/>
        </w:rPr>
        <w:t>53</w:t>
      </w:r>
      <w:r w:rsidRPr="00741AFA">
        <w:rPr>
          <w:rFonts w:hint="eastAsia"/>
          <w:sz w:val="24"/>
          <w:szCs w:val="24"/>
        </w:rPr>
        <w:t>)</w:t>
      </w:r>
      <w:r w:rsidRPr="00741AFA">
        <w:rPr>
          <w:rFonts w:hint="eastAsia"/>
          <w:sz w:val="24"/>
          <w:szCs w:val="24"/>
        </w:rPr>
        <w:t>日发资产管理（上海）有限公司</w:t>
      </w:r>
    </w:p>
    <w:p w14:paraId="6AFC62C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住所：上海市陆家嘴花园石桥路</w:t>
      </w:r>
      <w:r w:rsidRPr="00741AFA">
        <w:rPr>
          <w:rFonts w:hint="eastAsia"/>
          <w:sz w:val="24"/>
          <w:szCs w:val="24"/>
        </w:rPr>
        <w:t>66</w:t>
      </w:r>
      <w:r w:rsidRPr="00741AFA">
        <w:rPr>
          <w:rFonts w:hint="eastAsia"/>
          <w:sz w:val="24"/>
          <w:szCs w:val="24"/>
        </w:rPr>
        <w:t>号东亚银行大厦</w:t>
      </w:r>
      <w:r w:rsidRPr="00741AFA">
        <w:rPr>
          <w:rFonts w:hint="eastAsia"/>
          <w:sz w:val="24"/>
          <w:szCs w:val="24"/>
        </w:rPr>
        <w:t>3301</w:t>
      </w:r>
      <w:r w:rsidRPr="00741AFA">
        <w:rPr>
          <w:rFonts w:hint="eastAsia"/>
          <w:sz w:val="24"/>
          <w:szCs w:val="24"/>
        </w:rPr>
        <w:t>室</w:t>
      </w:r>
    </w:p>
    <w:p w14:paraId="6F67395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办公地址：上海市陆家嘴花园石桥路</w:t>
      </w:r>
      <w:r w:rsidRPr="00741AFA">
        <w:rPr>
          <w:rFonts w:hint="eastAsia"/>
          <w:sz w:val="24"/>
          <w:szCs w:val="24"/>
        </w:rPr>
        <w:t>66</w:t>
      </w:r>
      <w:r w:rsidRPr="00741AFA">
        <w:rPr>
          <w:rFonts w:hint="eastAsia"/>
          <w:sz w:val="24"/>
          <w:szCs w:val="24"/>
        </w:rPr>
        <w:t>号东亚银行大厦</w:t>
      </w:r>
      <w:r w:rsidRPr="00741AFA">
        <w:rPr>
          <w:rFonts w:hint="eastAsia"/>
          <w:sz w:val="24"/>
          <w:szCs w:val="24"/>
        </w:rPr>
        <w:t>3301</w:t>
      </w:r>
      <w:r w:rsidRPr="00741AFA">
        <w:rPr>
          <w:rFonts w:hint="eastAsia"/>
          <w:sz w:val="24"/>
          <w:szCs w:val="24"/>
        </w:rPr>
        <w:t>室</w:t>
      </w:r>
    </w:p>
    <w:p w14:paraId="660FF44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w:t>
      </w:r>
      <w:r w:rsidRPr="00741AFA">
        <w:rPr>
          <w:rFonts w:hint="eastAsia"/>
          <w:sz w:val="24"/>
          <w:szCs w:val="24"/>
        </w:rPr>
        <w:t xml:space="preserve"> </w:t>
      </w:r>
      <w:r w:rsidRPr="00741AFA">
        <w:rPr>
          <w:rFonts w:hint="eastAsia"/>
          <w:sz w:val="24"/>
          <w:szCs w:val="24"/>
        </w:rPr>
        <w:t>周泉恭</w:t>
      </w:r>
    </w:p>
    <w:p w14:paraId="0D1C409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61600500</w:t>
      </w:r>
    </w:p>
    <w:p w14:paraId="0FE7663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61600602</w:t>
      </w:r>
    </w:p>
    <w:p w14:paraId="3B48C84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联系人：蔡小威</w:t>
      </w:r>
      <w:r w:rsidRPr="00741AFA">
        <w:rPr>
          <w:rFonts w:hint="eastAsia"/>
          <w:sz w:val="24"/>
          <w:szCs w:val="24"/>
        </w:rPr>
        <w:t xml:space="preserve"> </w:t>
      </w:r>
    </w:p>
    <w:p w14:paraId="72395C5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400-021-1010</w:t>
      </w:r>
      <w:r w:rsidRPr="00741AFA">
        <w:rPr>
          <w:rFonts w:hint="eastAsia"/>
          <w:sz w:val="24"/>
          <w:szCs w:val="24"/>
        </w:rPr>
        <w:t>，（</w:t>
      </w:r>
      <w:r w:rsidRPr="00741AFA">
        <w:rPr>
          <w:rFonts w:hint="eastAsia"/>
          <w:sz w:val="24"/>
          <w:szCs w:val="24"/>
        </w:rPr>
        <w:t>021</w:t>
      </w:r>
      <w:r w:rsidRPr="00741AFA">
        <w:rPr>
          <w:rFonts w:hint="eastAsia"/>
          <w:sz w:val="24"/>
          <w:szCs w:val="24"/>
        </w:rPr>
        <w:t>）</w:t>
      </w:r>
      <w:r w:rsidRPr="00741AFA">
        <w:rPr>
          <w:rFonts w:hint="eastAsia"/>
          <w:sz w:val="24"/>
          <w:szCs w:val="24"/>
        </w:rPr>
        <w:t>61600500</w:t>
      </w:r>
    </w:p>
    <w:p w14:paraId="1D991136" w14:textId="77777777" w:rsidR="007439E2"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www.rffund.com</w:t>
      </w:r>
    </w:p>
    <w:p w14:paraId="7449DF3C"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w:t>
      </w:r>
      <w:r>
        <w:rPr>
          <w:sz w:val="24"/>
          <w:szCs w:val="24"/>
        </w:rPr>
        <w:t>54</w:t>
      </w:r>
      <w:r w:rsidRPr="008328E5">
        <w:rPr>
          <w:rFonts w:hint="eastAsia"/>
          <w:sz w:val="24"/>
          <w:szCs w:val="24"/>
        </w:rPr>
        <w:t>）乾道金融信息服务（北京）有限公司</w:t>
      </w:r>
    </w:p>
    <w:p w14:paraId="5105F35D"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住所：北京市海淀区东北旺村南</w:t>
      </w:r>
      <w:r w:rsidRPr="008328E5">
        <w:rPr>
          <w:rFonts w:hint="eastAsia"/>
          <w:sz w:val="24"/>
          <w:szCs w:val="24"/>
        </w:rPr>
        <w:t>1</w:t>
      </w:r>
      <w:r w:rsidRPr="008328E5">
        <w:rPr>
          <w:rFonts w:hint="eastAsia"/>
          <w:sz w:val="24"/>
          <w:szCs w:val="24"/>
        </w:rPr>
        <w:t>号楼</w:t>
      </w:r>
      <w:r w:rsidRPr="008328E5">
        <w:rPr>
          <w:rFonts w:hint="eastAsia"/>
          <w:sz w:val="24"/>
          <w:szCs w:val="24"/>
        </w:rPr>
        <w:t>7</w:t>
      </w:r>
      <w:r w:rsidRPr="008328E5">
        <w:rPr>
          <w:rFonts w:hint="eastAsia"/>
          <w:sz w:val="24"/>
          <w:szCs w:val="24"/>
        </w:rPr>
        <w:t>层</w:t>
      </w:r>
      <w:r w:rsidRPr="008328E5">
        <w:rPr>
          <w:rFonts w:hint="eastAsia"/>
          <w:sz w:val="24"/>
          <w:szCs w:val="24"/>
        </w:rPr>
        <w:t>7117</w:t>
      </w:r>
      <w:r w:rsidRPr="008328E5">
        <w:rPr>
          <w:rFonts w:hint="eastAsia"/>
          <w:sz w:val="24"/>
          <w:szCs w:val="24"/>
        </w:rPr>
        <w:t>室</w:t>
      </w:r>
    </w:p>
    <w:p w14:paraId="6C56064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办公地址：北京市西城区德外大街合生财富广场</w:t>
      </w:r>
      <w:r w:rsidRPr="008328E5">
        <w:rPr>
          <w:rFonts w:hint="eastAsia"/>
          <w:sz w:val="24"/>
          <w:szCs w:val="24"/>
        </w:rPr>
        <w:t>1302</w:t>
      </w:r>
      <w:r w:rsidRPr="008328E5">
        <w:rPr>
          <w:rFonts w:hint="eastAsia"/>
          <w:sz w:val="24"/>
          <w:szCs w:val="24"/>
        </w:rPr>
        <w:t>室</w:t>
      </w:r>
    </w:p>
    <w:p w14:paraId="3B3BEDA5"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法定代表人：</w:t>
      </w:r>
      <w:r w:rsidRPr="008328E5">
        <w:rPr>
          <w:rFonts w:hint="eastAsia"/>
          <w:sz w:val="24"/>
          <w:szCs w:val="24"/>
        </w:rPr>
        <w:t xml:space="preserve"> </w:t>
      </w:r>
      <w:r w:rsidRPr="008328E5">
        <w:rPr>
          <w:rFonts w:hint="eastAsia"/>
          <w:sz w:val="24"/>
          <w:szCs w:val="24"/>
        </w:rPr>
        <w:t>王兴吉</w:t>
      </w:r>
    </w:p>
    <w:p w14:paraId="0518A597"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电话：（</w:t>
      </w:r>
      <w:r w:rsidRPr="008328E5">
        <w:rPr>
          <w:rFonts w:hint="eastAsia"/>
          <w:sz w:val="24"/>
          <w:szCs w:val="24"/>
        </w:rPr>
        <w:t>010</w:t>
      </w:r>
      <w:r w:rsidRPr="008328E5">
        <w:rPr>
          <w:rFonts w:hint="eastAsia"/>
          <w:sz w:val="24"/>
          <w:szCs w:val="24"/>
        </w:rPr>
        <w:t>）</w:t>
      </w:r>
      <w:r w:rsidRPr="008328E5">
        <w:rPr>
          <w:rFonts w:hint="eastAsia"/>
          <w:sz w:val="24"/>
          <w:szCs w:val="24"/>
        </w:rPr>
        <w:t>62062880</w:t>
      </w:r>
    </w:p>
    <w:p w14:paraId="1D9552BF"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传真：（</w:t>
      </w:r>
      <w:r w:rsidRPr="008328E5">
        <w:rPr>
          <w:rFonts w:hint="eastAsia"/>
          <w:sz w:val="24"/>
          <w:szCs w:val="24"/>
        </w:rPr>
        <w:t>010</w:t>
      </w:r>
      <w:r w:rsidRPr="008328E5">
        <w:rPr>
          <w:rFonts w:hint="eastAsia"/>
          <w:sz w:val="24"/>
          <w:szCs w:val="24"/>
        </w:rPr>
        <w:t>）</w:t>
      </w:r>
      <w:r w:rsidRPr="008328E5">
        <w:rPr>
          <w:rFonts w:hint="eastAsia"/>
          <w:sz w:val="24"/>
          <w:szCs w:val="24"/>
        </w:rPr>
        <w:t>82057741</w:t>
      </w:r>
    </w:p>
    <w:p w14:paraId="0494286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联系人：高雪超</w:t>
      </w:r>
    </w:p>
    <w:p w14:paraId="42DEC80A"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客户服务电话：</w:t>
      </w:r>
      <w:r w:rsidRPr="008328E5">
        <w:rPr>
          <w:rFonts w:hint="eastAsia"/>
          <w:sz w:val="24"/>
          <w:szCs w:val="24"/>
        </w:rPr>
        <w:t xml:space="preserve"> 4000-888-080</w:t>
      </w:r>
    </w:p>
    <w:p w14:paraId="77AD128D"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网址：</w:t>
      </w:r>
      <w:r>
        <w:rPr>
          <w:rFonts w:hint="eastAsia"/>
          <w:sz w:val="24"/>
          <w:szCs w:val="24"/>
        </w:rPr>
        <w:t>www.qiandaojr.com</w:t>
      </w:r>
    </w:p>
    <w:p w14:paraId="45ADB324"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w:t>
      </w:r>
      <w:r>
        <w:rPr>
          <w:sz w:val="24"/>
          <w:szCs w:val="24"/>
        </w:rPr>
        <w:t>55</w:t>
      </w:r>
      <w:r w:rsidRPr="008328E5">
        <w:rPr>
          <w:rFonts w:hint="eastAsia"/>
          <w:sz w:val="24"/>
          <w:szCs w:val="24"/>
        </w:rPr>
        <w:t>）北京肯特瑞财富管理有限公司</w:t>
      </w:r>
    </w:p>
    <w:p w14:paraId="33BE591A"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住所：北京市海淀区海淀东三街</w:t>
      </w:r>
      <w:r w:rsidRPr="008328E5">
        <w:rPr>
          <w:rFonts w:hint="eastAsia"/>
          <w:sz w:val="24"/>
          <w:szCs w:val="24"/>
        </w:rPr>
        <w:t>2</w:t>
      </w:r>
      <w:r w:rsidRPr="008328E5">
        <w:rPr>
          <w:rFonts w:hint="eastAsia"/>
          <w:sz w:val="24"/>
          <w:szCs w:val="24"/>
        </w:rPr>
        <w:t>号</w:t>
      </w:r>
      <w:r w:rsidRPr="008328E5">
        <w:rPr>
          <w:rFonts w:hint="eastAsia"/>
          <w:sz w:val="24"/>
          <w:szCs w:val="24"/>
        </w:rPr>
        <w:t>4</w:t>
      </w:r>
      <w:r w:rsidRPr="008328E5">
        <w:rPr>
          <w:rFonts w:hint="eastAsia"/>
          <w:sz w:val="24"/>
          <w:szCs w:val="24"/>
        </w:rPr>
        <w:t>层</w:t>
      </w:r>
      <w:r w:rsidRPr="008328E5">
        <w:rPr>
          <w:rFonts w:hint="eastAsia"/>
          <w:sz w:val="24"/>
          <w:szCs w:val="24"/>
        </w:rPr>
        <w:t>401-15</w:t>
      </w:r>
    </w:p>
    <w:p w14:paraId="286CF8F0"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办公地址：北京市亦庄经济开发区科创十一街</w:t>
      </w:r>
      <w:r w:rsidRPr="008328E5">
        <w:rPr>
          <w:rFonts w:hint="eastAsia"/>
          <w:sz w:val="24"/>
          <w:szCs w:val="24"/>
        </w:rPr>
        <w:t>18</w:t>
      </w:r>
      <w:r w:rsidRPr="008328E5">
        <w:rPr>
          <w:rFonts w:hint="eastAsia"/>
          <w:sz w:val="24"/>
          <w:szCs w:val="24"/>
        </w:rPr>
        <w:t>号院京东集团总部</w:t>
      </w:r>
    </w:p>
    <w:p w14:paraId="7796D564"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法定代表人：陈超</w:t>
      </w:r>
    </w:p>
    <w:p w14:paraId="7085651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电话：</w:t>
      </w:r>
      <w:r w:rsidRPr="008328E5">
        <w:rPr>
          <w:rFonts w:hint="eastAsia"/>
          <w:sz w:val="24"/>
          <w:szCs w:val="24"/>
        </w:rPr>
        <w:t>4000988511</w:t>
      </w:r>
      <w:r w:rsidRPr="008328E5">
        <w:rPr>
          <w:rFonts w:hint="eastAsia"/>
          <w:sz w:val="24"/>
          <w:szCs w:val="24"/>
        </w:rPr>
        <w:t>，</w:t>
      </w:r>
      <w:r w:rsidRPr="008328E5">
        <w:rPr>
          <w:rFonts w:hint="eastAsia"/>
          <w:sz w:val="24"/>
          <w:szCs w:val="24"/>
        </w:rPr>
        <w:t>4000888816</w:t>
      </w:r>
    </w:p>
    <w:p w14:paraId="48844F04"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传真：（</w:t>
      </w:r>
      <w:r w:rsidRPr="008328E5">
        <w:rPr>
          <w:rFonts w:hint="eastAsia"/>
          <w:sz w:val="24"/>
          <w:szCs w:val="24"/>
        </w:rPr>
        <w:t>010</w:t>
      </w:r>
      <w:r w:rsidRPr="008328E5">
        <w:rPr>
          <w:rFonts w:hint="eastAsia"/>
          <w:sz w:val="24"/>
          <w:szCs w:val="24"/>
        </w:rPr>
        <w:t>）</w:t>
      </w:r>
      <w:r w:rsidRPr="008328E5">
        <w:rPr>
          <w:rFonts w:hint="eastAsia"/>
          <w:sz w:val="24"/>
          <w:szCs w:val="24"/>
        </w:rPr>
        <w:t>89188000</w:t>
      </w:r>
    </w:p>
    <w:p w14:paraId="16D82BB1"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联系人：赵德赛</w:t>
      </w:r>
    </w:p>
    <w:p w14:paraId="7E10D39A"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客户服务电话：</w:t>
      </w:r>
      <w:r w:rsidRPr="008328E5">
        <w:rPr>
          <w:rFonts w:hint="eastAsia"/>
          <w:sz w:val="24"/>
          <w:szCs w:val="24"/>
        </w:rPr>
        <w:t>4000988511</w:t>
      </w:r>
      <w:r w:rsidRPr="008328E5">
        <w:rPr>
          <w:rFonts w:hint="eastAsia"/>
          <w:sz w:val="24"/>
          <w:szCs w:val="24"/>
        </w:rPr>
        <w:t>，</w:t>
      </w:r>
      <w:r w:rsidRPr="008328E5">
        <w:rPr>
          <w:rFonts w:hint="eastAsia"/>
          <w:sz w:val="24"/>
          <w:szCs w:val="24"/>
        </w:rPr>
        <w:t>4000888816</w:t>
      </w:r>
    </w:p>
    <w:p w14:paraId="6692C4E3" w14:textId="77777777" w:rsidR="00486FF9" w:rsidRPr="008328E5" w:rsidRDefault="00486FF9" w:rsidP="00486FF9">
      <w:pPr>
        <w:spacing w:line="360" w:lineRule="auto"/>
        <w:ind w:firstLineChars="200" w:firstLine="480"/>
        <w:rPr>
          <w:sz w:val="24"/>
          <w:szCs w:val="24"/>
        </w:rPr>
      </w:pPr>
      <w:r w:rsidRPr="008328E5">
        <w:rPr>
          <w:rFonts w:hint="eastAsia"/>
          <w:sz w:val="24"/>
          <w:szCs w:val="24"/>
        </w:rPr>
        <w:lastRenderedPageBreak/>
        <w:t>网址：</w:t>
      </w:r>
      <w:r w:rsidRPr="008328E5">
        <w:rPr>
          <w:rFonts w:hint="eastAsia"/>
          <w:sz w:val="24"/>
          <w:szCs w:val="24"/>
        </w:rPr>
        <w:t xml:space="preserve"> http://fund.jd.com/</w:t>
      </w:r>
    </w:p>
    <w:p w14:paraId="279821BE"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w:t>
      </w:r>
      <w:r>
        <w:rPr>
          <w:sz w:val="24"/>
          <w:szCs w:val="24"/>
        </w:rPr>
        <w:t>56</w:t>
      </w:r>
      <w:r w:rsidRPr="008328E5">
        <w:rPr>
          <w:rFonts w:hint="eastAsia"/>
          <w:sz w:val="24"/>
          <w:szCs w:val="24"/>
        </w:rPr>
        <w:t>）北京新浪仓石基金销售有限公司</w:t>
      </w:r>
    </w:p>
    <w:p w14:paraId="1253315F"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住所：北京市海淀区东北旺西路中关村软件园二期</w:t>
      </w:r>
      <w:r w:rsidRPr="008328E5">
        <w:rPr>
          <w:rFonts w:hint="eastAsia"/>
          <w:sz w:val="24"/>
          <w:szCs w:val="24"/>
        </w:rPr>
        <w:t>(</w:t>
      </w:r>
      <w:r w:rsidRPr="008328E5">
        <w:rPr>
          <w:rFonts w:hint="eastAsia"/>
          <w:sz w:val="24"/>
          <w:szCs w:val="24"/>
        </w:rPr>
        <w:t>西扩</w:t>
      </w:r>
      <w:r w:rsidRPr="008328E5">
        <w:rPr>
          <w:rFonts w:hint="eastAsia"/>
          <w:sz w:val="24"/>
          <w:szCs w:val="24"/>
        </w:rPr>
        <w:t>)N-1</w:t>
      </w:r>
      <w:r w:rsidRPr="008328E5">
        <w:rPr>
          <w:rFonts w:hint="eastAsia"/>
          <w:sz w:val="24"/>
          <w:szCs w:val="24"/>
        </w:rPr>
        <w:t>、</w:t>
      </w:r>
      <w:r w:rsidRPr="008328E5">
        <w:rPr>
          <w:rFonts w:hint="eastAsia"/>
          <w:sz w:val="24"/>
          <w:szCs w:val="24"/>
        </w:rPr>
        <w:t>N-2</w:t>
      </w:r>
      <w:r w:rsidRPr="008328E5">
        <w:rPr>
          <w:rFonts w:hint="eastAsia"/>
          <w:sz w:val="24"/>
          <w:szCs w:val="24"/>
        </w:rPr>
        <w:t>地块新浪总部科研楼</w:t>
      </w:r>
      <w:r w:rsidRPr="008328E5">
        <w:rPr>
          <w:rFonts w:hint="eastAsia"/>
          <w:sz w:val="24"/>
          <w:szCs w:val="24"/>
        </w:rPr>
        <w:t>5</w:t>
      </w:r>
      <w:r w:rsidRPr="008328E5">
        <w:rPr>
          <w:rFonts w:hint="eastAsia"/>
          <w:sz w:val="24"/>
          <w:szCs w:val="24"/>
        </w:rPr>
        <w:t>层</w:t>
      </w:r>
      <w:r w:rsidRPr="008328E5">
        <w:rPr>
          <w:rFonts w:hint="eastAsia"/>
          <w:sz w:val="24"/>
          <w:szCs w:val="24"/>
        </w:rPr>
        <w:t>518</w:t>
      </w:r>
      <w:r w:rsidRPr="008328E5">
        <w:rPr>
          <w:rFonts w:hint="eastAsia"/>
          <w:sz w:val="24"/>
          <w:szCs w:val="24"/>
        </w:rPr>
        <w:t>室</w:t>
      </w:r>
      <w:r w:rsidRPr="008328E5">
        <w:rPr>
          <w:rFonts w:hint="eastAsia"/>
          <w:sz w:val="24"/>
          <w:szCs w:val="24"/>
        </w:rPr>
        <w:t xml:space="preserve"> </w:t>
      </w:r>
    </w:p>
    <w:p w14:paraId="1C99B79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办公地址：北京市海淀区东北旺西路中关村软件园二期</w:t>
      </w:r>
      <w:r w:rsidRPr="008328E5">
        <w:rPr>
          <w:rFonts w:hint="eastAsia"/>
          <w:sz w:val="24"/>
          <w:szCs w:val="24"/>
        </w:rPr>
        <w:t>(</w:t>
      </w:r>
      <w:r w:rsidRPr="008328E5">
        <w:rPr>
          <w:rFonts w:hint="eastAsia"/>
          <w:sz w:val="24"/>
          <w:szCs w:val="24"/>
        </w:rPr>
        <w:t>西扩</w:t>
      </w:r>
      <w:r w:rsidRPr="008328E5">
        <w:rPr>
          <w:rFonts w:hint="eastAsia"/>
          <w:sz w:val="24"/>
          <w:szCs w:val="24"/>
        </w:rPr>
        <w:t>)N-1</w:t>
      </w:r>
      <w:r w:rsidRPr="008328E5">
        <w:rPr>
          <w:rFonts w:hint="eastAsia"/>
          <w:sz w:val="24"/>
          <w:szCs w:val="24"/>
        </w:rPr>
        <w:t>、</w:t>
      </w:r>
      <w:r w:rsidRPr="008328E5">
        <w:rPr>
          <w:rFonts w:hint="eastAsia"/>
          <w:sz w:val="24"/>
          <w:szCs w:val="24"/>
        </w:rPr>
        <w:t>N-2</w:t>
      </w:r>
      <w:r w:rsidRPr="008328E5">
        <w:rPr>
          <w:rFonts w:hint="eastAsia"/>
          <w:sz w:val="24"/>
          <w:szCs w:val="24"/>
        </w:rPr>
        <w:t>地块新浪总部科研楼</w:t>
      </w:r>
      <w:r w:rsidRPr="008328E5">
        <w:rPr>
          <w:rFonts w:hint="eastAsia"/>
          <w:sz w:val="24"/>
          <w:szCs w:val="24"/>
        </w:rPr>
        <w:t>5</w:t>
      </w:r>
      <w:r w:rsidRPr="008328E5">
        <w:rPr>
          <w:rFonts w:hint="eastAsia"/>
          <w:sz w:val="24"/>
          <w:szCs w:val="24"/>
        </w:rPr>
        <w:t>层</w:t>
      </w:r>
      <w:r w:rsidRPr="008328E5">
        <w:rPr>
          <w:rFonts w:hint="eastAsia"/>
          <w:sz w:val="24"/>
          <w:szCs w:val="24"/>
        </w:rPr>
        <w:t>518</w:t>
      </w:r>
      <w:r w:rsidRPr="008328E5">
        <w:rPr>
          <w:rFonts w:hint="eastAsia"/>
          <w:sz w:val="24"/>
          <w:szCs w:val="24"/>
        </w:rPr>
        <w:t>室</w:t>
      </w:r>
    </w:p>
    <w:p w14:paraId="502510E5"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法定代表人：李昭琛</w:t>
      </w:r>
      <w:r w:rsidRPr="008328E5">
        <w:rPr>
          <w:rFonts w:hint="eastAsia"/>
          <w:sz w:val="24"/>
          <w:szCs w:val="24"/>
        </w:rPr>
        <w:t xml:space="preserve"> </w:t>
      </w:r>
    </w:p>
    <w:p w14:paraId="3905F064"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电话：（</w:t>
      </w:r>
      <w:r w:rsidRPr="008328E5">
        <w:rPr>
          <w:rFonts w:hint="eastAsia"/>
          <w:sz w:val="24"/>
          <w:szCs w:val="24"/>
        </w:rPr>
        <w:t>010</w:t>
      </w:r>
      <w:r w:rsidRPr="008328E5">
        <w:rPr>
          <w:rFonts w:hint="eastAsia"/>
          <w:sz w:val="24"/>
          <w:szCs w:val="24"/>
        </w:rPr>
        <w:t>）</w:t>
      </w:r>
      <w:r w:rsidRPr="008328E5">
        <w:rPr>
          <w:rFonts w:hint="eastAsia"/>
          <w:sz w:val="24"/>
          <w:szCs w:val="24"/>
        </w:rPr>
        <w:t>60619607</w:t>
      </w:r>
    </w:p>
    <w:p w14:paraId="33E405F2"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传真：</w:t>
      </w:r>
      <w:r w:rsidRPr="008328E5">
        <w:rPr>
          <w:rFonts w:hint="eastAsia"/>
          <w:sz w:val="24"/>
          <w:szCs w:val="24"/>
        </w:rPr>
        <w:t>8610-62676582</w:t>
      </w:r>
    </w:p>
    <w:p w14:paraId="4DC4D1AE"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联系人：付文红</w:t>
      </w:r>
      <w:r w:rsidRPr="008328E5">
        <w:rPr>
          <w:rFonts w:hint="eastAsia"/>
          <w:sz w:val="24"/>
          <w:szCs w:val="24"/>
        </w:rPr>
        <w:t xml:space="preserve"> </w:t>
      </w:r>
    </w:p>
    <w:p w14:paraId="12ACE5F7"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客户服务电话：（</w:t>
      </w:r>
      <w:r w:rsidRPr="008328E5">
        <w:rPr>
          <w:rFonts w:hint="eastAsia"/>
          <w:sz w:val="24"/>
          <w:szCs w:val="24"/>
        </w:rPr>
        <w:t>010</w:t>
      </w:r>
      <w:r w:rsidRPr="008328E5">
        <w:rPr>
          <w:rFonts w:hint="eastAsia"/>
          <w:sz w:val="24"/>
          <w:szCs w:val="24"/>
        </w:rPr>
        <w:t>）</w:t>
      </w:r>
      <w:r w:rsidRPr="008328E5">
        <w:rPr>
          <w:rFonts w:hint="eastAsia"/>
          <w:sz w:val="24"/>
          <w:szCs w:val="24"/>
        </w:rPr>
        <w:t>62675369</w:t>
      </w:r>
    </w:p>
    <w:p w14:paraId="0DFF01D6"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网址：</w:t>
      </w:r>
      <w:r w:rsidRPr="008328E5">
        <w:rPr>
          <w:rFonts w:hint="eastAsia"/>
          <w:sz w:val="24"/>
          <w:szCs w:val="24"/>
        </w:rPr>
        <w:t xml:space="preserve">www.xincai.com </w:t>
      </w:r>
    </w:p>
    <w:p w14:paraId="0AF61EB3"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w:t>
      </w:r>
      <w:r>
        <w:rPr>
          <w:sz w:val="24"/>
          <w:szCs w:val="24"/>
        </w:rPr>
        <w:t>57</w:t>
      </w:r>
      <w:r w:rsidRPr="008328E5">
        <w:rPr>
          <w:rFonts w:hint="eastAsia"/>
          <w:sz w:val="24"/>
          <w:szCs w:val="24"/>
        </w:rPr>
        <w:t>）杭州科地瑞富基金销售有限公司</w:t>
      </w:r>
    </w:p>
    <w:p w14:paraId="1F047619"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住所：杭州市下城区武林时代商务中心</w:t>
      </w:r>
      <w:r w:rsidRPr="008328E5">
        <w:rPr>
          <w:rFonts w:hint="eastAsia"/>
          <w:sz w:val="24"/>
          <w:szCs w:val="24"/>
        </w:rPr>
        <w:t>1604</w:t>
      </w:r>
      <w:r w:rsidRPr="008328E5">
        <w:rPr>
          <w:rFonts w:hint="eastAsia"/>
          <w:sz w:val="24"/>
          <w:szCs w:val="24"/>
        </w:rPr>
        <w:t>室</w:t>
      </w:r>
      <w:r w:rsidRPr="008328E5">
        <w:rPr>
          <w:rFonts w:hint="eastAsia"/>
          <w:sz w:val="24"/>
          <w:szCs w:val="24"/>
        </w:rPr>
        <w:t xml:space="preserve"> </w:t>
      </w:r>
    </w:p>
    <w:p w14:paraId="093351FC"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办公地址：杭州市下城区上塘路</w:t>
      </w:r>
      <w:r w:rsidRPr="008328E5">
        <w:rPr>
          <w:rFonts w:hint="eastAsia"/>
          <w:sz w:val="24"/>
          <w:szCs w:val="24"/>
        </w:rPr>
        <w:t>15</w:t>
      </w:r>
      <w:r w:rsidRPr="008328E5">
        <w:rPr>
          <w:rFonts w:hint="eastAsia"/>
          <w:sz w:val="24"/>
          <w:szCs w:val="24"/>
        </w:rPr>
        <w:t>号武林时代</w:t>
      </w:r>
      <w:r w:rsidRPr="008328E5">
        <w:rPr>
          <w:rFonts w:hint="eastAsia"/>
          <w:sz w:val="24"/>
          <w:szCs w:val="24"/>
        </w:rPr>
        <w:t>20</w:t>
      </w:r>
      <w:r w:rsidRPr="008328E5">
        <w:rPr>
          <w:rFonts w:hint="eastAsia"/>
          <w:sz w:val="24"/>
          <w:szCs w:val="24"/>
        </w:rPr>
        <w:t>楼</w:t>
      </w:r>
    </w:p>
    <w:p w14:paraId="10DCED2B"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法定代表人：陈刚</w:t>
      </w:r>
    </w:p>
    <w:p w14:paraId="06833C14"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电话：（</w:t>
      </w:r>
      <w:r w:rsidRPr="008328E5">
        <w:rPr>
          <w:rFonts w:hint="eastAsia"/>
          <w:sz w:val="24"/>
          <w:szCs w:val="24"/>
        </w:rPr>
        <w:t>0571</w:t>
      </w:r>
      <w:r w:rsidRPr="008328E5">
        <w:rPr>
          <w:rFonts w:hint="eastAsia"/>
          <w:sz w:val="24"/>
          <w:szCs w:val="24"/>
        </w:rPr>
        <w:t>）</w:t>
      </w:r>
      <w:r w:rsidRPr="008328E5">
        <w:rPr>
          <w:rFonts w:hint="eastAsia"/>
          <w:sz w:val="24"/>
          <w:szCs w:val="24"/>
        </w:rPr>
        <w:t>85267500</w:t>
      </w:r>
    </w:p>
    <w:p w14:paraId="73A47A3E"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传真：（</w:t>
      </w:r>
      <w:r w:rsidRPr="008328E5">
        <w:rPr>
          <w:rFonts w:hint="eastAsia"/>
          <w:sz w:val="24"/>
          <w:szCs w:val="24"/>
        </w:rPr>
        <w:t>0571</w:t>
      </w:r>
      <w:r w:rsidRPr="008328E5">
        <w:rPr>
          <w:rFonts w:hint="eastAsia"/>
          <w:sz w:val="24"/>
          <w:szCs w:val="24"/>
        </w:rPr>
        <w:t>）</w:t>
      </w:r>
      <w:r w:rsidRPr="008328E5">
        <w:rPr>
          <w:rFonts w:hint="eastAsia"/>
          <w:sz w:val="24"/>
          <w:szCs w:val="24"/>
        </w:rPr>
        <w:t>85269200</w:t>
      </w:r>
    </w:p>
    <w:p w14:paraId="07F29875"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联系人：胡璇</w:t>
      </w:r>
    </w:p>
    <w:p w14:paraId="00CF84C5"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客户服务电话：（</w:t>
      </w:r>
      <w:r w:rsidRPr="008328E5">
        <w:rPr>
          <w:rFonts w:hint="eastAsia"/>
          <w:sz w:val="24"/>
          <w:szCs w:val="24"/>
        </w:rPr>
        <w:t>0571</w:t>
      </w:r>
      <w:r w:rsidRPr="008328E5">
        <w:rPr>
          <w:rFonts w:hint="eastAsia"/>
          <w:sz w:val="24"/>
          <w:szCs w:val="24"/>
        </w:rPr>
        <w:t>）</w:t>
      </w:r>
      <w:r w:rsidRPr="008328E5">
        <w:rPr>
          <w:rFonts w:hint="eastAsia"/>
          <w:sz w:val="24"/>
          <w:szCs w:val="24"/>
        </w:rPr>
        <w:t>86655920</w:t>
      </w:r>
    </w:p>
    <w:p w14:paraId="342518E3"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网址：</w:t>
      </w:r>
      <w:r w:rsidRPr="008328E5">
        <w:rPr>
          <w:rFonts w:hint="eastAsia"/>
          <w:sz w:val="24"/>
          <w:szCs w:val="24"/>
        </w:rPr>
        <w:t xml:space="preserve">www.cd121.com </w:t>
      </w:r>
    </w:p>
    <w:p w14:paraId="0E389376"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w:t>
      </w:r>
      <w:r>
        <w:rPr>
          <w:sz w:val="24"/>
          <w:szCs w:val="24"/>
        </w:rPr>
        <w:t>58</w:t>
      </w:r>
      <w:r w:rsidRPr="008328E5">
        <w:rPr>
          <w:rFonts w:hint="eastAsia"/>
          <w:sz w:val="24"/>
          <w:szCs w:val="24"/>
        </w:rPr>
        <w:t>）北京蛋卷基金销售有限公司</w:t>
      </w:r>
    </w:p>
    <w:p w14:paraId="2B7DD06D"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住所：北京市朝阳区阜通东大街</w:t>
      </w:r>
      <w:r w:rsidRPr="008328E5">
        <w:rPr>
          <w:rFonts w:hint="eastAsia"/>
          <w:sz w:val="24"/>
          <w:szCs w:val="24"/>
        </w:rPr>
        <w:t>1</w:t>
      </w:r>
      <w:r w:rsidRPr="008328E5">
        <w:rPr>
          <w:rFonts w:hint="eastAsia"/>
          <w:sz w:val="24"/>
          <w:szCs w:val="24"/>
        </w:rPr>
        <w:t>号院</w:t>
      </w:r>
      <w:r w:rsidRPr="008328E5">
        <w:rPr>
          <w:rFonts w:hint="eastAsia"/>
          <w:sz w:val="24"/>
          <w:szCs w:val="24"/>
        </w:rPr>
        <w:t>6</w:t>
      </w:r>
      <w:r w:rsidRPr="008328E5">
        <w:rPr>
          <w:rFonts w:hint="eastAsia"/>
          <w:sz w:val="24"/>
          <w:szCs w:val="24"/>
        </w:rPr>
        <w:t>号楼</w:t>
      </w:r>
      <w:r w:rsidRPr="008328E5">
        <w:rPr>
          <w:rFonts w:hint="eastAsia"/>
          <w:sz w:val="24"/>
          <w:szCs w:val="24"/>
        </w:rPr>
        <w:t>2</w:t>
      </w:r>
      <w:r w:rsidRPr="008328E5">
        <w:rPr>
          <w:rFonts w:hint="eastAsia"/>
          <w:sz w:val="24"/>
          <w:szCs w:val="24"/>
        </w:rPr>
        <w:t>单元</w:t>
      </w:r>
      <w:r w:rsidRPr="008328E5">
        <w:rPr>
          <w:rFonts w:hint="eastAsia"/>
          <w:sz w:val="24"/>
          <w:szCs w:val="24"/>
        </w:rPr>
        <w:t>21</w:t>
      </w:r>
      <w:r w:rsidRPr="008328E5">
        <w:rPr>
          <w:rFonts w:hint="eastAsia"/>
          <w:sz w:val="24"/>
          <w:szCs w:val="24"/>
        </w:rPr>
        <w:t>层</w:t>
      </w:r>
      <w:r w:rsidRPr="008328E5">
        <w:rPr>
          <w:rFonts w:hint="eastAsia"/>
          <w:sz w:val="24"/>
          <w:szCs w:val="24"/>
        </w:rPr>
        <w:t>222507</w:t>
      </w:r>
    </w:p>
    <w:p w14:paraId="14B1AA6C"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办公地址：北京市朝阳区望京</w:t>
      </w:r>
      <w:r w:rsidRPr="008328E5">
        <w:rPr>
          <w:rFonts w:hint="eastAsia"/>
          <w:sz w:val="24"/>
          <w:szCs w:val="24"/>
        </w:rPr>
        <w:t>SOHO</w:t>
      </w:r>
      <w:r w:rsidRPr="008328E5">
        <w:rPr>
          <w:rFonts w:hint="eastAsia"/>
          <w:sz w:val="24"/>
          <w:szCs w:val="24"/>
        </w:rPr>
        <w:t>塔</w:t>
      </w:r>
      <w:r w:rsidRPr="008328E5">
        <w:rPr>
          <w:rFonts w:hint="eastAsia"/>
          <w:sz w:val="24"/>
          <w:szCs w:val="24"/>
        </w:rPr>
        <w:t>2B</w:t>
      </w:r>
      <w:r w:rsidRPr="008328E5">
        <w:rPr>
          <w:rFonts w:hint="eastAsia"/>
          <w:sz w:val="24"/>
          <w:szCs w:val="24"/>
        </w:rPr>
        <w:t>座</w:t>
      </w:r>
      <w:r w:rsidRPr="008328E5">
        <w:rPr>
          <w:rFonts w:hint="eastAsia"/>
          <w:sz w:val="24"/>
          <w:szCs w:val="24"/>
        </w:rPr>
        <w:t>2507</w:t>
      </w:r>
    </w:p>
    <w:p w14:paraId="7EE3B1A2"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法定代表人：钟斐斐</w:t>
      </w:r>
    </w:p>
    <w:p w14:paraId="0022857C"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电话：（</w:t>
      </w:r>
      <w:r w:rsidRPr="008328E5">
        <w:rPr>
          <w:rFonts w:hint="eastAsia"/>
          <w:sz w:val="24"/>
          <w:szCs w:val="24"/>
        </w:rPr>
        <w:t>010</w:t>
      </w:r>
      <w:r w:rsidRPr="008328E5">
        <w:rPr>
          <w:rFonts w:hint="eastAsia"/>
          <w:sz w:val="24"/>
          <w:szCs w:val="24"/>
        </w:rPr>
        <w:t>）</w:t>
      </w:r>
      <w:r w:rsidRPr="008328E5">
        <w:rPr>
          <w:rFonts w:hint="eastAsia"/>
          <w:sz w:val="24"/>
          <w:szCs w:val="24"/>
        </w:rPr>
        <w:t>61860688</w:t>
      </w:r>
    </w:p>
    <w:p w14:paraId="47679806"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传真：（</w:t>
      </w:r>
      <w:r w:rsidRPr="008328E5">
        <w:rPr>
          <w:rFonts w:hint="eastAsia"/>
          <w:sz w:val="24"/>
          <w:szCs w:val="24"/>
        </w:rPr>
        <w:t>010</w:t>
      </w:r>
      <w:r w:rsidRPr="008328E5">
        <w:rPr>
          <w:rFonts w:hint="eastAsia"/>
          <w:sz w:val="24"/>
          <w:szCs w:val="24"/>
        </w:rPr>
        <w:t>）</w:t>
      </w:r>
      <w:r w:rsidRPr="008328E5">
        <w:rPr>
          <w:rFonts w:hint="eastAsia"/>
          <w:sz w:val="24"/>
          <w:szCs w:val="24"/>
        </w:rPr>
        <w:t>61840699</w:t>
      </w:r>
    </w:p>
    <w:p w14:paraId="6C3FFDF0"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联系人：戚晓强</w:t>
      </w:r>
    </w:p>
    <w:p w14:paraId="6DFDCDA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lastRenderedPageBreak/>
        <w:t>客户服务电话：</w:t>
      </w:r>
      <w:r w:rsidRPr="008328E5">
        <w:rPr>
          <w:rFonts w:hint="eastAsia"/>
          <w:sz w:val="24"/>
          <w:szCs w:val="24"/>
        </w:rPr>
        <w:t>400-0618-518</w:t>
      </w:r>
    </w:p>
    <w:p w14:paraId="3CC78E6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网址：</w:t>
      </w:r>
      <w:r>
        <w:rPr>
          <w:rFonts w:hint="eastAsia"/>
          <w:sz w:val="24"/>
          <w:szCs w:val="24"/>
        </w:rPr>
        <w:t>https://danjuanapp.com/</w:t>
      </w:r>
    </w:p>
    <w:p w14:paraId="4EAF06AB"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w:t>
      </w:r>
      <w:r>
        <w:rPr>
          <w:sz w:val="24"/>
          <w:szCs w:val="24"/>
        </w:rPr>
        <w:t>59</w:t>
      </w:r>
      <w:r w:rsidRPr="008328E5">
        <w:rPr>
          <w:rFonts w:hint="eastAsia"/>
          <w:sz w:val="24"/>
          <w:szCs w:val="24"/>
        </w:rPr>
        <w:t>）凤凰金信（银川）投资管理有限公司</w:t>
      </w:r>
    </w:p>
    <w:p w14:paraId="2B9FB4A0"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住所：宁夏回族自治区银川市金凤区阅海湾中央商务区万寿路</w:t>
      </w:r>
      <w:r w:rsidRPr="008328E5">
        <w:rPr>
          <w:rFonts w:hint="eastAsia"/>
          <w:sz w:val="24"/>
          <w:szCs w:val="24"/>
        </w:rPr>
        <w:t>142</w:t>
      </w:r>
      <w:r w:rsidRPr="008328E5">
        <w:rPr>
          <w:rFonts w:hint="eastAsia"/>
          <w:sz w:val="24"/>
          <w:szCs w:val="24"/>
        </w:rPr>
        <w:t>号</w:t>
      </w:r>
      <w:r w:rsidRPr="008328E5">
        <w:rPr>
          <w:rFonts w:hint="eastAsia"/>
          <w:sz w:val="24"/>
          <w:szCs w:val="24"/>
        </w:rPr>
        <w:t>14</w:t>
      </w:r>
      <w:r w:rsidRPr="008328E5">
        <w:rPr>
          <w:rFonts w:hint="eastAsia"/>
          <w:sz w:val="24"/>
          <w:szCs w:val="24"/>
        </w:rPr>
        <w:t>层</w:t>
      </w:r>
      <w:r w:rsidRPr="008328E5">
        <w:rPr>
          <w:rFonts w:hint="eastAsia"/>
          <w:sz w:val="24"/>
          <w:szCs w:val="24"/>
        </w:rPr>
        <w:t>1402(750000)</w:t>
      </w:r>
    </w:p>
    <w:p w14:paraId="28E1242F"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办公地址：北京市朝阳区紫月路</w:t>
      </w:r>
      <w:r w:rsidRPr="008328E5">
        <w:rPr>
          <w:rFonts w:hint="eastAsia"/>
          <w:sz w:val="24"/>
          <w:szCs w:val="24"/>
        </w:rPr>
        <w:t>18</w:t>
      </w:r>
      <w:r w:rsidRPr="008328E5">
        <w:rPr>
          <w:rFonts w:hint="eastAsia"/>
          <w:sz w:val="24"/>
          <w:szCs w:val="24"/>
        </w:rPr>
        <w:t>号院朝来高科技产业园</w:t>
      </w:r>
      <w:r w:rsidRPr="008328E5">
        <w:rPr>
          <w:rFonts w:hint="eastAsia"/>
          <w:sz w:val="24"/>
          <w:szCs w:val="24"/>
        </w:rPr>
        <w:t>18</w:t>
      </w:r>
      <w:r w:rsidRPr="008328E5">
        <w:rPr>
          <w:rFonts w:hint="eastAsia"/>
          <w:sz w:val="24"/>
          <w:szCs w:val="24"/>
        </w:rPr>
        <w:t>号楼</w:t>
      </w:r>
      <w:r w:rsidRPr="008328E5">
        <w:rPr>
          <w:rFonts w:hint="eastAsia"/>
          <w:sz w:val="24"/>
          <w:szCs w:val="24"/>
        </w:rPr>
        <w:t xml:space="preserve">   (100000)</w:t>
      </w:r>
    </w:p>
    <w:p w14:paraId="6035F28B"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法定代表人：程刚</w:t>
      </w:r>
    </w:p>
    <w:p w14:paraId="10A6A5AD"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电话：（</w:t>
      </w:r>
      <w:r w:rsidRPr="008328E5">
        <w:rPr>
          <w:rFonts w:hint="eastAsia"/>
          <w:sz w:val="24"/>
          <w:szCs w:val="24"/>
        </w:rPr>
        <w:t>010</w:t>
      </w:r>
      <w:r w:rsidRPr="008328E5">
        <w:rPr>
          <w:rFonts w:hint="eastAsia"/>
          <w:sz w:val="24"/>
          <w:szCs w:val="24"/>
        </w:rPr>
        <w:t>）</w:t>
      </w:r>
      <w:r w:rsidRPr="008328E5">
        <w:rPr>
          <w:rFonts w:hint="eastAsia"/>
          <w:sz w:val="24"/>
          <w:szCs w:val="24"/>
        </w:rPr>
        <w:t>58160168</w:t>
      </w:r>
    </w:p>
    <w:p w14:paraId="642E95E4"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传真：（</w:t>
      </w:r>
      <w:r w:rsidRPr="008328E5">
        <w:rPr>
          <w:rFonts w:hint="eastAsia"/>
          <w:sz w:val="24"/>
          <w:szCs w:val="24"/>
        </w:rPr>
        <w:t>010</w:t>
      </w:r>
      <w:r w:rsidRPr="008328E5">
        <w:rPr>
          <w:rFonts w:hint="eastAsia"/>
          <w:sz w:val="24"/>
          <w:szCs w:val="24"/>
        </w:rPr>
        <w:t>）</w:t>
      </w:r>
      <w:r w:rsidRPr="008328E5">
        <w:rPr>
          <w:rFonts w:hint="eastAsia"/>
          <w:sz w:val="24"/>
          <w:szCs w:val="24"/>
        </w:rPr>
        <w:t>58160173</w:t>
      </w:r>
    </w:p>
    <w:p w14:paraId="6A3946EF"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联系人：张旭</w:t>
      </w:r>
    </w:p>
    <w:p w14:paraId="32632960"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客户服务电话：</w:t>
      </w:r>
      <w:r w:rsidRPr="008328E5">
        <w:rPr>
          <w:rFonts w:hint="eastAsia"/>
          <w:sz w:val="24"/>
          <w:szCs w:val="24"/>
        </w:rPr>
        <w:t>400-810-5919</w:t>
      </w:r>
    </w:p>
    <w:p w14:paraId="2137069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网址：</w:t>
      </w:r>
      <w:r>
        <w:rPr>
          <w:rFonts w:hint="eastAsia"/>
          <w:sz w:val="24"/>
          <w:szCs w:val="24"/>
        </w:rPr>
        <w:t>www.fengfd.com</w:t>
      </w:r>
    </w:p>
    <w:p w14:paraId="5704A9F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w:t>
      </w:r>
      <w:r>
        <w:rPr>
          <w:sz w:val="24"/>
          <w:szCs w:val="24"/>
        </w:rPr>
        <w:t>60</w:t>
      </w:r>
      <w:r w:rsidRPr="008328E5">
        <w:rPr>
          <w:rFonts w:hint="eastAsia"/>
          <w:sz w:val="24"/>
          <w:szCs w:val="24"/>
        </w:rPr>
        <w:t>）深圳市金斧子基金销售有限公司</w:t>
      </w:r>
    </w:p>
    <w:p w14:paraId="68F96423"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住所：深圳市南山区粤海街道科苑路</w:t>
      </w:r>
      <w:r w:rsidRPr="008328E5">
        <w:rPr>
          <w:rFonts w:hint="eastAsia"/>
          <w:sz w:val="24"/>
          <w:szCs w:val="24"/>
        </w:rPr>
        <w:t>16</w:t>
      </w:r>
      <w:r w:rsidRPr="008328E5">
        <w:rPr>
          <w:rFonts w:hint="eastAsia"/>
          <w:sz w:val="24"/>
          <w:szCs w:val="24"/>
        </w:rPr>
        <w:t>号东方科技大厦</w:t>
      </w:r>
      <w:r w:rsidRPr="008328E5">
        <w:rPr>
          <w:rFonts w:hint="eastAsia"/>
          <w:sz w:val="24"/>
          <w:szCs w:val="24"/>
        </w:rPr>
        <w:t>18</w:t>
      </w:r>
      <w:r w:rsidRPr="008328E5">
        <w:rPr>
          <w:rFonts w:hint="eastAsia"/>
          <w:sz w:val="24"/>
          <w:szCs w:val="24"/>
        </w:rPr>
        <w:t>楼</w:t>
      </w:r>
      <w:r w:rsidRPr="008328E5">
        <w:rPr>
          <w:rFonts w:hint="eastAsia"/>
          <w:sz w:val="24"/>
          <w:szCs w:val="24"/>
        </w:rPr>
        <w:t xml:space="preserve"> </w:t>
      </w:r>
    </w:p>
    <w:p w14:paraId="428372C6"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办公地址：深圳市南山区粤海街道科苑路科兴科学园</w:t>
      </w:r>
      <w:r w:rsidRPr="008328E5">
        <w:rPr>
          <w:rFonts w:hint="eastAsia"/>
          <w:sz w:val="24"/>
          <w:szCs w:val="24"/>
        </w:rPr>
        <w:t>B3</w:t>
      </w:r>
      <w:r w:rsidRPr="008328E5">
        <w:rPr>
          <w:rFonts w:hint="eastAsia"/>
          <w:sz w:val="24"/>
          <w:szCs w:val="24"/>
        </w:rPr>
        <w:t>单元</w:t>
      </w:r>
      <w:r w:rsidRPr="008328E5">
        <w:rPr>
          <w:rFonts w:hint="eastAsia"/>
          <w:sz w:val="24"/>
          <w:szCs w:val="24"/>
        </w:rPr>
        <w:t>7</w:t>
      </w:r>
      <w:r w:rsidRPr="008328E5">
        <w:rPr>
          <w:rFonts w:hint="eastAsia"/>
          <w:sz w:val="24"/>
          <w:szCs w:val="24"/>
        </w:rPr>
        <w:t>楼</w:t>
      </w:r>
    </w:p>
    <w:p w14:paraId="47D6EA86"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法定代表人：赖任军</w:t>
      </w:r>
      <w:r w:rsidRPr="008328E5">
        <w:rPr>
          <w:rFonts w:hint="eastAsia"/>
          <w:sz w:val="24"/>
          <w:szCs w:val="24"/>
        </w:rPr>
        <w:t xml:space="preserve"> </w:t>
      </w:r>
    </w:p>
    <w:p w14:paraId="1AEFF34B"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电话：（</w:t>
      </w:r>
      <w:r w:rsidRPr="008328E5">
        <w:rPr>
          <w:rFonts w:hint="eastAsia"/>
          <w:sz w:val="24"/>
          <w:szCs w:val="24"/>
        </w:rPr>
        <w:t>0755</w:t>
      </w:r>
      <w:r w:rsidRPr="008328E5">
        <w:rPr>
          <w:rFonts w:hint="eastAsia"/>
          <w:sz w:val="24"/>
          <w:szCs w:val="24"/>
        </w:rPr>
        <w:t>）</w:t>
      </w:r>
      <w:r w:rsidRPr="008328E5">
        <w:rPr>
          <w:rFonts w:hint="eastAsia"/>
          <w:sz w:val="24"/>
          <w:szCs w:val="24"/>
        </w:rPr>
        <w:t>66892301</w:t>
      </w:r>
    </w:p>
    <w:p w14:paraId="02554B35"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传真：（</w:t>
      </w:r>
      <w:r w:rsidRPr="008328E5">
        <w:rPr>
          <w:rFonts w:hint="eastAsia"/>
          <w:sz w:val="24"/>
          <w:szCs w:val="24"/>
        </w:rPr>
        <w:t>0755</w:t>
      </w:r>
      <w:r w:rsidRPr="008328E5">
        <w:rPr>
          <w:rFonts w:hint="eastAsia"/>
          <w:sz w:val="24"/>
          <w:szCs w:val="24"/>
        </w:rPr>
        <w:t>）</w:t>
      </w:r>
      <w:r w:rsidRPr="008328E5">
        <w:rPr>
          <w:rFonts w:hint="eastAsia"/>
          <w:sz w:val="24"/>
          <w:szCs w:val="24"/>
        </w:rPr>
        <w:t>66892399</w:t>
      </w:r>
    </w:p>
    <w:p w14:paraId="1D32E442"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联系人：张烨</w:t>
      </w:r>
      <w:r w:rsidRPr="008328E5">
        <w:rPr>
          <w:rFonts w:hint="eastAsia"/>
          <w:sz w:val="24"/>
          <w:szCs w:val="24"/>
        </w:rPr>
        <w:t xml:space="preserve"> </w:t>
      </w:r>
    </w:p>
    <w:p w14:paraId="446B6DB4"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客户服务电话：</w:t>
      </w:r>
      <w:r w:rsidRPr="008328E5">
        <w:rPr>
          <w:rFonts w:hint="eastAsia"/>
          <w:sz w:val="24"/>
          <w:szCs w:val="24"/>
        </w:rPr>
        <w:t>400-9500-888</w:t>
      </w:r>
    </w:p>
    <w:p w14:paraId="685C65EF"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网址：</w:t>
      </w:r>
      <w:r>
        <w:rPr>
          <w:rFonts w:hint="eastAsia"/>
          <w:sz w:val="24"/>
          <w:szCs w:val="24"/>
        </w:rPr>
        <w:t>www.jfzinv.com</w:t>
      </w:r>
    </w:p>
    <w:p w14:paraId="3BBF6FF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w:t>
      </w:r>
      <w:r>
        <w:rPr>
          <w:sz w:val="24"/>
          <w:szCs w:val="24"/>
        </w:rPr>
        <w:t>61</w:t>
      </w:r>
      <w:r w:rsidRPr="008328E5">
        <w:rPr>
          <w:rFonts w:hint="eastAsia"/>
          <w:sz w:val="24"/>
          <w:szCs w:val="24"/>
        </w:rPr>
        <w:t>）上海朝阳永续基金销售有限公司</w:t>
      </w:r>
    </w:p>
    <w:p w14:paraId="3A375762"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住所：上海市浦东新区上丰路</w:t>
      </w:r>
      <w:r w:rsidRPr="008328E5">
        <w:rPr>
          <w:rFonts w:hint="eastAsia"/>
          <w:sz w:val="24"/>
          <w:szCs w:val="24"/>
        </w:rPr>
        <w:t>977</w:t>
      </w:r>
      <w:r w:rsidRPr="008328E5">
        <w:rPr>
          <w:rFonts w:hint="eastAsia"/>
          <w:sz w:val="24"/>
          <w:szCs w:val="24"/>
        </w:rPr>
        <w:t>号</w:t>
      </w:r>
      <w:r w:rsidRPr="008328E5">
        <w:rPr>
          <w:rFonts w:hint="eastAsia"/>
          <w:sz w:val="24"/>
          <w:szCs w:val="24"/>
        </w:rPr>
        <w:t>1</w:t>
      </w:r>
      <w:r w:rsidRPr="008328E5">
        <w:rPr>
          <w:rFonts w:hint="eastAsia"/>
          <w:sz w:val="24"/>
          <w:szCs w:val="24"/>
        </w:rPr>
        <w:t>幢</w:t>
      </w:r>
      <w:r w:rsidRPr="008328E5">
        <w:rPr>
          <w:rFonts w:hint="eastAsia"/>
          <w:sz w:val="24"/>
          <w:szCs w:val="24"/>
        </w:rPr>
        <w:t>B</w:t>
      </w:r>
      <w:r w:rsidRPr="008328E5">
        <w:rPr>
          <w:rFonts w:hint="eastAsia"/>
          <w:sz w:val="24"/>
          <w:szCs w:val="24"/>
        </w:rPr>
        <w:t>座</w:t>
      </w:r>
      <w:r w:rsidRPr="008328E5">
        <w:rPr>
          <w:rFonts w:hint="eastAsia"/>
          <w:sz w:val="24"/>
          <w:szCs w:val="24"/>
        </w:rPr>
        <w:t>812</w:t>
      </w:r>
      <w:r w:rsidRPr="008328E5">
        <w:rPr>
          <w:rFonts w:hint="eastAsia"/>
          <w:sz w:val="24"/>
          <w:szCs w:val="24"/>
        </w:rPr>
        <w:t>室</w:t>
      </w:r>
    </w:p>
    <w:p w14:paraId="78201FB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办公地址：上海市浦东新区碧波路</w:t>
      </w:r>
      <w:r w:rsidRPr="008328E5">
        <w:rPr>
          <w:rFonts w:hint="eastAsia"/>
          <w:sz w:val="24"/>
          <w:szCs w:val="24"/>
        </w:rPr>
        <w:t>690</w:t>
      </w:r>
      <w:r w:rsidRPr="008328E5">
        <w:rPr>
          <w:rFonts w:hint="eastAsia"/>
          <w:sz w:val="24"/>
          <w:szCs w:val="24"/>
        </w:rPr>
        <w:t>号</w:t>
      </w:r>
      <w:r w:rsidRPr="008328E5">
        <w:rPr>
          <w:rFonts w:hint="eastAsia"/>
          <w:sz w:val="24"/>
          <w:szCs w:val="24"/>
        </w:rPr>
        <w:t>4</w:t>
      </w:r>
      <w:r w:rsidRPr="008328E5">
        <w:rPr>
          <w:rFonts w:hint="eastAsia"/>
          <w:sz w:val="24"/>
          <w:szCs w:val="24"/>
        </w:rPr>
        <w:t>号楼</w:t>
      </w:r>
      <w:r w:rsidRPr="008328E5">
        <w:rPr>
          <w:rFonts w:hint="eastAsia"/>
          <w:sz w:val="24"/>
          <w:szCs w:val="24"/>
        </w:rPr>
        <w:t>2</w:t>
      </w:r>
      <w:r w:rsidRPr="008328E5">
        <w:rPr>
          <w:rFonts w:hint="eastAsia"/>
          <w:sz w:val="24"/>
          <w:szCs w:val="24"/>
        </w:rPr>
        <w:t>楼</w:t>
      </w:r>
    </w:p>
    <w:p w14:paraId="036DBCE0"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法定代表人：廖冰</w:t>
      </w:r>
    </w:p>
    <w:p w14:paraId="23F38790"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电话：（</w:t>
      </w:r>
      <w:r w:rsidRPr="008328E5">
        <w:rPr>
          <w:rFonts w:hint="eastAsia"/>
          <w:sz w:val="24"/>
          <w:szCs w:val="24"/>
        </w:rPr>
        <w:t>021</w:t>
      </w:r>
      <w:r w:rsidRPr="008328E5">
        <w:rPr>
          <w:rFonts w:hint="eastAsia"/>
          <w:sz w:val="24"/>
          <w:szCs w:val="24"/>
        </w:rPr>
        <w:t>）</w:t>
      </w:r>
      <w:r w:rsidRPr="008328E5">
        <w:rPr>
          <w:rFonts w:hint="eastAsia"/>
          <w:sz w:val="24"/>
          <w:szCs w:val="24"/>
        </w:rPr>
        <w:t>80234888</w:t>
      </w:r>
    </w:p>
    <w:p w14:paraId="50A45CE7"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传真：（</w:t>
      </w:r>
      <w:r w:rsidRPr="008328E5">
        <w:rPr>
          <w:rFonts w:hint="eastAsia"/>
          <w:sz w:val="24"/>
          <w:szCs w:val="24"/>
        </w:rPr>
        <w:t>021</w:t>
      </w:r>
      <w:r w:rsidRPr="008328E5">
        <w:rPr>
          <w:rFonts w:hint="eastAsia"/>
          <w:sz w:val="24"/>
          <w:szCs w:val="24"/>
        </w:rPr>
        <w:t>）</w:t>
      </w:r>
      <w:r w:rsidRPr="008328E5">
        <w:rPr>
          <w:rFonts w:hint="eastAsia"/>
          <w:sz w:val="24"/>
          <w:szCs w:val="24"/>
        </w:rPr>
        <w:t>80234898</w:t>
      </w:r>
    </w:p>
    <w:p w14:paraId="4C8CEF98" w14:textId="77777777" w:rsidR="00486FF9" w:rsidRPr="008328E5" w:rsidRDefault="00486FF9" w:rsidP="00486FF9">
      <w:pPr>
        <w:spacing w:line="360" w:lineRule="auto"/>
        <w:ind w:firstLineChars="200" w:firstLine="480"/>
        <w:rPr>
          <w:sz w:val="24"/>
          <w:szCs w:val="24"/>
        </w:rPr>
      </w:pPr>
      <w:r w:rsidRPr="008328E5">
        <w:rPr>
          <w:rFonts w:hint="eastAsia"/>
          <w:sz w:val="24"/>
          <w:szCs w:val="24"/>
        </w:rPr>
        <w:t>客户服务电话：</w:t>
      </w:r>
      <w:r w:rsidRPr="008328E5">
        <w:rPr>
          <w:rFonts w:hint="eastAsia"/>
          <w:sz w:val="24"/>
          <w:szCs w:val="24"/>
        </w:rPr>
        <w:t>400-699-1888</w:t>
      </w:r>
    </w:p>
    <w:p w14:paraId="1366C709" w14:textId="3BCCF4EB" w:rsidR="00486FF9" w:rsidRPr="00741AFA" w:rsidRDefault="00486FF9">
      <w:pPr>
        <w:spacing w:line="360" w:lineRule="auto"/>
        <w:ind w:firstLineChars="200" w:firstLine="480"/>
        <w:rPr>
          <w:sz w:val="24"/>
          <w:szCs w:val="24"/>
        </w:rPr>
      </w:pPr>
      <w:r w:rsidRPr="008328E5">
        <w:rPr>
          <w:rFonts w:hint="eastAsia"/>
          <w:sz w:val="24"/>
          <w:szCs w:val="24"/>
        </w:rPr>
        <w:lastRenderedPageBreak/>
        <w:t>网址：</w:t>
      </w:r>
      <w:r w:rsidRPr="008328E5">
        <w:rPr>
          <w:rFonts w:hint="eastAsia"/>
          <w:sz w:val="24"/>
          <w:szCs w:val="24"/>
        </w:rPr>
        <w:t>www.998fund.com</w:t>
      </w:r>
    </w:p>
    <w:p w14:paraId="34B16463" w14:textId="6710AE9B" w:rsidR="001B761E" w:rsidRPr="004B735D" w:rsidRDefault="001B761E" w:rsidP="004B735D">
      <w:pPr>
        <w:adjustRightInd w:val="0"/>
        <w:snapToGrid w:val="0"/>
        <w:spacing w:line="360" w:lineRule="auto"/>
        <w:ind w:firstLineChars="200" w:firstLine="480"/>
        <w:rPr>
          <w:kern w:val="0"/>
          <w:sz w:val="24"/>
          <w:szCs w:val="24"/>
        </w:rPr>
      </w:pPr>
      <w:r w:rsidRPr="00721D98">
        <w:rPr>
          <w:rFonts w:hAnsi="宋体"/>
          <w:color w:val="000000"/>
          <w:kern w:val="0"/>
          <w:sz w:val="24"/>
        </w:rPr>
        <w:t>基金管理人可根据有关法律法规的要求，选择其它符合要求的机构销售本基金，并及时公告。</w:t>
      </w:r>
    </w:p>
    <w:p w14:paraId="1806527A"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（二）登记机构</w:t>
      </w:r>
      <w:r w:rsidRPr="00781A26">
        <w:rPr>
          <w:kern w:val="0"/>
          <w:sz w:val="24"/>
        </w:rPr>
        <w:t xml:space="preserve"> </w:t>
      </w:r>
    </w:p>
    <w:p w14:paraId="4596D9CD"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名称：中国证券登记结算有限责任公司</w:t>
      </w:r>
      <w:r w:rsidRPr="00721D98">
        <w:rPr>
          <w:color w:val="000000"/>
          <w:kern w:val="0"/>
          <w:sz w:val="24"/>
        </w:rPr>
        <w:t xml:space="preserve"> </w:t>
      </w:r>
    </w:p>
    <w:p w14:paraId="472E7240"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住所：北京市西城区太平桥大街</w:t>
      </w:r>
      <w:r w:rsidRPr="00721D98">
        <w:rPr>
          <w:color w:val="000000"/>
          <w:kern w:val="0"/>
          <w:sz w:val="24"/>
        </w:rPr>
        <w:t>17</w:t>
      </w:r>
      <w:r w:rsidRPr="00721D98">
        <w:rPr>
          <w:rFonts w:hAnsi="宋体"/>
          <w:color w:val="000000"/>
          <w:kern w:val="0"/>
          <w:sz w:val="24"/>
        </w:rPr>
        <w:t>号</w:t>
      </w:r>
      <w:r w:rsidRPr="00721D98">
        <w:rPr>
          <w:color w:val="000000"/>
          <w:kern w:val="0"/>
          <w:sz w:val="24"/>
        </w:rPr>
        <w:t xml:space="preserve"> </w:t>
      </w:r>
    </w:p>
    <w:p w14:paraId="5BE1E6DA"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办公地址：北京市西城区太平桥大街</w:t>
      </w:r>
      <w:r w:rsidRPr="00721D98">
        <w:rPr>
          <w:color w:val="000000"/>
          <w:kern w:val="0"/>
          <w:sz w:val="24"/>
        </w:rPr>
        <w:t>17</w:t>
      </w:r>
      <w:r w:rsidRPr="00721D98">
        <w:rPr>
          <w:rFonts w:hAnsi="宋体"/>
          <w:color w:val="000000"/>
          <w:kern w:val="0"/>
          <w:sz w:val="24"/>
        </w:rPr>
        <w:t>号</w:t>
      </w:r>
    </w:p>
    <w:p w14:paraId="04621EBA"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hint="eastAsia"/>
          <w:color w:val="000000"/>
          <w:kern w:val="0"/>
          <w:sz w:val="24"/>
        </w:rPr>
        <w:t>法定代表</w:t>
      </w:r>
      <w:r w:rsidRPr="00721D98">
        <w:rPr>
          <w:rFonts w:hAnsi="宋体"/>
          <w:color w:val="000000"/>
          <w:kern w:val="0"/>
          <w:sz w:val="24"/>
        </w:rPr>
        <w:t>人：</w:t>
      </w:r>
      <w:r w:rsidRPr="00721D98">
        <w:rPr>
          <w:rFonts w:hAnsi="宋体" w:hint="eastAsia"/>
          <w:color w:val="000000"/>
          <w:kern w:val="0"/>
          <w:sz w:val="24"/>
        </w:rPr>
        <w:t>周明</w:t>
      </w:r>
    </w:p>
    <w:p w14:paraId="147C144B" w14:textId="77777777" w:rsidR="006B1A34" w:rsidRPr="006B1A34" w:rsidRDefault="006B1A34" w:rsidP="006B1A34">
      <w:pPr>
        <w:adjustRightInd w:val="0"/>
        <w:snapToGrid w:val="0"/>
        <w:spacing w:line="360" w:lineRule="auto"/>
        <w:ind w:firstLineChars="200" w:firstLine="480"/>
        <w:rPr>
          <w:rFonts w:hAnsi="宋体"/>
          <w:color w:val="000000"/>
          <w:kern w:val="0"/>
          <w:sz w:val="24"/>
        </w:rPr>
      </w:pPr>
      <w:r w:rsidRPr="006B1A34">
        <w:rPr>
          <w:rFonts w:hAnsi="宋体" w:hint="eastAsia"/>
          <w:color w:val="000000"/>
          <w:kern w:val="0"/>
          <w:sz w:val="24"/>
        </w:rPr>
        <w:t>电话：（</w:t>
      </w:r>
      <w:r w:rsidRPr="006B1A34">
        <w:rPr>
          <w:rFonts w:hAnsi="宋体" w:hint="eastAsia"/>
          <w:color w:val="000000"/>
          <w:kern w:val="0"/>
          <w:sz w:val="24"/>
        </w:rPr>
        <w:t>010</w:t>
      </w:r>
      <w:r w:rsidRPr="006B1A34">
        <w:rPr>
          <w:rFonts w:hAnsi="宋体" w:hint="eastAsia"/>
          <w:color w:val="000000"/>
          <w:kern w:val="0"/>
          <w:sz w:val="24"/>
        </w:rPr>
        <w:t>）</w:t>
      </w:r>
      <w:r w:rsidRPr="006B1A34">
        <w:rPr>
          <w:rFonts w:hAnsi="宋体" w:hint="eastAsia"/>
          <w:color w:val="000000"/>
          <w:kern w:val="0"/>
          <w:sz w:val="24"/>
        </w:rPr>
        <w:t>50938617</w:t>
      </w:r>
    </w:p>
    <w:p w14:paraId="77234581" w14:textId="77777777" w:rsidR="006B1A34" w:rsidRPr="006B1A34" w:rsidRDefault="006B1A34" w:rsidP="006B1A34">
      <w:pPr>
        <w:adjustRightInd w:val="0"/>
        <w:snapToGrid w:val="0"/>
        <w:spacing w:line="360" w:lineRule="auto"/>
        <w:ind w:firstLineChars="200" w:firstLine="480"/>
        <w:rPr>
          <w:rFonts w:hAnsi="宋体"/>
          <w:color w:val="000000"/>
          <w:kern w:val="0"/>
          <w:sz w:val="24"/>
        </w:rPr>
      </w:pPr>
      <w:r w:rsidRPr="006B1A34">
        <w:rPr>
          <w:rFonts w:hAnsi="宋体" w:hint="eastAsia"/>
          <w:color w:val="000000"/>
          <w:kern w:val="0"/>
          <w:sz w:val="24"/>
        </w:rPr>
        <w:t>传真：（</w:t>
      </w:r>
      <w:r w:rsidRPr="006B1A34">
        <w:rPr>
          <w:rFonts w:hAnsi="宋体" w:hint="eastAsia"/>
          <w:color w:val="000000"/>
          <w:kern w:val="0"/>
          <w:sz w:val="24"/>
        </w:rPr>
        <w:t>010</w:t>
      </w:r>
      <w:r w:rsidRPr="006B1A34">
        <w:rPr>
          <w:rFonts w:hAnsi="宋体" w:hint="eastAsia"/>
          <w:color w:val="000000"/>
          <w:kern w:val="0"/>
          <w:sz w:val="24"/>
        </w:rPr>
        <w:t>）</w:t>
      </w:r>
      <w:r w:rsidRPr="006B1A34">
        <w:rPr>
          <w:rFonts w:hAnsi="宋体" w:hint="eastAsia"/>
          <w:color w:val="000000"/>
          <w:kern w:val="0"/>
          <w:sz w:val="24"/>
        </w:rPr>
        <w:t>50938907</w:t>
      </w:r>
    </w:p>
    <w:p w14:paraId="0A938C4F" w14:textId="2833D6E8" w:rsidR="006B1A34" w:rsidRPr="006B1A34" w:rsidRDefault="006B1A34" w:rsidP="000925B0">
      <w:pPr>
        <w:adjustRightInd w:val="0"/>
        <w:snapToGrid w:val="0"/>
        <w:spacing w:line="360" w:lineRule="auto"/>
        <w:ind w:firstLineChars="200" w:firstLine="480"/>
        <w:rPr>
          <w:kern w:val="0"/>
          <w:sz w:val="24"/>
        </w:rPr>
      </w:pPr>
      <w:r w:rsidRPr="006B1A34">
        <w:rPr>
          <w:rFonts w:hAnsi="宋体" w:hint="eastAsia"/>
          <w:color w:val="000000"/>
          <w:kern w:val="0"/>
          <w:sz w:val="24"/>
        </w:rPr>
        <w:t>联系人：周莉</w:t>
      </w:r>
    </w:p>
    <w:p w14:paraId="71B1B59B"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（三）出具法律意见书的律师事务所</w:t>
      </w:r>
      <w:r w:rsidRPr="00781A26">
        <w:rPr>
          <w:kern w:val="0"/>
          <w:sz w:val="24"/>
        </w:rPr>
        <w:t xml:space="preserve"> </w:t>
      </w:r>
    </w:p>
    <w:p w14:paraId="4990F5BE"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名称：上海市通力律师事务所</w:t>
      </w:r>
      <w:r w:rsidRPr="00721D98">
        <w:rPr>
          <w:color w:val="000000"/>
          <w:kern w:val="0"/>
          <w:sz w:val="24"/>
        </w:rPr>
        <w:t xml:space="preserve"> </w:t>
      </w:r>
    </w:p>
    <w:p w14:paraId="59304C5E"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住所：上海市银城中路</w:t>
      </w:r>
      <w:r w:rsidRPr="00721D98">
        <w:rPr>
          <w:color w:val="000000"/>
          <w:kern w:val="0"/>
          <w:sz w:val="24"/>
        </w:rPr>
        <w:t>68</w:t>
      </w:r>
      <w:r w:rsidRPr="00721D98">
        <w:rPr>
          <w:rFonts w:hAnsi="宋体"/>
          <w:color w:val="000000"/>
          <w:kern w:val="0"/>
          <w:sz w:val="24"/>
        </w:rPr>
        <w:t>号时代金融中心</w:t>
      </w:r>
      <w:r w:rsidRPr="00721D98">
        <w:rPr>
          <w:color w:val="000000"/>
          <w:kern w:val="0"/>
          <w:sz w:val="24"/>
        </w:rPr>
        <w:t>19</w:t>
      </w:r>
      <w:r w:rsidRPr="00721D98">
        <w:rPr>
          <w:rFonts w:hAnsi="宋体"/>
          <w:color w:val="000000"/>
          <w:kern w:val="0"/>
          <w:sz w:val="24"/>
        </w:rPr>
        <w:t>楼</w:t>
      </w:r>
    </w:p>
    <w:p w14:paraId="2CEEA3E4"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办公地址：上海市银城中路</w:t>
      </w:r>
      <w:r w:rsidRPr="00721D98">
        <w:rPr>
          <w:color w:val="000000"/>
          <w:kern w:val="0"/>
          <w:sz w:val="24"/>
        </w:rPr>
        <w:t>68</w:t>
      </w:r>
      <w:r w:rsidRPr="00721D98">
        <w:rPr>
          <w:rFonts w:hAnsi="宋体"/>
          <w:color w:val="000000"/>
          <w:kern w:val="0"/>
          <w:sz w:val="24"/>
        </w:rPr>
        <w:t>号时代金融中心</w:t>
      </w:r>
      <w:r w:rsidRPr="00721D98">
        <w:rPr>
          <w:color w:val="000000"/>
          <w:kern w:val="0"/>
          <w:sz w:val="24"/>
        </w:rPr>
        <w:t>19</w:t>
      </w:r>
      <w:r w:rsidRPr="00721D98">
        <w:rPr>
          <w:rFonts w:hAnsi="宋体"/>
          <w:color w:val="000000"/>
          <w:kern w:val="0"/>
          <w:sz w:val="24"/>
        </w:rPr>
        <w:t>楼</w:t>
      </w:r>
    </w:p>
    <w:p w14:paraId="5A123153"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负责人：</w:t>
      </w:r>
      <w:r w:rsidRPr="00721D98">
        <w:rPr>
          <w:rFonts w:hAnsi="宋体" w:hint="eastAsia"/>
          <w:color w:val="000000"/>
          <w:kern w:val="0"/>
          <w:sz w:val="24"/>
        </w:rPr>
        <w:t>俞卫锋</w:t>
      </w:r>
    </w:p>
    <w:p w14:paraId="06FB32A5"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电话：（</w:t>
      </w:r>
      <w:r w:rsidRPr="00721D98">
        <w:rPr>
          <w:color w:val="000000"/>
          <w:kern w:val="0"/>
          <w:sz w:val="24"/>
        </w:rPr>
        <w:t>021</w:t>
      </w:r>
      <w:r w:rsidRPr="00721D98">
        <w:rPr>
          <w:rFonts w:hAnsi="宋体"/>
          <w:color w:val="000000"/>
          <w:kern w:val="0"/>
          <w:sz w:val="24"/>
        </w:rPr>
        <w:t>）</w:t>
      </w:r>
      <w:r w:rsidRPr="00721D98">
        <w:rPr>
          <w:color w:val="000000"/>
          <w:kern w:val="0"/>
          <w:sz w:val="24"/>
        </w:rPr>
        <w:t xml:space="preserve">31358666  </w:t>
      </w:r>
    </w:p>
    <w:p w14:paraId="6DD29039"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传真：（</w:t>
      </w:r>
      <w:r w:rsidRPr="00721D98">
        <w:rPr>
          <w:color w:val="000000"/>
          <w:kern w:val="0"/>
          <w:sz w:val="24"/>
        </w:rPr>
        <w:t>021</w:t>
      </w:r>
      <w:r w:rsidRPr="00721D98">
        <w:rPr>
          <w:rFonts w:hAnsi="宋体"/>
          <w:color w:val="000000"/>
          <w:kern w:val="0"/>
          <w:sz w:val="24"/>
        </w:rPr>
        <w:t>）</w:t>
      </w:r>
      <w:r w:rsidRPr="00721D98">
        <w:rPr>
          <w:color w:val="000000"/>
          <w:kern w:val="0"/>
          <w:sz w:val="24"/>
        </w:rPr>
        <w:t xml:space="preserve">31358600  </w:t>
      </w:r>
    </w:p>
    <w:p w14:paraId="41F3C1F5" w14:textId="77777777" w:rsidR="00F451C0" w:rsidRPr="00721D98" w:rsidRDefault="00F451C0" w:rsidP="00F451C0">
      <w:pPr>
        <w:widowControl/>
        <w:adjustRightInd w:val="0"/>
        <w:snapToGrid w:val="0"/>
        <w:spacing w:line="360" w:lineRule="auto"/>
        <w:ind w:firstLineChars="200" w:firstLine="480"/>
        <w:rPr>
          <w:rFonts w:hAnsi="宋体"/>
          <w:color w:val="000000"/>
          <w:kern w:val="0"/>
          <w:sz w:val="24"/>
        </w:rPr>
      </w:pPr>
      <w:r w:rsidRPr="00721D98">
        <w:rPr>
          <w:rFonts w:hAnsi="宋体" w:hint="eastAsia"/>
          <w:color w:val="000000"/>
          <w:kern w:val="0"/>
          <w:sz w:val="24"/>
        </w:rPr>
        <w:t>联系人：孙睿</w:t>
      </w:r>
    </w:p>
    <w:p w14:paraId="3F64B988" w14:textId="77777777" w:rsidR="00C92FC0" w:rsidRPr="00781A26" w:rsidRDefault="00F451C0" w:rsidP="000925B0">
      <w:pPr>
        <w:adjustRightInd w:val="0"/>
        <w:snapToGrid w:val="0"/>
        <w:spacing w:line="360" w:lineRule="auto"/>
        <w:ind w:firstLineChars="200" w:firstLine="480"/>
        <w:rPr>
          <w:kern w:val="0"/>
          <w:sz w:val="24"/>
        </w:rPr>
      </w:pPr>
      <w:r w:rsidRPr="00721D98">
        <w:rPr>
          <w:rFonts w:hAnsi="宋体" w:hint="eastAsia"/>
          <w:color w:val="000000"/>
          <w:kern w:val="0"/>
          <w:sz w:val="24"/>
        </w:rPr>
        <w:t>经办律师：黎明、孙睿</w:t>
      </w:r>
    </w:p>
    <w:p w14:paraId="162E74F8"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（四）审计基金财产的会计师事务所</w:t>
      </w:r>
      <w:r w:rsidRPr="00781A26">
        <w:rPr>
          <w:kern w:val="0"/>
          <w:sz w:val="24"/>
        </w:rPr>
        <w:t xml:space="preserve"> </w:t>
      </w:r>
    </w:p>
    <w:p w14:paraId="0F4A0A6A"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名称：普华永道中天会计师事务所（特殊普通合伙）</w:t>
      </w:r>
    </w:p>
    <w:p w14:paraId="267E4074"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住所：上海市浦东新区陆家嘴环路</w:t>
      </w:r>
      <w:r w:rsidRPr="007116E2">
        <w:rPr>
          <w:rFonts w:hAnsi="宋体" w:hint="eastAsia"/>
          <w:color w:val="000000"/>
          <w:kern w:val="0"/>
          <w:sz w:val="24"/>
        </w:rPr>
        <w:t>1318</w:t>
      </w:r>
      <w:r w:rsidRPr="007116E2">
        <w:rPr>
          <w:rFonts w:hAnsi="宋体" w:hint="eastAsia"/>
          <w:color w:val="000000"/>
          <w:kern w:val="0"/>
          <w:sz w:val="24"/>
        </w:rPr>
        <w:t>号星展银行大厦</w:t>
      </w:r>
      <w:r w:rsidRPr="007116E2">
        <w:rPr>
          <w:rFonts w:hAnsi="宋体" w:hint="eastAsia"/>
          <w:color w:val="000000"/>
          <w:kern w:val="0"/>
          <w:sz w:val="24"/>
        </w:rPr>
        <w:t>6</w:t>
      </w:r>
      <w:r w:rsidRPr="007116E2">
        <w:rPr>
          <w:rFonts w:hAnsi="宋体" w:hint="eastAsia"/>
          <w:color w:val="000000"/>
          <w:kern w:val="0"/>
          <w:sz w:val="24"/>
        </w:rPr>
        <w:t>楼</w:t>
      </w:r>
      <w:r w:rsidRPr="007116E2">
        <w:rPr>
          <w:rFonts w:hAnsi="宋体" w:hint="eastAsia"/>
          <w:color w:val="000000"/>
          <w:kern w:val="0"/>
          <w:sz w:val="24"/>
        </w:rPr>
        <w:t xml:space="preserve"> </w:t>
      </w:r>
    </w:p>
    <w:p w14:paraId="547B619B"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办公地址：上海市湖滨路</w:t>
      </w:r>
      <w:r w:rsidRPr="007116E2">
        <w:rPr>
          <w:rFonts w:hAnsi="宋体" w:hint="eastAsia"/>
          <w:color w:val="000000"/>
          <w:kern w:val="0"/>
          <w:sz w:val="24"/>
        </w:rPr>
        <w:t>202</w:t>
      </w:r>
      <w:r w:rsidRPr="007116E2">
        <w:rPr>
          <w:rFonts w:hAnsi="宋体" w:hint="eastAsia"/>
          <w:color w:val="000000"/>
          <w:kern w:val="0"/>
          <w:sz w:val="24"/>
        </w:rPr>
        <w:t>号普华永道中心</w:t>
      </w:r>
      <w:r w:rsidRPr="007116E2">
        <w:rPr>
          <w:rFonts w:hAnsi="宋体" w:hint="eastAsia"/>
          <w:color w:val="000000"/>
          <w:kern w:val="0"/>
          <w:sz w:val="24"/>
        </w:rPr>
        <w:t>11</w:t>
      </w:r>
      <w:r w:rsidRPr="007116E2">
        <w:rPr>
          <w:rFonts w:hAnsi="宋体" w:hint="eastAsia"/>
          <w:color w:val="000000"/>
          <w:kern w:val="0"/>
          <w:sz w:val="24"/>
        </w:rPr>
        <w:t>楼</w:t>
      </w:r>
      <w:r w:rsidRPr="007116E2">
        <w:rPr>
          <w:rFonts w:hAnsi="宋体" w:hint="eastAsia"/>
          <w:color w:val="000000"/>
          <w:kern w:val="0"/>
          <w:sz w:val="24"/>
        </w:rPr>
        <w:t xml:space="preserve"> </w:t>
      </w:r>
    </w:p>
    <w:p w14:paraId="1C5C4B61"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执行事务合伙人：李丹</w:t>
      </w:r>
      <w:r w:rsidRPr="007116E2">
        <w:rPr>
          <w:rFonts w:hAnsi="宋体" w:hint="eastAsia"/>
          <w:color w:val="000000"/>
          <w:kern w:val="0"/>
          <w:sz w:val="24"/>
        </w:rPr>
        <w:t xml:space="preserve"> </w:t>
      </w:r>
    </w:p>
    <w:p w14:paraId="1BC49A70"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联系电话：（</w:t>
      </w:r>
      <w:r w:rsidRPr="007116E2">
        <w:rPr>
          <w:rFonts w:hAnsi="宋体" w:hint="eastAsia"/>
          <w:color w:val="000000"/>
          <w:kern w:val="0"/>
          <w:sz w:val="24"/>
        </w:rPr>
        <w:t>021</w:t>
      </w:r>
      <w:r w:rsidRPr="007116E2">
        <w:rPr>
          <w:rFonts w:hAnsi="宋体" w:hint="eastAsia"/>
          <w:color w:val="000000"/>
          <w:kern w:val="0"/>
          <w:sz w:val="24"/>
        </w:rPr>
        <w:t>）</w:t>
      </w:r>
      <w:r w:rsidRPr="007116E2">
        <w:rPr>
          <w:rFonts w:hAnsi="宋体" w:hint="eastAsia"/>
          <w:color w:val="000000"/>
          <w:kern w:val="0"/>
          <w:sz w:val="24"/>
        </w:rPr>
        <w:t xml:space="preserve">23238888 </w:t>
      </w:r>
    </w:p>
    <w:p w14:paraId="60657821"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传真：（</w:t>
      </w:r>
      <w:r w:rsidRPr="007116E2">
        <w:rPr>
          <w:rFonts w:hAnsi="宋体" w:hint="eastAsia"/>
          <w:color w:val="000000"/>
          <w:kern w:val="0"/>
          <w:sz w:val="24"/>
        </w:rPr>
        <w:t>021</w:t>
      </w:r>
      <w:r w:rsidRPr="007116E2">
        <w:rPr>
          <w:rFonts w:hAnsi="宋体" w:hint="eastAsia"/>
          <w:color w:val="000000"/>
          <w:kern w:val="0"/>
          <w:sz w:val="24"/>
        </w:rPr>
        <w:t>）</w:t>
      </w:r>
      <w:r w:rsidRPr="007116E2">
        <w:rPr>
          <w:rFonts w:hAnsi="宋体" w:hint="eastAsia"/>
          <w:color w:val="000000"/>
          <w:kern w:val="0"/>
          <w:sz w:val="24"/>
        </w:rPr>
        <w:t xml:space="preserve">23238800 </w:t>
      </w:r>
    </w:p>
    <w:p w14:paraId="2FBE61BB" w14:textId="73ED854E"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联系人：</w:t>
      </w:r>
      <w:r w:rsidR="00B86321" w:rsidRPr="00B86321">
        <w:rPr>
          <w:rFonts w:hAnsi="宋体" w:hint="eastAsia"/>
          <w:color w:val="000000"/>
          <w:kern w:val="0"/>
          <w:sz w:val="24"/>
        </w:rPr>
        <w:t>朱宏宇</w:t>
      </w:r>
      <w:r w:rsidRPr="007116E2">
        <w:rPr>
          <w:rFonts w:hAnsi="宋体" w:hint="eastAsia"/>
          <w:color w:val="000000"/>
          <w:kern w:val="0"/>
          <w:sz w:val="24"/>
        </w:rPr>
        <w:t xml:space="preserve"> </w:t>
      </w:r>
    </w:p>
    <w:p w14:paraId="35B8114F" w14:textId="7A1FF506" w:rsidR="002926DC" w:rsidRPr="00781A26" w:rsidRDefault="00CF50AF" w:rsidP="002926DC">
      <w:pPr>
        <w:adjustRightInd w:val="0"/>
        <w:snapToGrid w:val="0"/>
        <w:spacing w:line="360" w:lineRule="auto"/>
        <w:ind w:firstLineChars="200" w:firstLine="480"/>
        <w:rPr>
          <w:kern w:val="0"/>
          <w:sz w:val="24"/>
        </w:rPr>
      </w:pPr>
      <w:r w:rsidRPr="007116E2">
        <w:rPr>
          <w:rFonts w:hAnsi="宋体" w:hint="eastAsia"/>
          <w:color w:val="000000"/>
          <w:kern w:val="0"/>
          <w:sz w:val="24"/>
        </w:rPr>
        <w:lastRenderedPageBreak/>
        <w:t>经办注册会计师：薛竞、</w:t>
      </w:r>
      <w:r w:rsidR="00B86321" w:rsidRPr="00B86321">
        <w:rPr>
          <w:rFonts w:hAnsi="宋体" w:hint="eastAsia"/>
          <w:color w:val="000000"/>
          <w:kern w:val="0"/>
          <w:sz w:val="24"/>
        </w:rPr>
        <w:t>朱宏宇</w:t>
      </w:r>
      <w:bookmarkStart w:id="9" w:name="_Toc344108362"/>
      <w:bookmarkStart w:id="10" w:name="_Toc344115185"/>
    </w:p>
    <w:p w14:paraId="717CDD63" w14:textId="77777777"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四</w:t>
      </w:r>
      <w:r w:rsidRPr="00E50335">
        <w:rPr>
          <w:rFonts w:ascii="黑体" w:eastAsia="黑体" w:hAnsi="宋体" w:cs="宋体" w:hint="eastAsia"/>
          <w:b/>
          <w:kern w:val="0"/>
          <w:sz w:val="28"/>
          <w:szCs w:val="28"/>
        </w:rPr>
        <w:t>、基金的</w:t>
      </w:r>
      <w:bookmarkEnd w:id="9"/>
      <w:bookmarkEnd w:id="10"/>
      <w:r>
        <w:rPr>
          <w:rFonts w:ascii="黑体" w:eastAsia="黑体" w:hAnsi="宋体" w:cs="宋体" w:hint="eastAsia"/>
          <w:b/>
          <w:kern w:val="0"/>
          <w:sz w:val="28"/>
          <w:szCs w:val="28"/>
        </w:rPr>
        <w:t>名称</w:t>
      </w:r>
    </w:p>
    <w:p w14:paraId="5E460910" w14:textId="77777777" w:rsidR="003B4C3E" w:rsidRDefault="003B4C3E" w:rsidP="003B4C3E">
      <w:pPr>
        <w:widowControl/>
        <w:spacing w:line="360" w:lineRule="auto"/>
        <w:ind w:rightChars="-85" w:right="-178" w:firstLineChars="200" w:firstLine="480"/>
        <w:rPr>
          <w:rFonts w:ascii="宋体" w:hAnsi="宋体"/>
          <w:sz w:val="24"/>
        </w:rPr>
      </w:pPr>
      <w:r>
        <w:rPr>
          <w:rFonts w:ascii="宋体" w:hAnsi="宋体" w:cs="宋体"/>
          <w:kern w:val="0"/>
          <w:sz w:val="24"/>
        </w:rPr>
        <w:t>本基</w:t>
      </w:r>
      <w:r w:rsidRPr="0053163A">
        <w:rPr>
          <w:rFonts w:hAnsi="宋体"/>
          <w:color w:val="000000"/>
          <w:kern w:val="0"/>
          <w:sz w:val="24"/>
        </w:rPr>
        <w:t>金</w:t>
      </w:r>
      <w:r w:rsidRPr="0053163A">
        <w:rPr>
          <w:rFonts w:hAnsi="宋体" w:hint="eastAsia"/>
          <w:color w:val="000000"/>
          <w:kern w:val="0"/>
          <w:sz w:val="24"/>
        </w:rPr>
        <w:t>名称：</w:t>
      </w:r>
      <w:r w:rsidR="00F451C0" w:rsidRPr="0053163A">
        <w:rPr>
          <w:rFonts w:hAnsi="宋体" w:hint="eastAsia"/>
          <w:color w:val="000000"/>
          <w:kern w:val="0"/>
          <w:sz w:val="24"/>
        </w:rPr>
        <w:t>交银施罗德荣和保本混合型证券投资基金</w:t>
      </w:r>
    </w:p>
    <w:p w14:paraId="3FD68C72"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1"/>
      <w:bookmarkStart w:id="12" w:name="_Toc155690780"/>
      <w:r w:rsidRPr="00521ED7">
        <w:rPr>
          <w:rFonts w:ascii="黑体" w:eastAsia="黑体" w:hAnsi="宋体" w:cs="宋体" w:hint="eastAsia"/>
          <w:b/>
          <w:kern w:val="0"/>
          <w:sz w:val="28"/>
          <w:szCs w:val="28"/>
        </w:rPr>
        <w:t>五、基金的</w:t>
      </w:r>
      <w:bookmarkEnd w:id="11"/>
      <w:bookmarkEnd w:id="12"/>
      <w:r w:rsidRPr="00521ED7">
        <w:rPr>
          <w:rFonts w:ascii="黑体" w:eastAsia="黑体" w:hAnsi="宋体" w:cs="宋体" w:hint="eastAsia"/>
          <w:b/>
          <w:kern w:val="0"/>
          <w:sz w:val="28"/>
          <w:szCs w:val="28"/>
        </w:rPr>
        <w:t>类型</w:t>
      </w:r>
    </w:p>
    <w:p w14:paraId="24D6BEE4" w14:textId="77777777" w:rsidR="003B4C3E" w:rsidRDefault="003B4C3E" w:rsidP="003B4C3E">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本基金类型：契约型开放式</w:t>
      </w:r>
    </w:p>
    <w:p w14:paraId="5D66039F" w14:textId="77777777" w:rsidR="003B4C3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236558882"/>
      <w:r>
        <w:rPr>
          <w:rFonts w:ascii="黑体" w:eastAsia="黑体" w:hAnsi="宋体" w:cs="宋体" w:hint="eastAsia"/>
          <w:b/>
          <w:kern w:val="0"/>
          <w:sz w:val="28"/>
          <w:szCs w:val="28"/>
        </w:rPr>
        <w:t>六</w:t>
      </w:r>
      <w:r w:rsidRPr="008C0BBA">
        <w:rPr>
          <w:rFonts w:ascii="黑体" w:eastAsia="黑体" w:hAnsi="宋体" w:cs="宋体" w:hint="eastAsia"/>
          <w:b/>
          <w:kern w:val="0"/>
          <w:sz w:val="28"/>
          <w:szCs w:val="28"/>
        </w:rPr>
        <w:t>、基金的保本</w:t>
      </w:r>
      <w:bookmarkEnd w:id="13"/>
    </w:p>
    <w:p w14:paraId="2DA5DFF3" w14:textId="77777777" w:rsidR="00F451C0" w:rsidRPr="00721D98" w:rsidRDefault="00F451C0" w:rsidP="00F451C0">
      <w:pPr>
        <w:adjustRightInd w:val="0"/>
        <w:snapToGrid w:val="0"/>
        <w:spacing w:line="360" w:lineRule="auto"/>
        <w:ind w:firstLineChars="200" w:firstLine="480"/>
        <w:rPr>
          <w:bCs/>
          <w:color w:val="000000"/>
          <w:sz w:val="24"/>
          <w:szCs w:val="24"/>
        </w:rPr>
      </w:pPr>
      <w:r w:rsidRPr="00721D98">
        <w:rPr>
          <w:rFonts w:hAnsi="宋体"/>
          <w:bCs/>
          <w:color w:val="000000"/>
          <w:sz w:val="24"/>
          <w:szCs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14:paraId="4F8D4A6A" w14:textId="77777777" w:rsidR="00F451C0" w:rsidRPr="00721D98" w:rsidRDefault="00F451C0" w:rsidP="00F451C0">
      <w:pPr>
        <w:adjustRightInd w:val="0"/>
        <w:snapToGrid w:val="0"/>
        <w:spacing w:line="360" w:lineRule="auto"/>
        <w:ind w:firstLineChars="200" w:firstLine="480"/>
        <w:rPr>
          <w:bCs/>
          <w:color w:val="000000"/>
          <w:sz w:val="24"/>
          <w:szCs w:val="24"/>
        </w:rPr>
      </w:pPr>
      <w:r w:rsidRPr="00721D98">
        <w:rPr>
          <w:rFonts w:hAnsi="宋体"/>
          <w:bCs/>
          <w:color w:val="000000"/>
          <w:sz w:val="24"/>
          <w:szCs w:val="24"/>
        </w:rPr>
        <w:t>在保本周期到期日，如基金份额持有人持有到期的基金份额的可赎回金额加上其持有到期的基金份额在当期保本周期内累计分红金额之和计算的总金额低于其保本金额（低出的部分即为</w:t>
      </w:r>
      <w:r w:rsidRPr="00721D98">
        <w:rPr>
          <w:rFonts w:hint="eastAsia"/>
          <w:bCs/>
          <w:color w:val="000000"/>
          <w:sz w:val="24"/>
          <w:szCs w:val="24"/>
        </w:rPr>
        <w:t>“</w:t>
      </w:r>
      <w:r w:rsidRPr="00721D98">
        <w:rPr>
          <w:rFonts w:hAnsi="宋体"/>
          <w:bCs/>
          <w:color w:val="000000"/>
          <w:sz w:val="24"/>
          <w:szCs w:val="24"/>
        </w:rPr>
        <w:t>保本赔付差额</w:t>
      </w:r>
      <w:r w:rsidRPr="00721D98">
        <w:rPr>
          <w:rFonts w:hint="eastAsia"/>
          <w:bCs/>
          <w:color w:val="000000"/>
          <w:sz w:val="24"/>
          <w:szCs w:val="24"/>
        </w:rPr>
        <w:t>”</w:t>
      </w:r>
      <w:r w:rsidRPr="00721D98">
        <w:rPr>
          <w:rFonts w:hAnsi="宋体"/>
          <w:bCs/>
          <w:color w:val="000000"/>
          <w:sz w:val="24"/>
          <w:szCs w:val="24"/>
        </w:rPr>
        <w:t>），则基金管理人或保本义务人应补足该保本赔付差额，</w:t>
      </w:r>
      <w:r w:rsidRPr="00721D98">
        <w:rPr>
          <w:rFonts w:hAnsi="宋体"/>
          <w:bCs/>
          <w:color w:val="000000"/>
          <w:sz w:val="24"/>
        </w:rPr>
        <w:t>并</w:t>
      </w:r>
      <w:r w:rsidRPr="00721D98">
        <w:rPr>
          <w:rFonts w:hAnsi="宋体"/>
          <w:bCs/>
          <w:color w:val="000000"/>
          <w:sz w:val="24"/>
          <w:szCs w:val="24"/>
        </w:rPr>
        <w:t>在保本周期到期日后</w:t>
      </w:r>
      <w:r w:rsidRPr="00721D98">
        <w:rPr>
          <w:bCs/>
          <w:color w:val="000000"/>
          <w:sz w:val="24"/>
          <w:szCs w:val="24"/>
        </w:rPr>
        <w:t>20</w:t>
      </w:r>
      <w:r w:rsidRPr="00721D98">
        <w:rPr>
          <w:rFonts w:hAnsi="宋体"/>
          <w:bCs/>
          <w:color w:val="000000"/>
          <w:sz w:val="24"/>
          <w:szCs w:val="24"/>
        </w:rPr>
        <w:t>个工作日</w:t>
      </w:r>
      <w:r w:rsidRPr="00721D98">
        <w:rPr>
          <w:color w:val="000000"/>
          <w:sz w:val="24"/>
          <w:szCs w:val="24"/>
        </w:rPr>
        <w:t>（含第</w:t>
      </w:r>
      <w:r w:rsidRPr="00721D98">
        <w:rPr>
          <w:color w:val="000000"/>
          <w:sz w:val="24"/>
          <w:szCs w:val="24"/>
        </w:rPr>
        <w:t>20</w:t>
      </w:r>
      <w:r w:rsidRPr="00721D98">
        <w:rPr>
          <w:color w:val="000000"/>
          <w:sz w:val="24"/>
          <w:szCs w:val="24"/>
        </w:rPr>
        <w:t>个工作日）</w:t>
      </w:r>
      <w:r w:rsidRPr="00721D98">
        <w:rPr>
          <w:rFonts w:hAnsi="宋体"/>
          <w:bCs/>
          <w:color w:val="000000"/>
          <w:sz w:val="24"/>
          <w:szCs w:val="24"/>
        </w:rPr>
        <w:t>内将该保本赔付差额支付给基金份额持有人。</w:t>
      </w:r>
    </w:p>
    <w:p w14:paraId="7A6C95E0" w14:textId="77777777" w:rsidR="003B4C3E" w:rsidRPr="00781A26" w:rsidRDefault="00F451C0" w:rsidP="003B4C3E">
      <w:pPr>
        <w:adjustRightInd w:val="0"/>
        <w:snapToGrid w:val="0"/>
        <w:spacing w:line="360" w:lineRule="auto"/>
        <w:ind w:firstLineChars="200" w:firstLine="480"/>
        <w:rPr>
          <w:sz w:val="24"/>
        </w:rPr>
      </w:pPr>
      <w:r w:rsidRPr="00721D98">
        <w:rPr>
          <w:rFonts w:hAnsi="宋体"/>
          <w:bCs/>
          <w:color w:val="000000"/>
          <w:sz w:val="24"/>
          <w:szCs w:val="24"/>
        </w:rPr>
        <w:t>发生基金合同约定的不适用保本条款情形的，相应基金份额不适用本保本条款。</w:t>
      </w:r>
    </w:p>
    <w:p w14:paraId="32BEBC9E"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w:t>
      </w:r>
      <w:r w:rsidRPr="00521ED7">
        <w:rPr>
          <w:rFonts w:ascii="黑体" w:eastAsia="黑体" w:hAnsi="宋体" w:cs="宋体" w:hint="eastAsia"/>
          <w:b/>
          <w:kern w:val="0"/>
          <w:sz w:val="28"/>
          <w:szCs w:val="28"/>
        </w:rPr>
        <w:t>、基金的投资目标</w:t>
      </w:r>
    </w:p>
    <w:p w14:paraId="5A56D82E" w14:textId="77777777" w:rsidR="00A415B3" w:rsidRPr="00781A26" w:rsidRDefault="00F451C0" w:rsidP="00A415B3">
      <w:pPr>
        <w:pStyle w:val="af3"/>
        <w:adjustRightInd w:val="0"/>
        <w:snapToGrid w:val="0"/>
        <w:spacing w:after="0" w:line="360" w:lineRule="auto"/>
        <w:ind w:firstLineChars="200" w:firstLine="480"/>
        <w:rPr>
          <w:sz w:val="24"/>
          <w:szCs w:val="24"/>
        </w:rPr>
      </w:pPr>
      <w:r w:rsidRPr="00721D98">
        <w:rPr>
          <w:rFonts w:ascii="宋体" w:hAnsi="宋体" w:hint="eastAsia"/>
          <w:color w:val="000000"/>
          <w:sz w:val="24"/>
          <w:szCs w:val="24"/>
        </w:rPr>
        <w:t>本基金在追求保本周期到期时本金安全的基础上，通过运用投资组合保险技术，</w:t>
      </w:r>
      <w:r w:rsidRPr="00721D98">
        <w:rPr>
          <w:rFonts w:ascii="宋体" w:hAnsi="宋体" w:hint="eastAsia"/>
          <w:color w:val="000000"/>
          <w:sz w:val="24"/>
          <w:szCs w:val="24"/>
        </w:rPr>
        <w:lastRenderedPageBreak/>
        <w:t>力争实现组合资产的稳定增值。</w:t>
      </w:r>
    </w:p>
    <w:p w14:paraId="50B0544C" w14:textId="77777777"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179EBD8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w:t>
      </w:r>
    </w:p>
    <w:p w14:paraId="3FDAB12D"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基金资产包括稳健资产和风险资产，稳健资产为国内依法发行交易的债券、货币市场工具和银行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14:paraId="43CBD4D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如法律法规或监管机构以后允许基金投资其他品种，基金管理人在履行适当程序后，可以将其纳入投资范围。</w:t>
      </w:r>
    </w:p>
    <w:p w14:paraId="7DB1904D"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基金的投资组合比例为：债券、货币市场工具等稳健资产占基金资产的比例不低于60%，其中基金应保留不低于基金资产净值5%的现金或到期日在一年以内的政府债券；股票、权证、股指期货等风险资产占基金资产的比例不高于40%，其中，基金持有的全部权证的市值不超过基金资产净值的3%。</w:t>
      </w:r>
    </w:p>
    <w:p w14:paraId="1FF9C366" w14:textId="77777777" w:rsidR="00A415B3" w:rsidRPr="00781A26" w:rsidRDefault="00F451C0" w:rsidP="00A415B3">
      <w:pPr>
        <w:adjustRightInd w:val="0"/>
        <w:snapToGrid w:val="0"/>
        <w:spacing w:line="360" w:lineRule="auto"/>
        <w:ind w:firstLineChars="200" w:firstLine="480"/>
        <w:rPr>
          <w:sz w:val="24"/>
          <w:szCs w:val="24"/>
        </w:rPr>
      </w:pPr>
      <w:r w:rsidRPr="00721D98">
        <w:rPr>
          <w:rFonts w:ascii="宋体" w:hAnsi="宋体" w:hint="eastAsia"/>
          <w:color w:val="000000"/>
          <w:sz w:val="24"/>
          <w:szCs w:val="24"/>
        </w:rPr>
        <w:t>如果法律法规或中国证监会变更投资品种的投资比例限制，基金管理人在履行适当程序后，可以调整上述投资品种的投资比例。</w:t>
      </w:r>
    </w:p>
    <w:p w14:paraId="4BC9E969" w14:textId="77777777"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投资策略 </w:t>
      </w:r>
    </w:p>
    <w:p w14:paraId="1C0C345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本基金运用恒定比例组合保险（CPPI，Constant Proportion Portfolio Insurance）原理，动态调整稳健资产与风险资产在基金组合中的投资比例，以确保本基金在保本周期到期时的本金安全，并实现基金资产在保本基础上的保值增值目的。</w:t>
      </w:r>
    </w:p>
    <w:p w14:paraId="1B3FD2B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具体而言，本基金的投资策略包括资产配置策略、稳健资产投资策略和风险资</w:t>
      </w:r>
      <w:r w:rsidRPr="00721D98">
        <w:rPr>
          <w:rFonts w:ascii="宋体" w:hAnsi="宋体" w:hint="eastAsia"/>
          <w:color w:val="000000"/>
          <w:sz w:val="24"/>
          <w:szCs w:val="24"/>
        </w:rPr>
        <w:lastRenderedPageBreak/>
        <w:t>产投资策略。</w:t>
      </w:r>
    </w:p>
    <w:p w14:paraId="7A84187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（1）资产配置策略</w:t>
      </w:r>
    </w:p>
    <w:p w14:paraId="38AB607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本基金基于恒定比例组合保险（CPPI，Constant Proportion Portfolio Insurance）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14:paraId="21A0FAA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一步，确定本基金的价值底线（Floor）。根据本基金保本周期到期时投资组合的最低目标价值（本基金的最低保本值为投资本金的100%）和合理的贴现率，确定本基金当前应持有的稳健资产数额，亦即本基金的价值底线（Floor）。</w:t>
      </w:r>
    </w:p>
    <w:p w14:paraId="37BD3D8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第二步，计算本基金的安全垫（Cushion）。通过计算基金投资组合现时净值超越价值底线的数额，得到本基金的安全垫（Cushion）。</w:t>
      </w:r>
    </w:p>
    <w:p w14:paraId="71ED26F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三步，确定风险乘数（Multiplier）。本基金通过对宏观经济和证券市场运行状况和趋势的判断，并结合基金的风险收益情况，确定安全垫的放大倍数——风险乘数，并在安全垫和风险乘数确定的基础上，得到当期风险资产的最高配置规模与比例。</w:t>
      </w:r>
    </w:p>
    <w:p w14:paraId="31FDFA2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第四步，动态调整稳健资产和风险资产的配置比例，并结合市场实际运行态势制定风险资产投资策略，进行投资组合管理，实现基金资产在保本基础上的保值增值。</w:t>
      </w:r>
    </w:p>
    <w:p w14:paraId="7771704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（2）稳健资产投资策略</w:t>
      </w:r>
    </w:p>
    <w:p w14:paraId="55ECEE5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14:paraId="7D7F7EF3"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1）免疫策略</w:t>
      </w:r>
    </w:p>
    <w:p w14:paraId="1F36353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本基金采用剩余期限与保本周期到期期限匹配的积极投资策略，根据保本周期的剩余期限动态调整稳健资产债券组合久期，有效控制债券利率、收益率曲线等各种风险，保证债券组合收益的稳定性。</w:t>
      </w:r>
    </w:p>
    <w:p w14:paraId="7DA3C85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lastRenderedPageBreak/>
        <w:t>2）收益率曲线策略</w:t>
      </w:r>
    </w:p>
    <w:p w14:paraId="0F4A3B4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本基金将结合对收益率曲线变化的预测，适时采用子弹、杠铃或梯形策略构造组合，并进行动态调整，从短、中、长期债券的相对价格变化中获取收益。</w:t>
      </w:r>
    </w:p>
    <w:p w14:paraId="2DD1D6B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3）相对价值策略</w:t>
      </w:r>
    </w:p>
    <w:p w14:paraId="6626C082"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本基金通过对不同债券市场、债券品种及信用等级的债券间利差的分析判断，获取不合理的市场定价所带来的投资机会。</w:t>
      </w:r>
    </w:p>
    <w:p w14:paraId="77B4247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4）骑乘策略</w:t>
      </w:r>
    </w:p>
    <w:p w14:paraId="54E9243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本基金通过分析收益率曲线各期限段的利差情况，买入收益率曲线最陡峭处所对应的期限债券，持有一定时间后，随着债券剩余期限的缩短，到期收益率将迅速下降，基金可获得较高的资本利得收入。</w:t>
      </w:r>
    </w:p>
    <w:p w14:paraId="0F1ED9B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5）回购策略</w:t>
      </w:r>
    </w:p>
    <w:p w14:paraId="2D9276B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本基金将适时运用回购交易套利策略，在确保基金资产安全的前提下增强债券组合的收益率。</w:t>
      </w:r>
    </w:p>
    <w:p w14:paraId="66E0A69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6）信用债投资策略</w:t>
      </w:r>
    </w:p>
    <w:p w14:paraId="5363C878"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本基金将采用内部信用评级和外部信用评级相结合的方法，通过对信用产品基本面的研究，形成对该信用产品信用级别综合评定，并通过调整组合内信用产品在信用等级和剩余期限方面的分布，获取超额收益。</w:t>
      </w:r>
    </w:p>
    <w:p w14:paraId="360E86B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（3）风险资产投资策略</w:t>
      </w:r>
    </w:p>
    <w:p w14:paraId="66534CF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1）股票投资策略</w:t>
      </w:r>
    </w:p>
    <w:p w14:paraId="24BC4678"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65E83FE9"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①行业配置</w:t>
      </w:r>
    </w:p>
    <w:p w14:paraId="19E8B11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0EDE012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②个股选择</w:t>
      </w:r>
    </w:p>
    <w:p w14:paraId="75DF8B3C"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lastRenderedPageBreak/>
        <w:t>本基金综合运用交银施罗德的股票研究分析方法和其它投资分析工具挑选具有良好成长性、成长质量优良、定价相对合理的股票构建股票投资组合。具体分以下三个层次进行：</w:t>
      </w:r>
    </w:p>
    <w:p w14:paraId="1BED7AF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a）品质筛选</w:t>
      </w:r>
    </w:p>
    <w:p w14:paraId="00939E2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筛选出在公司治理、财务及管理品质上符合基本品质要求的上市公司，构建备选股票池。主要筛选指标包括：盈利能力（如 P/E、P/Cash Flow、P/FCF、P/S、P/EBIT等），经营效率（如 ROE、ROA、Return on operating assets等）和财务状况（如 D/A、流动比率等）等。</w:t>
      </w:r>
    </w:p>
    <w:p w14:paraId="3A2786D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b）公司质量评价</w:t>
      </w:r>
    </w:p>
    <w:p w14:paraId="196C372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14:paraId="678BB032"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c）多元化价值评估</w:t>
      </w:r>
    </w:p>
    <w:p w14:paraId="74F36BB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在质量评估的基础上，根据上市公司所处的不同行业特点，综合运用多元化的股票估值指标，对股票进行合理估值，并评定投资级别。在明确的价值评估基础上选择价值被低估的投资标的。</w:t>
      </w:r>
    </w:p>
    <w:p w14:paraId="39794259"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2）权证投资策略</w:t>
      </w:r>
    </w:p>
    <w:p w14:paraId="7BF3209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35BC3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3）股指期货投资策略</w:t>
      </w:r>
    </w:p>
    <w:p w14:paraId="5D82339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14:paraId="6701143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本基金通过对宏观经济和股票市场走势的分析与判断，并充分考虑股指期货的收益性、流动性及风险特征，通过资产配置、品种选择，谨慎进行投资，以降低投</w:t>
      </w:r>
      <w:r w:rsidRPr="00721D98">
        <w:rPr>
          <w:rFonts w:ascii="宋体" w:hAnsi="宋体" w:hint="eastAsia"/>
          <w:color w:val="000000"/>
          <w:sz w:val="24"/>
          <w:szCs w:val="24"/>
        </w:rPr>
        <w:lastRenderedPageBreak/>
        <w:t>资组合的整体风险。具体而言，本基金的股指期货投资策略包括套期保值时机选择策略、期货合约选择和头寸选择策略、展期策略、保证金管理策略、流动性管理策略等。</w:t>
      </w:r>
    </w:p>
    <w:p w14:paraId="2F72952C"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14:paraId="59D17C1E" w14:textId="77777777" w:rsidR="00A415B3" w:rsidRPr="00781A26" w:rsidRDefault="00F451C0" w:rsidP="00A415B3">
      <w:pPr>
        <w:adjustRightInd w:val="0"/>
        <w:snapToGrid w:val="0"/>
        <w:spacing w:line="360" w:lineRule="auto"/>
        <w:ind w:firstLineChars="200" w:firstLine="480"/>
        <w:rPr>
          <w:sz w:val="24"/>
          <w:szCs w:val="24"/>
        </w:rPr>
      </w:pPr>
      <w:r w:rsidRPr="00721D98">
        <w:rPr>
          <w:rFonts w:ascii="宋体" w:hAnsi="宋体" w:hint="eastAsia"/>
          <w:color w:val="000000"/>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4938182" w14:textId="77777777"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业绩比较标准 </w:t>
      </w:r>
    </w:p>
    <w:p w14:paraId="39DC46AC"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本基金的业绩比较基准采用： 三年期银行定期存款税后收益率。</w:t>
      </w:r>
    </w:p>
    <w:p w14:paraId="52900448"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三年期银行定期存款税后收益率指按照基金合同生效日或新的保本周期开始日中国人民银行公布并执行的同期金融机构人民币存款基准利率（按照四舍五入的方法保留到小数点后第2 位，单位为百分数）计算的与当期保本周期同期限的税后收益率。</w:t>
      </w:r>
    </w:p>
    <w:p w14:paraId="7A012927"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14:paraId="1994A5B2" w14:textId="77777777" w:rsidR="00A415B3" w:rsidRPr="00781A26" w:rsidRDefault="00F451C0" w:rsidP="002512FA">
      <w:pPr>
        <w:adjustRightInd w:val="0"/>
        <w:snapToGrid w:val="0"/>
        <w:spacing w:line="360" w:lineRule="auto"/>
        <w:ind w:firstLineChars="200" w:firstLine="480"/>
        <w:rPr>
          <w:sz w:val="24"/>
          <w:szCs w:val="24"/>
        </w:rPr>
      </w:pPr>
      <w:r w:rsidRPr="00721D98">
        <w:rPr>
          <w:rFonts w:ascii="宋体" w:hAnsi="宋体" w:hint="eastAsia"/>
          <w:color w:val="00000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6A5601F" w14:textId="77777777"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Pr="00521ED7">
        <w:rPr>
          <w:rFonts w:ascii="黑体" w:eastAsia="黑体" w:hAnsi="宋体" w:cs="宋体" w:hint="eastAsia"/>
          <w:b/>
          <w:kern w:val="0"/>
          <w:sz w:val="28"/>
          <w:szCs w:val="28"/>
        </w:rPr>
        <w:t>、基金的风险收益特征</w:t>
      </w:r>
    </w:p>
    <w:p w14:paraId="416589E3" w14:textId="77777777" w:rsidR="00A415B3" w:rsidRPr="00781A26" w:rsidRDefault="00F451C0" w:rsidP="00382597">
      <w:pPr>
        <w:adjustRightInd w:val="0"/>
        <w:snapToGrid w:val="0"/>
        <w:spacing w:line="360" w:lineRule="auto"/>
        <w:ind w:firstLineChars="200" w:firstLine="480"/>
        <w:rPr>
          <w:sz w:val="24"/>
          <w:szCs w:val="24"/>
        </w:rPr>
      </w:pPr>
      <w:r w:rsidRPr="00721D98">
        <w:rPr>
          <w:rFonts w:ascii="宋体" w:hAnsi="宋体" w:hint="eastAsia"/>
          <w:color w:val="000000"/>
          <w:sz w:val="24"/>
        </w:rPr>
        <w:t>本基金是一只保本混合型基金，在证券投资基金中属于低风险品种。</w:t>
      </w:r>
    </w:p>
    <w:p w14:paraId="6F67906B" w14:textId="77777777" w:rsidR="00A415B3" w:rsidRPr="00E50335"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E50335">
        <w:rPr>
          <w:rFonts w:ascii="黑体" w:eastAsia="黑体" w:hAnsi="宋体" w:cs="宋体" w:hint="eastAsia"/>
          <w:b/>
          <w:kern w:val="0"/>
          <w:sz w:val="28"/>
          <w:szCs w:val="28"/>
        </w:rPr>
        <w:lastRenderedPageBreak/>
        <w:t>十二、基金投资组合报告</w:t>
      </w:r>
    </w:p>
    <w:p w14:paraId="731C5998" w14:textId="77777777" w:rsidR="00F451C0" w:rsidRPr="006F383F" w:rsidRDefault="00F451C0" w:rsidP="00F451C0">
      <w:pPr>
        <w:adjustRightInd w:val="0"/>
        <w:snapToGrid w:val="0"/>
        <w:spacing w:line="360" w:lineRule="auto"/>
        <w:ind w:firstLineChars="200" w:firstLine="480"/>
        <w:rPr>
          <w:rFonts w:hAnsi="宋体"/>
          <w:color w:val="000000"/>
          <w:sz w:val="24"/>
          <w:szCs w:val="24"/>
        </w:rPr>
      </w:pPr>
      <w:r w:rsidRPr="006F383F">
        <w:rPr>
          <w:rFonts w:hAnsi="宋体" w:hint="eastAsia"/>
          <w:color w:val="000000"/>
          <w:sz w:val="24"/>
          <w:szCs w:val="24"/>
        </w:rPr>
        <w:t>本基金管理人的董事会及董事保证本报告所载资料不存在虚假记载、误导性陈述或重大遗漏</w:t>
      </w:r>
      <w:r w:rsidRPr="006F383F">
        <w:rPr>
          <w:rFonts w:hAnsi="宋体" w:hint="eastAsia"/>
          <w:color w:val="000000"/>
          <w:sz w:val="24"/>
          <w:szCs w:val="24"/>
        </w:rPr>
        <w:t>,</w:t>
      </w:r>
      <w:r w:rsidRPr="006F383F">
        <w:rPr>
          <w:rFonts w:hAnsi="宋体" w:hint="eastAsia"/>
          <w:color w:val="000000"/>
          <w:sz w:val="24"/>
          <w:szCs w:val="24"/>
        </w:rPr>
        <w:t>并对其内容的真实性、准确性和完整性承担个别及连带责任。</w:t>
      </w:r>
    </w:p>
    <w:p w14:paraId="21A61ED2" w14:textId="3D15B97D" w:rsidR="00F451C0" w:rsidRPr="006F383F" w:rsidRDefault="00F451C0" w:rsidP="00F451C0">
      <w:pPr>
        <w:adjustRightInd w:val="0"/>
        <w:snapToGrid w:val="0"/>
        <w:spacing w:line="360" w:lineRule="auto"/>
        <w:ind w:firstLineChars="200" w:firstLine="480"/>
        <w:rPr>
          <w:rFonts w:hAnsi="宋体"/>
          <w:color w:val="000000"/>
          <w:sz w:val="24"/>
          <w:szCs w:val="24"/>
        </w:rPr>
      </w:pPr>
      <w:r w:rsidRPr="006F383F">
        <w:rPr>
          <w:rFonts w:hAnsi="宋体" w:hint="eastAsia"/>
          <w:color w:val="000000"/>
          <w:sz w:val="24"/>
          <w:szCs w:val="24"/>
        </w:rPr>
        <w:t>本基金托管人</w:t>
      </w:r>
      <w:r>
        <w:rPr>
          <w:color w:val="000000"/>
          <w:sz w:val="24"/>
          <w:szCs w:val="24"/>
        </w:rPr>
        <w:t>中国民生银行股份有限公司</w:t>
      </w:r>
      <w:r w:rsidRPr="006F383F">
        <w:rPr>
          <w:rFonts w:hAnsi="宋体" w:hint="eastAsia"/>
          <w:color w:val="000000"/>
          <w:sz w:val="24"/>
          <w:szCs w:val="24"/>
        </w:rPr>
        <w:t>根据本基金合同规定，</w:t>
      </w:r>
      <w:r w:rsidR="00C33E5F" w:rsidRPr="00C33E5F">
        <w:rPr>
          <w:rFonts w:hAnsi="宋体" w:hint="eastAsia"/>
          <w:color w:val="000000"/>
          <w:sz w:val="24"/>
          <w:szCs w:val="24"/>
        </w:rPr>
        <w:t>于</w:t>
      </w:r>
      <w:r w:rsidR="002914F2" w:rsidRPr="00C33E5F">
        <w:rPr>
          <w:rFonts w:hAnsi="宋体" w:hint="eastAsia"/>
          <w:color w:val="000000"/>
          <w:sz w:val="24"/>
          <w:szCs w:val="24"/>
        </w:rPr>
        <w:t>201</w:t>
      </w:r>
      <w:r w:rsidR="002914F2">
        <w:rPr>
          <w:rFonts w:hAnsi="宋体"/>
          <w:color w:val="000000"/>
          <w:sz w:val="24"/>
          <w:szCs w:val="24"/>
        </w:rPr>
        <w:t>7</w:t>
      </w:r>
      <w:r w:rsidR="006D741B" w:rsidRPr="00C33E5F">
        <w:rPr>
          <w:rFonts w:hAnsi="宋体" w:hint="eastAsia"/>
          <w:color w:val="000000"/>
          <w:sz w:val="24"/>
          <w:szCs w:val="24"/>
        </w:rPr>
        <w:t>年</w:t>
      </w:r>
      <w:r w:rsidR="002914F2">
        <w:rPr>
          <w:rFonts w:hAnsi="宋体"/>
          <w:color w:val="000000"/>
          <w:sz w:val="24"/>
          <w:szCs w:val="24"/>
        </w:rPr>
        <w:t>4</w:t>
      </w:r>
      <w:r w:rsidR="00C33E5F" w:rsidRPr="00C33E5F">
        <w:rPr>
          <w:rFonts w:hAnsi="宋体" w:hint="eastAsia"/>
          <w:color w:val="000000"/>
          <w:sz w:val="24"/>
          <w:szCs w:val="24"/>
        </w:rPr>
        <w:t>月</w:t>
      </w:r>
      <w:r w:rsidR="002914F2">
        <w:rPr>
          <w:rFonts w:hAnsi="宋体"/>
          <w:color w:val="000000"/>
          <w:sz w:val="24"/>
          <w:szCs w:val="24"/>
        </w:rPr>
        <w:t>21</w:t>
      </w:r>
      <w:r w:rsidR="00C33E5F" w:rsidRPr="00C33E5F">
        <w:rPr>
          <w:rFonts w:hAnsi="宋体" w:hint="eastAsia"/>
          <w:color w:val="000000"/>
          <w:sz w:val="24"/>
          <w:szCs w:val="24"/>
        </w:rPr>
        <w:t>日</w:t>
      </w:r>
      <w:r w:rsidRPr="006F383F">
        <w:rPr>
          <w:rFonts w:hAnsi="宋体" w:hint="eastAsia"/>
          <w:color w:val="000000"/>
          <w:sz w:val="24"/>
          <w:szCs w:val="24"/>
        </w:rPr>
        <w:t>复核了本报告中的财务指标、净值表现和投资组合报告等内容，保证复核内容不存在虚假记载、误导性陈述或者重大遗漏。</w:t>
      </w:r>
    </w:p>
    <w:p w14:paraId="7CF928D7" w14:textId="32104D0E" w:rsidR="00A415B3" w:rsidRDefault="00C33E5F" w:rsidP="00A415B3">
      <w:pPr>
        <w:widowControl/>
        <w:adjustRightInd w:val="0"/>
        <w:snapToGrid w:val="0"/>
        <w:spacing w:line="360" w:lineRule="auto"/>
        <w:ind w:firstLineChars="200" w:firstLine="480"/>
        <w:rPr>
          <w:rFonts w:hAnsi="宋体"/>
          <w:sz w:val="24"/>
          <w:szCs w:val="21"/>
        </w:rPr>
      </w:pPr>
      <w:r w:rsidRPr="00C33E5F">
        <w:rPr>
          <w:rFonts w:hAnsi="宋体" w:hint="eastAsia"/>
          <w:color w:val="000000"/>
          <w:sz w:val="24"/>
          <w:szCs w:val="24"/>
        </w:rPr>
        <w:t>本报告期为</w:t>
      </w:r>
      <w:r w:rsidR="002914F2" w:rsidRPr="00C33E5F">
        <w:rPr>
          <w:rFonts w:hAnsi="宋体" w:hint="eastAsia"/>
          <w:color w:val="000000"/>
          <w:sz w:val="24"/>
          <w:szCs w:val="24"/>
        </w:rPr>
        <w:t>201</w:t>
      </w:r>
      <w:r w:rsidR="002914F2">
        <w:rPr>
          <w:rFonts w:hAnsi="宋体"/>
          <w:color w:val="000000"/>
          <w:sz w:val="24"/>
          <w:szCs w:val="24"/>
        </w:rPr>
        <w:t>7</w:t>
      </w:r>
      <w:r w:rsidR="006D741B" w:rsidRPr="00C33E5F">
        <w:rPr>
          <w:rFonts w:hAnsi="宋体" w:hint="eastAsia"/>
          <w:color w:val="000000"/>
          <w:sz w:val="24"/>
          <w:szCs w:val="24"/>
        </w:rPr>
        <w:t>年</w:t>
      </w:r>
      <w:r w:rsidR="002914F2">
        <w:rPr>
          <w:rFonts w:hAnsi="宋体"/>
          <w:color w:val="000000"/>
          <w:sz w:val="24"/>
          <w:szCs w:val="24"/>
        </w:rPr>
        <w:t>1</w:t>
      </w:r>
      <w:r w:rsidRPr="00C33E5F">
        <w:rPr>
          <w:rFonts w:hAnsi="宋体" w:hint="eastAsia"/>
          <w:color w:val="000000"/>
          <w:sz w:val="24"/>
          <w:szCs w:val="24"/>
        </w:rPr>
        <w:t>月</w:t>
      </w:r>
      <w:r w:rsidRPr="00C33E5F">
        <w:rPr>
          <w:rFonts w:hAnsi="宋体" w:hint="eastAsia"/>
          <w:color w:val="000000"/>
          <w:sz w:val="24"/>
          <w:szCs w:val="24"/>
        </w:rPr>
        <w:t>1</w:t>
      </w:r>
      <w:r w:rsidRPr="00C33E5F">
        <w:rPr>
          <w:rFonts w:hAnsi="宋体" w:hint="eastAsia"/>
          <w:color w:val="000000"/>
          <w:sz w:val="24"/>
          <w:szCs w:val="24"/>
        </w:rPr>
        <w:t>日至</w:t>
      </w:r>
      <w:r w:rsidR="002914F2" w:rsidRPr="00C33E5F">
        <w:rPr>
          <w:rFonts w:hAnsi="宋体" w:hint="eastAsia"/>
          <w:color w:val="000000"/>
          <w:sz w:val="24"/>
          <w:szCs w:val="24"/>
        </w:rPr>
        <w:t>201</w:t>
      </w:r>
      <w:r w:rsidR="002914F2">
        <w:rPr>
          <w:rFonts w:hAnsi="宋体"/>
          <w:color w:val="000000"/>
          <w:sz w:val="24"/>
          <w:szCs w:val="24"/>
        </w:rPr>
        <w:t>7</w:t>
      </w:r>
      <w:r w:rsidR="006D741B" w:rsidRPr="00C33E5F">
        <w:rPr>
          <w:rFonts w:hAnsi="宋体" w:hint="eastAsia"/>
          <w:color w:val="000000"/>
          <w:sz w:val="24"/>
          <w:szCs w:val="24"/>
        </w:rPr>
        <w:t>年</w:t>
      </w:r>
      <w:r w:rsidR="002914F2">
        <w:rPr>
          <w:rFonts w:hAnsi="宋体"/>
          <w:color w:val="000000"/>
          <w:sz w:val="24"/>
          <w:szCs w:val="24"/>
        </w:rPr>
        <w:t>3</w:t>
      </w:r>
      <w:r w:rsidRPr="00C33E5F">
        <w:rPr>
          <w:rFonts w:hAnsi="宋体" w:hint="eastAsia"/>
          <w:color w:val="000000"/>
          <w:sz w:val="24"/>
          <w:szCs w:val="24"/>
        </w:rPr>
        <w:t>月</w:t>
      </w:r>
      <w:r w:rsidR="002914F2" w:rsidRPr="00C33E5F">
        <w:rPr>
          <w:rFonts w:hAnsi="宋体" w:hint="eastAsia"/>
          <w:color w:val="000000"/>
          <w:sz w:val="24"/>
          <w:szCs w:val="24"/>
        </w:rPr>
        <w:t>3</w:t>
      </w:r>
      <w:r w:rsidR="002914F2">
        <w:rPr>
          <w:rFonts w:hAnsi="宋体"/>
          <w:color w:val="000000"/>
          <w:sz w:val="24"/>
          <w:szCs w:val="24"/>
        </w:rPr>
        <w:t>1</w:t>
      </w:r>
      <w:r w:rsidRPr="00C33E5F">
        <w:rPr>
          <w:rFonts w:hAnsi="宋体" w:hint="eastAsia"/>
          <w:color w:val="000000"/>
          <w:sz w:val="24"/>
          <w:szCs w:val="24"/>
        </w:rPr>
        <w:t>日。本报告财务资料未经审计师审计。</w:t>
      </w:r>
    </w:p>
    <w:p w14:paraId="7DA0B60A" w14:textId="77777777" w:rsidR="00F451C0" w:rsidRPr="004B735D" w:rsidDel="00E904A5" w:rsidRDefault="00A415B3" w:rsidP="00A415B3">
      <w:pPr>
        <w:widowControl/>
        <w:adjustRightInd w:val="0"/>
        <w:snapToGrid w:val="0"/>
        <w:spacing w:line="360" w:lineRule="auto"/>
        <w:ind w:firstLineChars="200" w:firstLine="480"/>
        <w:rPr>
          <w:sz w:val="24"/>
          <w:szCs w:val="24"/>
        </w:rPr>
      </w:pPr>
      <w:r w:rsidRPr="004B735D">
        <w:rPr>
          <w:sz w:val="24"/>
          <w:szCs w:val="24"/>
        </w:rPr>
        <w:t>1</w:t>
      </w:r>
      <w:r w:rsidRPr="004B735D">
        <w:rPr>
          <w:rFonts w:hint="eastAsia"/>
          <w:sz w:val="24"/>
          <w:szCs w:val="24"/>
        </w:rPr>
        <w:t>、</w:t>
      </w:r>
      <w:r w:rsidR="00E904A5" w:rsidRPr="005615A6">
        <w:rPr>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F451C0" w:rsidRPr="005615A6" w14:paraId="4EEE32E6" w14:textId="77777777" w:rsidTr="00932023">
        <w:trPr>
          <w:jc w:val="center"/>
        </w:trPr>
        <w:tc>
          <w:tcPr>
            <w:tcW w:w="718" w:type="dxa"/>
            <w:shd w:val="clear" w:color="auto" w:fill="auto"/>
            <w:vAlign w:val="center"/>
          </w:tcPr>
          <w:p w14:paraId="19749A3E"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序号</w:t>
            </w:r>
          </w:p>
        </w:tc>
        <w:tc>
          <w:tcPr>
            <w:tcW w:w="3346" w:type="dxa"/>
            <w:shd w:val="clear" w:color="auto" w:fill="auto"/>
            <w:vAlign w:val="center"/>
          </w:tcPr>
          <w:p w14:paraId="294DF2B3"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项目</w:t>
            </w:r>
          </w:p>
        </w:tc>
        <w:tc>
          <w:tcPr>
            <w:tcW w:w="2967" w:type="dxa"/>
            <w:shd w:val="clear" w:color="auto" w:fill="auto"/>
            <w:vAlign w:val="center"/>
          </w:tcPr>
          <w:p w14:paraId="2E647D04"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金额（元）</w:t>
            </w:r>
          </w:p>
        </w:tc>
        <w:tc>
          <w:tcPr>
            <w:tcW w:w="1837" w:type="dxa"/>
            <w:shd w:val="clear" w:color="auto" w:fill="auto"/>
            <w:vAlign w:val="center"/>
          </w:tcPr>
          <w:p w14:paraId="601CE0F0"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占基金总资产的比例（％）</w:t>
            </w:r>
          </w:p>
        </w:tc>
      </w:tr>
      <w:tr w:rsidR="002914F2" w:rsidRPr="005615A6" w14:paraId="079F0526" w14:textId="77777777" w:rsidTr="00D307BE">
        <w:trPr>
          <w:jc w:val="center"/>
        </w:trPr>
        <w:tc>
          <w:tcPr>
            <w:tcW w:w="718" w:type="dxa"/>
            <w:shd w:val="clear" w:color="auto" w:fill="auto"/>
            <w:vAlign w:val="center"/>
          </w:tcPr>
          <w:p w14:paraId="232387FC" w14:textId="77777777" w:rsidR="002914F2" w:rsidRPr="005615A6" w:rsidRDefault="002914F2" w:rsidP="002914F2">
            <w:pPr>
              <w:spacing w:before="29" w:line="288" w:lineRule="auto"/>
              <w:ind w:left="17"/>
              <w:jc w:val="center"/>
              <w:rPr>
                <w:color w:val="000000"/>
                <w:sz w:val="24"/>
                <w:szCs w:val="24"/>
              </w:rPr>
            </w:pPr>
            <w:r w:rsidRPr="005615A6">
              <w:rPr>
                <w:color w:val="000000"/>
                <w:sz w:val="24"/>
                <w:szCs w:val="24"/>
              </w:rPr>
              <w:t>1</w:t>
            </w:r>
          </w:p>
        </w:tc>
        <w:tc>
          <w:tcPr>
            <w:tcW w:w="3346" w:type="dxa"/>
            <w:shd w:val="clear" w:color="auto" w:fill="auto"/>
            <w:vAlign w:val="center"/>
          </w:tcPr>
          <w:p w14:paraId="25248DA3" w14:textId="77777777" w:rsidR="002914F2" w:rsidRPr="005615A6" w:rsidRDefault="002914F2" w:rsidP="002914F2">
            <w:pPr>
              <w:spacing w:before="29" w:line="288" w:lineRule="auto"/>
              <w:ind w:left="17"/>
              <w:jc w:val="left"/>
              <w:rPr>
                <w:sz w:val="24"/>
                <w:szCs w:val="24"/>
              </w:rPr>
            </w:pPr>
            <w:r w:rsidRPr="005615A6">
              <w:rPr>
                <w:color w:val="000000"/>
                <w:sz w:val="24"/>
                <w:szCs w:val="24"/>
              </w:rPr>
              <w:t>权益投资</w:t>
            </w:r>
          </w:p>
        </w:tc>
        <w:tc>
          <w:tcPr>
            <w:tcW w:w="2967" w:type="dxa"/>
            <w:shd w:val="clear" w:color="auto" w:fill="auto"/>
            <w:vAlign w:val="center"/>
          </w:tcPr>
          <w:p w14:paraId="065A7DCF" w14:textId="3668E495" w:rsidR="002914F2" w:rsidRPr="00170072" w:rsidRDefault="002914F2" w:rsidP="002914F2">
            <w:pPr>
              <w:spacing w:before="29" w:line="288" w:lineRule="auto"/>
              <w:ind w:left="17"/>
              <w:jc w:val="right"/>
              <w:rPr>
                <w:color w:val="000000"/>
                <w:sz w:val="24"/>
                <w:szCs w:val="24"/>
              </w:rPr>
            </w:pPr>
            <w:r w:rsidRPr="00414345">
              <w:rPr>
                <w:color w:val="000000"/>
                <w:sz w:val="24"/>
                <w:szCs w:val="24"/>
              </w:rPr>
              <w:t>23,938,870.32</w:t>
            </w:r>
          </w:p>
        </w:tc>
        <w:tc>
          <w:tcPr>
            <w:tcW w:w="1837" w:type="dxa"/>
            <w:shd w:val="clear" w:color="auto" w:fill="auto"/>
            <w:vAlign w:val="center"/>
          </w:tcPr>
          <w:p w14:paraId="58992EA3" w14:textId="71160171" w:rsidR="002914F2" w:rsidRPr="00170072" w:rsidRDefault="002914F2" w:rsidP="002914F2">
            <w:pPr>
              <w:spacing w:before="29" w:line="288" w:lineRule="auto"/>
              <w:ind w:left="17"/>
              <w:jc w:val="right"/>
              <w:rPr>
                <w:color w:val="000000"/>
                <w:sz w:val="24"/>
                <w:szCs w:val="24"/>
              </w:rPr>
            </w:pPr>
            <w:r w:rsidRPr="00414345">
              <w:rPr>
                <w:color w:val="000000"/>
                <w:sz w:val="24"/>
                <w:szCs w:val="24"/>
              </w:rPr>
              <w:t>1.20</w:t>
            </w:r>
          </w:p>
        </w:tc>
      </w:tr>
      <w:tr w:rsidR="002914F2" w:rsidRPr="005615A6" w14:paraId="345126C1" w14:textId="77777777" w:rsidTr="00D307BE">
        <w:trPr>
          <w:jc w:val="center"/>
        </w:trPr>
        <w:tc>
          <w:tcPr>
            <w:tcW w:w="718" w:type="dxa"/>
            <w:shd w:val="clear" w:color="auto" w:fill="auto"/>
            <w:vAlign w:val="center"/>
          </w:tcPr>
          <w:p w14:paraId="7A9545CA" w14:textId="77777777" w:rsidR="002914F2" w:rsidRPr="00170072" w:rsidRDefault="002914F2" w:rsidP="002914F2">
            <w:pPr>
              <w:spacing w:before="29" w:line="288" w:lineRule="auto"/>
              <w:ind w:left="17"/>
              <w:jc w:val="center"/>
              <w:rPr>
                <w:color w:val="000000"/>
                <w:sz w:val="24"/>
                <w:szCs w:val="24"/>
              </w:rPr>
            </w:pPr>
          </w:p>
        </w:tc>
        <w:tc>
          <w:tcPr>
            <w:tcW w:w="3346" w:type="dxa"/>
            <w:shd w:val="clear" w:color="auto" w:fill="auto"/>
            <w:vAlign w:val="center"/>
          </w:tcPr>
          <w:p w14:paraId="4BA33F0F" w14:textId="77777777" w:rsidR="002914F2" w:rsidRPr="00170072" w:rsidRDefault="002914F2" w:rsidP="002914F2">
            <w:pPr>
              <w:spacing w:before="29" w:line="288" w:lineRule="auto"/>
              <w:ind w:left="17"/>
              <w:jc w:val="left"/>
              <w:rPr>
                <w:sz w:val="24"/>
                <w:szCs w:val="24"/>
              </w:rPr>
            </w:pPr>
            <w:r w:rsidRPr="00170072">
              <w:rPr>
                <w:color w:val="000000"/>
                <w:sz w:val="24"/>
                <w:szCs w:val="24"/>
              </w:rPr>
              <w:t>其中：股票</w:t>
            </w:r>
          </w:p>
        </w:tc>
        <w:tc>
          <w:tcPr>
            <w:tcW w:w="2967" w:type="dxa"/>
            <w:shd w:val="clear" w:color="auto" w:fill="auto"/>
            <w:vAlign w:val="center"/>
          </w:tcPr>
          <w:p w14:paraId="50B6F2D9" w14:textId="744239AB" w:rsidR="002914F2" w:rsidRPr="00170072" w:rsidRDefault="002914F2" w:rsidP="002914F2">
            <w:pPr>
              <w:spacing w:before="29" w:line="288" w:lineRule="auto"/>
              <w:ind w:left="17"/>
              <w:jc w:val="right"/>
              <w:rPr>
                <w:color w:val="000000"/>
                <w:sz w:val="24"/>
                <w:szCs w:val="24"/>
              </w:rPr>
            </w:pPr>
            <w:r w:rsidRPr="00414345">
              <w:rPr>
                <w:color w:val="000000"/>
                <w:sz w:val="24"/>
                <w:szCs w:val="24"/>
              </w:rPr>
              <w:t>23,938,870.32</w:t>
            </w:r>
          </w:p>
        </w:tc>
        <w:tc>
          <w:tcPr>
            <w:tcW w:w="1837" w:type="dxa"/>
            <w:shd w:val="clear" w:color="auto" w:fill="auto"/>
            <w:vAlign w:val="center"/>
          </w:tcPr>
          <w:p w14:paraId="158F44DA" w14:textId="2BAB4B6F" w:rsidR="002914F2" w:rsidRPr="00170072" w:rsidRDefault="002914F2" w:rsidP="002914F2">
            <w:pPr>
              <w:spacing w:before="29" w:line="288" w:lineRule="auto"/>
              <w:ind w:left="17"/>
              <w:jc w:val="right"/>
              <w:rPr>
                <w:color w:val="000000"/>
                <w:sz w:val="24"/>
                <w:szCs w:val="24"/>
              </w:rPr>
            </w:pPr>
            <w:r w:rsidRPr="00414345">
              <w:rPr>
                <w:color w:val="000000"/>
                <w:sz w:val="24"/>
                <w:szCs w:val="24"/>
              </w:rPr>
              <w:t>1.20</w:t>
            </w:r>
          </w:p>
        </w:tc>
      </w:tr>
      <w:tr w:rsidR="002914F2" w:rsidRPr="005615A6" w14:paraId="7E16A787" w14:textId="77777777" w:rsidTr="00D307BE">
        <w:trPr>
          <w:jc w:val="center"/>
        </w:trPr>
        <w:tc>
          <w:tcPr>
            <w:tcW w:w="718" w:type="dxa"/>
            <w:shd w:val="clear" w:color="auto" w:fill="auto"/>
            <w:vAlign w:val="center"/>
          </w:tcPr>
          <w:p w14:paraId="28487F80" w14:textId="77777777" w:rsidR="002914F2" w:rsidRPr="00170072" w:rsidRDefault="002914F2" w:rsidP="002914F2">
            <w:pPr>
              <w:spacing w:before="29" w:line="288" w:lineRule="auto"/>
              <w:ind w:left="17"/>
              <w:jc w:val="center"/>
              <w:rPr>
                <w:color w:val="000000"/>
                <w:sz w:val="24"/>
                <w:szCs w:val="24"/>
              </w:rPr>
            </w:pPr>
            <w:r w:rsidRPr="00170072">
              <w:rPr>
                <w:color w:val="000000"/>
                <w:sz w:val="24"/>
                <w:szCs w:val="24"/>
              </w:rPr>
              <w:t>2</w:t>
            </w:r>
          </w:p>
        </w:tc>
        <w:tc>
          <w:tcPr>
            <w:tcW w:w="3346" w:type="dxa"/>
            <w:shd w:val="clear" w:color="auto" w:fill="auto"/>
            <w:vAlign w:val="center"/>
          </w:tcPr>
          <w:p w14:paraId="00500C9F" w14:textId="77777777" w:rsidR="002914F2" w:rsidRPr="00170072" w:rsidRDefault="002914F2" w:rsidP="002914F2">
            <w:pPr>
              <w:spacing w:before="29" w:line="288" w:lineRule="auto"/>
              <w:ind w:left="17"/>
              <w:jc w:val="left"/>
              <w:rPr>
                <w:sz w:val="24"/>
                <w:szCs w:val="24"/>
              </w:rPr>
            </w:pPr>
            <w:r w:rsidRPr="00170072">
              <w:rPr>
                <w:color w:val="000000"/>
                <w:sz w:val="24"/>
                <w:szCs w:val="24"/>
              </w:rPr>
              <w:t>固定收益投资</w:t>
            </w:r>
          </w:p>
        </w:tc>
        <w:tc>
          <w:tcPr>
            <w:tcW w:w="2967" w:type="dxa"/>
            <w:shd w:val="clear" w:color="auto" w:fill="auto"/>
            <w:vAlign w:val="center"/>
          </w:tcPr>
          <w:p w14:paraId="1A00EF4E" w14:textId="6579B3F8" w:rsidR="002914F2" w:rsidRPr="00170072" w:rsidRDefault="002914F2" w:rsidP="002914F2">
            <w:pPr>
              <w:spacing w:before="29" w:line="288" w:lineRule="auto"/>
              <w:ind w:left="17"/>
              <w:jc w:val="right"/>
              <w:rPr>
                <w:color w:val="000000"/>
                <w:sz w:val="24"/>
                <w:szCs w:val="24"/>
              </w:rPr>
            </w:pPr>
            <w:r w:rsidRPr="00414345">
              <w:rPr>
                <w:color w:val="000000"/>
                <w:sz w:val="24"/>
                <w:szCs w:val="24"/>
              </w:rPr>
              <w:t>1,913,067,300.00</w:t>
            </w:r>
          </w:p>
        </w:tc>
        <w:tc>
          <w:tcPr>
            <w:tcW w:w="1837" w:type="dxa"/>
            <w:shd w:val="clear" w:color="auto" w:fill="auto"/>
            <w:vAlign w:val="center"/>
          </w:tcPr>
          <w:p w14:paraId="30E93803" w14:textId="08FA1859" w:rsidR="002914F2" w:rsidRPr="00170072" w:rsidRDefault="002914F2" w:rsidP="002914F2">
            <w:pPr>
              <w:spacing w:before="29" w:line="288" w:lineRule="auto"/>
              <w:ind w:left="17"/>
              <w:jc w:val="right"/>
              <w:rPr>
                <w:color w:val="000000"/>
                <w:sz w:val="24"/>
                <w:szCs w:val="24"/>
              </w:rPr>
            </w:pPr>
            <w:r w:rsidRPr="00414345">
              <w:rPr>
                <w:color w:val="000000"/>
                <w:sz w:val="24"/>
                <w:szCs w:val="24"/>
              </w:rPr>
              <w:t>95.59</w:t>
            </w:r>
          </w:p>
        </w:tc>
      </w:tr>
      <w:tr w:rsidR="002914F2" w:rsidRPr="005615A6" w14:paraId="1D57D897" w14:textId="77777777" w:rsidTr="00D307BE">
        <w:trPr>
          <w:jc w:val="center"/>
        </w:trPr>
        <w:tc>
          <w:tcPr>
            <w:tcW w:w="718" w:type="dxa"/>
            <w:shd w:val="clear" w:color="auto" w:fill="auto"/>
            <w:vAlign w:val="center"/>
          </w:tcPr>
          <w:p w14:paraId="4625F3A8" w14:textId="77777777" w:rsidR="002914F2" w:rsidRPr="00170072" w:rsidRDefault="002914F2" w:rsidP="002914F2">
            <w:pPr>
              <w:spacing w:before="29" w:line="288" w:lineRule="auto"/>
              <w:ind w:left="17"/>
              <w:jc w:val="center"/>
              <w:rPr>
                <w:color w:val="000000"/>
                <w:sz w:val="24"/>
                <w:szCs w:val="24"/>
              </w:rPr>
            </w:pPr>
          </w:p>
        </w:tc>
        <w:tc>
          <w:tcPr>
            <w:tcW w:w="3346" w:type="dxa"/>
            <w:shd w:val="clear" w:color="auto" w:fill="auto"/>
            <w:vAlign w:val="center"/>
          </w:tcPr>
          <w:p w14:paraId="3901598F" w14:textId="77777777" w:rsidR="002914F2" w:rsidRPr="00170072" w:rsidRDefault="002914F2" w:rsidP="002914F2">
            <w:pPr>
              <w:spacing w:before="29" w:line="288" w:lineRule="auto"/>
              <w:ind w:left="17"/>
              <w:jc w:val="left"/>
              <w:rPr>
                <w:sz w:val="24"/>
                <w:szCs w:val="24"/>
              </w:rPr>
            </w:pPr>
            <w:r w:rsidRPr="00170072">
              <w:rPr>
                <w:color w:val="000000"/>
                <w:sz w:val="24"/>
                <w:szCs w:val="24"/>
              </w:rPr>
              <w:t>其中：债券</w:t>
            </w:r>
          </w:p>
        </w:tc>
        <w:tc>
          <w:tcPr>
            <w:tcW w:w="2967" w:type="dxa"/>
            <w:shd w:val="clear" w:color="auto" w:fill="auto"/>
            <w:vAlign w:val="center"/>
          </w:tcPr>
          <w:p w14:paraId="03D5A183" w14:textId="7D84CD58" w:rsidR="002914F2" w:rsidRPr="00170072" w:rsidRDefault="002914F2" w:rsidP="002914F2">
            <w:pPr>
              <w:spacing w:before="29" w:line="288" w:lineRule="auto"/>
              <w:ind w:left="17"/>
              <w:jc w:val="right"/>
              <w:rPr>
                <w:color w:val="000000"/>
                <w:sz w:val="24"/>
                <w:szCs w:val="24"/>
              </w:rPr>
            </w:pPr>
            <w:r w:rsidRPr="00414345">
              <w:rPr>
                <w:color w:val="000000"/>
                <w:sz w:val="24"/>
                <w:szCs w:val="24"/>
              </w:rPr>
              <w:t>1,913,067,300.00</w:t>
            </w:r>
          </w:p>
        </w:tc>
        <w:tc>
          <w:tcPr>
            <w:tcW w:w="1837" w:type="dxa"/>
            <w:shd w:val="clear" w:color="auto" w:fill="auto"/>
            <w:vAlign w:val="center"/>
          </w:tcPr>
          <w:p w14:paraId="35A1DAE8" w14:textId="6AC69FF4" w:rsidR="002914F2" w:rsidRPr="00170072" w:rsidRDefault="002914F2" w:rsidP="002914F2">
            <w:pPr>
              <w:spacing w:before="29" w:line="288" w:lineRule="auto"/>
              <w:ind w:left="17"/>
              <w:jc w:val="right"/>
              <w:rPr>
                <w:color w:val="000000"/>
                <w:sz w:val="24"/>
                <w:szCs w:val="24"/>
              </w:rPr>
            </w:pPr>
            <w:r w:rsidRPr="00414345">
              <w:rPr>
                <w:color w:val="000000"/>
                <w:sz w:val="24"/>
                <w:szCs w:val="24"/>
              </w:rPr>
              <w:t>95.59</w:t>
            </w:r>
          </w:p>
        </w:tc>
      </w:tr>
      <w:tr w:rsidR="002914F2" w:rsidRPr="005615A6" w14:paraId="4DB3EE22" w14:textId="77777777" w:rsidTr="00D307BE">
        <w:trPr>
          <w:jc w:val="center"/>
        </w:trPr>
        <w:tc>
          <w:tcPr>
            <w:tcW w:w="718" w:type="dxa"/>
            <w:shd w:val="clear" w:color="auto" w:fill="auto"/>
            <w:vAlign w:val="center"/>
          </w:tcPr>
          <w:p w14:paraId="4E1CD852" w14:textId="77777777" w:rsidR="002914F2" w:rsidRPr="00170072" w:rsidRDefault="002914F2" w:rsidP="002914F2">
            <w:pPr>
              <w:spacing w:before="29" w:line="288" w:lineRule="auto"/>
              <w:ind w:left="17"/>
              <w:jc w:val="center"/>
              <w:rPr>
                <w:color w:val="000000"/>
                <w:sz w:val="24"/>
                <w:szCs w:val="24"/>
              </w:rPr>
            </w:pPr>
          </w:p>
        </w:tc>
        <w:tc>
          <w:tcPr>
            <w:tcW w:w="3346" w:type="dxa"/>
            <w:shd w:val="clear" w:color="auto" w:fill="auto"/>
            <w:vAlign w:val="center"/>
          </w:tcPr>
          <w:p w14:paraId="43A395DC" w14:textId="77777777" w:rsidR="002914F2" w:rsidRPr="00170072" w:rsidRDefault="002914F2" w:rsidP="002914F2">
            <w:pPr>
              <w:autoSpaceDE w:val="0"/>
              <w:autoSpaceDN w:val="0"/>
              <w:adjustRightInd w:val="0"/>
              <w:spacing w:before="29" w:line="288" w:lineRule="auto"/>
              <w:ind w:leftChars="8" w:left="17" w:firstLineChars="300" w:firstLine="720"/>
              <w:jc w:val="left"/>
              <w:rPr>
                <w:color w:val="000000"/>
                <w:sz w:val="24"/>
                <w:szCs w:val="24"/>
              </w:rPr>
            </w:pPr>
            <w:r w:rsidRPr="00170072">
              <w:rPr>
                <w:color w:val="000000"/>
                <w:sz w:val="24"/>
                <w:szCs w:val="24"/>
              </w:rPr>
              <w:t>资产支持证券</w:t>
            </w:r>
          </w:p>
        </w:tc>
        <w:tc>
          <w:tcPr>
            <w:tcW w:w="2967" w:type="dxa"/>
            <w:shd w:val="clear" w:color="auto" w:fill="auto"/>
            <w:vAlign w:val="center"/>
          </w:tcPr>
          <w:p w14:paraId="75B8EB1E" w14:textId="60F33E90" w:rsidR="002914F2" w:rsidRPr="00170072" w:rsidRDefault="002914F2" w:rsidP="002914F2">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5220C1B4" w14:textId="6EB3FBF1" w:rsidR="002914F2" w:rsidRPr="00170072" w:rsidRDefault="002914F2" w:rsidP="002914F2">
            <w:pPr>
              <w:spacing w:before="29" w:line="288" w:lineRule="auto"/>
              <w:ind w:left="17"/>
              <w:jc w:val="right"/>
              <w:rPr>
                <w:color w:val="000000"/>
                <w:sz w:val="24"/>
                <w:szCs w:val="24"/>
              </w:rPr>
            </w:pPr>
            <w:r w:rsidRPr="00414345">
              <w:rPr>
                <w:color w:val="000000"/>
                <w:sz w:val="24"/>
                <w:szCs w:val="24"/>
              </w:rPr>
              <w:t>-</w:t>
            </w:r>
          </w:p>
        </w:tc>
      </w:tr>
      <w:tr w:rsidR="002914F2" w:rsidRPr="005615A6" w14:paraId="49475E3F" w14:textId="77777777" w:rsidTr="00D307BE">
        <w:trPr>
          <w:jc w:val="center"/>
        </w:trPr>
        <w:tc>
          <w:tcPr>
            <w:tcW w:w="718" w:type="dxa"/>
            <w:shd w:val="clear" w:color="auto" w:fill="auto"/>
            <w:vAlign w:val="center"/>
          </w:tcPr>
          <w:p w14:paraId="0AC35CBB" w14:textId="77777777" w:rsidR="002914F2" w:rsidRPr="00170072" w:rsidRDefault="002914F2" w:rsidP="002914F2">
            <w:pPr>
              <w:spacing w:before="29" w:line="288" w:lineRule="auto"/>
              <w:ind w:left="17"/>
              <w:jc w:val="center"/>
              <w:rPr>
                <w:color w:val="000000"/>
                <w:sz w:val="24"/>
                <w:szCs w:val="24"/>
              </w:rPr>
            </w:pPr>
            <w:r w:rsidRPr="00170072">
              <w:rPr>
                <w:color w:val="000000"/>
                <w:sz w:val="24"/>
                <w:szCs w:val="24"/>
              </w:rPr>
              <w:t>3</w:t>
            </w:r>
          </w:p>
        </w:tc>
        <w:tc>
          <w:tcPr>
            <w:tcW w:w="3346" w:type="dxa"/>
            <w:shd w:val="clear" w:color="auto" w:fill="auto"/>
            <w:vAlign w:val="center"/>
          </w:tcPr>
          <w:p w14:paraId="03C92543" w14:textId="77777777" w:rsidR="002914F2" w:rsidRPr="00170072" w:rsidRDefault="002914F2" w:rsidP="002914F2">
            <w:pPr>
              <w:spacing w:before="29" w:line="288" w:lineRule="auto"/>
              <w:ind w:left="17"/>
              <w:jc w:val="left"/>
              <w:rPr>
                <w:color w:val="000000"/>
                <w:sz w:val="24"/>
                <w:szCs w:val="24"/>
              </w:rPr>
            </w:pPr>
            <w:r w:rsidRPr="004B735D">
              <w:rPr>
                <w:color w:val="000000"/>
                <w:sz w:val="24"/>
                <w:szCs w:val="24"/>
              </w:rPr>
              <w:t>贵金属投资</w:t>
            </w:r>
          </w:p>
        </w:tc>
        <w:tc>
          <w:tcPr>
            <w:tcW w:w="2967" w:type="dxa"/>
            <w:shd w:val="clear" w:color="auto" w:fill="auto"/>
            <w:vAlign w:val="center"/>
          </w:tcPr>
          <w:p w14:paraId="56A73F13" w14:textId="09D54065" w:rsidR="002914F2" w:rsidRPr="00170072" w:rsidRDefault="002914F2" w:rsidP="002914F2">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shd w:val="clear" w:color="auto" w:fill="auto"/>
            <w:vAlign w:val="center"/>
          </w:tcPr>
          <w:p w14:paraId="692B9D88" w14:textId="55140F46" w:rsidR="002914F2" w:rsidRPr="00170072" w:rsidRDefault="002914F2" w:rsidP="002914F2">
            <w:pPr>
              <w:spacing w:before="29" w:line="288" w:lineRule="auto"/>
              <w:ind w:left="17"/>
              <w:jc w:val="right"/>
              <w:rPr>
                <w:color w:val="000000"/>
                <w:sz w:val="24"/>
                <w:szCs w:val="24"/>
              </w:rPr>
            </w:pPr>
            <w:r w:rsidRPr="00414345">
              <w:rPr>
                <w:rFonts w:eastAsiaTheme="minorEastAsia"/>
                <w:color w:val="000000"/>
                <w:sz w:val="24"/>
                <w:szCs w:val="24"/>
              </w:rPr>
              <w:t>-</w:t>
            </w:r>
          </w:p>
        </w:tc>
      </w:tr>
      <w:tr w:rsidR="002914F2" w:rsidRPr="005615A6" w14:paraId="0EE317DE" w14:textId="77777777" w:rsidTr="00D307BE">
        <w:trPr>
          <w:jc w:val="center"/>
        </w:trPr>
        <w:tc>
          <w:tcPr>
            <w:tcW w:w="718" w:type="dxa"/>
            <w:shd w:val="clear" w:color="auto" w:fill="auto"/>
            <w:vAlign w:val="center"/>
          </w:tcPr>
          <w:p w14:paraId="51F769AF" w14:textId="77777777" w:rsidR="002914F2" w:rsidRPr="00170072" w:rsidRDefault="002914F2" w:rsidP="002914F2">
            <w:pPr>
              <w:spacing w:before="29" w:line="288" w:lineRule="auto"/>
              <w:ind w:left="17"/>
              <w:jc w:val="center"/>
              <w:rPr>
                <w:color w:val="000000"/>
                <w:sz w:val="24"/>
                <w:szCs w:val="24"/>
              </w:rPr>
            </w:pPr>
            <w:r w:rsidRPr="00170072">
              <w:rPr>
                <w:color w:val="000000"/>
                <w:sz w:val="24"/>
                <w:szCs w:val="24"/>
              </w:rPr>
              <w:t>4</w:t>
            </w:r>
          </w:p>
        </w:tc>
        <w:tc>
          <w:tcPr>
            <w:tcW w:w="3346" w:type="dxa"/>
            <w:shd w:val="clear" w:color="auto" w:fill="auto"/>
            <w:vAlign w:val="center"/>
          </w:tcPr>
          <w:p w14:paraId="1B9E2D67" w14:textId="77777777" w:rsidR="002914F2" w:rsidRPr="00170072" w:rsidRDefault="002914F2" w:rsidP="002914F2">
            <w:pPr>
              <w:spacing w:before="29" w:line="288" w:lineRule="auto"/>
              <w:ind w:left="17"/>
              <w:jc w:val="left"/>
              <w:rPr>
                <w:sz w:val="24"/>
                <w:szCs w:val="24"/>
              </w:rPr>
            </w:pPr>
            <w:r w:rsidRPr="00170072">
              <w:rPr>
                <w:color w:val="000000"/>
                <w:sz w:val="24"/>
                <w:szCs w:val="24"/>
              </w:rPr>
              <w:t>金融衍生品投资</w:t>
            </w:r>
          </w:p>
        </w:tc>
        <w:tc>
          <w:tcPr>
            <w:tcW w:w="2967" w:type="dxa"/>
            <w:shd w:val="clear" w:color="auto" w:fill="auto"/>
            <w:vAlign w:val="center"/>
          </w:tcPr>
          <w:p w14:paraId="1E407F31" w14:textId="7D9ACD30" w:rsidR="002914F2" w:rsidRPr="00170072" w:rsidRDefault="002914F2" w:rsidP="002914F2">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2B5C4C2D" w14:textId="36BEA5B2" w:rsidR="002914F2" w:rsidRPr="00170072" w:rsidRDefault="002914F2" w:rsidP="002914F2">
            <w:pPr>
              <w:spacing w:before="29" w:line="288" w:lineRule="auto"/>
              <w:ind w:left="17"/>
              <w:jc w:val="right"/>
              <w:rPr>
                <w:color w:val="000000"/>
                <w:sz w:val="24"/>
                <w:szCs w:val="24"/>
              </w:rPr>
            </w:pPr>
            <w:r w:rsidRPr="00414345">
              <w:rPr>
                <w:color w:val="000000"/>
                <w:sz w:val="24"/>
                <w:szCs w:val="24"/>
              </w:rPr>
              <w:t>-</w:t>
            </w:r>
          </w:p>
        </w:tc>
      </w:tr>
      <w:tr w:rsidR="002914F2" w:rsidRPr="005615A6" w14:paraId="41A7BACF" w14:textId="77777777" w:rsidTr="00D307BE">
        <w:trPr>
          <w:jc w:val="center"/>
        </w:trPr>
        <w:tc>
          <w:tcPr>
            <w:tcW w:w="718" w:type="dxa"/>
            <w:shd w:val="clear" w:color="auto" w:fill="auto"/>
            <w:vAlign w:val="center"/>
          </w:tcPr>
          <w:p w14:paraId="391757FF" w14:textId="77777777" w:rsidR="002914F2" w:rsidRPr="00170072" w:rsidRDefault="002914F2" w:rsidP="002914F2">
            <w:pPr>
              <w:spacing w:before="29" w:line="288" w:lineRule="auto"/>
              <w:ind w:left="17"/>
              <w:jc w:val="center"/>
              <w:rPr>
                <w:color w:val="000000"/>
                <w:sz w:val="24"/>
                <w:szCs w:val="24"/>
              </w:rPr>
            </w:pPr>
            <w:r w:rsidRPr="00170072">
              <w:rPr>
                <w:color w:val="000000"/>
                <w:sz w:val="24"/>
                <w:szCs w:val="24"/>
              </w:rPr>
              <w:t>5</w:t>
            </w:r>
          </w:p>
        </w:tc>
        <w:tc>
          <w:tcPr>
            <w:tcW w:w="3346" w:type="dxa"/>
            <w:shd w:val="clear" w:color="auto" w:fill="auto"/>
            <w:vAlign w:val="center"/>
          </w:tcPr>
          <w:p w14:paraId="4F979BE4" w14:textId="77777777" w:rsidR="002914F2" w:rsidRPr="00170072" w:rsidRDefault="002914F2" w:rsidP="002914F2">
            <w:pPr>
              <w:spacing w:before="29" w:line="288" w:lineRule="auto"/>
              <w:ind w:left="17"/>
              <w:jc w:val="left"/>
              <w:rPr>
                <w:sz w:val="24"/>
                <w:szCs w:val="24"/>
              </w:rPr>
            </w:pPr>
            <w:r w:rsidRPr="00170072">
              <w:rPr>
                <w:color w:val="000000"/>
                <w:sz w:val="24"/>
                <w:szCs w:val="24"/>
              </w:rPr>
              <w:t>买入返售金融资产</w:t>
            </w:r>
          </w:p>
        </w:tc>
        <w:tc>
          <w:tcPr>
            <w:tcW w:w="2967" w:type="dxa"/>
            <w:shd w:val="clear" w:color="auto" w:fill="auto"/>
            <w:vAlign w:val="center"/>
          </w:tcPr>
          <w:p w14:paraId="064453E5" w14:textId="4AE76FDC" w:rsidR="002914F2" w:rsidRPr="00170072" w:rsidRDefault="002914F2" w:rsidP="002914F2">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06533869" w14:textId="2BBB2EBA" w:rsidR="002914F2" w:rsidRPr="00170072" w:rsidRDefault="002914F2" w:rsidP="002914F2">
            <w:pPr>
              <w:spacing w:before="29" w:line="288" w:lineRule="auto"/>
              <w:ind w:left="17"/>
              <w:jc w:val="right"/>
              <w:rPr>
                <w:color w:val="000000"/>
                <w:sz w:val="24"/>
                <w:szCs w:val="24"/>
              </w:rPr>
            </w:pPr>
            <w:r w:rsidRPr="00414345">
              <w:rPr>
                <w:color w:val="000000"/>
                <w:sz w:val="24"/>
                <w:szCs w:val="24"/>
              </w:rPr>
              <w:t>-</w:t>
            </w:r>
          </w:p>
        </w:tc>
      </w:tr>
      <w:tr w:rsidR="002914F2" w:rsidRPr="005615A6" w14:paraId="0D0BD635" w14:textId="77777777" w:rsidTr="00D307BE">
        <w:trPr>
          <w:jc w:val="center"/>
        </w:trPr>
        <w:tc>
          <w:tcPr>
            <w:tcW w:w="718" w:type="dxa"/>
            <w:shd w:val="clear" w:color="auto" w:fill="auto"/>
            <w:vAlign w:val="center"/>
          </w:tcPr>
          <w:p w14:paraId="5AB6668C" w14:textId="77777777" w:rsidR="002914F2" w:rsidRPr="00170072" w:rsidRDefault="002914F2" w:rsidP="002914F2">
            <w:pPr>
              <w:spacing w:before="29" w:line="288" w:lineRule="auto"/>
              <w:ind w:left="17"/>
              <w:jc w:val="center"/>
              <w:rPr>
                <w:color w:val="000000"/>
                <w:sz w:val="24"/>
                <w:szCs w:val="24"/>
              </w:rPr>
            </w:pPr>
          </w:p>
        </w:tc>
        <w:tc>
          <w:tcPr>
            <w:tcW w:w="3346" w:type="dxa"/>
            <w:shd w:val="clear" w:color="auto" w:fill="auto"/>
            <w:vAlign w:val="center"/>
          </w:tcPr>
          <w:p w14:paraId="2288F06A" w14:textId="77777777" w:rsidR="002914F2" w:rsidRPr="00170072" w:rsidRDefault="002914F2" w:rsidP="002914F2">
            <w:pPr>
              <w:spacing w:before="29" w:line="288" w:lineRule="auto"/>
              <w:ind w:left="17"/>
              <w:jc w:val="left"/>
              <w:rPr>
                <w:sz w:val="24"/>
                <w:szCs w:val="24"/>
              </w:rPr>
            </w:pPr>
            <w:r w:rsidRPr="00170072">
              <w:rPr>
                <w:color w:val="000000"/>
                <w:sz w:val="24"/>
                <w:szCs w:val="24"/>
              </w:rPr>
              <w:t>其中：买断式回购的买入返售金融资产</w:t>
            </w:r>
          </w:p>
        </w:tc>
        <w:tc>
          <w:tcPr>
            <w:tcW w:w="2967" w:type="dxa"/>
            <w:shd w:val="clear" w:color="auto" w:fill="auto"/>
            <w:vAlign w:val="center"/>
          </w:tcPr>
          <w:p w14:paraId="7A7BC708" w14:textId="46FC6D50" w:rsidR="002914F2" w:rsidRPr="00170072" w:rsidRDefault="002914F2" w:rsidP="002914F2">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798F6468" w14:textId="5CFA6470" w:rsidR="002914F2" w:rsidRPr="00170072" w:rsidRDefault="002914F2" w:rsidP="002914F2">
            <w:pPr>
              <w:spacing w:before="29" w:line="288" w:lineRule="auto"/>
              <w:ind w:left="17"/>
              <w:jc w:val="right"/>
              <w:rPr>
                <w:color w:val="000000"/>
                <w:sz w:val="24"/>
                <w:szCs w:val="24"/>
              </w:rPr>
            </w:pPr>
            <w:r w:rsidRPr="00414345">
              <w:rPr>
                <w:color w:val="000000"/>
                <w:sz w:val="24"/>
                <w:szCs w:val="24"/>
              </w:rPr>
              <w:t>-</w:t>
            </w:r>
          </w:p>
        </w:tc>
      </w:tr>
      <w:tr w:rsidR="002914F2" w:rsidRPr="005615A6" w14:paraId="13AC7B60" w14:textId="77777777" w:rsidTr="00D307BE">
        <w:trPr>
          <w:jc w:val="center"/>
        </w:trPr>
        <w:tc>
          <w:tcPr>
            <w:tcW w:w="718" w:type="dxa"/>
            <w:shd w:val="clear" w:color="auto" w:fill="auto"/>
            <w:vAlign w:val="center"/>
          </w:tcPr>
          <w:p w14:paraId="1A255C70" w14:textId="77777777" w:rsidR="002914F2" w:rsidRPr="00170072" w:rsidRDefault="002914F2" w:rsidP="002914F2">
            <w:pPr>
              <w:spacing w:before="29" w:line="288" w:lineRule="auto"/>
              <w:ind w:left="17"/>
              <w:jc w:val="center"/>
              <w:rPr>
                <w:color w:val="000000"/>
                <w:sz w:val="24"/>
                <w:szCs w:val="24"/>
              </w:rPr>
            </w:pPr>
            <w:r w:rsidRPr="00170072">
              <w:rPr>
                <w:color w:val="000000"/>
                <w:sz w:val="24"/>
                <w:szCs w:val="24"/>
              </w:rPr>
              <w:t>6</w:t>
            </w:r>
          </w:p>
        </w:tc>
        <w:tc>
          <w:tcPr>
            <w:tcW w:w="3346" w:type="dxa"/>
            <w:shd w:val="clear" w:color="auto" w:fill="auto"/>
            <w:vAlign w:val="center"/>
          </w:tcPr>
          <w:p w14:paraId="2657FC78" w14:textId="77777777" w:rsidR="002914F2" w:rsidRPr="00170072" w:rsidRDefault="002914F2" w:rsidP="002914F2">
            <w:pPr>
              <w:spacing w:before="29" w:line="288" w:lineRule="auto"/>
              <w:ind w:left="17"/>
              <w:jc w:val="left"/>
              <w:rPr>
                <w:sz w:val="24"/>
                <w:szCs w:val="24"/>
              </w:rPr>
            </w:pPr>
            <w:r w:rsidRPr="00170072">
              <w:rPr>
                <w:color w:val="000000"/>
                <w:sz w:val="24"/>
                <w:szCs w:val="24"/>
              </w:rPr>
              <w:t>银行存款和结算备付金合计</w:t>
            </w:r>
          </w:p>
        </w:tc>
        <w:tc>
          <w:tcPr>
            <w:tcW w:w="2967" w:type="dxa"/>
            <w:shd w:val="clear" w:color="auto" w:fill="auto"/>
            <w:vAlign w:val="center"/>
          </w:tcPr>
          <w:p w14:paraId="187D61E3" w14:textId="0CEBF661" w:rsidR="002914F2" w:rsidRPr="00170072" w:rsidRDefault="002914F2" w:rsidP="002914F2">
            <w:pPr>
              <w:spacing w:before="29" w:line="288" w:lineRule="auto"/>
              <w:ind w:left="17"/>
              <w:jc w:val="right"/>
              <w:rPr>
                <w:color w:val="000000"/>
                <w:sz w:val="24"/>
                <w:szCs w:val="24"/>
              </w:rPr>
            </w:pPr>
            <w:r w:rsidRPr="00414345">
              <w:rPr>
                <w:color w:val="000000"/>
                <w:sz w:val="24"/>
                <w:szCs w:val="24"/>
              </w:rPr>
              <w:t>14,074,157.67</w:t>
            </w:r>
          </w:p>
        </w:tc>
        <w:tc>
          <w:tcPr>
            <w:tcW w:w="1837" w:type="dxa"/>
            <w:shd w:val="clear" w:color="auto" w:fill="auto"/>
            <w:vAlign w:val="center"/>
          </w:tcPr>
          <w:p w14:paraId="1D20F039" w14:textId="5357AAF9" w:rsidR="002914F2" w:rsidRPr="00170072" w:rsidRDefault="002914F2" w:rsidP="002914F2">
            <w:pPr>
              <w:spacing w:before="29" w:line="288" w:lineRule="auto"/>
              <w:ind w:left="17"/>
              <w:jc w:val="right"/>
              <w:rPr>
                <w:color w:val="000000"/>
                <w:sz w:val="24"/>
                <w:szCs w:val="24"/>
              </w:rPr>
            </w:pPr>
            <w:r w:rsidRPr="00414345">
              <w:rPr>
                <w:color w:val="000000"/>
                <w:sz w:val="24"/>
                <w:szCs w:val="24"/>
              </w:rPr>
              <w:t>0.70</w:t>
            </w:r>
          </w:p>
        </w:tc>
      </w:tr>
      <w:tr w:rsidR="002914F2" w:rsidRPr="005615A6" w14:paraId="4E287A0D" w14:textId="77777777" w:rsidTr="00D307BE">
        <w:trPr>
          <w:jc w:val="center"/>
        </w:trPr>
        <w:tc>
          <w:tcPr>
            <w:tcW w:w="718" w:type="dxa"/>
            <w:shd w:val="clear" w:color="auto" w:fill="auto"/>
            <w:vAlign w:val="center"/>
          </w:tcPr>
          <w:p w14:paraId="5B05BBFC" w14:textId="77777777" w:rsidR="002914F2" w:rsidRPr="00170072" w:rsidRDefault="002914F2" w:rsidP="002914F2">
            <w:pPr>
              <w:spacing w:before="29" w:line="288" w:lineRule="auto"/>
              <w:ind w:left="17"/>
              <w:jc w:val="center"/>
              <w:rPr>
                <w:color w:val="000000"/>
                <w:sz w:val="24"/>
                <w:szCs w:val="24"/>
              </w:rPr>
            </w:pPr>
            <w:r w:rsidRPr="00170072">
              <w:rPr>
                <w:color w:val="000000"/>
                <w:sz w:val="24"/>
                <w:szCs w:val="24"/>
              </w:rPr>
              <w:t>7</w:t>
            </w:r>
          </w:p>
        </w:tc>
        <w:tc>
          <w:tcPr>
            <w:tcW w:w="3346" w:type="dxa"/>
            <w:shd w:val="clear" w:color="auto" w:fill="auto"/>
            <w:vAlign w:val="center"/>
          </w:tcPr>
          <w:p w14:paraId="06098F89" w14:textId="77777777" w:rsidR="002914F2" w:rsidRPr="00170072" w:rsidRDefault="002914F2" w:rsidP="002914F2">
            <w:pPr>
              <w:spacing w:before="29" w:line="288" w:lineRule="auto"/>
              <w:jc w:val="left"/>
              <w:rPr>
                <w:sz w:val="24"/>
                <w:szCs w:val="24"/>
              </w:rPr>
            </w:pPr>
            <w:r w:rsidRPr="00170072">
              <w:rPr>
                <w:color w:val="000000"/>
                <w:sz w:val="24"/>
                <w:szCs w:val="24"/>
              </w:rPr>
              <w:t>其他资产</w:t>
            </w:r>
          </w:p>
        </w:tc>
        <w:tc>
          <w:tcPr>
            <w:tcW w:w="2967" w:type="dxa"/>
            <w:shd w:val="clear" w:color="auto" w:fill="auto"/>
            <w:vAlign w:val="center"/>
          </w:tcPr>
          <w:p w14:paraId="37D43E35" w14:textId="6546F416" w:rsidR="002914F2" w:rsidRPr="00170072" w:rsidRDefault="002914F2" w:rsidP="002914F2">
            <w:pPr>
              <w:spacing w:before="29" w:line="288" w:lineRule="auto"/>
              <w:jc w:val="right"/>
              <w:rPr>
                <w:color w:val="000000"/>
                <w:sz w:val="24"/>
                <w:szCs w:val="24"/>
              </w:rPr>
            </w:pPr>
            <w:r w:rsidRPr="00414345">
              <w:rPr>
                <w:color w:val="000000"/>
                <w:sz w:val="24"/>
                <w:szCs w:val="24"/>
              </w:rPr>
              <w:t>50,225,619.24</w:t>
            </w:r>
          </w:p>
        </w:tc>
        <w:tc>
          <w:tcPr>
            <w:tcW w:w="1837" w:type="dxa"/>
            <w:shd w:val="clear" w:color="auto" w:fill="auto"/>
            <w:vAlign w:val="center"/>
          </w:tcPr>
          <w:p w14:paraId="64633D03" w14:textId="6E0EE3D4" w:rsidR="002914F2" w:rsidRPr="00170072" w:rsidRDefault="002914F2" w:rsidP="002914F2">
            <w:pPr>
              <w:spacing w:before="29" w:line="288" w:lineRule="auto"/>
              <w:jc w:val="right"/>
              <w:rPr>
                <w:color w:val="000000"/>
                <w:sz w:val="24"/>
                <w:szCs w:val="24"/>
              </w:rPr>
            </w:pPr>
            <w:r w:rsidRPr="00414345">
              <w:rPr>
                <w:color w:val="000000"/>
                <w:sz w:val="24"/>
                <w:szCs w:val="24"/>
              </w:rPr>
              <w:t>2.51</w:t>
            </w:r>
          </w:p>
        </w:tc>
      </w:tr>
      <w:tr w:rsidR="002914F2" w:rsidRPr="005615A6" w14:paraId="169AC27F" w14:textId="77777777" w:rsidTr="00D307BE">
        <w:trPr>
          <w:jc w:val="center"/>
        </w:trPr>
        <w:tc>
          <w:tcPr>
            <w:tcW w:w="718" w:type="dxa"/>
            <w:shd w:val="clear" w:color="auto" w:fill="auto"/>
            <w:vAlign w:val="center"/>
          </w:tcPr>
          <w:p w14:paraId="01DF1606" w14:textId="77777777" w:rsidR="002914F2" w:rsidRPr="00170072" w:rsidRDefault="002914F2" w:rsidP="002914F2">
            <w:pPr>
              <w:spacing w:before="29" w:line="288" w:lineRule="auto"/>
              <w:ind w:left="17"/>
              <w:jc w:val="center"/>
              <w:rPr>
                <w:color w:val="000000"/>
                <w:sz w:val="24"/>
                <w:szCs w:val="24"/>
              </w:rPr>
            </w:pPr>
            <w:r w:rsidRPr="00170072">
              <w:rPr>
                <w:color w:val="000000"/>
                <w:sz w:val="24"/>
                <w:szCs w:val="24"/>
              </w:rPr>
              <w:t>8</w:t>
            </w:r>
          </w:p>
        </w:tc>
        <w:tc>
          <w:tcPr>
            <w:tcW w:w="3346" w:type="dxa"/>
            <w:shd w:val="clear" w:color="auto" w:fill="auto"/>
            <w:vAlign w:val="center"/>
          </w:tcPr>
          <w:p w14:paraId="665C9ABA" w14:textId="77777777" w:rsidR="002914F2" w:rsidRPr="00170072" w:rsidRDefault="002914F2" w:rsidP="002914F2">
            <w:pPr>
              <w:spacing w:before="29" w:line="288" w:lineRule="auto"/>
              <w:jc w:val="left"/>
              <w:rPr>
                <w:sz w:val="24"/>
                <w:szCs w:val="24"/>
              </w:rPr>
            </w:pPr>
            <w:r w:rsidRPr="00170072">
              <w:rPr>
                <w:color w:val="000000"/>
                <w:sz w:val="24"/>
                <w:szCs w:val="24"/>
              </w:rPr>
              <w:t>合计</w:t>
            </w:r>
          </w:p>
        </w:tc>
        <w:tc>
          <w:tcPr>
            <w:tcW w:w="2967" w:type="dxa"/>
            <w:shd w:val="clear" w:color="auto" w:fill="auto"/>
            <w:vAlign w:val="center"/>
          </w:tcPr>
          <w:p w14:paraId="09A8B468" w14:textId="4C47352D" w:rsidR="002914F2" w:rsidRPr="00170072" w:rsidRDefault="002914F2" w:rsidP="002914F2">
            <w:pPr>
              <w:spacing w:before="29" w:line="288" w:lineRule="auto"/>
              <w:jc w:val="right"/>
              <w:rPr>
                <w:color w:val="000000"/>
                <w:sz w:val="24"/>
                <w:szCs w:val="24"/>
              </w:rPr>
            </w:pPr>
            <w:r w:rsidRPr="00414345">
              <w:rPr>
                <w:color w:val="000000"/>
                <w:sz w:val="24"/>
                <w:szCs w:val="24"/>
              </w:rPr>
              <w:t>2,001,305,947.23</w:t>
            </w:r>
          </w:p>
        </w:tc>
        <w:tc>
          <w:tcPr>
            <w:tcW w:w="1837" w:type="dxa"/>
            <w:shd w:val="clear" w:color="auto" w:fill="auto"/>
            <w:vAlign w:val="center"/>
          </w:tcPr>
          <w:p w14:paraId="281DB44D" w14:textId="62CFCE3F" w:rsidR="002914F2" w:rsidRPr="00170072" w:rsidRDefault="002914F2" w:rsidP="002914F2">
            <w:pPr>
              <w:spacing w:before="29" w:line="288" w:lineRule="auto"/>
              <w:jc w:val="right"/>
              <w:rPr>
                <w:color w:val="000000"/>
                <w:sz w:val="24"/>
                <w:szCs w:val="24"/>
              </w:rPr>
            </w:pPr>
            <w:r w:rsidRPr="00414345">
              <w:rPr>
                <w:color w:val="000000"/>
                <w:sz w:val="24"/>
                <w:szCs w:val="24"/>
              </w:rPr>
              <w:t>100.00</w:t>
            </w:r>
          </w:p>
        </w:tc>
      </w:tr>
    </w:tbl>
    <w:p w14:paraId="4A24316B" w14:textId="77777777" w:rsidR="00A415B3" w:rsidRPr="004B735D" w:rsidRDefault="00A415B3" w:rsidP="00A415B3">
      <w:pPr>
        <w:widowControl/>
        <w:adjustRightInd w:val="0"/>
        <w:snapToGrid w:val="0"/>
        <w:spacing w:line="360" w:lineRule="auto"/>
        <w:ind w:firstLineChars="200" w:firstLine="480"/>
        <w:rPr>
          <w:sz w:val="24"/>
          <w:szCs w:val="24"/>
        </w:rPr>
      </w:pPr>
    </w:p>
    <w:p w14:paraId="6988A0F2" w14:textId="77777777" w:rsidR="00F451C0" w:rsidRPr="00170072" w:rsidRDefault="00A415B3" w:rsidP="00A415B3">
      <w:pPr>
        <w:widowControl/>
        <w:adjustRightInd w:val="0"/>
        <w:snapToGrid w:val="0"/>
        <w:spacing w:line="360" w:lineRule="auto"/>
        <w:ind w:firstLineChars="200" w:firstLine="480"/>
        <w:rPr>
          <w:color w:val="000000"/>
          <w:kern w:val="0"/>
          <w:sz w:val="24"/>
          <w:szCs w:val="24"/>
        </w:rPr>
      </w:pPr>
      <w:r w:rsidRPr="004B735D">
        <w:rPr>
          <w:sz w:val="24"/>
          <w:szCs w:val="24"/>
        </w:rPr>
        <w:t>2</w:t>
      </w:r>
      <w:r w:rsidRPr="004B735D">
        <w:rPr>
          <w:rFonts w:hint="eastAsia"/>
          <w:sz w:val="24"/>
          <w:szCs w:val="24"/>
        </w:rPr>
        <w:t>、</w:t>
      </w:r>
      <w:r w:rsidR="00E904A5" w:rsidRPr="00170072">
        <w:rPr>
          <w:color w:val="000000"/>
          <w:kern w:val="0"/>
          <w:sz w:val="24"/>
          <w:szCs w:val="24"/>
        </w:rPr>
        <w:t>报告期末按行业分类的股票投资组合</w:t>
      </w:r>
    </w:p>
    <w:p w14:paraId="59E7DAA8" w14:textId="2EBC392C" w:rsidR="003D2C12" w:rsidRPr="004B735D" w:rsidDel="00E904A5" w:rsidRDefault="003D2C12" w:rsidP="00A415B3">
      <w:pPr>
        <w:widowControl/>
        <w:adjustRightInd w:val="0"/>
        <w:snapToGrid w:val="0"/>
        <w:spacing w:line="360" w:lineRule="auto"/>
        <w:ind w:firstLineChars="200" w:firstLine="480"/>
        <w:rPr>
          <w:sz w:val="24"/>
          <w:szCs w:val="24"/>
        </w:rPr>
      </w:pPr>
      <w:r w:rsidRPr="005615A6">
        <w:rPr>
          <w:sz w:val="24"/>
          <w:szCs w:val="24"/>
        </w:rPr>
        <w:t>2.1</w:t>
      </w:r>
      <w:r w:rsidRPr="005615A6">
        <w:rPr>
          <w:rFonts w:hint="eastAsia"/>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F451C0" w:rsidRPr="005615A6" w14:paraId="5EF2CBEE" w14:textId="77777777" w:rsidTr="0093202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936444" w14:textId="77777777" w:rsidR="00F451C0" w:rsidRPr="00170072" w:rsidRDefault="00F451C0" w:rsidP="00932023">
            <w:pPr>
              <w:adjustRightInd w:val="0"/>
              <w:snapToGrid w:val="0"/>
              <w:spacing w:before="29" w:line="288" w:lineRule="auto"/>
              <w:jc w:val="center"/>
              <w:rPr>
                <w:sz w:val="24"/>
                <w:szCs w:val="24"/>
              </w:rPr>
            </w:pPr>
            <w:r w:rsidRPr="00170072">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7A644F" w14:textId="77777777" w:rsidR="00F451C0" w:rsidRPr="00170072" w:rsidRDefault="00F451C0" w:rsidP="00932023">
            <w:pPr>
              <w:adjustRightInd w:val="0"/>
              <w:snapToGrid w:val="0"/>
              <w:spacing w:before="29" w:line="288" w:lineRule="auto"/>
              <w:jc w:val="center"/>
              <w:rPr>
                <w:sz w:val="24"/>
                <w:szCs w:val="24"/>
              </w:rPr>
            </w:pPr>
            <w:r w:rsidRPr="00170072">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72237" w14:textId="77777777" w:rsidR="00F451C0" w:rsidRPr="00170072" w:rsidRDefault="00F451C0" w:rsidP="00932023">
            <w:pPr>
              <w:adjustRightInd w:val="0"/>
              <w:snapToGrid w:val="0"/>
              <w:spacing w:before="29" w:line="288" w:lineRule="auto"/>
              <w:jc w:val="center"/>
              <w:rPr>
                <w:sz w:val="24"/>
                <w:szCs w:val="24"/>
              </w:rPr>
            </w:pPr>
            <w:r w:rsidRPr="00170072">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984098" w14:textId="77777777" w:rsidR="00F451C0" w:rsidRPr="00170072" w:rsidRDefault="00F451C0" w:rsidP="00932023">
            <w:pPr>
              <w:adjustRightInd w:val="0"/>
              <w:snapToGrid w:val="0"/>
              <w:spacing w:before="29" w:line="288" w:lineRule="auto"/>
              <w:jc w:val="center"/>
              <w:rPr>
                <w:sz w:val="24"/>
                <w:szCs w:val="24"/>
              </w:rPr>
            </w:pPr>
            <w:r w:rsidRPr="00170072">
              <w:rPr>
                <w:sz w:val="24"/>
                <w:szCs w:val="24"/>
              </w:rPr>
              <w:t>占基金资产净值比例</w:t>
            </w:r>
            <w:r w:rsidRPr="00170072">
              <w:rPr>
                <w:sz w:val="24"/>
                <w:szCs w:val="24"/>
              </w:rPr>
              <w:lastRenderedPageBreak/>
              <w:t>（％）</w:t>
            </w:r>
          </w:p>
        </w:tc>
      </w:tr>
      <w:tr w:rsidR="002914F2" w:rsidRPr="005615A6" w14:paraId="7FD8E53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8640F6" w14:textId="77777777" w:rsidR="002914F2" w:rsidRPr="00170072" w:rsidRDefault="002914F2" w:rsidP="002914F2">
            <w:pPr>
              <w:adjustRightInd w:val="0"/>
              <w:snapToGrid w:val="0"/>
              <w:spacing w:before="29" w:line="288" w:lineRule="auto"/>
              <w:jc w:val="center"/>
              <w:rPr>
                <w:sz w:val="24"/>
                <w:szCs w:val="24"/>
              </w:rPr>
            </w:pPr>
            <w:r w:rsidRPr="00170072">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76DEB4" w14:textId="77777777" w:rsidR="002914F2" w:rsidRPr="00170072" w:rsidRDefault="002914F2" w:rsidP="002914F2">
            <w:pPr>
              <w:adjustRightInd w:val="0"/>
              <w:snapToGrid w:val="0"/>
              <w:spacing w:before="29" w:line="288" w:lineRule="auto"/>
              <w:jc w:val="left"/>
              <w:rPr>
                <w:sz w:val="24"/>
                <w:szCs w:val="24"/>
              </w:rPr>
            </w:pPr>
            <w:r w:rsidRPr="00170072">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4A8838" w14:textId="59282AFD" w:rsidR="002914F2" w:rsidRPr="00170072" w:rsidRDefault="002914F2" w:rsidP="002914F2">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588451" w14:textId="75061F86" w:rsidR="002914F2" w:rsidRPr="00170072" w:rsidRDefault="002914F2" w:rsidP="002914F2">
            <w:pPr>
              <w:autoSpaceDE w:val="0"/>
              <w:autoSpaceDN w:val="0"/>
              <w:adjustRightInd w:val="0"/>
              <w:spacing w:before="29" w:line="288" w:lineRule="auto"/>
              <w:ind w:left="15"/>
              <w:jc w:val="right"/>
              <w:rPr>
                <w:sz w:val="24"/>
                <w:szCs w:val="24"/>
              </w:rPr>
            </w:pPr>
            <w:r w:rsidRPr="00414345">
              <w:rPr>
                <w:sz w:val="24"/>
                <w:szCs w:val="24"/>
              </w:rPr>
              <w:t>-</w:t>
            </w:r>
          </w:p>
        </w:tc>
      </w:tr>
      <w:tr w:rsidR="002914F2" w:rsidRPr="005615A6" w14:paraId="45957D39"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DC432" w14:textId="77777777" w:rsidR="002914F2" w:rsidRPr="00170072" w:rsidRDefault="002914F2" w:rsidP="002914F2">
            <w:pPr>
              <w:adjustRightInd w:val="0"/>
              <w:snapToGrid w:val="0"/>
              <w:spacing w:before="29" w:line="288" w:lineRule="auto"/>
              <w:jc w:val="center"/>
              <w:rPr>
                <w:sz w:val="24"/>
                <w:szCs w:val="24"/>
              </w:rPr>
            </w:pPr>
            <w:r w:rsidRPr="00170072">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BC96F1" w14:textId="77777777" w:rsidR="002914F2" w:rsidRPr="00170072" w:rsidRDefault="002914F2" w:rsidP="002914F2">
            <w:pPr>
              <w:adjustRightInd w:val="0"/>
              <w:snapToGrid w:val="0"/>
              <w:spacing w:before="29" w:line="288" w:lineRule="auto"/>
              <w:jc w:val="left"/>
              <w:rPr>
                <w:sz w:val="24"/>
                <w:szCs w:val="24"/>
              </w:rPr>
            </w:pPr>
            <w:r w:rsidRPr="00170072">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F78127" w14:textId="06F43BF0"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229AB2" w14:textId="62AC1B29"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0713B78A"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F1D664" w14:textId="77777777" w:rsidR="002914F2" w:rsidRPr="00170072" w:rsidRDefault="002914F2" w:rsidP="002914F2">
            <w:pPr>
              <w:adjustRightInd w:val="0"/>
              <w:snapToGrid w:val="0"/>
              <w:spacing w:before="29" w:line="288" w:lineRule="auto"/>
              <w:jc w:val="center"/>
              <w:rPr>
                <w:sz w:val="24"/>
                <w:szCs w:val="24"/>
              </w:rPr>
            </w:pPr>
            <w:r w:rsidRPr="00170072">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BA7645" w14:textId="77777777" w:rsidR="002914F2" w:rsidRPr="00170072" w:rsidRDefault="002914F2" w:rsidP="002914F2">
            <w:pPr>
              <w:adjustRightInd w:val="0"/>
              <w:snapToGrid w:val="0"/>
              <w:spacing w:before="29" w:line="288" w:lineRule="auto"/>
              <w:jc w:val="left"/>
              <w:rPr>
                <w:sz w:val="24"/>
                <w:szCs w:val="24"/>
              </w:rPr>
            </w:pPr>
            <w:r w:rsidRPr="00170072">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581AE5" w14:textId="7F9ADDD7" w:rsidR="002914F2" w:rsidRPr="00170072" w:rsidRDefault="002914F2" w:rsidP="002914F2">
            <w:pPr>
              <w:spacing w:before="29" w:line="288" w:lineRule="auto"/>
              <w:jc w:val="right"/>
              <w:rPr>
                <w:sz w:val="24"/>
                <w:szCs w:val="24"/>
              </w:rPr>
            </w:pPr>
            <w:r w:rsidRPr="00414345">
              <w:rPr>
                <w:sz w:val="24"/>
                <w:szCs w:val="24"/>
              </w:rPr>
              <w:t>14,959,615.20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C9743" w14:textId="733D7B29" w:rsidR="002914F2" w:rsidRPr="00170072" w:rsidRDefault="002914F2" w:rsidP="002914F2">
            <w:pPr>
              <w:spacing w:before="29" w:line="288" w:lineRule="auto"/>
              <w:jc w:val="right"/>
              <w:rPr>
                <w:sz w:val="24"/>
                <w:szCs w:val="24"/>
              </w:rPr>
            </w:pPr>
            <w:r w:rsidRPr="00414345">
              <w:rPr>
                <w:sz w:val="24"/>
                <w:szCs w:val="24"/>
              </w:rPr>
              <w:t>1.11</w:t>
            </w:r>
          </w:p>
        </w:tc>
      </w:tr>
      <w:tr w:rsidR="002914F2" w:rsidRPr="005615A6" w14:paraId="318F122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74E694" w14:textId="77777777" w:rsidR="002914F2" w:rsidRPr="00170072" w:rsidRDefault="002914F2" w:rsidP="002914F2">
            <w:pPr>
              <w:adjustRightInd w:val="0"/>
              <w:snapToGrid w:val="0"/>
              <w:spacing w:before="29" w:line="288" w:lineRule="auto"/>
              <w:jc w:val="center"/>
              <w:rPr>
                <w:sz w:val="24"/>
                <w:szCs w:val="24"/>
              </w:rPr>
            </w:pPr>
            <w:r w:rsidRPr="00170072">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BE6D26" w14:textId="77777777" w:rsidR="002914F2" w:rsidRPr="00170072" w:rsidRDefault="002914F2" w:rsidP="002914F2">
            <w:pPr>
              <w:adjustRightInd w:val="0"/>
              <w:snapToGrid w:val="0"/>
              <w:spacing w:before="29" w:line="288" w:lineRule="auto"/>
              <w:jc w:val="left"/>
              <w:rPr>
                <w:sz w:val="24"/>
                <w:szCs w:val="24"/>
              </w:rPr>
            </w:pPr>
            <w:r w:rsidRPr="00170072">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6DF2D1" w14:textId="18AAD00E"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09159E" w14:textId="6BFC5BCF"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3D941654"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B783FC" w14:textId="77777777" w:rsidR="002914F2" w:rsidRPr="00170072" w:rsidRDefault="002914F2" w:rsidP="002914F2">
            <w:pPr>
              <w:adjustRightInd w:val="0"/>
              <w:snapToGrid w:val="0"/>
              <w:spacing w:before="29" w:line="288" w:lineRule="auto"/>
              <w:jc w:val="center"/>
              <w:rPr>
                <w:sz w:val="24"/>
                <w:szCs w:val="24"/>
              </w:rPr>
            </w:pPr>
            <w:r w:rsidRPr="00170072">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4F3F07" w14:textId="77777777" w:rsidR="002914F2" w:rsidRPr="00170072" w:rsidRDefault="002914F2" w:rsidP="002914F2">
            <w:pPr>
              <w:adjustRightInd w:val="0"/>
              <w:snapToGrid w:val="0"/>
              <w:spacing w:before="29" w:line="288" w:lineRule="auto"/>
              <w:jc w:val="left"/>
              <w:rPr>
                <w:sz w:val="24"/>
                <w:szCs w:val="24"/>
              </w:rPr>
            </w:pPr>
            <w:r w:rsidRPr="00170072">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31B945" w14:textId="4B5B1347"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9D8215" w14:textId="7FFF6707"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1E00B5FB"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295EEB" w14:textId="77777777" w:rsidR="002914F2" w:rsidRPr="00170072" w:rsidRDefault="002914F2" w:rsidP="002914F2">
            <w:pPr>
              <w:adjustRightInd w:val="0"/>
              <w:snapToGrid w:val="0"/>
              <w:spacing w:before="29" w:line="288" w:lineRule="auto"/>
              <w:jc w:val="center"/>
              <w:rPr>
                <w:sz w:val="24"/>
                <w:szCs w:val="24"/>
              </w:rPr>
            </w:pPr>
            <w:r w:rsidRPr="00170072">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2B455F" w14:textId="77777777" w:rsidR="002914F2" w:rsidRPr="00170072" w:rsidRDefault="002914F2" w:rsidP="002914F2">
            <w:pPr>
              <w:adjustRightInd w:val="0"/>
              <w:snapToGrid w:val="0"/>
              <w:spacing w:before="29" w:line="288" w:lineRule="auto"/>
              <w:jc w:val="left"/>
              <w:rPr>
                <w:sz w:val="24"/>
                <w:szCs w:val="24"/>
              </w:rPr>
            </w:pPr>
            <w:r w:rsidRPr="00170072">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112BD9" w14:textId="04206864"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BF19C" w14:textId="6A5166B8"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6729B52C"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521C87" w14:textId="77777777" w:rsidR="002914F2" w:rsidRPr="00170072" w:rsidRDefault="002914F2" w:rsidP="002914F2">
            <w:pPr>
              <w:adjustRightInd w:val="0"/>
              <w:snapToGrid w:val="0"/>
              <w:spacing w:before="29" w:line="288" w:lineRule="auto"/>
              <w:jc w:val="center"/>
              <w:rPr>
                <w:sz w:val="24"/>
                <w:szCs w:val="24"/>
              </w:rPr>
            </w:pPr>
            <w:r w:rsidRPr="00170072">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1D1F51" w14:textId="77777777" w:rsidR="002914F2" w:rsidRPr="00170072" w:rsidRDefault="002914F2" w:rsidP="002914F2">
            <w:pPr>
              <w:adjustRightInd w:val="0"/>
              <w:snapToGrid w:val="0"/>
              <w:spacing w:before="29" w:line="288" w:lineRule="auto"/>
              <w:jc w:val="left"/>
              <w:rPr>
                <w:sz w:val="24"/>
                <w:szCs w:val="24"/>
              </w:rPr>
            </w:pPr>
            <w:r w:rsidRPr="00170072">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4729B7" w14:textId="4FDE88FE"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18094D" w14:textId="273A648C"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2E2F1D22"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184FE5" w14:textId="77777777" w:rsidR="002914F2" w:rsidRPr="00170072" w:rsidRDefault="002914F2" w:rsidP="002914F2">
            <w:pPr>
              <w:adjustRightInd w:val="0"/>
              <w:snapToGrid w:val="0"/>
              <w:spacing w:before="29" w:line="288" w:lineRule="auto"/>
              <w:jc w:val="center"/>
              <w:rPr>
                <w:sz w:val="24"/>
                <w:szCs w:val="24"/>
              </w:rPr>
            </w:pPr>
            <w:r w:rsidRPr="00170072">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BDE826" w14:textId="77777777" w:rsidR="002914F2" w:rsidRPr="00170072" w:rsidRDefault="002914F2" w:rsidP="002914F2">
            <w:pPr>
              <w:adjustRightInd w:val="0"/>
              <w:snapToGrid w:val="0"/>
              <w:spacing w:before="29" w:line="288" w:lineRule="auto"/>
              <w:jc w:val="left"/>
              <w:rPr>
                <w:sz w:val="24"/>
                <w:szCs w:val="24"/>
              </w:rPr>
            </w:pPr>
            <w:r w:rsidRPr="00170072">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7FB91E" w14:textId="06301466"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EDA065" w14:textId="7D8B2FBE"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678F5629"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7D5E0B" w14:textId="77777777" w:rsidR="002914F2" w:rsidRPr="00170072" w:rsidRDefault="002914F2" w:rsidP="002914F2">
            <w:pPr>
              <w:adjustRightInd w:val="0"/>
              <w:snapToGrid w:val="0"/>
              <w:spacing w:before="29" w:line="288" w:lineRule="auto"/>
              <w:jc w:val="center"/>
              <w:rPr>
                <w:sz w:val="24"/>
                <w:szCs w:val="24"/>
              </w:rPr>
            </w:pPr>
            <w:r w:rsidRPr="00170072">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8DAAC8" w14:textId="77777777" w:rsidR="002914F2" w:rsidRPr="00170072" w:rsidRDefault="002914F2" w:rsidP="002914F2">
            <w:pPr>
              <w:adjustRightInd w:val="0"/>
              <w:snapToGrid w:val="0"/>
              <w:spacing w:before="29" w:line="288" w:lineRule="auto"/>
              <w:rPr>
                <w:sz w:val="24"/>
                <w:szCs w:val="24"/>
              </w:rPr>
            </w:pPr>
            <w:r w:rsidRPr="00170072">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DD8BE2" w14:textId="5FB3900C"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C0CAF" w14:textId="06A9F84D"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6A1F1AC7"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E952C4"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18E3F3"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EDA456" w14:textId="41A75094"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C67263" w14:textId="4ACB16DB"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7852665E"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5323D4"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E924631"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9BBF42" w14:textId="6C38A845"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0531C1" w14:textId="549C61AA"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792FFFC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2E1944"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8BF595"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593198" w14:textId="0E5BA7AE"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D04D3D" w14:textId="6D3C676B"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4430844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3DD8A"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06E129"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F89632" w14:textId="41587054"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A6CDC3" w14:textId="78DA151D"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43992D5A"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4ED0B0"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8BB51"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26E1ED" w14:textId="6168E821"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B61038" w14:textId="109E17BA"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119753AC"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6DBCF2"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F6754B"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FE8EDE" w14:textId="1C00F6F7"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BBC592" w14:textId="6C0F24A4"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42CD49BA"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71BB08"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212209"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237E20" w14:textId="1BFD894A"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AA56B6" w14:textId="688889F6"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3C2D0BD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923498"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F884C1"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09E2A4" w14:textId="59219767" w:rsidR="002914F2" w:rsidRPr="00170072" w:rsidRDefault="002914F2" w:rsidP="002914F2">
            <w:pPr>
              <w:spacing w:before="29" w:line="288" w:lineRule="auto"/>
              <w:jc w:val="right"/>
              <w:rPr>
                <w:sz w:val="24"/>
                <w:szCs w:val="24"/>
              </w:rPr>
            </w:pPr>
            <w:r w:rsidRPr="00414345">
              <w:rPr>
                <w:sz w:val="24"/>
                <w:szCs w:val="24"/>
              </w:rPr>
              <w:t>8,979,255.12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48713C" w14:textId="78BA3FFA" w:rsidR="002914F2" w:rsidRPr="00170072" w:rsidRDefault="002914F2" w:rsidP="002914F2">
            <w:pPr>
              <w:spacing w:before="29" w:line="288" w:lineRule="auto"/>
              <w:jc w:val="right"/>
              <w:rPr>
                <w:sz w:val="24"/>
                <w:szCs w:val="24"/>
              </w:rPr>
            </w:pPr>
            <w:r w:rsidRPr="00414345">
              <w:rPr>
                <w:sz w:val="24"/>
                <w:szCs w:val="24"/>
              </w:rPr>
              <w:t>0.67</w:t>
            </w:r>
          </w:p>
        </w:tc>
      </w:tr>
      <w:tr w:rsidR="002914F2" w:rsidRPr="005615A6" w14:paraId="4AC9B2B7"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2B6F67"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85D7C6A"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7AB89D" w14:textId="1C3559CD"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092B2A" w14:textId="45C2CA3D"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4B7A39DB"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D9E2C2" w14:textId="77777777" w:rsidR="002914F2" w:rsidRPr="00170072" w:rsidRDefault="002914F2" w:rsidP="002914F2">
            <w:pPr>
              <w:adjustRightInd w:val="0"/>
              <w:snapToGrid w:val="0"/>
              <w:spacing w:before="29" w:line="288" w:lineRule="auto"/>
              <w:jc w:val="center"/>
              <w:rPr>
                <w:color w:val="000000"/>
                <w:sz w:val="24"/>
                <w:szCs w:val="24"/>
              </w:rPr>
            </w:pPr>
            <w:r w:rsidRPr="00170072">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DD02DE"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C3E90C" w14:textId="5CD56BE9" w:rsidR="002914F2" w:rsidRPr="00170072" w:rsidRDefault="002914F2" w:rsidP="002914F2">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D04880" w14:textId="0299BD1D" w:rsidR="002914F2" w:rsidRPr="00170072" w:rsidRDefault="002914F2" w:rsidP="002914F2">
            <w:pPr>
              <w:spacing w:before="29" w:line="288" w:lineRule="auto"/>
              <w:jc w:val="right"/>
              <w:rPr>
                <w:sz w:val="24"/>
                <w:szCs w:val="24"/>
              </w:rPr>
            </w:pPr>
            <w:r w:rsidRPr="00414345">
              <w:rPr>
                <w:sz w:val="24"/>
                <w:szCs w:val="24"/>
              </w:rPr>
              <w:t>-</w:t>
            </w:r>
          </w:p>
        </w:tc>
      </w:tr>
      <w:tr w:rsidR="002914F2" w:rsidRPr="005615A6" w14:paraId="55D7CAAA"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0A5ADB" w14:textId="77777777" w:rsidR="002914F2" w:rsidRPr="00170072" w:rsidRDefault="002914F2" w:rsidP="002914F2">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4C444C" w14:textId="77777777" w:rsidR="002914F2" w:rsidRPr="00170072" w:rsidRDefault="002914F2" w:rsidP="002914F2">
            <w:pPr>
              <w:adjustRightInd w:val="0"/>
              <w:snapToGrid w:val="0"/>
              <w:spacing w:before="29" w:line="288" w:lineRule="auto"/>
              <w:jc w:val="left"/>
              <w:rPr>
                <w:color w:val="000000"/>
                <w:sz w:val="24"/>
                <w:szCs w:val="24"/>
              </w:rPr>
            </w:pPr>
            <w:r w:rsidRPr="00170072">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E4EF0D" w14:textId="5EF8B17D" w:rsidR="002914F2" w:rsidRPr="00170072" w:rsidRDefault="002914F2" w:rsidP="002914F2">
            <w:pPr>
              <w:spacing w:before="29" w:line="288" w:lineRule="auto"/>
              <w:jc w:val="right"/>
              <w:rPr>
                <w:sz w:val="24"/>
                <w:szCs w:val="24"/>
              </w:rPr>
            </w:pPr>
            <w:r w:rsidRPr="00414345">
              <w:rPr>
                <w:sz w:val="24"/>
                <w:szCs w:val="24"/>
              </w:rPr>
              <w:t>23,938,870.32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B39E97" w14:textId="05BDEBD9" w:rsidR="002914F2" w:rsidRPr="00170072" w:rsidRDefault="002914F2" w:rsidP="002914F2">
            <w:pPr>
              <w:spacing w:before="29" w:line="288" w:lineRule="auto"/>
              <w:jc w:val="right"/>
              <w:rPr>
                <w:sz w:val="24"/>
                <w:szCs w:val="24"/>
              </w:rPr>
            </w:pPr>
            <w:r w:rsidRPr="00414345">
              <w:rPr>
                <w:sz w:val="24"/>
                <w:szCs w:val="24"/>
              </w:rPr>
              <w:t>1.78</w:t>
            </w:r>
          </w:p>
        </w:tc>
      </w:tr>
    </w:tbl>
    <w:p w14:paraId="5286C45B" w14:textId="77777777" w:rsidR="00A415B3" w:rsidRDefault="00A415B3" w:rsidP="00A415B3">
      <w:pPr>
        <w:widowControl/>
        <w:adjustRightInd w:val="0"/>
        <w:snapToGrid w:val="0"/>
        <w:spacing w:line="360" w:lineRule="auto"/>
        <w:ind w:firstLineChars="200" w:firstLine="480"/>
        <w:rPr>
          <w:rFonts w:hAnsi="宋体"/>
          <w:sz w:val="24"/>
          <w:szCs w:val="21"/>
        </w:rPr>
      </w:pPr>
    </w:p>
    <w:p w14:paraId="4B997351" w14:textId="77777777" w:rsidR="003D2C12" w:rsidRPr="00E52F29" w:rsidRDefault="003D2C12" w:rsidP="003D2C12">
      <w:pPr>
        <w:adjustRightInd w:val="0"/>
        <w:snapToGrid w:val="0"/>
        <w:spacing w:line="360" w:lineRule="auto"/>
        <w:ind w:firstLineChars="200" w:firstLine="480"/>
        <w:rPr>
          <w:sz w:val="24"/>
          <w:szCs w:val="24"/>
        </w:rPr>
      </w:pPr>
      <w:r w:rsidRPr="00E52F29">
        <w:rPr>
          <w:rFonts w:hint="eastAsia"/>
          <w:sz w:val="24"/>
          <w:szCs w:val="24"/>
        </w:rPr>
        <w:t>2.2</w:t>
      </w:r>
      <w:r w:rsidRPr="00E52F29">
        <w:rPr>
          <w:rFonts w:hint="eastAsia"/>
          <w:sz w:val="24"/>
          <w:szCs w:val="24"/>
        </w:rPr>
        <w:t>报告期末按行业分类的沪港通投资股票投资组合</w:t>
      </w:r>
    </w:p>
    <w:p w14:paraId="58E9CF5A" w14:textId="77777777" w:rsidR="003D2C12" w:rsidRDefault="003D2C12" w:rsidP="003D2C12">
      <w:pPr>
        <w:adjustRightInd w:val="0"/>
        <w:snapToGrid w:val="0"/>
        <w:spacing w:line="360" w:lineRule="auto"/>
        <w:ind w:firstLineChars="200" w:firstLine="480"/>
        <w:rPr>
          <w:sz w:val="24"/>
          <w:szCs w:val="24"/>
        </w:rPr>
      </w:pPr>
      <w:r w:rsidRPr="00E52F29">
        <w:rPr>
          <w:sz w:val="24"/>
          <w:szCs w:val="24"/>
        </w:rPr>
        <w:t>本基金本报告期末未持有通过沪港通投资的股票。</w:t>
      </w:r>
    </w:p>
    <w:p w14:paraId="1CC4A33D" w14:textId="77777777" w:rsidR="003D2C12" w:rsidRDefault="003D2C12" w:rsidP="003D2C12">
      <w:pPr>
        <w:adjustRightInd w:val="0"/>
        <w:snapToGrid w:val="0"/>
        <w:spacing w:line="360" w:lineRule="auto"/>
        <w:ind w:firstLineChars="200" w:firstLine="480"/>
        <w:rPr>
          <w:sz w:val="24"/>
          <w:szCs w:val="24"/>
        </w:rPr>
      </w:pPr>
    </w:p>
    <w:p w14:paraId="1727C6C8"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3</w:t>
      </w:r>
      <w:r w:rsidRPr="00255478">
        <w:rPr>
          <w:rFonts w:hAnsi="宋体" w:hint="eastAsia"/>
          <w:sz w:val="24"/>
          <w:szCs w:val="21"/>
        </w:rPr>
        <w:t>、</w:t>
      </w:r>
      <w:r w:rsidR="00E904A5" w:rsidRPr="000243C0">
        <w:rPr>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F451C0" w:rsidRPr="00414345" w14:paraId="6D4ABF30" w14:textId="77777777" w:rsidTr="00932023">
        <w:trPr>
          <w:jc w:val="center"/>
        </w:trPr>
        <w:tc>
          <w:tcPr>
            <w:tcW w:w="855" w:type="dxa"/>
            <w:shd w:val="clear" w:color="auto" w:fill="auto"/>
            <w:vAlign w:val="center"/>
          </w:tcPr>
          <w:p w14:paraId="6C019376"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1334" w:type="dxa"/>
            <w:shd w:val="clear" w:color="auto" w:fill="auto"/>
            <w:vAlign w:val="center"/>
          </w:tcPr>
          <w:p w14:paraId="13830789"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股票代码</w:t>
            </w:r>
          </w:p>
        </w:tc>
        <w:tc>
          <w:tcPr>
            <w:tcW w:w="1777" w:type="dxa"/>
            <w:shd w:val="clear" w:color="auto" w:fill="auto"/>
            <w:vAlign w:val="center"/>
          </w:tcPr>
          <w:p w14:paraId="24C4DB6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股票名称</w:t>
            </w:r>
          </w:p>
        </w:tc>
        <w:tc>
          <w:tcPr>
            <w:tcW w:w="1334" w:type="dxa"/>
            <w:shd w:val="clear" w:color="auto" w:fill="auto"/>
            <w:vAlign w:val="center"/>
          </w:tcPr>
          <w:p w14:paraId="2F20CC1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数量</w:t>
            </w:r>
            <w:r w:rsidRPr="00823621">
              <w:rPr>
                <w:color w:val="000000"/>
                <w:sz w:val="24"/>
              </w:rPr>
              <w:t>（股）</w:t>
            </w:r>
          </w:p>
        </w:tc>
        <w:tc>
          <w:tcPr>
            <w:tcW w:w="1924" w:type="dxa"/>
            <w:shd w:val="clear" w:color="auto" w:fill="auto"/>
            <w:vAlign w:val="center"/>
          </w:tcPr>
          <w:p w14:paraId="18425C82" w14:textId="77777777" w:rsidR="00F451C0" w:rsidRPr="00823621" w:rsidRDefault="00F451C0"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公允价值</w:t>
            </w:r>
            <w:r w:rsidRPr="00823621">
              <w:rPr>
                <w:color w:val="000000"/>
                <w:sz w:val="24"/>
                <w:szCs w:val="24"/>
              </w:rPr>
              <w:t>(</w:t>
            </w:r>
            <w:r w:rsidRPr="00823621">
              <w:rPr>
                <w:color w:val="000000"/>
                <w:sz w:val="24"/>
                <w:szCs w:val="24"/>
              </w:rPr>
              <w:t>元</w:t>
            </w:r>
            <w:r w:rsidRPr="00823621">
              <w:rPr>
                <w:color w:val="000000"/>
                <w:sz w:val="24"/>
                <w:szCs w:val="24"/>
              </w:rPr>
              <w:t>)</w:t>
            </w:r>
          </w:p>
        </w:tc>
        <w:tc>
          <w:tcPr>
            <w:tcW w:w="1644" w:type="dxa"/>
            <w:shd w:val="clear" w:color="auto" w:fill="auto"/>
            <w:vAlign w:val="center"/>
          </w:tcPr>
          <w:p w14:paraId="44E3AC03"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lastRenderedPageBreak/>
              <w:t>（％）</w:t>
            </w:r>
          </w:p>
        </w:tc>
      </w:tr>
    </w:tbl>
    <w:tbl>
      <w:tblPr>
        <w:tblStyle w:val="afb"/>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2914F2" w14:paraId="5AC665B5" w14:textId="77777777" w:rsidTr="00C33E5F">
        <w:trPr>
          <w:jc w:val="center"/>
        </w:trPr>
        <w:tc>
          <w:tcPr>
            <w:tcW w:w="855" w:type="dxa"/>
            <w:vAlign w:val="center"/>
          </w:tcPr>
          <w:p w14:paraId="38147AEF" w14:textId="620D895F" w:rsidR="002914F2" w:rsidRDefault="002914F2" w:rsidP="002914F2">
            <w:pPr>
              <w:jc w:val="center"/>
            </w:pPr>
            <w:r>
              <w:rPr>
                <w:color w:val="000000"/>
                <w:sz w:val="24"/>
                <w:szCs w:val="24"/>
              </w:rPr>
              <w:lastRenderedPageBreak/>
              <w:t>1</w:t>
            </w:r>
          </w:p>
        </w:tc>
        <w:tc>
          <w:tcPr>
            <w:tcW w:w="1334" w:type="dxa"/>
            <w:vAlign w:val="center"/>
          </w:tcPr>
          <w:p w14:paraId="04BCE6CA" w14:textId="3C5BDB6D" w:rsidR="002914F2" w:rsidRDefault="002914F2" w:rsidP="002914F2">
            <w:pPr>
              <w:jc w:val="center"/>
            </w:pPr>
            <w:r>
              <w:rPr>
                <w:color w:val="000000"/>
                <w:sz w:val="24"/>
                <w:szCs w:val="24"/>
              </w:rPr>
              <w:t>000423</w:t>
            </w:r>
          </w:p>
        </w:tc>
        <w:tc>
          <w:tcPr>
            <w:tcW w:w="1777" w:type="dxa"/>
            <w:vAlign w:val="center"/>
          </w:tcPr>
          <w:p w14:paraId="5DEE7D31" w14:textId="2AFDBD3D" w:rsidR="002914F2" w:rsidRDefault="002914F2" w:rsidP="002914F2">
            <w:pPr>
              <w:jc w:val="center"/>
            </w:pPr>
            <w:r>
              <w:rPr>
                <w:color w:val="000000"/>
                <w:sz w:val="24"/>
                <w:szCs w:val="24"/>
              </w:rPr>
              <w:t>东阿阿胶</w:t>
            </w:r>
          </w:p>
        </w:tc>
        <w:tc>
          <w:tcPr>
            <w:tcW w:w="1334" w:type="dxa"/>
            <w:vAlign w:val="center"/>
          </w:tcPr>
          <w:p w14:paraId="2145A847" w14:textId="6351A26D" w:rsidR="002914F2" w:rsidRDefault="002914F2" w:rsidP="002914F2">
            <w:pPr>
              <w:jc w:val="right"/>
            </w:pPr>
            <w:r>
              <w:rPr>
                <w:color w:val="000000"/>
                <w:sz w:val="24"/>
                <w:szCs w:val="24"/>
              </w:rPr>
              <w:t>160,892</w:t>
            </w:r>
          </w:p>
        </w:tc>
        <w:tc>
          <w:tcPr>
            <w:tcW w:w="1924" w:type="dxa"/>
            <w:vAlign w:val="center"/>
          </w:tcPr>
          <w:p w14:paraId="08557FB7" w14:textId="4DD1248F" w:rsidR="002914F2" w:rsidRDefault="002914F2" w:rsidP="002914F2">
            <w:pPr>
              <w:jc w:val="right"/>
            </w:pPr>
            <w:r>
              <w:rPr>
                <w:color w:val="000000"/>
                <w:sz w:val="24"/>
                <w:szCs w:val="24"/>
              </w:rPr>
              <w:t>10,554,515.20</w:t>
            </w:r>
          </w:p>
        </w:tc>
        <w:tc>
          <w:tcPr>
            <w:tcW w:w="1644" w:type="dxa"/>
            <w:vAlign w:val="center"/>
          </w:tcPr>
          <w:p w14:paraId="531153BD" w14:textId="6B74708B" w:rsidR="002914F2" w:rsidRDefault="002914F2" w:rsidP="002914F2">
            <w:pPr>
              <w:jc w:val="right"/>
            </w:pPr>
            <w:r>
              <w:rPr>
                <w:color w:val="000000"/>
                <w:sz w:val="24"/>
                <w:szCs w:val="24"/>
              </w:rPr>
              <w:t>0.79</w:t>
            </w:r>
          </w:p>
        </w:tc>
      </w:tr>
      <w:tr w:rsidR="002914F2" w14:paraId="1BA10D20" w14:textId="77777777" w:rsidTr="00C33E5F">
        <w:trPr>
          <w:jc w:val="center"/>
        </w:trPr>
        <w:tc>
          <w:tcPr>
            <w:tcW w:w="855" w:type="dxa"/>
            <w:vAlign w:val="center"/>
          </w:tcPr>
          <w:p w14:paraId="0838A7C0" w14:textId="6D0E623B" w:rsidR="002914F2" w:rsidRDefault="002914F2" w:rsidP="002914F2">
            <w:pPr>
              <w:jc w:val="center"/>
            </w:pPr>
            <w:r>
              <w:rPr>
                <w:color w:val="000000"/>
                <w:sz w:val="24"/>
                <w:szCs w:val="24"/>
              </w:rPr>
              <w:t>2</w:t>
            </w:r>
          </w:p>
        </w:tc>
        <w:tc>
          <w:tcPr>
            <w:tcW w:w="1334" w:type="dxa"/>
            <w:vAlign w:val="center"/>
          </w:tcPr>
          <w:p w14:paraId="00881FCF" w14:textId="5BDB5443" w:rsidR="002914F2" w:rsidRDefault="002914F2" w:rsidP="002914F2">
            <w:pPr>
              <w:jc w:val="center"/>
            </w:pPr>
            <w:r>
              <w:rPr>
                <w:color w:val="000000"/>
                <w:sz w:val="24"/>
                <w:szCs w:val="24"/>
              </w:rPr>
              <w:t>300347</w:t>
            </w:r>
          </w:p>
        </w:tc>
        <w:tc>
          <w:tcPr>
            <w:tcW w:w="1777" w:type="dxa"/>
            <w:vAlign w:val="center"/>
          </w:tcPr>
          <w:p w14:paraId="0138FE60" w14:textId="083C7EA9" w:rsidR="002914F2" w:rsidRDefault="002914F2" w:rsidP="002914F2">
            <w:pPr>
              <w:jc w:val="center"/>
            </w:pPr>
            <w:r>
              <w:rPr>
                <w:color w:val="000000"/>
                <w:sz w:val="24"/>
                <w:szCs w:val="24"/>
              </w:rPr>
              <w:t>泰格医药</w:t>
            </w:r>
          </w:p>
        </w:tc>
        <w:tc>
          <w:tcPr>
            <w:tcW w:w="1334" w:type="dxa"/>
            <w:vAlign w:val="center"/>
          </w:tcPr>
          <w:p w14:paraId="028368DE" w14:textId="13D3D797" w:rsidR="002914F2" w:rsidRDefault="002914F2" w:rsidP="002914F2">
            <w:pPr>
              <w:jc w:val="right"/>
            </w:pPr>
            <w:r>
              <w:rPr>
                <w:color w:val="000000"/>
                <w:sz w:val="24"/>
                <w:szCs w:val="24"/>
              </w:rPr>
              <w:t>349,932</w:t>
            </w:r>
          </w:p>
        </w:tc>
        <w:tc>
          <w:tcPr>
            <w:tcW w:w="1924" w:type="dxa"/>
            <w:vAlign w:val="center"/>
          </w:tcPr>
          <w:p w14:paraId="065AD046" w14:textId="41026631" w:rsidR="002914F2" w:rsidRDefault="002914F2" w:rsidP="002914F2">
            <w:pPr>
              <w:jc w:val="right"/>
            </w:pPr>
            <w:r>
              <w:rPr>
                <w:color w:val="000000"/>
                <w:sz w:val="24"/>
                <w:szCs w:val="24"/>
              </w:rPr>
              <w:t>8,979,255.12</w:t>
            </w:r>
          </w:p>
        </w:tc>
        <w:tc>
          <w:tcPr>
            <w:tcW w:w="1644" w:type="dxa"/>
            <w:vAlign w:val="center"/>
          </w:tcPr>
          <w:p w14:paraId="64F4BA6E" w14:textId="14173155" w:rsidR="002914F2" w:rsidRDefault="002914F2" w:rsidP="002914F2">
            <w:pPr>
              <w:jc w:val="right"/>
            </w:pPr>
            <w:r>
              <w:rPr>
                <w:color w:val="000000"/>
                <w:sz w:val="24"/>
                <w:szCs w:val="24"/>
              </w:rPr>
              <w:t>0.67</w:t>
            </w:r>
          </w:p>
        </w:tc>
      </w:tr>
      <w:tr w:rsidR="002914F2" w14:paraId="6D339599" w14:textId="77777777" w:rsidTr="00C33E5F">
        <w:trPr>
          <w:jc w:val="center"/>
        </w:trPr>
        <w:tc>
          <w:tcPr>
            <w:tcW w:w="855" w:type="dxa"/>
            <w:vAlign w:val="center"/>
          </w:tcPr>
          <w:p w14:paraId="0C8150C1" w14:textId="58CC40F3" w:rsidR="002914F2" w:rsidRDefault="002914F2" w:rsidP="002914F2">
            <w:pPr>
              <w:jc w:val="center"/>
            </w:pPr>
            <w:r>
              <w:rPr>
                <w:color w:val="000000"/>
                <w:sz w:val="24"/>
                <w:szCs w:val="24"/>
              </w:rPr>
              <w:t>3</w:t>
            </w:r>
          </w:p>
        </w:tc>
        <w:tc>
          <w:tcPr>
            <w:tcW w:w="1334" w:type="dxa"/>
            <w:vAlign w:val="center"/>
          </w:tcPr>
          <w:p w14:paraId="5803C491" w14:textId="2EE49786" w:rsidR="002914F2" w:rsidRDefault="002914F2" w:rsidP="002914F2">
            <w:pPr>
              <w:jc w:val="center"/>
            </w:pPr>
            <w:r>
              <w:rPr>
                <w:color w:val="000000"/>
                <w:sz w:val="24"/>
                <w:szCs w:val="24"/>
              </w:rPr>
              <w:t>000921</w:t>
            </w:r>
          </w:p>
        </w:tc>
        <w:tc>
          <w:tcPr>
            <w:tcW w:w="1777" w:type="dxa"/>
            <w:vAlign w:val="center"/>
          </w:tcPr>
          <w:p w14:paraId="2398E151" w14:textId="1295C314" w:rsidR="002914F2" w:rsidRDefault="002914F2" w:rsidP="002914F2">
            <w:pPr>
              <w:jc w:val="center"/>
            </w:pPr>
            <w:r>
              <w:rPr>
                <w:color w:val="000000"/>
                <w:sz w:val="24"/>
                <w:szCs w:val="24"/>
              </w:rPr>
              <w:t>海信科龙</w:t>
            </w:r>
          </w:p>
        </w:tc>
        <w:tc>
          <w:tcPr>
            <w:tcW w:w="1334" w:type="dxa"/>
            <w:vAlign w:val="center"/>
          </w:tcPr>
          <w:p w14:paraId="3B08B6D2" w14:textId="1669901D" w:rsidR="002914F2" w:rsidRDefault="002914F2" w:rsidP="002914F2">
            <w:pPr>
              <w:jc w:val="right"/>
            </w:pPr>
            <w:r>
              <w:rPr>
                <w:color w:val="000000"/>
                <w:sz w:val="24"/>
                <w:szCs w:val="24"/>
              </w:rPr>
              <w:t>310,000</w:t>
            </w:r>
          </w:p>
        </w:tc>
        <w:tc>
          <w:tcPr>
            <w:tcW w:w="1924" w:type="dxa"/>
            <w:vAlign w:val="center"/>
          </w:tcPr>
          <w:p w14:paraId="585A5A53" w14:textId="6ACA64B3" w:rsidR="002914F2" w:rsidRDefault="002914F2" w:rsidP="002914F2">
            <w:pPr>
              <w:jc w:val="right"/>
            </w:pPr>
            <w:r>
              <w:rPr>
                <w:color w:val="000000"/>
                <w:sz w:val="24"/>
                <w:szCs w:val="24"/>
              </w:rPr>
              <w:t>4,405,100.00</w:t>
            </w:r>
          </w:p>
        </w:tc>
        <w:tc>
          <w:tcPr>
            <w:tcW w:w="1644" w:type="dxa"/>
            <w:vAlign w:val="center"/>
          </w:tcPr>
          <w:p w14:paraId="1D47F94C" w14:textId="718621C2" w:rsidR="002914F2" w:rsidRDefault="002914F2" w:rsidP="002914F2">
            <w:pPr>
              <w:jc w:val="right"/>
            </w:pPr>
            <w:r>
              <w:rPr>
                <w:color w:val="000000"/>
                <w:sz w:val="24"/>
                <w:szCs w:val="24"/>
              </w:rPr>
              <w:t>0.33</w:t>
            </w:r>
          </w:p>
        </w:tc>
      </w:tr>
    </w:tbl>
    <w:p w14:paraId="561F53AE" w14:textId="77777777" w:rsidR="002914F2" w:rsidRDefault="002914F2" w:rsidP="00A415B3">
      <w:pPr>
        <w:widowControl/>
        <w:adjustRightInd w:val="0"/>
        <w:snapToGrid w:val="0"/>
        <w:spacing w:line="360" w:lineRule="auto"/>
        <w:ind w:firstLineChars="200" w:firstLine="480"/>
        <w:rPr>
          <w:rFonts w:hAnsi="宋体"/>
          <w:sz w:val="24"/>
          <w:szCs w:val="21"/>
        </w:rPr>
      </w:pPr>
    </w:p>
    <w:p w14:paraId="4F6D67C2"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4</w:t>
      </w:r>
      <w:r w:rsidRPr="00255478">
        <w:rPr>
          <w:rFonts w:hAnsi="宋体" w:hint="eastAsia"/>
          <w:sz w:val="24"/>
          <w:szCs w:val="21"/>
        </w:rPr>
        <w:t>、</w:t>
      </w:r>
      <w:r w:rsidR="00E904A5" w:rsidRPr="000243C0">
        <w:rPr>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F451C0" w:rsidRPr="00414345" w14:paraId="42AD7022" w14:textId="77777777" w:rsidTr="00932023">
        <w:trPr>
          <w:jc w:val="center"/>
        </w:trPr>
        <w:tc>
          <w:tcPr>
            <w:tcW w:w="828" w:type="dxa"/>
            <w:shd w:val="clear" w:color="auto" w:fill="auto"/>
            <w:vAlign w:val="center"/>
          </w:tcPr>
          <w:p w14:paraId="33325CDD"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3302" w:type="dxa"/>
            <w:shd w:val="clear" w:color="auto" w:fill="auto"/>
            <w:vAlign w:val="center"/>
          </w:tcPr>
          <w:p w14:paraId="2E21468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债券品种</w:t>
            </w:r>
          </w:p>
        </w:tc>
        <w:tc>
          <w:tcPr>
            <w:tcW w:w="2987" w:type="dxa"/>
            <w:shd w:val="clear" w:color="auto" w:fill="auto"/>
            <w:vAlign w:val="center"/>
          </w:tcPr>
          <w:p w14:paraId="4D9B846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公允价值</w:t>
            </w:r>
            <w:r w:rsidRPr="00823621">
              <w:rPr>
                <w:color w:val="000000"/>
                <w:sz w:val="24"/>
              </w:rPr>
              <w:t>（元）</w:t>
            </w:r>
          </w:p>
        </w:tc>
        <w:tc>
          <w:tcPr>
            <w:tcW w:w="1751" w:type="dxa"/>
            <w:shd w:val="clear" w:color="auto" w:fill="auto"/>
            <w:vAlign w:val="center"/>
          </w:tcPr>
          <w:p w14:paraId="6232672F"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r w:rsidR="002914F2" w:rsidRPr="00414345" w14:paraId="354F2A68" w14:textId="77777777" w:rsidTr="00932023">
        <w:trPr>
          <w:jc w:val="center"/>
        </w:trPr>
        <w:tc>
          <w:tcPr>
            <w:tcW w:w="828" w:type="dxa"/>
            <w:shd w:val="clear" w:color="auto" w:fill="auto"/>
            <w:vAlign w:val="center"/>
          </w:tcPr>
          <w:p w14:paraId="12B39E13" w14:textId="1AEFF178" w:rsidR="002914F2" w:rsidRPr="00823621" w:rsidRDefault="002914F2" w:rsidP="002914F2">
            <w:pPr>
              <w:spacing w:before="29" w:line="288" w:lineRule="auto"/>
              <w:ind w:left="17"/>
              <w:jc w:val="center"/>
              <w:rPr>
                <w:color w:val="000000"/>
                <w:sz w:val="24"/>
                <w:szCs w:val="24"/>
              </w:rPr>
            </w:pPr>
            <w:r w:rsidRPr="00823621">
              <w:rPr>
                <w:color w:val="000000"/>
                <w:sz w:val="24"/>
                <w:szCs w:val="24"/>
              </w:rPr>
              <w:t>1</w:t>
            </w:r>
          </w:p>
        </w:tc>
        <w:tc>
          <w:tcPr>
            <w:tcW w:w="3302" w:type="dxa"/>
            <w:shd w:val="clear" w:color="auto" w:fill="auto"/>
            <w:vAlign w:val="center"/>
          </w:tcPr>
          <w:p w14:paraId="0FC3EA97" w14:textId="020F3AE0" w:rsidR="002914F2" w:rsidRPr="00823621" w:rsidRDefault="002914F2" w:rsidP="002914F2">
            <w:pPr>
              <w:spacing w:before="29" w:line="288" w:lineRule="auto"/>
              <w:ind w:left="17"/>
              <w:jc w:val="left"/>
              <w:rPr>
                <w:color w:val="000000"/>
                <w:sz w:val="24"/>
                <w:szCs w:val="24"/>
              </w:rPr>
            </w:pPr>
            <w:r w:rsidRPr="00823621">
              <w:rPr>
                <w:color w:val="000000"/>
                <w:sz w:val="24"/>
                <w:szCs w:val="24"/>
              </w:rPr>
              <w:t>国家债券</w:t>
            </w:r>
          </w:p>
        </w:tc>
        <w:tc>
          <w:tcPr>
            <w:tcW w:w="2987" w:type="dxa"/>
            <w:shd w:val="clear" w:color="auto" w:fill="auto"/>
            <w:vAlign w:val="center"/>
          </w:tcPr>
          <w:p w14:paraId="6A0B525C" w14:textId="41C9FDB2" w:rsidR="002914F2" w:rsidRPr="00823621" w:rsidRDefault="002914F2" w:rsidP="002914F2">
            <w:pPr>
              <w:spacing w:before="29" w:line="288" w:lineRule="auto"/>
              <w:ind w:left="17"/>
              <w:jc w:val="right"/>
              <w:rPr>
                <w:color w:val="000000"/>
                <w:sz w:val="24"/>
                <w:szCs w:val="24"/>
              </w:rPr>
            </w:pPr>
            <w:r w:rsidRPr="00414345">
              <w:rPr>
                <w:color w:val="000000"/>
                <w:sz w:val="24"/>
                <w:szCs w:val="24"/>
              </w:rPr>
              <w:t>66,959,800.00</w:t>
            </w:r>
          </w:p>
        </w:tc>
        <w:tc>
          <w:tcPr>
            <w:tcW w:w="1751" w:type="dxa"/>
            <w:shd w:val="clear" w:color="auto" w:fill="auto"/>
            <w:vAlign w:val="center"/>
          </w:tcPr>
          <w:p w14:paraId="4F637368" w14:textId="7D1676FE" w:rsidR="002914F2" w:rsidRPr="00823621" w:rsidRDefault="002914F2" w:rsidP="002914F2">
            <w:pPr>
              <w:spacing w:before="29" w:line="288" w:lineRule="auto"/>
              <w:ind w:left="17"/>
              <w:jc w:val="right"/>
              <w:rPr>
                <w:color w:val="000000"/>
                <w:sz w:val="24"/>
                <w:szCs w:val="24"/>
              </w:rPr>
            </w:pPr>
            <w:r w:rsidRPr="00414345">
              <w:rPr>
                <w:color w:val="000000"/>
                <w:sz w:val="24"/>
                <w:szCs w:val="24"/>
              </w:rPr>
              <w:t>4.99</w:t>
            </w:r>
          </w:p>
        </w:tc>
      </w:tr>
      <w:tr w:rsidR="002914F2" w:rsidRPr="00414345" w14:paraId="49C3B074" w14:textId="77777777" w:rsidTr="00932023">
        <w:trPr>
          <w:jc w:val="center"/>
        </w:trPr>
        <w:tc>
          <w:tcPr>
            <w:tcW w:w="828" w:type="dxa"/>
            <w:shd w:val="clear" w:color="auto" w:fill="auto"/>
            <w:vAlign w:val="center"/>
          </w:tcPr>
          <w:p w14:paraId="391AB884" w14:textId="6D788BB5" w:rsidR="002914F2" w:rsidRPr="00823621" w:rsidRDefault="002914F2" w:rsidP="002914F2">
            <w:pPr>
              <w:spacing w:before="29" w:line="288" w:lineRule="auto"/>
              <w:ind w:left="17"/>
              <w:jc w:val="center"/>
              <w:rPr>
                <w:color w:val="000000"/>
                <w:sz w:val="24"/>
                <w:szCs w:val="24"/>
              </w:rPr>
            </w:pPr>
            <w:r w:rsidRPr="00823621">
              <w:rPr>
                <w:color w:val="000000"/>
                <w:sz w:val="24"/>
                <w:szCs w:val="24"/>
              </w:rPr>
              <w:t>2</w:t>
            </w:r>
          </w:p>
        </w:tc>
        <w:tc>
          <w:tcPr>
            <w:tcW w:w="3302" w:type="dxa"/>
            <w:shd w:val="clear" w:color="auto" w:fill="auto"/>
            <w:vAlign w:val="center"/>
          </w:tcPr>
          <w:p w14:paraId="51256689" w14:textId="449499DC" w:rsidR="002914F2" w:rsidRPr="00823621" w:rsidRDefault="002914F2" w:rsidP="002914F2">
            <w:pPr>
              <w:spacing w:before="29" w:line="288" w:lineRule="auto"/>
              <w:ind w:left="17"/>
              <w:jc w:val="left"/>
              <w:rPr>
                <w:color w:val="000000"/>
                <w:sz w:val="24"/>
                <w:szCs w:val="24"/>
              </w:rPr>
            </w:pPr>
            <w:r w:rsidRPr="00823621">
              <w:rPr>
                <w:color w:val="000000"/>
                <w:sz w:val="24"/>
                <w:szCs w:val="24"/>
              </w:rPr>
              <w:t>央行票据</w:t>
            </w:r>
          </w:p>
        </w:tc>
        <w:tc>
          <w:tcPr>
            <w:tcW w:w="2987" w:type="dxa"/>
            <w:shd w:val="clear" w:color="auto" w:fill="auto"/>
            <w:vAlign w:val="center"/>
          </w:tcPr>
          <w:p w14:paraId="22DB73A8" w14:textId="61DFEC9A" w:rsidR="002914F2" w:rsidRPr="00823621" w:rsidRDefault="002914F2" w:rsidP="002914F2">
            <w:pPr>
              <w:spacing w:before="29" w:line="288" w:lineRule="auto"/>
              <w:ind w:left="17"/>
              <w:jc w:val="right"/>
              <w:rPr>
                <w:color w:val="000000"/>
                <w:sz w:val="24"/>
                <w:szCs w:val="24"/>
              </w:rPr>
            </w:pPr>
            <w:r w:rsidRPr="00414345">
              <w:rPr>
                <w:color w:val="000000"/>
                <w:sz w:val="24"/>
                <w:szCs w:val="24"/>
              </w:rPr>
              <w:t>-</w:t>
            </w:r>
          </w:p>
        </w:tc>
        <w:tc>
          <w:tcPr>
            <w:tcW w:w="1751" w:type="dxa"/>
            <w:shd w:val="clear" w:color="auto" w:fill="auto"/>
            <w:vAlign w:val="center"/>
          </w:tcPr>
          <w:p w14:paraId="57F0BE5C" w14:textId="6684B360" w:rsidR="002914F2" w:rsidRPr="00823621" w:rsidRDefault="002914F2" w:rsidP="002914F2">
            <w:pPr>
              <w:spacing w:before="29" w:line="288" w:lineRule="auto"/>
              <w:ind w:left="17"/>
              <w:jc w:val="right"/>
              <w:rPr>
                <w:color w:val="000000"/>
                <w:sz w:val="24"/>
                <w:szCs w:val="24"/>
              </w:rPr>
            </w:pPr>
            <w:r w:rsidRPr="00414345">
              <w:rPr>
                <w:color w:val="000000"/>
                <w:sz w:val="24"/>
                <w:szCs w:val="24"/>
              </w:rPr>
              <w:t>-</w:t>
            </w:r>
          </w:p>
        </w:tc>
      </w:tr>
      <w:tr w:rsidR="002914F2" w:rsidRPr="00414345" w14:paraId="7AF65CF0" w14:textId="77777777" w:rsidTr="00932023">
        <w:trPr>
          <w:jc w:val="center"/>
        </w:trPr>
        <w:tc>
          <w:tcPr>
            <w:tcW w:w="828" w:type="dxa"/>
            <w:shd w:val="clear" w:color="auto" w:fill="auto"/>
            <w:vAlign w:val="center"/>
          </w:tcPr>
          <w:p w14:paraId="73553498" w14:textId="5733DA7D" w:rsidR="002914F2" w:rsidRPr="00823621" w:rsidRDefault="002914F2" w:rsidP="002914F2">
            <w:pPr>
              <w:spacing w:before="29" w:line="288" w:lineRule="auto"/>
              <w:ind w:left="17"/>
              <w:jc w:val="center"/>
              <w:rPr>
                <w:color w:val="000000"/>
                <w:sz w:val="24"/>
                <w:szCs w:val="24"/>
              </w:rPr>
            </w:pPr>
            <w:r w:rsidRPr="00823621">
              <w:rPr>
                <w:color w:val="000000"/>
                <w:sz w:val="24"/>
                <w:szCs w:val="24"/>
              </w:rPr>
              <w:t>3</w:t>
            </w:r>
          </w:p>
        </w:tc>
        <w:tc>
          <w:tcPr>
            <w:tcW w:w="3302" w:type="dxa"/>
            <w:shd w:val="clear" w:color="auto" w:fill="auto"/>
            <w:vAlign w:val="center"/>
          </w:tcPr>
          <w:p w14:paraId="26CF9EFC" w14:textId="7B51C2E6" w:rsidR="002914F2" w:rsidRPr="00823621" w:rsidRDefault="002914F2" w:rsidP="002914F2">
            <w:pPr>
              <w:spacing w:before="29" w:line="288" w:lineRule="auto"/>
              <w:ind w:left="17"/>
              <w:jc w:val="left"/>
              <w:rPr>
                <w:color w:val="000000"/>
                <w:sz w:val="24"/>
                <w:szCs w:val="24"/>
              </w:rPr>
            </w:pPr>
            <w:r w:rsidRPr="00823621">
              <w:rPr>
                <w:color w:val="000000"/>
                <w:sz w:val="24"/>
                <w:szCs w:val="24"/>
              </w:rPr>
              <w:t>金融债券</w:t>
            </w:r>
          </w:p>
        </w:tc>
        <w:tc>
          <w:tcPr>
            <w:tcW w:w="2987" w:type="dxa"/>
            <w:shd w:val="clear" w:color="auto" w:fill="auto"/>
            <w:vAlign w:val="center"/>
          </w:tcPr>
          <w:p w14:paraId="0612F574" w14:textId="0BE24524" w:rsidR="002914F2" w:rsidRPr="00823621" w:rsidRDefault="002914F2" w:rsidP="002914F2">
            <w:pPr>
              <w:spacing w:before="29" w:line="288" w:lineRule="auto"/>
              <w:ind w:left="17"/>
              <w:jc w:val="right"/>
              <w:rPr>
                <w:color w:val="000000"/>
                <w:sz w:val="24"/>
                <w:szCs w:val="24"/>
              </w:rPr>
            </w:pPr>
            <w:r w:rsidRPr="00414345">
              <w:rPr>
                <w:color w:val="000000"/>
                <w:sz w:val="24"/>
                <w:szCs w:val="24"/>
              </w:rPr>
              <w:t>110,128,000.00</w:t>
            </w:r>
          </w:p>
        </w:tc>
        <w:tc>
          <w:tcPr>
            <w:tcW w:w="1751" w:type="dxa"/>
            <w:shd w:val="clear" w:color="auto" w:fill="auto"/>
            <w:vAlign w:val="center"/>
          </w:tcPr>
          <w:p w14:paraId="205F16B2" w14:textId="028332B3" w:rsidR="002914F2" w:rsidRPr="00823621" w:rsidRDefault="002914F2" w:rsidP="002914F2">
            <w:pPr>
              <w:spacing w:before="29" w:line="288" w:lineRule="auto"/>
              <w:ind w:left="17"/>
              <w:jc w:val="right"/>
              <w:rPr>
                <w:color w:val="000000"/>
                <w:sz w:val="24"/>
                <w:szCs w:val="24"/>
              </w:rPr>
            </w:pPr>
            <w:r w:rsidRPr="00414345">
              <w:rPr>
                <w:color w:val="000000"/>
                <w:sz w:val="24"/>
                <w:szCs w:val="24"/>
              </w:rPr>
              <w:t>8.21</w:t>
            </w:r>
          </w:p>
        </w:tc>
      </w:tr>
      <w:tr w:rsidR="002914F2" w:rsidRPr="00414345" w14:paraId="413FFE3C" w14:textId="77777777" w:rsidTr="00932023">
        <w:trPr>
          <w:jc w:val="center"/>
        </w:trPr>
        <w:tc>
          <w:tcPr>
            <w:tcW w:w="828" w:type="dxa"/>
            <w:shd w:val="clear" w:color="auto" w:fill="auto"/>
            <w:vAlign w:val="center"/>
          </w:tcPr>
          <w:p w14:paraId="58585ED1" w14:textId="77777777" w:rsidR="002914F2" w:rsidRPr="00823621" w:rsidRDefault="002914F2" w:rsidP="002914F2">
            <w:pPr>
              <w:spacing w:before="29" w:line="288" w:lineRule="auto"/>
              <w:ind w:left="17"/>
              <w:jc w:val="center"/>
              <w:rPr>
                <w:color w:val="000000"/>
                <w:sz w:val="24"/>
                <w:szCs w:val="24"/>
              </w:rPr>
            </w:pPr>
          </w:p>
        </w:tc>
        <w:tc>
          <w:tcPr>
            <w:tcW w:w="3302" w:type="dxa"/>
            <w:shd w:val="clear" w:color="auto" w:fill="auto"/>
            <w:vAlign w:val="center"/>
          </w:tcPr>
          <w:p w14:paraId="513A6D0A" w14:textId="1CE5F418" w:rsidR="002914F2" w:rsidRPr="00823621" w:rsidRDefault="002914F2" w:rsidP="002914F2">
            <w:pPr>
              <w:spacing w:before="29" w:line="288" w:lineRule="auto"/>
              <w:ind w:left="17"/>
              <w:jc w:val="left"/>
              <w:rPr>
                <w:color w:val="000000"/>
                <w:sz w:val="24"/>
                <w:szCs w:val="24"/>
              </w:rPr>
            </w:pPr>
            <w:r w:rsidRPr="00823621">
              <w:rPr>
                <w:color w:val="000000"/>
                <w:sz w:val="24"/>
                <w:szCs w:val="24"/>
              </w:rPr>
              <w:t>其中：政策性金融债</w:t>
            </w:r>
          </w:p>
        </w:tc>
        <w:tc>
          <w:tcPr>
            <w:tcW w:w="2987" w:type="dxa"/>
            <w:shd w:val="clear" w:color="auto" w:fill="auto"/>
            <w:vAlign w:val="center"/>
          </w:tcPr>
          <w:p w14:paraId="4975EECD" w14:textId="7E3CAE7A" w:rsidR="002914F2" w:rsidRPr="00823621" w:rsidRDefault="002914F2" w:rsidP="002914F2">
            <w:pPr>
              <w:spacing w:before="29" w:line="288" w:lineRule="auto"/>
              <w:ind w:left="17"/>
              <w:jc w:val="right"/>
              <w:rPr>
                <w:color w:val="000000"/>
                <w:sz w:val="24"/>
                <w:szCs w:val="24"/>
              </w:rPr>
            </w:pPr>
            <w:r w:rsidRPr="00414345">
              <w:rPr>
                <w:color w:val="000000"/>
                <w:sz w:val="24"/>
                <w:szCs w:val="24"/>
              </w:rPr>
              <w:t>110,128,000.00</w:t>
            </w:r>
          </w:p>
        </w:tc>
        <w:tc>
          <w:tcPr>
            <w:tcW w:w="1751" w:type="dxa"/>
            <w:shd w:val="clear" w:color="auto" w:fill="auto"/>
            <w:vAlign w:val="center"/>
          </w:tcPr>
          <w:p w14:paraId="4C5703F7" w14:textId="78FE7A07" w:rsidR="002914F2" w:rsidRPr="00823621" w:rsidRDefault="002914F2" w:rsidP="002914F2">
            <w:pPr>
              <w:spacing w:before="29" w:line="288" w:lineRule="auto"/>
              <w:ind w:left="17"/>
              <w:jc w:val="right"/>
              <w:rPr>
                <w:color w:val="000000"/>
                <w:sz w:val="24"/>
                <w:szCs w:val="24"/>
              </w:rPr>
            </w:pPr>
            <w:r w:rsidRPr="00414345">
              <w:rPr>
                <w:color w:val="000000"/>
                <w:sz w:val="24"/>
                <w:szCs w:val="24"/>
              </w:rPr>
              <w:t>8.21</w:t>
            </w:r>
          </w:p>
        </w:tc>
      </w:tr>
      <w:tr w:rsidR="002914F2" w:rsidRPr="00414345" w14:paraId="05F04F1A" w14:textId="77777777" w:rsidTr="00932023">
        <w:trPr>
          <w:jc w:val="center"/>
        </w:trPr>
        <w:tc>
          <w:tcPr>
            <w:tcW w:w="828" w:type="dxa"/>
            <w:shd w:val="clear" w:color="auto" w:fill="auto"/>
            <w:vAlign w:val="center"/>
          </w:tcPr>
          <w:p w14:paraId="4F092607" w14:textId="26CCC852" w:rsidR="002914F2" w:rsidRPr="00823621" w:rsidRDefault="002914F2" w:rsidP="002914F2">
            <w:pPr>
              <w:spacing w:before="29" w:line="288" w:lineRule="auto"/>
              <w:ind w:left="17"/>
              <w:jc w:val="center"/>
              <w:rPr>
                <w:color w:val="000000"/>
                <w:sz w:val="24"/>
                <w:szCs w:val="24"/>
              </w:rPr>
            </w:pPr>
            <w:r w:rsidRPr="00823621">
              <w:rPr>
                <w:color w:val="000000"/>
                <w:sz w:val="24"/>
                <w:szCs w:val="24"/>
              </w:rPr>
              <w:t>4</w:t>
            </w:r>
          </w:p>
        </w:tc>
        <w:tc>
          <w:tcPr>
            <w:tcW w:w="3302" w:type="dxa"/>
            <w:shd w:val="clear" w:color="auto" w:fill="auto"/>
            <w:vAlign w:val="center"/>
          </w:tcPr>
          <w:p w14:paraId="2D04B967" w14:textId="192DB886" w:rsidR="002914F2" w:rsidRPr="00823621" w:rsidRDefault="002914F2" w:rsidP="002914F2">
            <w:pPr>
              <w:spacing w:before="29" w:line="288" w:lineRule="auto"/>
              <w:ind w:left="17"/>
              <w:jc w:val="left"/>
              <w:rPr>
                <w:color w:val="000000"/>
                <w:sz w:val="24"/>
                <w:szCs w:val="24"/>
              </w:rPr>
            </w:pPr>
            <w:r w:rsidRPr="00823621">
              <w:rPr>
                <w:color w:val="000000"/>
                <w:sz w:val="24"/>
                <w:szCs w:val="24"/>
              </w:rPr>
              <w:t>企业债券</w:t>
            </w:r>
          </w:p>
        </w:tc>
        <w:tc>
          <w:tcPr>
            <w:tcW w:w="2987" w:type="dxa"/>
            <w:shd w:val="clear" w:color="auto" w:fill="auto"/>
            <w:vAlign w:val="center"/>
          </w:tcPr>
          <w:p w14:paraId="29497C9C" w14:textId="559C4B1D" w:rsidR="002914F2" w:rsidRPr="00823621" w:rsidRDefault="002914F2" w:rsidP="002914F2">
            <w:pPr>
              <w:spacing w:before="29" w:line="288" w:lineRule="auto"/>
              <w:ind w:left="17"/>
              <w:jc w:val="right"/>
              <w:rPr>
                <w:color w:val="000000"/>
                <w:sz w:val="24"/>
                <w:szCs w:val="24"/>
              </w:rPr>
            </w:pPr>
            <w:r w:rsidRPr="00414345">
              <w:rPr>
                <w:color w:val="000000"/>
                <w:sz w:val="24"/>
                <w:szCs w:val="24"/>
              </w:rPr>
              <w:t>441,058,500.00</w:t>
            </w:r>
          </w:p>
        </w:tc>
        <w:tc>
          <w:tcPr>
            <w:tcW w:w="1751" w:type="dxa"/>
            <w:shd w:val="clear" w:color="auto" w:fill="auto"/>
            <w:vAlign w:val="center"/>
          </w:tcPr>
          <w:p w14:paraId="033E3E7F" w14:textId="67FA7904" w:rsidR="002914F2" w:rsidRPr="00823621" w:rsidRDefault="002914F2" w:rsidP="002914F2">
            <w:pPr>
              <w:spacing w:before="29" w:line="288" w:lineRule="auto"/>
              <w:ind w:left="17"/>
              <w:jc w:val="right"/>
              <w:rPr>
                <w:color w:val="000000"/>
                <w:sz w:val="24"/>
                <w:szCs w:val="24"/>
              </w:rPr>
            </w:pPr>
            <w:r w:rsidRPr="00414345">
              <w:rPr>
                <w:color w:val="000000"/>
                <w:sz w:val="24"/>
                <w:szCs w:val="24"/>
              </w:rPr>
              <w:t>32.86</w:t>
            </w:r>
          </w:p>
        </w:tc>
      </w:tr>
      <w:tr w:rsidR="002914F2" w:rsidRPr="00414345" w14:paraId="01E4FAC2" w14:textId="77777777" w:rsidTr="00932023">
        <w:trPr>
          <w:jc w:val="center"/>
        </w:trPr>
        <w:tc>
          <w:tcPr>
            <w:tcW w:w="828" w:type="dxa"/>
            <w:shd w:val="clear" w:color="auto" w:fill="auto"/>
            <w:vAlign w:val="center"/>
          </w:tcPr>
          <w:p w14:paraId="6F175E6E" w14:textId="33D71A0A" w:rsidR="002914F2" w:rsidRPr="00823621" w:rsidRDefault="002914F2" w:rsidP="002914F2">
            <w:pPr>
              <w:spacing w:before="29" w:line="288" w:lineRule="auto"/>
              <w:ind w:left="17"/>
              <w:jc w:val="center"/>
              <w:rPr>
                <w:color w:val="000000"/>
                <w:sz w:val="24"/>
                <w:szCs w:val="24"/>
              </w:rPr>
            </w:pPr>
            <w:r w:rsidRPr="00823621">
              <w:rPr>
                <w:color w:val="000000"/>
                <w:sz w:val="24"/>
                <w:szCs w:val="24"/>
              </w:rPr>
              <w:t>5</w:t>
            </w:r>
          </w:p>
        </w:tc>
        <w:tc>
          <w:tcPr>
            <w:tcW w:w="3302" w:type="dxa"/>
            <w:shd w:val="clear" w:color="auto" w:fill="auto"/>
            <w:vAlign w:val="center"/>
          </w:tcPr>
          <w:p w14:paraId="6E8E8574" w14:textId="5E0ECD0B" w:rsidR="002914F2" w:rsidRPr="00823621" w:rsidRDefault="002914F2" w:rsidP="002914F2">
            <w:pPr>
              <w:spacing w:before="29" w:line="288" w:lineRule="auto"/>
              <w:ind w:left="17"/>
              <w:jc w:val="left"/>
              <w:rPr>
                <w:color w:val="000000"/>
                <w:sz w:val="24"/>
                <w:szCs w:val="24"/>
              </w:rPr>
            </w:pPr>
            <w:r w:rsidRPr="00823621">
              <w:rPr>
                <w:color w:val="000000"/>
                <w:sz w:val="24"/>
                <w:szCs w:val="24"/>
              </w:rPr>
              <w:t>企业短期融资券</w:t>
            </w:r>
          </w:p>
        </w:tc>
        <w:tc>
          <w:tcPr>
            <w:tcW w:w="2987" w:type="dxa"/>
            <w:shd w:val="clear" w:color="auto" w:fill="auto"/>
            <w:vAlign w:val="center"/>
          </w:tcPr>
          <w:p w14:paraId="6CA2AC99" w14:textId="0F01745C" w:rsidR="002914F2" w:rsidRPr="00823621" w:rsidRDefault="002914F2" w:rsidP="002914F2">
            <w:pPr>
              <w:spacing w:before="29" w:line="288" w:lineRule="auto"/>
              <w:ind w:left="17"/>
              <w:jc w:val="right"/>
              <w:rPr>
                <w:color w:val="000000"/>
                <w:sz w:val="24"/>
                <w:szCs w:val="24"/>
              </w:rPr>
            </w:pPr>
            <w:r w:rsidRPr="00414345">
              <w:rPr>
                <w:color w:val="000000"/>
                <w:sz w:val="24"/>
                <w:szCs w:val="24"/>
              </w:rPr>
              <w:t>-</w:t>
            </w:r>
          </w:p>
        </w:tc>
        <w:tc>
          <w:tcPr>
            <w:tcW w:w="1751" w:type="dxa"/>
            <w:shd w:val="clear" w:color="auto" w:fill="auto"/>
            <w:vAlign w:val="center"/>
          </w:tcPr>
          <w:p w14:paraId="37C4545B" w14:textId="45D9A219" w:rsidR="002914F2" w:rsidRPr="00823621" w:rsidRDefault="002914F2" w:rsidP="002914F2">
            <w:pPr>
              <w:spacing w:before="29" w:line="288" w:lineRule="auto"/>
              <w:ind w:left="17"/>
              <w:jc w:val="right"/>
              <w:rPr>
                <w:color w:val="000000"/>
                <w:sz w:val="24"/>
                <w:szCs w:val="24"/>
              </w:rPr>
            </w:pPr>
            <w:r w:rsidRPr="00414345">
              <w:rPr>
                <w:color w:val="000000"/>
                <w:sz w:val="24"/>
                <w:szCs w:val="24"/>
              </w:rPr>
              <w:t>-</w:t>
            </w:r>
          </w:p>
        </w:tc>
      </w:tr>
      <w:tr w:rsidR="002914F2" w:rsidRPr="00414345" w14:paraId="5B0A400A" w14:textId="77777777" w:rsidTr="00932023">
        <w:trPr>
          <w:jc w:val="center"/>
        </w:trPr>
        <w:tc>
          <w:tcPr>
            <w:tcW w:w="828" w:type="dxa"/>
            <w:shd w:val="clear" w:color="auto" w:fill="auto"/>
            <w:vAlign w:val="center"/>
          </w:tcPr>
          <w:p w14:paraId="487493D5" w14:textId="616B515F" w:rsidR="002914F2" w:rsidRPr="00823621" w:rsidRDefault="002914F2" w:rsidP="002914F2">
            <w:pPr>
              <w:spacing w:before="29" w:line="288" w:lineRule="auto"/>
              <w:ind w:left="17"/>
              <w:jc w:val="center"/>
              <w:rPr>
                <w:color w:val="000000"/>
                <w:sz w:val="24"/>
                <w:szCs w:val="24"/>
              </w:rPr>
            </w:pPr>
            <w:r w:rsidRPr="00823621">
              <w:rPr>
                <w:color w:val="000000"/>
                <w:sz w:val="24"/>
                <w:szCs w:val="24"/>
              </w:rPr>
              <w:t>6</w:t>
            </w:r>
          </w:p>
        </w:tc>
        <w:tc>
          <w:tcPr>
            <w:tcW w:w="3302" w:type="dxa"/>
            <w:shd w:val="clear" w:color="auto" w:fill="auto"/>
            <w:vAlign w:val="center"/>
          </w:tcPr>
          <w:p w14:paraId="3B58246E" w14:textId="6D1D85F9" w:rsidR="002914F2" w:rsidRPr="00823621" w:rsidRDefault="002914F2" w:rsidP="002914F2">
            <w:pPr>
              <w:spacing w:before="29" w:line="288" w:lineRule="auto"/>
              <w:ind w:left="17"/>
              <w:jc w:val="left"/>
              <w:rPr>
                <w:color w:val="000000"/>
                <w:sz w:val="24"/>
                <w:szCs w:val="24"/>
              </w:rPr>
            </w:pPr>
            <w:r w:rsidRPr="00823621">
              <w:rPr>
                <w:color w:val="000000"/>
                <w:sz w:val="24"/>
                <w:szCs w:val="24"/>
              </w:rPr>
              <w:t>中期票据</w:t>
            </w:r>
          </w:p>
        </w:tc>
        <w:tc>
          <w:tcPr>
            <w:tcW w:w="2987" w:type="dxa"/>
            <w:shd w:val="clear" w:color="auto" w:fill="auto"/>
            <w:vAlign w:val="center"/>
          </w:tcPr>
          <w:p w14:paraId="3F7A5678" w14:textId="492C6728" w:rsidR="002914F2" w:rsidRPr="00823621" w:rsidRDefault="002914F2" w:rsidP="002914F2">
            <w:pPr>
              <w:spacing w:before="29" w:line="288" w:lineRule="auto"/>
              <w:ind w:left="17"/>
              <w:jc w:val="right"/>
              <w:rPr>
                <w:color w:val="000000"/>
                <w:sz w:val="24"/>
                <w:szCs w:val="24"/>
              </w:rPr>
            </w:pPr>
            <w:r w:rsidRPr="00414345">
              <w:rPr>
                <w:color w:val="000000"/>
                <w:sz w:val="24"/>
                <w:szCs w:val="24"/>
              </w:rPr>
              <w:t>1,141,585,000.00</w:t>
            </w:r>
          </w:p>
        </w:tc>
        <w:tc>
          <w:tcPr>
            <w:tcW w:w="1751" w:type="dxa"/>
            <w:shd w:val="clear" w:color="auto" w:fill="auto"/>
            <w:vAlign w:val="center"/>
          </w:tcPr>
          <w:p w14:paraId="53541082" w14:textId="477E4DB6" w:rsidR="002914F2" w:rsidRPr="00823621" w:rsidRDefault="002914F2" w:rsidP="002914F2">
            <w:pPr>
              <w:spacing w:before="29" w:line="288" w:lineRule="auto"/>
              <w:ind w:left="17"/>
              <w:jc w:val="right"/>
              <w:rPr>
                <w:color w:val="000000"/>
                <w:sz w:val="24"/>
                <w:szCs w:val="24"/>
              </w:rPr>
            </w:pPr>
            <w:r w:rsidRPr="00414345">
              <w:rPr>
                <w:color w:val="000000"/>
                <w:sz w:val="24"/>
                <w:szCs w:val="24"/>
              </w:rPr>
              <w:t>85.06</w:t>
            </w:r>
          </w:p>
        </w:tc>
      </w:tr>
      <w:tr w:rsidR="002914F2" w:rsidRPr="00414345" w14:paraId="6B54D80F" w14:textId="77777777" w:rsidTr="00932023">
        <w:trPr>
          <w:jc w:val="center"/>
        </w:trPr>
        <w:tc>
          <w:tcPr>
            <w:tcW w:w="828" w:type="dxa"/>
            <w:shd w:val="clear" w:color="auto" w:fill="auto"/>
            <w:vAlign w:val="center"/>
          </w:tcPr>
          <w:p w14:paraId="3347A04B" w14:textId="74FEF353" w:rsidR="002914F2" w:rsidRPr="00823621" w:rsidRDefault="002914F2" w:rsidP="002914F2">
            <w:pPr>
              <w:spacing w:before="29" w:line="288" w:lineRule="auto"/>
              <w:ind w:left="17"/>
              <w:jc w:val="center"/>
              <w:rPr>
                <w:color w:val="000000"/>
                <w:sz w:val="24"/>
                <w:szCs w:val="24"/>
              </w:rPr>
            </w:pPr>
            <w:r w:rsidRPr="00823621">
              <w:rPr>
                <w:color w:val="000000"/>
                <w:sz w:val="24"/>
                <w:szCs w:val="24"/>
              </w:rPr>
              <w:t>7</w:t>
            </w:r>
          </w:p>
        </w:tc>
        <w:tc>
          <w:tcPr>
            <w:tcW w:w="3302" w:type="dxa"/>
            <w:shd w:val="clear" w:color="auto" w:fill="auto"/>
            <w:vAlign w:val="center"/>
          </w:tcPr>
          <w:p w14:paraId="5DDD1CDC" w14:textId="6612C902" w:rsidR="002914F2" w:rsidRPr="00823621" w:rsidRDefault="002914F2" w:rsidP="002914F2">
            <w:pPr>
              <w:spacing w:before="29" w:line="288" w:lineRule="auto"/>
              <w:ind w:left="17"/>
              <w:jc w:val="left"/>
              <w:rPr>
                <w:color w:val="000000"/>
                <w:sz w:val="24"/>
                <w:szCs w:val="24"/>
              </w:rPr>
            </w:pPr>
            <w:r w:rsidRPr="00823621">
              <w:rPr>
                <w:color w:val="000000"/>
                <w:sz w:val="24"/>
                <w:szCs w:val="24"/>
              </w:rPr>
              <w:t>可转债</w:t>
            </w:r>
            <w:r w:rsidRPr="005270B2">
              <w:rPr>
                <w:rFonts w:hint="eastAsia"/>
                <w:kern w:val="0"/>
                <w:sz w:val="24"/>
              </w:rPr>
              <w:t>（可交换债）</w:t>
            </w:r>
          </w:p>
        </w:tc>
        <w:tc>
          <w:tcPr>
            <w:tcW w:w="2987" w:type="dxa"/>
            <w:shd w:val="clear" w:color="auto" w:fill="auto"/>
            <w:vAlign w:val="center"/>
          </w:tcPr>
          <w:p w14:paraId="06A905EF" w14:textId="53781356" w:rsidR="002914F2" w:rsidRPr="00823621" w:rsidRDefault="002914F2" w:rsidP="002914F2">
            <w:pPr>
              <w:spacing w:before="29" w:line="288" w:lineRule="auto"/>
              <w:ind w:left="17"/>
              <w:jc w:val="right"/>
              <w:rPr>
                <w:color w:val="000000"/>
                <w:sz w:val="24"/>
                <w:szCs w:val="24"/>
              </w:rPr>
            </w:pPr>
            <w:r w:rsidRPr="00414345">
              <w:rPr>
                <w:color w:val="000000"/>
                <w:sz w:val="24"/>
                <w:szCs w:val="24"/>
              </w:rPr>
              <w:t>-</w:t>
            </w:r>
          </w:p>
        </w:tc>
        <w:tc>
          <w:tcPr>
            <w:tcW w:w="1751" w:type="dxa"/>
            <w:shd w:val="clear" w:color="auto" w:fill="auto"/>
            <w:vAlign w:val="center"/>
          </w:tcPr>
          <w:p w14:paraId="1D55456B" w14:textId="408AAA60" w:rsidR="002914F2" w:rsidRPr="00823621" w:rsidRDefault="002914F2" w:rsidP="002914F2">
            <w:pPr>
              <w:spacing w:before="29" w:line="288" w:lineRule="auto"/>
              <w:ind w:left="17"/>
              <w:jc w:val="right"/>
              <w:rPr>
                <w:color w:val="000000"/>
                <w:sz w:val="24"/>
                <w:szCs w:val="24"/>
              </w:rPr>
            </w:pPr>
            <w:r w:rsidRPr="00414345">
              <w:rPr>
                <w:color w:val="000000"/>
                <w:sz w:val="24"/>
                <w:szCs w:val="24"/>
              </w:rPr>
              <w:t>-</w:t>
            </w:r>
          </w:p>
        </w:tc>
      </w:tr>
      <w:tr w:rsidR="002914F2" w:rsidRPr="00414345" w14:paraId="21951C4D" w14:textId="77777777" w:rsidTr="00932023">
        <w:trPr>
          <w:jc w:val="center"/>
        </w:trPr>
        <w:tc>
          <w:tcPr>
            <w:tcW w:w="828" w:type="dxa"/>
            <w:shd w:val="clear" w:color="auto" w:fill="auto"/>
            <w:vAlign w:val="center"/>
          </w:tcPr>
          <w:p w14:paraId="30F1AE83" w14:textId="79B8EAC3" w:rsidR="002914F2" w:rsidRPr="00823621" w:rsidRDefault="002914F2" w:rsidP="002914F2">
            <w:pPr>
              <w:spacing w:before="29" w:line="288" w:lineRule="auto"/>
              <w:ind w:left="17"/>
              <w:jc w:val="center"/>
              <w:rPr>
                <w:color w:val="000000"/>
                <w:sz w:val="24"/>
                <w:szCs w:val="24"/>
              </w:rPr>
            </w:pPr>
            <w:r w:rsidRPr="00823621">
              <w:rPr>
                <w:rFonts w:hint="eastAsia"/>
                <w:color w:val="000000"/>
                <w:sz w:val="24"/>
                <w:szCs w:val="24"/>
              </w:rPr>
              <w:t>8</w:t>
            </w:r>
          </w:p>
        </w:tc>
        <w:tc>
          <w:tcPr>
            <w:tcW w:w="3302" w:type="dxa"/>
            <w:shd w:val="clear" w:color="auto" w:fill="auto"/>
            <w:vAlign w:val="center"/>
          </w:tcPr>
          <w:p w14:paraId="42C0A331" w14:textId="46133533" w:rsidR="002914F2" w:rsidRPr="00823621" w:rsidRDefault="002914F2" w:rsidP="002914F2">
            <w:pPr>
              <w:spacing w:before="29" w:line="288" w:lineRule="auto"/>
              <w:ind w:left="17"/>
              <w:jc w:val="left"/>
              <w:rPr>
                <w:color w:val="000000"/>
                <w:sz w:val="24"/>
                <w:szCs w:val="24"/>
              </w:rPr>
            </w:pPr>
            <w:r w:rsidRPr="00823621">
              <w:rPr>
                <w:rFonts w:hint="eastAsia"/>
                <w:color w:val="000000"/>
                <w:sz w:val="24"/>
                <w:szCs w:val="24"/>
              </w:rPr>
              <w:t>同业存单</w:t>
            </w:r>
          </w:p>
        </w:tc>
        <w:tc>
          <w:tcPr>
            <w:tcW w:w="2987" w:type="dxa"/>
            <w:shd w:val="clear" w:color="auto" w:fill="auto"/>
            <w:vAlign w:val="center"/>
          </w:tcPr>
          <w:p w14:paraId="73417334" w14:textId="22B70071" w:rsidR="002914F2" w:rsidRPr="00823621" w:rsidRDefault="002914F2" w:rsidP="002914F2">
            <w:pPr>
              <w:spacing w:before="29" w:line="288" w:lineRule="auto"/>
              <w:ind w:left="17"/>
              <w:jc w:val="right"/>
              <w:rPr>
                <w:color w:val="000000"/>
                <w:sz w:val="24"/>
                <w:szCs w:val="24"/>
              </w:rPr>
            </w:pPr>
            <w:r w:rsidRPr="00087519">
              <w:rPr>
                <w:color w:val="000000"/>
                <w:sz w:val="24"/>
                <w:szCs w:val="24"/>
              </w:rPr>
              <w:t>153,336,000.00</w:t>
            </w:r>
          </w:p>
        </w:tc>
        <w:tc>
          <w:tcPr>
            <w:tcW w:w="1751" w:type="dxa"/>
            <w:shd w:val="clear" w:color="auto" w:fill="auto"/>
            <w:vAlign w:val="center"/>
          </w:tcPr>
          <w:p w14:paraId="30ED7B04" w14:textId="6198A12D" w:rsidR="002914F2" w:rsidRPr="00823621" w:rsidRDefault="002914F2" w:rsidP="002914F2">
            <w:pPr>
              <w:spacing w:before="29" w:line="288" w:lineRule="auto"/>
              <w:ind w:left="17"/>
              <w:jc w:val="right"/>
              <w:rPr>
                <w:color w:val="000000"/>
                <w:sz w:val="24"/>
                <w:szCs w:val="24"/>
              </w:rPr>
            </w:pPr>
            <w:r w:rsidRPr="00087519">
              <w:rPr>
                <w:color w:val="000000"/>
                <w:sz w:val="24"/>
                <w:szCs w:val="24"/>
              </w:rPr>
              <w:t>11.43</w:t>
            </w:r>
          </w:p>
        </w:tc>
      </w:tr>
      <w:tr w:rsidR="002914F2" w:rsidRPr="00414345" w14:paraId="21E749D1" w14:textId="77777777" w:rsidTr="00932023">
        <w:trPr>
          <w:jc w:val="center"/>
        </w:trPr>
        <w:tc>
          <w:tcPr>
            <w:tcW w:w="828" w:type="dxa"/>
            <w:shd w:val="clear" w:color="auto" w:fill="auto"/>
            <w:vAlign w:val="center"/>
          </w:tcPr>
          <w:p w14:paraId="706B7343" w14:textId="55C4F4E4" w:rsidR="002914F2" w:rsidRPr="00823621" w:rsidRDefault="002914F2" w:rsidP="002914F2">
            <w:pPr>
              <w:spacing w:before="29" w:line="288" w:lineRule="auto"/>
              <w:ind w:left="17"/>
              <w:jc w:val="center"/>
              <w:rPr>
                <w:color w:val="000000"/>
                <w:sz w:val="24"/>
                <w:szCs w:val="24"/>
              </w:rPr>
            </w:pPr>
            <w:r w:rsidRPr="00823621">
              <w:rPr>
                <w:color w:val="000000"/>
                <w:sz w:val="24"/>
                <w:szCs w:val="24"/>
              </w:rPr>
              <w:t>9</w:t>
            </w:r>
          </w:p>
        </w:tc>
        <w:tc>
          <w:tcPr>
            <w:tcW w:w="3302" w:type="dxa"/>
            <w:shd w:val="clear" w:color="auto" w:fill="auto"/>
            <w:vAlign w:val="center"/>
          </w:tcPr>
          <w:p w14:paraId="6531C181" w14:textId="7FF3A119" w:rsidR="002914F2" w:rsidRPr="00823621" w:rsidRDefault="002914F2" w:rsidP="002914F2">
            <w:pPr>
              <w:spacing w:before="29" w:line="288" w:lineRule="auto"/>
              <w:ind w:left="17"/>
              <w:jc w:val="left"/>
              <w:rPr>
                <w:color w:val="000000"/>
                <w:sz w:val="24"/>
                <w:szCs w:val="24"/>
              </w:rPr>
            </w:pPr>
            <w:r w:rsidRPr="00823621">
              <w:rPr>
                <w:color w:val="000000"/>
                <w:sz w:val="24"/>
                <w:szCs w:val="24"/>
              </w:rPr>
              <w:t>其他</w:t>
            </w:r>
          </w:p>
        </w:tc>
        <w:tc>
          <w:tcPr>
            <w:tcW w:w="2987" w:type="dxa"/>
            <w:shd w:val="clear" w:color="auto" w:fill="auto"/>
            <w:vAlign w:val="center"/>
          </w:tcPr>
          <w:p w14:paraId="40D96EEB" w14:textId="376C290B" w:rsidR="002914F2" w:rsidRPr="00823621" w:rsidRDefault="002914F2" w:rsidP="002914F2">
            <w:pPr>
              <w:spacing w:before="29" w:line="288" w:lineRule="auto"/>
              <w:ind w:left="17"/>
              <w:jc w:val="right"/>
              <w:rPr>
                <w:color w:val="000000"/>
                <w:sz w:val="24"/>
                <w:szCs w:val="24"/>
              </w:rPr>
            </w:pPr>
            <w:r w:rsidRPr="00087519">
              <w:rPr>
                <w:color w:val="000000"/>
                <w:sz w:val="24"/>
                <w:szCs w:val="24"/>
              </w:rPr>
              <w:t>-</w:t>
            </w:r>
          </w:p>
        </w:tc>
        <w:tc>
          <w:tcPr>
            <w:tcW w:w="1751" w:type="dxa"/>
            <w:shd w:val="clear" w:color="auto" w:fill="auto"/>
            <w:vAlign w:val="center"/>
          </w:tcPr>
          <w:p w14:paraId="70810D47" w14:textId="4B6F61D6" w:rsidR="002914F2" w:rsidRPr="00823621" w:rsidRDefault="002914F2" w:rsidP="002914F2">
            <w:pPr>
              <w:spacing w:before="29" w:line="288" w:lineRule="auto"/>
              <w:ind w:left="17"/>
              <w:jc w:val="right"/>
              <w:rPr>
                <w:color w:val="000000"/>
                <w:sz w:val="24"/>
                <w:szCs w:val="24"/>
              </w:rPr>
            </w:pPr>
            <w:r w:rsidRPr="00087519">
              <w:rPr>
                <w:color w:val="000000"/>
                <w:sz w:val="24"/>
                <w:szCs w:val="24"/>
              </w:rPr>
              <w:t>-</w:t>
            </w:r>
          </w:p>
        </w:tc>
      </w:tr>
      <w:tr w:rsidR="002914F2" w:rsidRPr="00414345" w14:paraId="3D884066" w14:textId="77777777" w:rsidTr="00932023">
        <w:trPr>
          <w:jc w:val="center"/>
        </w:trPr>
        <w:tc>
          <w:tcPr>
            <w:tcW w:w="828" w:type="dxa"/>
            <w:shd w:val="clear" w:color="auto" w:fill="auto"/>
            <w:vAlign w:val="center"/>
          </w:tcPr>
          <w:p w14:paraId="4107957E" w14:textId="6D8D5A54" w:rsidR="002914F2" w:rsidRPr="00823621" w:rsidRDefault="002914F2" w:rsidP="002914F2">
            <w:pPr>
              <w:spacing w:before="29" w:line="288" w:lineRule="auto"/>
              <w:ind w:left="17"/>
              <w:jc w:val="center"/>
              <w:rPr>
                <w:color w:val="000000"/>
                <w:sz w:val="24"/>
                <w:szCs w:val="24"/>
              </w:rPr>
            </w:pPr>
            <w:r w:rsidRPr="00823621">
              <w:rPr>
                <w:color w:val="000000"/>
                <w:sz w:val="24"/>
                <w:szCs w:val="24"/>
              </w:rPr>
              <w:t>10</w:t>
            </w:r>
          </w:p>
        </w:tc>
        <w:tc>
          <w:tcPr>
            <w:tcW w:w="3302" w:type="dxa"/>
            <w:shd w:val="clear" w:color="auto" w:fill="auto"/>
            <w:vAlign w:val="center"/>
          </w:tcPr>
          <w:p w14:paraId="5AFECFF3" w14:textId="62CF40EC" w:rsidR="002914F2" w:rsidRPr="00823621" w:rsidRDefault="002914F2" w:rsidP="002914F2">
            <w:pPr>
              <w:spacing w:before="29" w:line="288" w:lineRule="auto"/>
              <w:ind w:left="17"/>
              <w:jc w:val="left"/>
              <w:rPr>
                <w:color w:val="000000"/>
                <w:sz w:val="24"/>
                <w:szCs w:val="24"/>
              </w:rPr>
            </w:pPr>
            <w:r w:rsidRPr="00823621">
              <w:rPr>
                <w:color w:val="000000"/>
                <w:sz w:val="24"/>
                <w:szCs w:val="24"/>
              </w:rPr>
              <w:t>合计</w:t>
            </w:r>
          </w:p>
        </w:tc>
        <w:tc>
          <w:tcPr>
            <w:tcW w:w="2987" w:type="dxa"/>
            <w:shd w:val="clear" w:color="auto" w:fill="auto"/>
            <w:vAlign w:val="center"/>
          </w:tcPr>
          <w:p w14:paraId="7C7C7A8F" w14:textId="0B093C97" w:rsidR="002914F2" w:rsidRPr="00823621" w:rsidRDefault="002914F2" w:rsidP="002914F2">
            <w:pPr>
              <w:spacing w:before="29" w:line="288" w:lineRule="auto"/>
              <w:ind w:left="17"/>
              <w:jc w:val="right"/>
              <w:rPr>
                <w:color w:val="000000"/>
                <w:sz w:val="24"/>
                <w:szCs w:val="24"/>
              </w:rPr>
            </w:pPr>
            <w:r w:rsidRPr="00414345">
              <w:rPr>
                <w:color w:val="000000"/>
                <w:sz w:val="24"/>
                <w:szCs w:val="24"/>
              </w:rPr>
              <w:t>1,913,067,300.00</w:t>
            </w:r>
          </w:p>
        </w:tc>
        <w:tc>
          <w:tcPr>
            <w:tcW w:w="1751" w:type="dxa"/>
            <w:shd w:val="clear" w:color="auto" w:fill="auto"/>
            <w:vAlign w:val="center"/>
          </w:tcPr>
          <w:p w14:paraId="4E76C59F" w14:textId="7C662B44" w:rsidR="002914F2" w:rsidRPr="00823621" w:rsidRDefault="002914F2" w:rsidP="002914F2">
            <w:pPr>
              <w:spacing w:before="29" w:line="288" w:lineRule="auto"/>
              <w:ind w:left="17"/>
              <w:jc w:val="right"/>
              <w:rPr>
                <w:color w:val="000000"/>
                <w:sz w:val="24"/>
                <w:szCs w:val="24"/>
              </w:rPr>
            </w:pPr>
            <w:r w:rsidRPr="00414345">
              <w:rPr>
                <w:color w:val="000000"/>
                <w:sz w:val="24"/>
                <w:szCs w:val="24"/>
              </w:rPr>
              <w:t>142.55</w:t>
            </w:r>
          </w:p>
        </w:tc>
      </w:tr>
    </w:tbl>
    <w:p w14:paraId="2F1B6884" w14:textId="77777777" w:rsidR="00A415B3" w:rsidRDefault="00A415B3" w:rsidP="00A415B3">
      <w:pPr>
        <w:widowControl/>
        <w:adjustRightInd w:val="0"/>
        <w:snapToGrid w:val="0"/>
        <w:spacing w:line="360" w:lineRule="auto"/>
        <w:ind w:firstLineChars="200" w:firstLine="480"/>
        <w:rPr>
          <w:rFonts w:hAnsi="宋体"/>
          <w:sz w:val="24"/>
          <w:szCs w:val="21"/>
        </w:rPr>
      </w:pPr>
    </w:p>
    <w:p w14:paraId="4985532A"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5</w:t>
      </w:r>
      <w:r w:rsidRPr="00255478">
        <w:rPr>
          <w:rFonts w:hAnsi="宋体" w:hint="eastAsia"/>
          <w:sz w:val="24"/>
          <w:szCs w:val="21"/>
        </w:rPr>
        <w:t>、</w:t>
      </w:r>
      <w:r w:rsidR="00E904A5" w:rsidRPr="000243C0">
        <w:rPr>
          <w:color w:val="000000"/>
          <w:kern w:val="0"/>
          <w:sz w:val="24"/>
        </w:rPr>
        <w:t>报告期末按公允价值占基金资产净值比例大小</w:t>
      </w:r>
      <w:r w:rsidR="00E904A5">
        <w:rPr>
          <w:rFonts w:hint="eastAsia"/>
          <w:color w:val="000000"/>
          <w:kern w:val="0"/>
          <w:sz w:val="24"/>
        </w:rPr>
        <w:t>排序</w:t>
      </w:r>
      <w:r w:rsidR="00E904A5" w:rsidRPr="000243C0">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F451C0" w:rsidRPr="00414345" w14:paraId="6989815B" w14:textId="77777777" w:rsidTr="00932023">
        <w:trPr>
          <w:jc w:val="center"/>
        </w:trPr>
        <w:tc>
          <w:tcPr>
            <w:tcW w:w="850" w:type="dxa"/>
            <w:shd w:val="clear" w:color="auto" w:fill="auto"/>
            <w:vAlign w:val="center"/>
          </w:tcPr>
          <w:p w14:paraId="1AD4497A"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1475" w:type="dxa"/>
            <w:shd w:val="clear" w:color="auto" w:fill="auto"/>
            <w:vAlign w:val="center"/>
          </w:tcPr>
          <w:p w14:paraId="5D13914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债券代码</w:t>
            </w:r>
          </w:p>
        </w:tc>
        <w:tc>
          <w:tcPr>
            <w:tcW w:w="1769" w:type="dxa"/>
            <w:shd w:val="clear" w:color="auto" w:fill="auto"/>
            <w:vAlign w:val="center"/>
          </w:tcPr>
          <w:p w14:paraId="52B94754"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债券名称</w:t>
            </w:r>
          </w:p>
        </w:tc>
        <w:tc>
          <w:tcPr>
            <w:tcW w:w="1387" w:type="dxa"/>
            <w:shd w:val="clear" w:color="auto" w:fill="auto"/>
            <w:vAlign w:val="center"/>
          </w:tcPr>
          <w:p w14:paraId="28F248FE"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数量</w:t>
            </w:r>
            <w:r w:rsidRPr="00823621">
              <w:rPr>
                <w:color w:val="000000"/>
                <w:sz w:val="24"/>
              </w:rPr>
              <w:t>（张）</w:t>
            </w:r>
          </w:p>
        </w:tc>
        <w:tc>
          <w:tcPr>
            <w:tcW w:w="2150" w:type="dxa"/>
            <w:shd w:val="clear" w:color="auto" w:fill="auto"/>
            <w:vAlign w:val="center"/>
          </w:tcPr>
          <w:p w14:paraId="71E70C3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公允价值</w:t>
            </w:r>
            <w:r w:rsidRPr="00823621">
              <w:rPr>
                <w:color w:val="000000"/>
                <w:sz w:val="24"/>
                <w:szCs w:val="24"/>
              </w:rPr>
              <w:t>(</w:t>
            </w:r>
            <w:r w:rsidRPr="00823621">
              <w:rPr>
                <w:color w:val="000000"/>
                <w:sz w:val="24"/>
                <w:szCs w:val="24"/>
              </w:rPr>
              <w:t>元</w:t>
            </w:r>
            <w:r w:rsidRPr="00823621">
              <w:rPr>
                <w:color w:val="000000"/>
                <w:sz w:val="24"/>
                <w:szCs w:val="24"/>
              </w:rPr>
              <w:t>)</w:t>
            </w:r>
          </w:p>
        </w:tc>
        <w:tc>
          <w:tcPr>
            <w:tcW w:w="1237" w:type="dxa"/>
            <w:shd w:val="clear" w:color="auto" w:fill="auto"/>
            <w:vAlign w:val="center"/>
          </w:tcPr>
          <w:p w14:paraId="47CB9E6C"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r w:rsidR="002914F2" w14:paraId="495EF4A3" w14:textId="77777777" w:rsidTr="00932023">
        <w:trPr>
          <w:jc w:val="center"/>
        </w:trPr>
        <w:tc>
          <w:tcPr>
            <w:tcW w:w="850" w:type="dxa"/>
            <w:shd w:val="clear" w:color="auto" w:fill="auto"/>
            <w:vAlign w:val="center"/>
          </w:tcPr>
          <w:p w14:paraId="5B345E04" w14:textId="7696DBAB" w:rsidR="002914F2" w:rsidRDefault="002914F2" w:rsidP="002914F2">
            <w:pPr>
              <w:jc w:val="center"/>
            </w:pPr>
            <w:r>
              <w:rPr>
                <w:color w:val="000000"/>
                <w:sz w:val="24"/>
                <w:szCs w:val="24"/>
              </w:rPr>
              <w:t>1</w:t>
            </w:r>
          </w:p>
        </w:tc>
        <w:tc>
          <w:tcPr>
            <w:tcW w:w="1475" w:type="dxa"/>
            <w:shd w:val="clear" w:color="auto" w:fill="auto"/>
            <w:vAlign w:val="center"/>
          </w:tcPr>
          <w:p w14:paraId="0307B71E" w14:textId="147614A7" w:rsidR="002914F2" w:rsidRDefault="002914F2" w:rsidP="002914F2">
            <w:pPr>
              <w:jc w:val="center"/>
            </w:pPr>
            <w:r>
              <w:rPr>
                <w:color w:val="000000"/>
                <w:sz w:val="24"/>
                <w:szCs w:val="24"/>
              </w:rPr>
              <w:t>1180093</w:t>
            </w:r>
          </w:p>
        </w:tc>
        <w:tc>
          <w:tcPr>
            <w:tcW w:w="1769" w:type="dxa"/>
            <w:shd w:val="clear" w:color="auto" w:fill="auto"/>
            <w:vAlign w:val="center"/>
          </w:tcPr>
          <w:p w14:paraId="5A08B072" w14:textId="4F04E1ED" w:rsidR="002914F2" w:rsidRDefault="002914F2" w:rsidP="002914F2">
            <w:pPr>
              <w:jc w:val="center"/>
            </w:pPr>
            <w:r>
              <w:rPr>
                <w:color w:val="000000"/>
                <w:sz w:val="24"/>
                <w:szCs w:val="24"/>
              </w:rPr>
              <w:t>11</w:t>
            </w:r>
            <w:r>
              <w:rPr>
                <w:color w:val="000000"/>
                <w:sz w:val="24"/>
                <w:szCs w:val="24"/>
              </w:rPr>
              <w:t>丰国资债</w:t>
            </w:r>
          </w:p>
        </w:tc>
        <w:tc>
          <w:tcPr>
            <w:tcW w:w="1387" w:type="dxa"/>
            <w:shd w:val="clear" w:color="auto" w:fill="auto"/>
            <w:vAlign w:val="center"/>
          </w:tcPr>
          <w:p w14:paraId="1A65E840" w14:textId="095C274E" w:rsidR="002914F2" w:rsidRDefault="002914F2" w:rsidP="002914F2">
            <w:pPr>
              <w:jc w:val="right"/>
            </w:pPr>
            <w:r>
              <w:rPr>
                <w:color w:val="000000"/>
                <w:sz w:val="24"/>
                <w:szCs w:val="24"/>
              </w:rPr>
              <w:t>1,300,000</w:t>
            </w:r>
          </w:p>
        </w:tc>
        <w:tc>
          <w:tcPr>
            <w:tcW w:w="2150" w:type="dxa"/>
            <w:shd w:val="clear" w:color="auto" w:fill="auto"/>
            <w:vAlign w:val="center"/>
          </w:tcPr>
          <w:p w14:paraId="528B99C5" w14:textId="2F5C8586" w:rsidR="002914F2" w:rsidRDefault="002914F2" w:rsidP="002914F2">
            <w:pPr>
              <w:jc w:val="right"/>
            </w:pPr>
            <w:r>
              <w:rPr>
                <w:color w:val="000000"/>
                <w:sz w:val="24"/>
                <w:szCs w:val="24"/>
              </w:rPr>
              <w:t>132,327,000.00</w:t>
            </w:r>
          </w:p>
        </w:tc>
        <w:tc>
          <w:tcPr>
            <w:tcW w:w="1237" w:type="dxa"/>
            <w:shd w:val="clear" w:color="auto" w:fill="auto"/>
            <w:vAlign w:val="center"/>
          </w:tcPr>
          <w:p w14:paraId="5096EF16" w14:textId="0B7B2346" w:rsidR="002914F2" w:rsidRDefault="002914F2" w:rsidP="002914F2">
            <w:pPr>
              <w:jc w:val="right"/>
            </w:pPr>
            <w:r>
              <w:rPr>
                <w:color w:val="000000"/>
                <w:sz w:val="24"/>
                <w:szCs w:val="24"/>
              </w:rPr>
              <w:t>9.86</w:t>
            </w:r>
          </w:p>
        </w:tc>
      </w:tr>
      <w:tr w:rsidR="002914F2" w14:paraId="49967E2F" w14:textId="77777777" w:rsidTr="00932023">
        <w:trPr>
          <w:jc w:val="center"/>
        </w:trPr>
        <w:tc>
          <w:tcPr>
            <w:tcW w:w="850" w:type="dxa"/>
            <w:shd w:val="clear" w:color="auto" w:fill="auto"/>
            <w:vAlign w:val="center"/>
          </w:tcPr>
          <w:p w14:paraId="5ADBDC4B" w14:textId="0E04F3BF" w:rsidR="002914F2" w:rsidRDefault="002914F2" w:rsidP="002914F2">
            <w:pPr>
              <w:jc w:val="center"/>
            </w:pPr>
            <w:r>
              <w:rPr>
                <w:color w:val="000000"/>
                <w:sz w:val="24"/>
                <w:szCs w:val="24"/>
              </w:rPr>
              <w:t>2</w:t>
            </w:r>
          </w:p>
        </w:tc>
        <w:tc>
          <w:tcPr>
            <w:tcW w:w="1475" w:type="dxa"/>
            <w:shd w:val="clear" w:color="auto" w:fill="auto"/>
            <w:vAlign w:val="center"/>
          </w:tcPr>
          <w:p w14:paraId="3F9F033C" w14:textId="6F07AC84" w:rsidR="002914F2" w:rsidRDefault="002914F2" w:rsidP="002914F2">
            <w:pPr>
              <w:jc w:val="center"/>
            </w:pPr>
            <w:r>
              <w:rPr>
                <w:color w:val="000000"/>
                <w:sz w:val="24"/>
                <w:szCs w:val="24"/>
              </w:rPr>
              <w:t>101576002</w:t>
            </w:r>
          </w:p>
        </w:tc>
        <w:tc>
          <w:tcPr>
            <w:tcW w:w="1769" w:type="dxa"/>
            <w:shd w:val="clear" w:color="auto" w:fill="auto"/>
            <w:vAlign w:val="center"/>
          </w:tcPr>
          <w:p w14:paraId="524BF468" w14:textId="53EBC746" w:rsidR="002914F2" w:rsidRDefault="002914F2" w:rsidP="002914F2">
            <w:pPr>
              <w:jc w:val="center"/>
            </w:pPr>
            <w:r>
              <w:rPr>
                <w:color w:val="000000"/>
                <w:sz w:val="24"/>
                <w:szCs w:val="24"/>
              </w:rPr>
              <w:t>15</w:t>
            </w:r>
            <w:r>
              <w:rPr>
                <w:color w:val="000000"/>
                <w:sz w:val="24"/>
                <w:szCs w:val="24"/>
              </w:rPr>
              <w:t>义国资运</w:t>
            </w:r>
            <w:r>
              <w:rPr>
                <w:color w:val="000000"/>
                <w:sz w:val="24"/>
                <w:szCs w:val="24"/>
              </w:rPr>
              <w:t>MTN001</w:t>
            </w:r>
          </w:p>
        </w:tc>
        <w:tc>
          <w:tcPr>
            <w:tcW w:w="1387" w:type="dxa"/>
            <w:shd w:val="clear" w:color="auto" w:fill="auto"/>
            <w:vAlign w:val="center"/>
          </w:tcPr>
          <w:p w14:paraId="46EC0AEE" w14:textId="1748BC0C" w:rsidR="002914F2" w:rsidRDefault="002914F2" w:rsidP="002914F2">
            <w:pPr>
              <w:jc w:val="right"/>
            </w:pPr>
            <w:r>
              <w:rPr>
                <w:color w:val="000000"/>
                <w:sz w:val="24"/>
                <w:szCs w:val="24"/>
              </w:rPr>
              <w:t>1,000,000</w:t>
            </w:r>
          </w:p>
        </w:tc>
        <w:tc>
          <w:tcPr>
            <w:tcW w:w="2150" w:type="dxa"/>
            <w:shd w:val="clear" w:color="auto" w:fill="auto"/>
            <w:vAlign w:val="center"/>
          </w:tcPr>
          <w:p w14:paraId="686C1B6F" w14:textId="5C62D640" w:rsidR="002914F2" w:rsidRDefault="002914F2" w:rsidP="002914F2">
            <w:pPr>
              <w:jc w:val="right"/>
            </w:pPr>
            <w:r>
              <w:rPr>
                <w:color w:val="000000"/>
                <w:sz w:val="24"/>
                <w:szCs w:val="24"/>
              </w:rPr>
              <w:t>100,860,000.00</w:t>
            </w:r>
          </w:p>
        </w:tc>
        <w:tc>
          <w:tcPr>
            <w:tcW w:w="1237" w:type="dxa"/>
            <w:shd w:val="clear" w:color="auto" w:fill="auto"/>
            <w:vAlign w:val="center"/>
          </w:tcPr>
          <w:p w14:paraId="16655C66" w14:textId="56C23070" w:rsidR="002914F2" w:rsidRDefault="002914F2" w:rsidP="002914F2">
            <w:pPr>
              <w:jc w:val="right"/>
            </w:pPr>
            <w:r>
              <w:rPr>
                <w:color w:val="000000"/>
                <w:sz w:val="24"/>
                <w:szCs w:val="24"/>
              </w:rPr>
              <w:t>7.52</w:t>
            </w:r>
          </w:p>
        </w:tc>
      </w:tr>
      <w:tr w:rsidR="002914F2" w14:paraId="163AEF58" w14:textId="77777777" w:rsidTr="00932023">
        <w:trPr>
          <w:jc w:val="center"/>
        </w:trPr>
        <w:tc>
          <w:tcPr>
            <w:tcW w:w="850" w:type="dxa"/>
            <w:shd w:val="clear" w:color="auto" w:fill="auto"/>
            <w:vAlign w:val="center"/>
          </w:tcPr>
          <w:p w14:paraId="2D73B5B4" w14:textId="72C914B2" w:rsidR="002914F2" w:rsidRDefault="002914F2" w:rsidP="002914F2">
            <w:pPr>
              <w:jc w:val="center"/>
            </w:pPr>
            <w:r>
              <w:rPr>
                <w:color w:val="000000"/>
                <w:sz w:val="24"/>
                <w:szCs w:val="24"/>
              </w:rPr>
              <w:t>3</w:t>
            </w:r>
          </w:p>
        </w:tc>
        <w:tc>
          <w:tcPr>
            <w:tcW w:w="1475" w:type="dxa"/>
            <w:shd w:val="clear" w:color="auto" w:fill="auto"/>
            <w:vAlign w:val="center"/>
          </w:tcPr>
          <w:p w14:paraId="4B0E920E" w14:textId="272BF2F7" w:rsidR="002914F2" w:rsidRDefault="002914F2" w:rsidP="002914F2">
            <w:pPr>
              <w:jc w:val="center"/>
            </w:pPr>
            <w:r>
              <w:rPr>
                <w:color w:val="000000"/>
                <w:sz w:val="24"/>
                <w:szCs w:val="24"/>
              </w:rPr>
              <w:t>111681204</w:t>
            </w:r>
          </w:p>
        </w:tc>
        <w:tc>
          <w:tcPr>
            <w:tcW w:w="1769" w:type="dxa"/>
            <w:shd w:val="clear" w:color="auto" w:fill="auto"/>
            <w:vAlign w:val="center"/>
          </w:tcPr>
          <w:p w14:paraId="090610DC" w14:textId="27CF8F82" w:rsidR="002914F2" w:rsidRDefault="002914F2" w:rsidP="002914F2">
            <w:pPr>
              <w:jc w:val="center"/>
            </w:pPr>
            <w:r>
              <w:rPr>
                <w:color w:val="000000"/>
                <w:sz w:val="24"/>
                <w:szCs w:val="24"/>
              </w:rPr>
              <w:t>16</w:t>
            </w:r>
            <w:r>
              <w:rPr>
                <w:color w:val="000000"/>
                <w:sz w:val="24"/>
                <w:szCs w:val="24"/>
              </w:rPr>
              <w:t>广州农村商业银行</w:t>
            </w:r>
            <w:r>
              <w:rPr>
                <w:color w:val="000000"/>
                <w:sz w:val="24"/>
                <w:szCs w:val="24"/>
              </w:rPr>
              <w:t>CD164</w:t>
            </w:r>
          </w:p>
        </w:tc>
        <w:tc>
          <w:tcPr>
            <w:tcW w:w="1387" w:type="dxa"/>
            <w:shd w:val="clear" w:color="auto" w:fill="auto"/>
            <w:vAlign w:val="center"/>
          </w:tcPr>
          <w:p w14:paraId="48C17F5E" w14:textId="60C12479" w:rsidR="002914F2" w:rsidRDefault="002914F2" w:rsidP="002914F2">
            <w:pPr>
              <w:jc w:val="right"/>
            </w:pPr>
            <w:r>
              <w:rPr>
                <w:color w:val="000000"/>
                <w:sz w:val="24"/>
                <w:szCs w:val="24"/>
              </w:rPr>
              <w:t>1,000,000</w:t>
            </w:r>
          </w:p>
        </w:tc>
        <w:tc>
          <w:tcPr>
            <w:tcW w:w="2150" w:type="dxa"/>
            <w:shd w:val="clear" w:color="auto" w:fill="auto"/>
            <w:vAlign w:val="center"/>
          </w:tcPr>
          <w:p w14:paraId="424022DF" w14:textId="6CA12346" w:rsidR="002914F2" w:rsidRDefault="002914F2" w:rsidP="002914F2">
            <w:pPr>
              <w:jc w:val="right"/>
            </w:pPr>
            <w:r>
              <w:rPr>
                <w:color w:val="000000"/>
                <w:sz w:val="24"/>
                <w:szCs w:val="24"/>
              </w:rPr>
              <w:t>95,880,000.00</w:t>
            </w:r>
          </w:p>
        </w:tc>
        <w:tc>
          <w:tcPr>
            <w:tcW w:w="1237" w:type="dxa"/>
            <w:shd w:val="clear" w:color="auto" w:fill="auto"/>
            <w:vAlign w:val="center"/>
          </w:tcPr>
          <w:p w14:paraId="3186AA2B" w14:textId="7CD33527" w:rsidR="002914F2" w:rsidRDefault="002914F2" w:rsidP="002914F2">
            <w:pPr>
              <w:jc w:val="right"/>
            </w:pPr>
            <w:r>
              <w:rPr>
                <w:color w:val="000000"/>
                <w:sz w:val="24"/>
                <w:szCs w:val="24"/>
              </w:rPr>
              <w:t>7.14</w:t>
            </w:r>
          </w:p>
        </w:tc>
      </w:tr>
      <w:tr w:rsidR="002914F2" w14:paraId="2EF2FE5E" w14:textId="77777777" w:rsidTr="00932023">
        <w:trPr>
          <w:jc w:val="center"/>
        </w:trPr>
        <w:tc>
          <w:tcPr>
            <w:tcW w:w="850" w:type="dxa"/>
            <w:shd w:val="clear" w:color="auto" w:fill="auto"/>
            <w:vAlign w:val="center"/>
          </w:tcPr>
          <w:p w14:paraId="6DFCAD87" w14:textId="4DAB1BC4" w:rsidR="002914F2" w:rsidRDefault="002914F2" w:rsidP="002914F2">
            <w:pPr>
              <w:jc w:val="center"/>
            </w:pPr>
            <w:r>
              <w:rPr>
                <w:color w:val="000000"/>
                <w:sz w:val="24"/>
                <w:szCs w:val="24"/>
              </w:rPr>
              <w:t>4</w:t>
            </w:r>
          </w:p>
        </w:tc>
        <w:tc>
          <w:tcPr>
            <w:tcW w:w="1475" w:type="dxa"/>
            <w:shd w:val="clear" w:color="auto" w:fill="auto"/>
            <w:vAlign w:val="center"/>
          </w:tcPr>
          <w:p w14:paraId="1199F47B" w14:textId="38551F1F" w:rsidR="002914F2" w:rsidRDefault="002914F2" w:rsidP="002914F2">
            <w:pPr>
              <w:jc w:val="center"/>
            </w:pPr>
            <w:r>
              <w:rPr>
                <w:color w:val="000000"/>
                <w:sz w:val="24"/>
                <w:szCs w:val="24"/>
              </w:rPr>
              <w:t>1180104</w:t>
            </w:r>
          </w:p>
        </w:tc>
        <w:tc>
          <w:tcPr>
            <w:tcW w:w="1769" w:type="dxa"/>
            <w:shd w:val="clear" w:color="auto" w:fill="auto"/>
            <w:vAlign w:val="center"/>
          </w:tcPr>
          <w:p w14:paraId="5A44BD77" w14:textId="7B007A44" w:rsidR="002914F2" w:rsidRDefault="002914F2" w:rsidP="002914F2">
            <w:pPr>
              <w:jc w:val="center"/>
            </w:pPr>
            <w:r>
              <w:rPr>
                <w:color w:val="000000"/>
                <w:sz w:val="24"/>
                <w:szCs w:val="24"/>
              </w:rPr>
              <w:t>11</w:t>
            </w:r>
            <w:r>
              <w:rPr>
                <w:color w:val="000000"/>
                <w:sz w:val="24"/>
                <w:szCs w:val="24"/>
              </w:rPr>
              <w:t>杭高新债</w:t>
            </w:r>
          </w:p>
        </w:tc>
        <w:tc>
          <w:tcPr>
            <w:tcW w:w="1387" w:type="dxa"/>
            <w:shd w:val="clear" w:color="auto" w:fill="auto"/>
            <w:vAlign w:val="center"/>
          </w:tcPr>
          <w:p w14:paraId="1A257392" w14:textId="5C5F6A54" w:rsidR="002914F2" w:rsidRDefault="002914F2" w:rsidP="002914F2">
            <w:pPr>
              <w:jc w:val="right"/>
            </w:pPr>
            <w:r>
              <w:rPr>
                <w:color w:val="000000"/>
                <w:sz w:val="24"/>
                <w:szCs w:val="24"/>
              </w:rPr>
              <w:t>700,000</w:t>
            </w:r>
          </w:p>
        </w:tc>
        <w:tc>
          <w:tcPr>
            <w:tcW w:w="2150" w:type="dxa"/>
            <w:shd w:val="clear" w:color="auto" w:fill="auto"/>
            <w:vAlign w:val="center"/>
          </w:tcPr>
          <w:p w14:paraId="29CF6CC0" w14:textId="537EFA72" w:rsidR="002914F2" w:rsidRDefault="002914F2" w:rsidP="002914F2">
            <w:pPr>
              <w:jc w:val="right"/>
            </w:pPr>
            <w:r>
              <w:rPr>
                <w:color w:val="000000"/>
                <w:sz w:val="24"/>
                <w:szCs w:val="24"/>
              </w:rPr>
              <w:t>71,911,000.00</w:t>
            </w:r>
          </w:p>
        </w:tc>
        <w:tc>
          <w:tcPr>
            <w:tcW w:w="1237" w:type="dxa"/>
            <w:shd w:val="clear" w:color="auto" w:fill="auto"/>
            <w:vAlign w:val="center"/>
          </w:tcPr>
          <w:p w14:paraId="158BCAE2" w14:textId="495AD0C3" w:rsidR="002914F2" w:rsidRDefault="002914F2" w:rsidP="002914F2">
            <w:pPr>
              <w:jc w:val="right"/>
            </w:pPr>
            <w:r>
              <w:rPr>
                <w:color w:val="000000"/>
                <w:sz w:val="24"/>
                <w:szCs w:val="24"/>
              </w:rPr>
              <w:t>5.36</w:t>
            </w:r>
          </w:p>
        </w:tc>
      </w:tr>
      <w:tr w:rsidR="002914F2" w14:paraId="63DA1979" w14:textId="77777777" w:rsidTr="00932023">
        <w:trPr>
          <w:jc w:val="center"/>
        </w:trPr>
        <w:tc>
          <w:tcPr>
            <w:tcW w:w="850" w:type="dxa"/>
            <w:shd w:val="clear" w:color="auto" w:fill="auto"/>
            <w:vAlign w:val="center"/>
          </w:tcPr>
          <w:p w14:paraId="3B1533D1" w14:textId="3C07B184" w:rsidR="002914F2" w:rsidRDefault="002914F2" w:rsidP="002914F2">
            <w:pPr>
              <w:jc w:val="center"/>
            </w:pPr>
            <w:r>
              <w:rPr>
                <w:color w:val="000000"/>
                <w:sz w:val="24"/>
                <w:szCs w:val="24"/>
              </w:rPr>
              <w:lastRenderedPageBreak/>
              <w:t>5</w:t>
            </w:r>
          </w:p>
        </w:tc>
        <w:tc>
          <w:tcPr>
            <w:tcW w:w="1475" w:type="dxa"/>
            <w:shd w:val="clear" w:color="auto" w:fill="auto"/>
            <w:vAlign w:val="center"/>
          </w:tcPr>
          <w:p w14:paraId="3771A055" w14:textId="0E31E548" w:rsidR="002914F2" w:rsidRDefault="002914F2" w:rsidP="002914F2">
            <w:pPr>
              <w:jc w:val="center"/>
            </w:pPr>
            <w:r>
              <w:rPr>
                <w:color w:val="000000"/>
                <w:sz w:val="24"/>
                <w:szCs w:val="24"/>
              </w:rPr>
              <w:t>1382160</w:t>
            </w:r>
          </w:p>
        </w:tc>
        <w:tc>
          <w:tcPr>
            <w:tcW w:w="1769" w:type="dxa"/>
            <w:shd w:val="clear" w:color="auto" w:fill="auto"/>
            <w:vAlign w:val="center"/>
          </w:tcPr>
          <w:p w14:paraId="1D20BAB1" w14:textId="522AB3D0" w:rsidR="002914F2" w:rsidRDefault="002914F2" w:rsidP="002914F2">
            <w:pPr>
              <w:jc w:val="center"/>
            </w:pPr>
            <w:r>
              <w:rPr>
                <w:color w:val="000000"/>
                <w:sz w:val="24"/>
                <w:szCs w:val="24"/>
              </w:rPr>
              <w:t>13</w:t>
            </w:r>
            <w:r>
              <w:rPr>
                <w:color w:val="000000"/>
                <w:sz w:val="24"/>
                <w:szCs w:val="24"/>
              </w:rPr>
              <w:t>北排水</w:t>
            </w:r>
            <w:r>
              <w:rPr>
                <w:color w:val="000000"/>
                <w:sz w:val="24"/>
                <w:szCs w:val="24"/>
              </w:rPr>
              <w:t>MTN1</w:t>
            </w:r>
          </w:p>
        </w:tc>
        <w:tc>
          <w:tcPr>
            <w:tcW w:w="1387" w:type="dxa"/>
            <w:shd w:val="clear" w:color="auto" w:fill="auto"/>
            <w:vAlign w:val="center"/>
          </w:tcPr>
          <w:p w14:paraId="0BA6DBAA" w14:textId="4B411791" w:rsidR="002914F2" w:rsidRDefault="002914F2" w:rsidP="002914F2">
            <w:pPr>
              <w:jc w:val="right"/>
            </w:pPr>
            <w:r>
              <w:rPr>
                <w:color w:val="000000"/>
                <w:sz w:val="24"/>
                <w:szCs w:val="24"/>
              </w:rPr>
              <w:t>700,000</w:t>
            </w:r>
          </w:p>
        </w:tc>
        <w:tc>
          <w:tcPr>
            <w:tcW w:w="2150" w:type="dxa"/>
            <w:shd w:val="clear" w:color="auto" w:fill="auto"/>
            <w:vAlign w:val="center"/>
          </w:tcPr>
          <w:p w14:paraId="1B45C78D" w14:textId="1B31E9D3" w:rsidR="002914F2" w:rsidRDefault="002914F2" w:rsidP="002914F2">
            <w:pPr>
              <w:jc w:val="right"/>
            </w:pPr>
            <w:r>
              <w:rPr>
                <w:color w:val="000000"/>
                <w:sz w:val="24"/>
                <w:szCs w:val="24"/>
              </w:rPr>
              <w:t>71,036,000.00</w:t>
            </w:r>
          </w:p>
        </w:tc>
        <w:tc>
          <w:tcPr>
            <w:tcW w:w="1237" w:type="dxa"/>
            <w:shd w:val="clear" w:color="auto" w:fill="auto"/>
            <w:vAlign w:val="center"/>
          </w:tcPr>
          <w:p w14:paraId="5F0527F0" w14:textId="64E3F674" w:rsidR="002914F2" w:rsidRDefault="002914F2" w:rsidP="002914F2">
            <w:pPr>
              <w:jc w:val="right"/>
            </w:pPr>
            <w:r>
              <w:rPr>
                <w:color w:val="000000"/>
                <w:sz w:val="24"/>
                <w:szCs w:val="24"/>
              </w:rPr>
              <w:t>5.29</w:t>
            </w:r>
          </w:p>
        </w:tc>
      </w:tr>
    </w:tbl>
    <w:p w14:paraId="37F54F2C" w14:textId="77777777" w:rsidR="00C33E5F" w:rsidRDefault="00C33E5F" w:rsidP="00F451C0">
      <w:pPr>
        <w:spacing w:line="360" w:lineRule="auto"/>
        <w:ind w:firstLineChars="200" w:firstLine="480"/>
        <w:rPr>
          <w:sz w:val="24"/>
          <w:szCs w:val="24"/>
        </w:rPr>
      </w:pPr>
    </w:p>
    <w:p w14:paraId="41101764"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6</w:t>
      </w:r>
      <w:r w:rsidRPr="00A309C2">
        <w:rPr>
          <w:rFonts w:hint="eastAsia"/>
          <w:sz w:val="24"/>
          <w:szCs w:val="24"/>
        </w:rPr>
        <w:t>、</w:t>
      </w:r>
      <w:r w:rsidRPr="00A309C2">
        <w:rPr>
          <w:sz w:val="24"/>
          <w:szCs w:val="24"/>
        </w:rPr>
        <w:t>报告期末按公允价值占基金资产净值比例大小排序的前十名资产支持证券投资明细</w:t>
      </w:r>
    </w:p>
    <w:p w14:paraId="215E2867"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本基金本报告期末未持有资产支持证券。</w:t>
      </w:r>
    </w:p>
    <w:p w14:paraId="3440BF6D" w14:textId="77777777" w:rsidR="00F451C0" w:rsidRPr="00A309C2" w:rsidRDefault="00F451C0" w:rsidP="00F451C0">
      <w:pPr>
        <w:autoSpaceDE w:val="0"/>
        <w:autoSpaceDN w:val="0"/>
        <w:adjustRightInd w:val="0"/>
        <w:spacing w:before="29" w:line="288" w:lineRule="auto"/>
        <w:jc w:val="left"/>
        <w:rPr>
          <w:color w:val="000000"/>
          <w:sz w:val="24"/>
          <w:szCs w:val="24"/>
        </w:rPr>
      </w:pPr>
    </w:p>
    <w:p w14:paraId="32FC816E"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7</w:t>
      </w:r>
      <w:r w:rsidRPr="00A309C2">
        <w:rPr>
          <w:rFonts w:hint="eastAsia"/>
          <w:sz w:val="24"/>
          <w:szCs w:val="24"/>
        </w:rPr>
        <w:t>、</w:t>
      </w:r>
      <w:r w:rsidRPr="00A309C2">
        <w:rPr>
          <w:sz w:val="24"/>
          <w:szCs w:val="24"/>
        </w:rPr>
        <w:t>报告期末按公允价值占基金资产净值比例大小排序的前五名贵金属投资明细</w:t>
      </w:r>
    </w:p>
    <w:p w14:paraId="1BFE21B8" w14:textId="77777777" w:rsidR="00F451C0" w:rsidRPr="00A309C2" w:rsidRDefault="00F451C0" w:rsidP="00F451C0">
      <w:pPr>
        <w:widowControl/>
        <w:spacing w:line="360" w:lineRule="auto"/>
        <w:ind w:firstLineChars="200" w:firstLine="480"/>
        <w:jc w:val="left"/>
        <w:rPr>
          <w:sz w:val="24"/>
          <w:szCs w:val="24"/>
        </w:rPr>
      </w:pPr>
      <w:r w:rsidRPr="00A309C2">
        <w:rPr>
          <w:sz w:val="24"/>
          <w:szCs w:val="24"/>
        </w:rPr>
        <w:t>本基金本报告期末未持有贵金属。</w:t>
      </w:r>
    </w:p>
    <w:p w14:paraId="7F6051A1" w14:textId="77777777" w:rsidR="00F451C0" w:rsidRPr="00A309C2" w:rsidRDefault="00F451C0" w:rsidP="00F451C0">
      <w:pPr>
        <w:autoSpaceDE w:val="0"/>
        <w:autoSpaceDN w:val="0"/>
        <w:adjustRightInd w:val="0"/>
        <w:spacing w:before="29" w:line="288" w:lineRule="auto"/>
        <w:jc w:val="left"/>
        <w:rPr>
          <w:color w:val="000000"/>
          <w:kern w:val="0"/>
          <w:sz w:val="24"/>
          <w:szCs w:val="24"/>
        </w:rPr>
      </w:pPr>
    </w:p>
    <w:p w14:paraId="2D2879C3"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8</w:t>
      </w:r>
      <w:r w:rsidRPr="00A309C2">
        <w:rPr>
          <w:rFonts w:hint="eastAsia"/>
          <w:sz w:val="24"/>
          <w:szCs w:val="24"/>
        </w:rPr>
        <w:t>、</w:t>
      </w:r>
      <w:r w:rsidRPr="00A309C2">
        <w:rPr>
          <w:sz w:val="24"/>
          <w:szCs w:val="24"/>
        </w:rPr>
        <w:t>报告期末按公允价值占基金资产净值比例大小排序的前五名权证投资明细</w:t>
      </w:r>
    </w:p>
    <w:p w14:paraId="04D3F374"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本基金本报告期末未持有权证。</w:t>
      </w:r>
    </w:p>
    <w:p w14:paraId="522F52CD" w14:textId="77777777" w:rsidR="00F451C0" w:rsidRPr="00A309C2" w:rsidRDefault="00F451C0" w:rsidP="00F451C0">
      <w:pPr>
        <w:autoSpaceDE w:val="0"/>
        <w:autoSpaceDN w:val="0"/>
        <w:adjustRightInd w:val="0"/>
        <w:spacing w:before="29" w:line="288" w:lineRule="auto"/>
        <w:jc w:val="left"/>
        <w:rPr>
          <w:color w:val="000000"/>
          <w:kern w:val="0"/>
          <w:sz w:val="24"/>
          <w:szCs w:val="24"/>
        </w:rPr>
      </w:pPr>
    </w:p>
    <w:p w14:paraId="7C885C02"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9</w:t>
      </w:r>
      <w:r w:rsidRPr="00A309C2">
        <w:rPr>
          <w:rFonts w:hint="eastAsia"/>
          <w:sz w:val="24"/>
          <w:szCs w:val="24"/>
        </w:rPr>
        <w:t>、</w:t>
      </w:r>
      <w:r w:rsidRPr="00A309C2">
        <w:rPr>
          <w:sz w:val="24"/>
          <w:szCs w:val="24"/>
        </w:rPr>
        <w:t>报告期末本基金投资的股指期货交易情况说明</w:t>
      </w:r>
    </w:p>
    <w:p w14:paraId="163EBB41"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本基金本报告期末未持有股指期货。</w:t>
      </w:r>
    </w:p>
    <w:p w14:paraId="7FA27045" w14:textId="77777777" w:rsidR="00F451C0" w:rsidRPr="00A309C2" w:rsidRDefault="00F451C0" w:rsidP="00F451C0">
      <w:pPr>
        <w:adjustRightInd w:val="0"/>
        <w:snapToGrid w:val="0"/>
        <w:spacing w:before="29" w:line="288" w:lineRule="auto"/>
        <w:rPr>
          <w:sz w:val="24"/>
          <w:szCs w:val="24"/>
        </w:rPr>
      </w:pPr>
    </w:p>
    <w:p w14:paraId="15BA0819"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10</w:t>
      </w:r>
      <w:r w:rsidRPr="00A309C2">
        <w:rPr>
          <w:rFonts w:hint="eastAsia"/>
          <w:sz w:val="24"/>
          <w:szCs w:val="24"/>
        </w:rPr>
        <w:t>、</w:t>
      </w:r>
      <w:r w:rsidRPr="00A309C2">
        <w:rPr>
          <w:sz w:val="24"/>
          <w:szCs w:val="24"/>
        </w:rPr>
        <w:t>报告期末本基金投资的国债期货交易情况说明</w:t>
      </w:r>
    </w:p>
    <w:p w14:paraId="1CD55278"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本基金本报告期末未持有国债期货。</w:t>
      </w:r>
    </w:p>
    <w:p w14:paraId="3EC97F97"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p>
    <w:p w14:paraId="53308DF5" w14:textId="77777777" w:rsidR="00F451C0" w:rsidRPr="004B735D" w:rsidRDefault="00F451C0" w:rsidP="004B735D">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11</w:t>
      </w:r>
      <w:r w:rsidRPr="004B735D">
        <w:rPr>
          <w:rFonts w:hint="eastAsia"/>
          <w:color w:val="000000"/>
          <w:sz w:val="24"/>
          <w:szCs w:val="24"/>
        </w:rPr>
        <w:t>、投资组合报告附注</w:t>
      </w:r>
    </w:p>
    <w:p w14:paraId="3250DB77" w14:textId="54996EBC" w:rsidR="002662BC" w:rsidRPr="004B735D" w:rsidRDefault="00F451C0" w:rsidP="00F451C0">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 xml:space="preserve">11.1 </w:t>
      </w:r>
      <w:r w:rsidRPr="004B735D">
        <w:rPr>
          <w:rFonts w:hint="eastAsia"/>
          <w:color w:val="000000"/>
          <w:sz w:val="24"/>
          <w:szCs w:val="24"/>
        </w:rPr>
        <w:t>报告期内本基金投资的前十名证券的发行主体未被监管部门立案调查，在本报告编制日前一年内本基金投资的前十名证券的发行主体未受到公开谴责和处罚。</w:t>
      </w:r>
    </w:p>
    <w:p w14:paraId="0E6F9580" w14:textId="62265349" w:rsidR="00822EA3" w:rsidRPr="004B735D" w:rsidRDefault="00F451C0" w:rsidP="00F451C0">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 xml:space="preserve">11.2 </w:t>
      </w:r>
      <w:r w:rsidRPr="004B735D">
        <w:rPr>
          <w:rFonts w:hint="eastAsia"/>
          <w:color w:val="000000"/>
          <w:sz w:val="24"/>
          <w:szCs w:val="24"/>
        </w:rPr>
        <w:t>本基金投资的前十名股票中，没有超出基金合同规定的备选股票库之外的股票。</w:t>
      </w:r>
      <w:r w:rsidR="00822EA3" w:rsidRPr="004B735D">
        <w:rPr>
          <w:color w:val="000000"/>
          <w:sz w:val="24"/>
          <w:szCs w:val="24"/>
        </w:rPr>
        <w:t xml:space="preserve">11.3 </w:t>
      </w:r>
      <w:r w:rsidR="00822EA3" w:rsidRPr="004B735D">
        <w:rPr>
          <w:rFonts w:hint="eastAsia"/>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37662B" w:rsidRPr="00414345" w14:paraId="75BB3127" w14:textId="77777777" w:rsidTr="00932023">
        <w:trPr>
          <w:jc w:val="center"/>
        </w:trPr>
        <w:tc>
          <w:tcPr>
            <w:tcW w:w="1287" w:type="dxa"/>
            <w:shd w:val="clear" w:color="auto" w:fill="auto"/>
            <w:vAlign w:val="center"/>
          </w:tcPr>
          <w:p w14:paraId="69C6FF87" w14:textId="4EAEDE5F"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序号</w:t>
            </w:r>
          </w:p>
        </w:tc>
        <w:tc>
          <w:tcPr>
            <w:tcW w:w="2573" w:type="dxa"/>
            <w:shd w:val="clear" w:color="auto" w:fill="auto"/>
            <w:vAlign w:val="center"/>
          </w:tcPr>
          <w:p w14:paraId="1245C872" w14:textId="77777777"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名称</w:t>
            </w:r>
          </w:p>
        </w:tc>
        <w:tc>
          <w:tcPr>
            <w:tcW w:w="5008" w:type="dxa"/>
            <w:shd w:val="clear" w:color="auto" w:fill="auto"/>
            <w:vAlign w:val="center"/>
          </w:tcPr>
          <w:p w14:paraId="1A276E32" w14:textId="77777777"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金额</w:t>
            </w:r>
            <w:r w:rsidRPr="00823621">
              <w:rPr>
                <w:color w:val="000000"/>
                <w:sz w:val="24"/>
              </w:rPr>
              <w:t>（元）</w:t>
            </w:r>
          </w:p>
        </w:tc>
      </w:tr>
      <w:tr w:rsidR="002914F2" w:rsidRPr="00414345" w14:paraId="69A3E957" w14:textId="77777777" w:rsidTr="00932023">
        <w:trPr>
          <w:jc w:val="center"/>
        </w:trPr>
        <w:tc>
          <w:tcPr>
            <w:tcW w:w="1287" w:type="dxa"/>
            <w:shd w:val="clear" w:color="auto" w:fill="auto"/>
            <w:vAlign w:val="center"/>
          </w:tcPr>
          <w:p w14:paraId="29599FD4" w14:textId="77777777" w:rsidR="002914F2" w:rsidRPr="00823621" w:rsidRDefault="002914F2" w:rsidP="002914F2">
            <w:pPr>
              <w:autoSpaceDE w:val="0"/>
              <w:autoSpaceDN w:val="0"/>
              <w:adjustRightInd w:val="0"/>
              <w:spacing w:before="29" w:line="288" w:lineRule="auto"/>
              <w:ind w:left="15"/>
              <w:jc w:val="center"/>
              <w:rPr>
                <w:color w:val="000000"/>
                <w:sz w:val="24"/>
                <w:szCs w:val="24"/>
              </w:rPr>
            </w:pPr>
            <w:r w:rsidRPr="00823621">
              <w:rPr>
                <w:color w:val="000000"/>
                <w:sz w:val="24"/>
                <w:szCs w:val="24"/>
              </w:rPr>
              <w:t>1</w:t>
            </w:r>
          </w:p>
        </w:tc>
        <w:tc>
          <w:tcPr>
            <w:tcW w:w="2573" w:type="dxa"/>
            <w:shd w:val="clear" w:color="auto" w:fill="auto"/>
            <w:vAlign w:val="center"/>
          </w:tcPr>
          <w:p w14:paraId="6E5548D3" w14:textId="77777777" w:rsidR="002914F2" w:rsidRPr="00823621" w:rsidRDefault="002914F2" w:rsidP="002914F2">
            <w:pPr>
              <w:autoSpaceDE w:val="0"/>
              <w:autoSpaceDN w:val="0"/>
              <w:adjustRightInd w:val="0"/>
              <w:spacing w:before="29" w:line="288" w:lineRule="auto"/>
              <w:ind w:left="15"/>
              <w:jc w:val="left"/>
              <w:rPr>
                <w:color w:val="000000"/>
                <w:sz w:val="24"/>
                <w:szCs w:val="24"/>
              </w:rPr>
            </w:pPr>
            <w:r w:rsidRPr="00823621">
              <w:rPr>
                <w:color w:val="000000"/>
                <w:sz w:val="24"/>
                <w:szCs w:val="24"/>
              </w:rPr>
              <w:t>存出保证金</w:t>
            </w:r>
          </w:p>
        </w:tc>
        <w:tc>
          <w:tcPr>
            <w:tcW w:w="5008" w:type="dxa"/>
            <w:shd w:val="clear" w:color="auto" w:fill="auto"/>
            <w:vAlign w:val="center"/>
          </w:tcPr>
          <w:p w14:paraId="58D7CB6D" w14:textId="18729FD4" w:rsidR="002914F2" w:rsidRPr="00823621" w:rsidRDefault="002914F2" w:rsidP="002914F2">
            <w:pPr>
              <w:autoSpaceDE w:val="0"/>
              <w:autoSpaceDN w:val="0"/>
              <w:adjustRightInd w:val="0"/>
              <w:spacing w:before="29" w:line="288" w:lineRule="auto"/>
              <w:ind w:left="15"/>
              <w:jc w:val="right"/>
              <w:rPr>
                <w:color w:val="000000"/>
                <w:sz w:val="24"/>
                <w:szCs w:val="24"/>
              </w:rPr>
            </w:pPr>
            <w:r w:rsidRPr="00414345">
              <w:rPr>
                <w:color w:val="000000"/>
                <w:sz w:val="24"/>
                <w:szCs w:val="24"/>
              </w:rPr>
              <w:t>71,981.27</w:t>
            </w:r>
          </w:p>
        </w:tc>
      </w:tr>
      <w:tr w:rsidR="002914F2" w:rsidRPr="00414345" w14:paraId="175FD30C" w14:textId="77777777" w:rsidTr="00932023">
        <w:trPr>
          <w:jc w:val="center"/>
        </w:trPr>
        <w:tc>
          <w:tcPr>
            <w:tcW w:w="1287" w:type="dxa"/>
            <w:shd w:val="clear" w:color="auto" w:fill="auto"/>
            <w:vAlign w:val="center"/>
          </w:tcPr>
          <w:p w14:paraId="503B9927" w14:textId="77777777" w:rsidR="002914F2" w:rsidRPr="00823621" w:rsidRDefault="002914F2" w:rsidP="002914F2">
            <w:pPr>
              <w:autoSpaceDE w:val="0"/>
              <w:autoSpaceDN w:val="0"/>
              <w:adjustRightInd w:val="0"/>
              <w:spacing w:before="29" w:line="288" w:lineRule="auto"/>
              <w:ind w:left="15"/>
              <w:jc w:val="center"/>
              <w:rPr>
                <w:color w:val="000000"/>
                <w:sz w:val="24"/>
                <w:szCs w:val="24"/>
              </w:rPr>
            </w:pPr>
            <w:r w:rsidRPr="00823621">
              <w:rPr>
                <w:color w:val="000000"/>
                <w:sz w:val="24"/>
                <w:szCs w:val="24"/>
              </w:rPr>
              <w:t>2</w:t>
            </w:r>
          </w:p>
        </w:tc>
        <w:tc>
          <w:tcPr>
            <w:tcW w:w="2573" w:type="dxa"/>
            <w:shd w:val="clear" w:color="auto" w:fill="auto"/>
            <w:vAlign w:val="center"/>
          </w:tcPr>
          <w:p w14:paraId="196F5240" w14:textId="77777777" w:rsidR="002914F2" w:rsidRPr="00823621" w:rsidRDefault="002914F2" w:rsidP="002914F2">
            <w:pPr>
              <w:autoSpaceDE w:val="0"/>
              <w:autoSpaceDN w:val="0"/>
              <w:adjustRightInd w:val="0"/>
              <w:spacing w:before="29" w:line="288" w:lineRule="auto"/>
              <w:ind w:left="15"/>
              <w:jc w:val="left"/>
              <w:rPr>
                <w:color w:val="000000"/>
                <w:sz w:val="24"/>
                <w:szCs w:val="24"/>
              </w:rPr>
            </w:pPr>
            <w:r w:rsidRPr="00823621">
              <w:rPr>
                <w:color w:val="000000"/>
                <w:sz w:val="24"/>
                <w:szCs w:val="24"/>
              </w:rPr>
              <w:t>应收证券清算款</w:t>
            </w:r>
          </w:p>
        </w:tc>
        <w:tc>
          <w:tcPr>
            <w:tcW w:w="5008" w:type="dxa"/>
            <w:shd w:val="clear" w:color="auto" w:fill="auto"/>
            <w:vAlign w:val="center"/>
          </w:tcPr>
          <w:p w14:paraId="5EB315FF" w14:textId="006A39C6" w:rsidR="002914F2" w:rsidRPr="00823621" w:rsidRDefault="002914F2" w:rsidP="002914F2">
            <w:pPr>
              <w:autoSpaceDE w:val="0"/>
              <w:autoSpaceDN w:val="0"/>
              <w:adjustRightInd w:val="0"/>
              <w:spacing w:before="29" w:line="288" w:lineRule="auto"/>
              <w:ind w:left="15"/>
              <w:jc w:val="right"/>
              <w:rPr>
                <w:color w:val="000000"/>
                <w:sz w:val="24"/>
                <w:szCs w:val="24"/>
              </w:rPr>
            </w:pPr>
            <w:r w:rsidRPr="00414345">
              <w:rPr>
                <w:color w:val="000000"/>
                <w:sz w:val="24"/>
                <w:szCs w:val="24"/>
              </w:rPr>
              <w:t>1,944,182.05</w:t>
            </w:r>
          </w:p>
        </w:tc>
      </w:tr>
      <w:tr w:rsidR="002914F2" w:rsidRPr="00414345" w14:paraId="2B952E9C" w14:textId="77777777" w:rsidTr="00932023">
        <w:trPr>
          <w:jc w:val="center"/>
        </w:trPr>
        <w:tc>
          <w:tcPr>
            <w:tcW w:w="1287" w:type="dxa"/>
            <w:shd w:val="clear" w:color="auto" w:fill="auto"/>
            <w:vAlign w:val="center"/>
          </w:tcPr>
          <w:p w14:paraId="52302D0E" w14:textId="77777777" w:rsidR="002914F2" w:rsidRPr="00823621" w:rsidRDefault="002914F2" w:rsidP="002914F2">
            <w:pPr>
              <w:autoSpaceDE w:val="0"/>
              <w:autoSpaceDN w:val="0"/>
              <w:adjustRightInd w:val="0"/>
              <w:spacing w:before="29" w:line="288" w:lineRule="auto"/>
              <w:ind w:left="15"/>
              <w:jc w:val="center"/>
              <w:rPr>
                <w:color w:val="000000"/>
                <w:sz w:val="24"/>
                <w:szCs w:val="24"/>
              </w:rPr>
            </w:pPr>
            <w:r w:rsidRPr="00823621">
              <w:rPr>
                <w:color w:val="000000"/>
                <w:sz w:val="24"/>
                <w:szCs w:val="24"/>
              </w:rPr>
              <w:t>3</w:t>
            </w:r>
          </w:p>
        </w:tc>
        <w:tc>
          <w:tcPr>
            <w:tcW w:w="2573" w:type="dxa"/>
            <w:shd w:val="clear" w:color="auto" w:fill="auto"/>
            <w:vAlign w:val="center"/>
          </w:tcPr>
          <w:p w14:paraId="1D3D46AF" w14:textId="77777777" w:rsidR="002914F2" w:rsidRPr="00823621" w:rsidRDefault="002914F2" w:rsidP="002914F2">
            <w:pPr>
              <w:autoSpaceDE w:val="0"/>
              <w:autoSpaceDN w:val="0"/>
              <w:adjustRightInd w:val="0"/>
              <w:spacing w:before="29" w:line="288" w:lineRule="auto"/>
              <w:ind w:left="15"/>
              <w:jc w:val="left"/>
              <w:rPr>
                <w:color w:val="000000"/>
                <w:sz w:val="24"/>
                <w:szCs w:val="24"/>
              </w:rPr>
            </w:pPr>
            <w:r w:rsidRPr="00823621">
              <w:rPr>
                <w:color w:val="000000"/>
                <w:sz w:val="24"/>
                <w:szCs w:val="24"/>
              </w:rPr>
              <w:t>应收股利</w:t>
            </w:r>
          </w:p>
        </w:tc>
        <w:tc>
          <w:tcPr>
            <w:tcW w:w="5008" w:type="dxa"/>
            <w:shd w:val="clear" w:color="auto" w:fill="auto"/>
            <w:vAlign w:val="center"/>
          </w:tcPr>
          <w:p w14:paraId="52CD5DD2" w14:textId="0637056C" w:rsidR="002914F2" w:rsidRPr="00823621" w:rsidRDefault="002914F2" w:rsidP="002914F2">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914F2" w:rsidRPr="00414345" w14:paraId="7AF47793" w14:textId="77777777" w:rsidTr="00932023">
        <w:trPr>
          <w:jc w:val="center"/>
        </w:trPr>
        <w:tc>
          <w:tcPr>
            <w:tcW w:w="1287" w:type="dxa"/>
            <w:shd w:val="clear" w:color="auto" w:fill="auto"/>
            <w:vAlign w:val="center"/>
          </w:tcPr>
          <w:p w14:paraId="1529F10A" w14:textId="77777777" w:rsidR="002914F2" w:rsidRPr="00823621" w:rsidRDefault="002914F2" w:rsidP="002914F2">
            <w:pPr>
              <w:autoSpaceDE w:val="0"/>
              <w:autoSpaceDN w:val="0"/>
              <w:adjustRightInd w:val="0"/>
              <w:spacing w:before="29" w:line="288" w:lineRule="auto"/>
              <w:ind w:left="15"/>
              <w:jc w:val="center"/>
              <w:rPr>
                <w:color w:val="000000"/>
                <w:sz w:val="24"/>
                <w:szCs w:val="24"/>
              </w:rPr>
            </w:pPr>
            <w:r w:rsidRPr="00823621">
              <w:rPr>
                <w:color w:val="000000"/>
                <w:sz w:val="24"/>
                <w:szCs w:val="24"/>
              </w:rPr>
              <w:t>4</w:t>
            </w:r>
          </w:p>
        </w:tc>
        <w:tc>
          <w:tcPr>
            <w:tcW w:w="2573" w:type="dxa"/>
            <w:shd w:val="clear" w:color="auto" w:fill="auto"/>
            <w:vAlign w:val="center"/>
          </w:tcPr>
          <w:p w14:paraId="0510C25C" w14:textId="77777777" w:rsidR="002914F2" w:rsidRPr="00823621" w:rsidRDefault="002914F2" w:rsidP="002914F2">
            <w:pPr>
              <w:autoSpaceDE w:val="0"/>
              <w:autoSpaceDN w:val="0"/>
              <w:adjustRightInd w:val="0"/>
              <w:spacing w:before="29" w:line="288" w:lineRule="auto"/>
              <w:ind w:left="15"/>
              <w:jc w:val="left"/>
              <w:rPr>
                <w:color w:val="000000"/>
                <w:sz w:val="24"/>
                <w:szCs w:val="24"/>
              </w:rPr>
            </w:pPr>
            <w:r w:rsidRPr="00823621">
              <w:rPr>
                <w:color w:val="000000"/>
                <w:sz w:val="24"/>
                <w:szCs w:val="24"/>
              </w:rPr>
              <w:t>应收利息</w:t>
            </w:r>
          </w:p>
        </w:tc>
        <w:tc>
          <w:tcPr>
            <w:tcW w:w="5008" w:type="dxa"/>
            <w:shd w:val="clear" w:color="auto" w:fill="auto"/>
            <w:vAlign w:val="center"/>
          </w:tcPr>
          <w:p w14:paraId="6EFCFFF6" w14:textId="07D7C553" w:rsidR="002914F2" w:rsidRPr="00823621" w:rsidRDefault="002914F2" w:rsidP="002914F2">
            <w:pPr>
              <w:autoSpaceDE w:val="0"/>
              <w:autoSpaceDN w:val="0"/>
              <w:adjustRightInd w:val="0"/>
              <w:spacing w:before="29" w:line="288" w:lineRule="auto"/>
              <w:ind w:left="15"/>
              <w:jc w:val="right"/>
              <w:rPr>
                <w:color w:val="000000"/>
                <w:sz w:val="24"/>
                <w:szCs w:val="24"/>
              </w:rPr>
            </w:pPr>
            <w:r w:rsidRPr="00414345">
              <w:rPr>
                <w:color w:val="000000"/>
                <w:sz w:val="24"/>
                <w:szCs w:val="24"/>
              </w:rPr>
              <w:t>48,209,155.92</w:t>
            </w:r>
          </w:p>
        </w:tc>
      </w:tr>
      <w:tr w:rsidR="002914F2" w:rsidRPr="00414345" w14:paraId="4319C9DB" w14:textId="77777777" w:rsidTr="00932023">
        <w:trPr>
          <w:jc w:val="center"/>
        </w:trPr>
        <w:tc>
          <w:tcPr>
            <w:tcW w:w="1287" w:type="dxa"/>
            <w:shd w:val="clear" w:color="auto" w:fill="auto"/>
            <w:vAlign w:val="center"/>
          </w:tcPr>
          <w:p w14:paraId="0F9C424F" w14:textId="77777777" w:rsidR="002914F2" w:rsidRPr="00823621" w:rsidRDefault="002914F2" w:rsidP="002914F2">
            <w:pPr>
              <w:autoSpaceDE w:val="0"/>
              <w:autoSpaceDN w:val="0"/>
              <w:adjustRightInd w:val="0"/>
              <w:spacing w:before="29" w:line="288" w:lineRule="auto"/>
              <w:ind w:left="15"/>
              <w:jc w:val="center"/>
              <w:rPr>
                <w:color w:val="000000"/>
                <w:sz w:val="24"/>
                <w:szCs w:val="24"/>
              </w:rPr>
            </w:pPr>
            <w:r w:rsidRPr="00823621">
              <w:rPr>
                <w:color w:val="000000"/>
                <w:sz w:val="24"/>
                <w:szCs w:val="24"/>
              </w:rPr>
              <w:lastRenderedPageBreak/>
              <w:t>5</w:t>
            </w:r>
          </w:p>
        </w:tc>
        <w:tc>
          <w:tcPr>
            <w:tcW w:w="2573" w:type="dxa"/>
            <w:shd w:val="clear" w:color="auto" w:fill="auto"/>
            <w:vAlign w:val="center"/>
          </w:tcPr>
          <w:p w14:paraId="78A88692" w14:textId="77777777" w:rsidR="002914F2" w:rsidRPr="00823621" w:rsidRDefault="002914F2" w:rsidP="002914F2">
            <w:pPr>
              <w:autoSpaceDE w:val="0"/>
              <w:autoSpaceDN w:val="0"/>
              <w:adjustRightInd w:val="0"/>
              <w:spacing w:before="29" w:line="288" w:lineRule="auto"/>
              <w:ind w:left="15"/>
              <w:jc w:val="left"/>
              <w:rPr>
                <w:color w:val="000000"/>
                <w:sz w:val="24"/>
                <w:szCs w:val="24"/>
              </w:rPr>
            </w:pPr>
            <w:r w:rsidRPr="00823621">
              <w:rPr>
                <w:color w:val="000000"/>
                <w:sz w:val="24"/>
                <w:szCs w:val="24"/>
              </w:rPr>
              <w:t>应收申购款</w:t>
            </w:r>
          </w:p>
        </w:tc>
        <w:tc>
          <w:tcPr>
            <w:tcW w:w="5008" w:type="dxa"/>
            <w:shd w:val="clear" w:color="auto" w:fill="auto"/>
            <w:vAlign w:val="center"/>
          </w:tcPr>
          <w:p w14:paraId="743F7FE1" w14:textId="7BB9ABE4" w:rsidR="002914F2" w:rsidRPr="00823621" w:rsidRDefault="002914F2" w:rsidP="002914F2">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914F2" w:rsidRPr="00414345" w14:paraId="5A338499" w14:textId="77777777" w:rsidTr="00932023">
        <w:trPr>
          <w:jc w:val="center"/>
        </w:trPr>
        <w:tc>
          <w:tcPr>
            <w:tcW w:w="1287" w:type="dxa"/>
            <w:shd w:val="clear" w:color="auto" w:fill="auto"/>
            <w:vAlign w:val="center"/>
          </w:tcPr>
          <w:p w14:paraId="4F61BEC9" w14:textId="77777777" w:rsidR="002914F2" w:rsidRPr="00823621" w:rsidRDefault="002914F2" w:rsidP="002914F2">
            <w:pPr>
              <w:autoSpaceDE w:val="0"/>
              <w:autoSpaceDN w:val="0"/>
              <w:adjustRightInd w:val="0"/>
              <w:spacing w:before="29" w:line="288" w:lineRule="auto"/>
              <w:ind w:left="15"/>
              <w:jc w:val="center"/>
              <w:rPr>
                <w:color w:val="000000"/>
                <w:sz w:val="24"/>
                <w:szCs w:val="24"/>
              </w:rPr>
            </w:pPr>
            <w:r w:rsidRPr="00823621">
              <w:rPr>
                <w:color w:val="000000"/>
                <w:sz w:val="24"/>
                <w:szCs w:val="24"/>
              </w:rPr>
              <w:t>6</w:t>
            </w:r>
          </w:p>
        </w:tc>
        <w:tc>
          <w:tcPr>
            <w:tcW w:w="2573" w:type="dxa"/>
            <w:shd w:val="clear" w:color="auto" w:fill="auto"/>
            <w:vAlign w:val="center"/>
          </w:tcPr>
          <w:p w14:paraId="73E0F1E5" w14:textId="77777777" w:rsidR="002914F2" w:rsidRPr="00823621" w:rsidRDefault="002914F2" w:rsidP="002914F2">
            <w:pPr>
              <w:autoSpaceDE w:val="0"/>
              <w:autoSpaceDN w:val="0"/>
              <w:adjustRightInd w:val="0"/>
              <w:spacing w:before="29" w:line="288" w:lineRule="auto"/>
              <w:ind w:left="15"/>
              <w:jc w:val="left"/>
              <w:rPr>
                <w:color w:val="000000"/>
                <w:sz w:val="24"/>
                <w:szCs w:val="24"/>
              </w:rPr>
            </w:pPr>
            <w:r w:rsidRPr="00823621">
              <w:rPr>
                <w:color w:val="000000"/>
                <w:sz w:val="24"/>
                <w:szCs w:val="24"/>
              </w:rPr>
              <w:t>其他应收款</w:t>
            </w:r>
          </w:p>
        </w:tc>
        <w:tc>
          <w:tcPr>
            <w:tcW w:w="5008" w:type="dxa"/>
            <w:shd w:val="clear" w:color="auto" w:fill="auto"/>
            <w:vAlign w:val="center"/>
          </w:tcPr>
          <w:p w14:paraId="17ACC5F8" w14:textId="1D04473E" w:rsidR="002914F2" w:rsidRPr="00823621" w:rsidRDefault="002914F2" w:rsidP="002914F2">
            <w:pPr>
              <w:autoSpaceDE w:val="0"/>
              <w:autoSpaceDN w:val="0"/>
              <w:adjustRightInd w:val="0"/>
              <w:spacing w:before="29" w:line="288" w:lineRule="auto"/>
              <w:ind w:left="15"/>
              <w:jc w:val="right"/>
              <w:rPr>
                <w:color w:val="000000"/>
                <w:sz w:val="24"/>
                <w:szCs w:val="24"/>
              </w:rPr>
            </w:pPr>
            <w:r w:rsidRPr="00414345">
              <w:rPr>
                <w:color w:val="000000"/>
                <w:sz w:val="24"/>
                <w:szCs w:val="24"/>
              </w:rPr>
              <w:t>300.00</w:t>
            </w:r>
          </w:p>
        </w:tc>
      </w:tr>
      <w:tr w:rsidR="002914F2" w:rsidRPr="00414345" w14:paraId="5DC5A860" w14:textId="77777777" w:rsidTr="00932023">
        <w:trPr>
          <w:jc w:val="center"/>
        </w:trPr>
        <w:tc>
          <w:tcPr>
            <w:tcW w:w="1287" w:type="dxa"/>
            <w:shd w:val="clear" w:color="auto" w:fill="auto"/>
            <w:vAlign w:val="center"/>
          </w:tcPr>
          <w:p w14:paraId="0572C2B1" w14:textId="77777777" w:rsidR="002914F2" w:rsidRPr="00823621" w:rsidRDefault="002914F2" w:rsidP="002914F2">
            <w:pPr>
              <w:autoSpaceDE w:val="0"/>
              <w:autoSpaceDN w:val="0"/>
              <w:adjustRightInd w:val="0"/>
              <w:spacing w:before="29" w:line="288" w:lineRule="auto"/>
              <w:ind w:left="15"/>
              <w:jc w:val="center"/>
              <w:rPr>
                <w:color w:val="000000"/>
                <w:sz w:val="24"/>
                <w:szCs w:val="24"/>
              </w:rPr>
            </w:pPr>
            <w:r w:rsidRPr="00823621">
              <w:rPr>
                <w:color w:val="000000"/>
                <w:sz w:val="24"/>
                <w:szCs w:val="24"/>
              </w:rPr>
              <w:t>7</w:t>
            </w:r>
          </w:p>
        </w:tc>
        <w:tc>
          <w:tcPr>
            <w:tcW w:w="2573" w:type="dxa"/>
            <w:shd w:val="clear" w:color="auto" w:fill="auto"/>
            <w:vAlign w:val="center"/>
          </w:tcPr>
          <w:p w14:paraId="1EA3C35D" w14:textId="77777777" w:rsidR="002914F2" w:rsidRPr="00823621" w:rsidRDefault="002914F2" w:rsidP="002914F2">
            <w:pPr>
              <w:autoSpaceDE w:val="0"/>
              <w:autoSpaceDN w:val="0"/>
              <w:adjustRightInd w:val="0"/>
              <w:spacing w:before="29" w:line="288" w:lineRule="auto"/>
              <w:ind w:left="15"/>
              <w:jc w:val="left"/>
              <w:rPr>
                <w:color w:val="000000"/>
                <w:sz w:val="24"/>
                <w:szCs w:val="24"/>
              </w:rPr>
            </w:pPr>
            <w:r w:rsidRPr="00823621">
              <w:rPr>
                <w:color w:val="000000"/>
                <w:sz w:val="24"/>
                <w:szCs w:val="24"/>
              </w:rPr>
              <w:t>待摊费用</w:t>
            </w:r>
          </w:p>
        </w:tc>
        <w:tc>
          <w:tcPr>
            <w:tcW w:w="5008" w:type="dxa"/>
            <w:shd w:val="clear" w:color="auto" w:fill="auto"/>
            <w:vAlign w:val="center"/>
          </w:tcPr>
          <w:p w14:paraId="0B8A9012" w14:textId="482DD37D" w:rsidR="002914F2" w:rsidRPr="00823621" w:rsidRDefault="002914F2" w:rsidP="002914F2">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914F2" w:rsidRPr="00414345" w14:paraId="27207DD0" w14:textId="77777777" w:rsidTr="00932023">
        <w:trPr>
          <w:jc w:val="center"/>
        </w:trPr>
        <w:tc>
          <w:tcPr>
            <w:tcW w:w="1287" w:type="dxa"/>
            <w:shd w:val="clear" w:color="auto" w:fill="auto"/>
            <w:vAlign w:val="center"/>
          </w:tcPr>
          <w:p w14:paraId="02D960AB" w14:textId="77777777" w:rsidR="002914F2" w:rsidRPr="00823621" w:rsidRDefault="002914F2" w:rsidP="002914F2">
            <w:pPr>
              <w:autoSpaceDE w:val="0"/>
              <w:autoSpaceDN w:val="0"/>
              <w:adjustRightInd w:val="0"/>
              <w:spacing w:before="29" w:line="288" w:lineRule="auto"/>
              <w:ind w:left="15"/>
              <w:jc w:val="center"/>
              <w:rPr>
                <w:color w:val="000000"/>
                <w:sz w:val="24"/>
                <w:szCs w:val="24"/>
              </w:rPr>
            </w:pPr>
            <w:r w:rsidRPr="00823621">
              <w:rPr>
                <w:color w:val="000000"/>
                <w:sz w:val="24"/>
                <w:szCs w:val="24"/>
              </w:rPr>
              <w:t>8</w:t>
            </w:r>
          </w:p>
        </w:tc>
        <w:tc>
          <w:tcPr>
            <w:tcW w:w="2573" w:type="dxa"/>
            <w:shd w:val="clear" w:color="auto" w:fill="auto"/>
            <w:vAlign w:val="center"/>
          </w:tcPr>
          <w:p w14:paraId="685E21E9" w14:textId="77777777" w:rsidR="002914F2" w:rsidRPr="00823621" w:rsidRDefault="002914F2" w:rsidP="002914F2">
            <w:pPr>
              <w:autoSpaceDE w:val="0"/>
              <w:autoSpaceDN w:val="0"/>
              <w:adjustRightInd w:val="0"/>
              <w:spacing w:before="29" w:line="288" w:lineRule="auto"/>
              <w:ind w:left="15"/>
              <w:jc w:val="left"/>
              <w:rPr>
                <w:color w:val="000000"/>
                <w:sz w:val="24"/>
                <w:szCs w:val="24"/>
              </w:rPr>
            </w:pPr>
            <w:r w:rsidRPr="00823621">
              <w:rPr>
                <w:color w:val="000000"/>
                <w:sz w:val="24"/>
                <w:szCs w:val="24"/>
              </w:rPr>
              <w:t>其他</w:t>
            </w:r>
          </w:p>
        </w:tc>
        <w:tc>
          <w:tcPr>
            <w:tcW w:w="5008" w:type="dxa"/>
            <w:shd w:val="clear" w:color="auto" w:fill="auto"/>
            <w:vAlign w:val="center"/>
          </w:tcPr>
          <w:p w14:paraId="7E47E4C6" w14:textId="21174492" w:rsidR="002914F2" w:rsidRPr="00823621" w:rsidRDefault="002914F2" w:rsidP="002914F2">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914F2" w:rsidRPr="00414345" w14:paraId="1D308418" w14:textId="77777777" w:rsidTr="00932023">
        <w:trPr>
          <w:jc w:val="center"/>
        </w:trPr>
        <w:tc>
          <w:tcPr>
            <w:tcW w:w="1287" w:type="dxa"/>
            <w:shd w:val="clear" w:color="auto" w:fill="auto"/>
            <w:vAlign w:val="center"/>
          </w:tcPr>
          <w:p w14:paraId="24874E09" w14:textId="77777777" w:rsidR="002914F2" w:rsidRPr="00823621" w:rsidRDefault="002914F2" w:rsidP="002914F2">
            <w:pPr>
              <w:autoSpaceDE w:val="0"/>
              <w:autoSpaceDN w:val="0"/>
              <w:adjustRightInd w:val="0"/>
              <w:spacing w:before="29" w:line="288" w:lineRule="auto"/>
              <w:ind w:left="15"/>
              <w:jc w:val="center"/>
              <w:rPr>
                <w:color w:val="000000"/>
                <w:sz w:val="24"/>
                <w:szCs w:val="24"/>
              </w:rPr>
            </w:pPr>
            <w:r w:rsidRPr="00823621">
              <w:rPr>
                <w:color w:val="000000"/>
                <w:sz w:val="24"/>
                <w:szCs w:val="24"/>
              </w:rPr>
              <w:t>9</w:t>
            </w:r>
          </w:p>
        </w:tc>
        <w:tc>
          <w:tcPr>
            <w:tcW w:w="2573" w:type="dxa"/>
            <w:shd w:val="clear" w:color="auto" w:fill="auto"/>
            <w:vAlign w:val="center"/>
          </w:tcPr>
          <w:p w14:paraId="75C96EF5" w14:textId="77777777" w:rsidR="002914F2" w:rsidRPr="00823621" w:rsidRDefault="002914F2" w:rsidP="002914F2">
            <w:pPr>
              <w:autoSpaceDE w:val="0"/>
              <w:autoSpaceDN w:val="0"/>
              <w:adjustRightInd w:val="0"/>
              <w:spacing w:before="29" w:line="288" w:lineRule="auto"/>
              <w:ind w:left="15"/>
              <w:jc w:val="left"/>
              <w:rPr>
                <w:color w:val="000000"/>
                <w:sz w:val="24"/>
                <w:szCs w:val="24"/>
              </w:rPr>
            </w:pPr>
            <w:r w:rsidRPr="00823621">
              <w:rPr>
                <w:color w:val="000000"/>
                <w:sz w:val="24"/>
                <w:szCs w:val="24"/>
              </w:rPr>
              <w:t>合计</w:t>
            </w:r>
          </w:p>
        </w:tc>
        <w:tc>
          <w:tcPr>
            <w:tcW w:w="5008" w:type="dxa"/>
            <w:shd w:val="clear" w:color="auto" w:fill="auto"/>
            <w:vAlign w:val="center"/>
          </w:tcPr>
          <w:p w14:paraId="4BB295FA" w14:textId="14AE4692" w:rsidR="002914F2" w:rsidRPr="00823621" w:rsidRDefault="002914F2" w:rsidP="002914F2">
            <w:pPr>
              <w:autoSpaceDE w:val="0"/>
              <w:autoSpaceDN w:val="0"/>
              <w:adjustRightInd w:val="0"/>
              <w:spacing w:before="29" w:line="288" w:lineRule="auto"/>
              <w:ind w:left="15"/>
              <w:jc w:val="right"/>
              <w:rPr>
                <w:color w:val="000000"/>
                <w:sz w:val="24"/>
                <w:szCs w:val="24"/>
              </w:rPr>
            </w:pPr>
            <w:r w:rsidRPr="00414345">
              <w:rPr>
                <w:color w:val="000000"/>
                <w:sz w:val="24"/>
                <w:szCs w:val="24"/>
              </w:rPr>
              <w:t>50,225,619.24</w:t>
            </w:r>
          </w:p>
        </w:tc>
      </w:tr>
    </w:tbl>
    <w:p w14:paraId="69485240" w14:textId="432A6751" w:rsidR="0037662B" w:rsidRDefault="0037662B" w:rsidP="004B735D">
      <w:pPr>
        <w:spacing w:line="360" w:lineRule="auto"/>
        <w:ind w:firstLineChars="200" w:firstLine="480"/>
        <w:rPr>
          <w:sz w:val="24"/>
        </w:rPr>
      </w:pPr>
      <w:r w:rsidRPr="004B735D">
        <w:rPr>
          <w:sz w:val="24"/>
        </w:rPr>
        <w:t xml:space="preserve">11.4 </w:t>
      </w:r>
      <w:r w:rsidRPr="004B735D">
        <w:rPr>
          <w:rFonts w:hint="eastAsia"/>
          <w:sz w:val="24"/>
        </w:rPr>
        <w:t>报告期末持有的处于转股期的可转换债券明细</w:t>
      </w:r>
    </w:p>
    <w:p w14:paraId="36E17A20" w14:textId="22C14CB4" w:rsidR="002914F2" w:rsidRPr="004B735D" w:rsidRDefault="002914F2" w:rsidP="004B735D">
      <w:pPr>
        <w:spacing w:line="360" w:lineRule="auto"/>
        <w:ind w:firstLineChars="200" w:firstLine="480"/>
        <w:rPr>
          <w:sz w:val="24"/>
        </w:rPr>
      </w:pPr>
      <w:r w:rsidRPr="00414345">
        <w:rPr>
          <w:color w:val="000000"/>
          <w:sz w:val="24"/>
          <w:szCs w:val="24"/>
        </w:rPr>
        <w:t>本基金本报告期末未持有处于转股期的可转换债券。</w:t>
      </w:r>
    </w:p>
    <w:p w14:paraId="599D6D71" w14:textId="4048EA8D" w:rsidR="00D00553" w:rsidRDefault="00D00553" w:rsidP="004B735D">
      <w:pPr>
        <w:spacing w:line="360" w:lineRule="auto"/>
        <w:ind w:firstLineChars="200" w:firstLine="480"/>
        <w:rPr>
          <w:sz w:val="24"/>
        </w:rPr>
      </w:pPr>
      <w:r w:rsidRPr="004B735D">
        <w:rPr>
          <w:sz w:val="24"/>
        </w:rPr>
        <w:t xml:space="preserve">11.5 </w:t>
      </w:r>
      <w:r w:rsidRPr="004B735D">
        <w:rPr>
          <w:rFonts w:hint="eastAsia"/>
          <w:sz w:val="24"/>
        </w:rPr>
        <w:t>报告期末前十名股票中存在流通受限情况的说明</w:t>
      </w:r>
    </w:p>
    <w:p w14:paraId="0E9C6A8C" w14:textId="77777777" w:rsidR="002914F2" w:rsidRPr="00414345" w:rsidRDefault="002914F2" w:rsidP="00564706">
      <w:pPr>
        <w:autoSpaceDE w:val="0"/>
        <w:autoSpaceDN w:val="0"/>
        <w:adjustRightInd w:val="0"/>
        <w:spacing w:before="29" w:line="288" w:lineRule="auto"/>
        <w:ind w:firstLine="420"/>
        <w:jc w:val="left"/>
        <w:rPr>
          <w:color w:val="000000"/>
          <w:sz w:val="24"/>
          <w:szCs w:val="24"/>
        </w:rPr>
      </w:pPr>
      <w:r w:rsidRPr="00414345">
        <w:rPr>
          <w:color w:val="000000"/>
          <w:sz w:val="24"/>
          <w:szCs w:val="24"/>
        </w:rPr>
        <w:t>本基金本报告期末前十名股票中不存在流通受限情况。</w:t>
      </w:r>
    </w:p>
    <w:p w14:paraId="66F2D81A" w14:textId="77777777" w:rsidR="004B787E" w:rsidRPr="004B735D" w:rsidRDefault="00DE6820" w:rsidP="004B735D">
      <w:pPr>
        <w:spacing w:line="360" w:lineRule="auto"/>
        <w:ind w:firstLineChars="200" w:firstLine="480"/>
        <w:rPr>
          <w:sz w:val="24"/>
        </w:rPr>
      </w:pPr>
      <w:r w:rsidRPr="004B735D">
        <w:rPr>
          <w:sz w:val="24"/>
        </w:rPr>
        <w:t xml:space="preserve">11.6 </w:t>
      </w:r>
      <w:r w:rsidR="004B787E" w:rsidRPr="004B735D">
        <w:rPr>
          <w:rFonts w:hint="eastAsia"/>
          <w:sz w:val="24"/>
        </w:rPr>
        <w:t>投资组合报告附注的其他文字描述部分</w:t>
      </w:r>
    </w:p>
    <w:p w14:paraId="520EB6E4" w14:textId="1B091578" w:rsidR="002662BC" w:rsidRDefault="004B787E" w:rsidP="004B735D">
      <w:pPr>
        <w:spacing w:line="360" w:lineRule="auto"/>
        <w:ind w:firstLineChars="200" w:firstLine="480"/>
        <w:rPr>
          <w:sz w:val="24"/>
        </w:rPr>
      </w:pPr>
      <w:r w:rsidRPr="004B735D">
        <w:rPr>
          <w:rFonts w:hint="eastAsia"/>
          <w:sz w:val="24"/>
        </w:rPr>
        <w:t>由于四舍五入的原因，分项之和与合计项之间可能存在尾差。</w:t>
      </w:r>
    </w:p>
    <w:p w14:paraId="4E73A061" w14:textId="77777777" w:rsidR="00525212" w:rsidRPr="004B735D" w:rsidRDefault="00525212" w:rsidP="004B735D">
      <w:pPr>
        <w:spacing w:line="360" w:lineRule="auto"/>
        <w:ind w:firstLineChars="200" w:firstLine="480"/>
        <w:rPr>
          <w:sz w:val="24"/>
        </w:rPr>
      </w:pPr>
    </w:p>
    <w:p w14:paraId="37734619" w14:textId="77777777" w:rsidR="001D5B5A" w:rsidRDefault="00985B05" w:rsidP="007E255C">
      <w:pPr>
        <w:spacing w:beforeLines="50" w:before="120" w:afterLines="50" w:after="120" w:line="288" w:lineRule="auto"/>
        <w:ind w:firstLineChars="200" w:firstLine="560"/>
        <w:rPr>
          <w:rFonts w:ascii="黑体" w:eastAsia="黑体" w:hAnsi="宋体" w:cs="宋体"/>
          <w:b/>
          <w:kern w:val="0"/>
          <w:sz w:val="28"/>
          <w:szCs w:val="28"/>
        </w:rPr>
      </w:pPr>
      <w:r>
        <w:rPr>
          <w:rFonts w:ascii="黑体" w:eastAsia="黑体" w:hAnsi="宋体" w:hint="eastAsia"/>
          <w:sz w:val="28"/>
          <w:szCs w:val="28"/>
        </w:rPr>
        <w:t>十</w:t>
      </w:r>
      <w:r w:rsidR="00A415B3" w:rsidRPr="008C0BBA">
        <w:rPr>
          <w:rFonts w:ascii="黑体" w:eastAsia="黑体" w:hAnsi="宋体" w:cs="宋体" w:hint="eastAsia"/>
          <w:b/>
          <w:kern w:val="0"/>
          <w:sz w:val="28"/>
          <w:szCs w:val="28"/>
        </w:rPr>
        <w:t>三、基金的业绩</w:t>
      </w:r>
    </w:p>
    <w:p w14:paraId="5C550F9D" w14:textId="27F79EBE" w:rsidR="00A415B3" w:rsidRPr="000243C0" w:rsidRDefault="00A415B3" w:rsidP="00A415B3">
      <w:pPr>
        <w:spacing w:line="360" w:lineRule="auto"/>
        <w:ind w:firstLineChars="200" w:firstLine="480"/>
        <w:rPr>
          <w:sz w:val="24"/>
        </w:rPr>
      </w:pPr>
      <w:r w:rsidRPr="000243C0">
        <w:rPr>
          <w:sz w:val="24"/>
        </w:rPr>
        <w:t>基金业绩截止日为</w:t>
      </w:r>
      <w:r w:rsidR="002914F2" w:rsidRPr="00C33E5F">
        <w:rPr>
          <w:rFonts w:hint="eastAsia"/>
          <w:sz w:val="24"/>
        </w:rPr>
        <w:t>201</w:t>
      </w:r>
      <w:r w:rsidR="002914F2">
        <w:rPr>
          <w:sz w:val="24"/>
        </w:rPr>
        <w:t>7</w:t>
      </w:r>
      <w:r w:rsidR="00344BCC" w:rsidRPr="00C33E5F">
        <w:rPr>
          <w:rFonts w:hint="eastAsia"/>
          <w:sz w:val="24"/>
        </w:rPr>
        <w:t>年</w:t>
      </w:r>
      <w:r w:rsidR="002914F2">
        <w:rPr>
          <w:sz w:val="24"/>
        </w:rPr>
        <w:t>3</w:t>
      </w:r>
      <w:r w:rsidR="00C33E5F" w:rsidRPr="00C33E5F">
        <w:rPr>
          <w:rFonts w:hint="eastAsia"/>
          <w:sz w:val="24"/>
        </w:rPr>
        <w:t>月</w:t>
      </w:r>
      <w:r w:rsidR="002914F2" w:rsidRPr="00C33E5F">
        <w:rPr>
          <w:rFonts w:hint="eastAsia"/>
          <w:sz w:val="24"/>
        </w:rPr>
        <w:t>3</w:t>
      </w:r>
      <w:r w:rsidR="002914F2">
        <w:rPr>
          <w:sz w:val="24"/>
        </w:rPr>
        <w:t>1</w:t>
      </w:r>
      <w:r w:rsidR="00C33E5F" w:rsidRPr="00C33E5F">
        <w:rPr>
          <w:rFonts w:hint="eastAsia"/>
          <w:sz w:val="24"/>
        </w:rPr>
        <w:t>日</w:t>
      </w:r>
      <w:r w:rsidRPr="000243C0">
        <w:rPr>
          <w:sz w:val="24"/>
        </w:rPr>
        <w:t>，所载财务数据未经审计师审计。</w:t>
      </w:r>
    </w:p>
    <w:p w14:paraId="4644CE68" w14:textId="77777777" w:rsidR="00A415B3" w:rsidRPr="000243C0" w:rsidRDefault="00A415B3" w:rsidP="00A415B3">
      <w:pPr>
        <w:spacing w:line="360" w:lineRule="auto"/>
        <w:ind w:firstLineChars="200" w:firstLine="480"/>
        <w:rPr>
          <w:sz w:val="24"/>
        </w:rPr>
      </w:pPr>
      <w:r w:rsidRPr="000243C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8AF337D" w14:textId="77777777" w:rsidR="00A415B3" w:rsidRPr="000243C0" w:rsidRDefault="00A415B3" w:rsidP="00A415B3">
      <w:pPr>
        <w:pStyle w:val="af3"/>
        <w:spacing w:after="0" w:line="360" w:lineRule="auto"/>
        <w:ind w:rightChars="-85" w:right="-178" w:firstLineChars="200" w:firstLine="480"/>
        <w:rPr>
          <w:sz w:val="24"/>
        </w:rPr>
      </w:pPr>
      <w:r w:rsidRPr="000243C0">
        <w:rPr>
          <w:sz w:val="24"/>
        </w:rPr>
        <w:t>下述基金业绩指标不包括持有人认购或交易基金的各项费用，计入费用后实际收益水平要低于所列数字。</w:t>
      </w:r>
    </w:p>
    <w:p w14:paraId="545715BB" w14:textId="77777777" w:rsidR="0037662B" w:rsidRPr="000243C0" w:rsidDel="002F2C5B" w:rsidRDefault="00A415B3" w:rsidP="00A415B3">
      <w:pPr>
        <w:spacing w:line="360" w:lineRule="auto"/>
        <w:ind w:firstLineChars="200" w:firstLine="480"/>
        <w:rPr>
          <w:sz w:val="24"/>
        </w:rPr>
      </w:pPr>
      <w:r w:rsidRPr="000243C0">
        <w:rPr>
          <w:sz w:val="24"/>
        </w:rPr>
        <w:t xml:space="preserve"> 1</w:t>
      </w:r>
      <w:r w:rsidRPr="000243C0">
        <w:rPr>
          <w:sz w:val="24"/>
        </w:rPr>
        <w:t>、基金份额净值增长率及其与同期业绩比较基准收益率</w:t>
      </w:r>
      <w:r w:rsidR="002F2C5B">
        <w:rPr>
          <w:rFonts w:hint="eastAsia"/>
          <w:sz w:val="24"/>
        </w:rPr>
        <w:t>的</w:t>
      </w:r>
      <w:r w:rsidRPr="000243C0">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7662B" w:rsidRPr="00A309C2" w14:paraId="319DDA28" w14:textId="77777777" w:rsidTr="00932023">
        <w:trPr>
          <w:jc w:val="center"/>
        </w:trPr>
        <w:tc>
          <w:tcPr>
            <w:tcW w:w="1701" w:type="dxa"/>
            <w:vAlign w:val="center"/>
          </w:tcPr>
          <w:p w14:paraId="2BE9802D"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阶段</w:t>
            </w:r>
          </w:p>
        </w:tc>
        <w:tc>
          <w:tcPr>
            <w:tcW w:w="1045" w:type="dxa"/>
            <w:vAlign w:val="center"/>
          </w:tcPr>
          <w:p w14:paraId="37E6FEA3"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净值增长率</w:t>
            </w:r>
            <w:r w:rsidRPr="00A309C2">
              <w:rPr>
                <w:rFonts w:hAnsi="宋体"/>
                <w:color w:val="000000"/>
                <w:kern w:val="0"/>
                <w:sz w:val="24"/>
                <w:szCs w:val="24"/>
              </w:rPr>
              <w:t>①</w:t>
            </w:r>
          </w:p>
        </w:tc>
        <w:tc>
          <w:tcPr>
            <w:tcW w:w="1344" w:type="dxa"/>
            <w:vAlign w:val="center"/>
          </w:tcPr>
          <w:p w14:paraId="33C38736"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净值增长率标准差</w:t>
            </w:r>
            <w:r w:rsidRPr="00A309C2">
              <w:rPr>
                <w:rFonts w:hAnsi="宋体"/>
                <w:color w:val="000000"/>
                <w:kern w:val="0"/>
                <w:sz w:val="24"/>
                <w:szCs w:val="24"/>
              </w:rPr>
              <w:t>②</w:t>
            </w:r>
          </w:p>
        </w:tc>
        <w:tc>
          <w:tcPr>
            <w:tcW w:w="1194" w:type="dxa"/>
            <w:vAlign w:val="center"/>
          </w:tcPr>
          <w:p w14:paraId="6F26EDD8"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业绩比较基准收益率</w:t>
            </w:r>
            <w:r w:rsidRPr="00A309C2">
              <w:rPr>
                <w:rFonts w:hAnsi="宋体"/>
                <w:color w:val="000000"/>
                <w:kern w:val="0"/>
                <w:sz w:val="24"/>
                <w:szCs w:val="24"/>
              </w:rPr>
              <w:t>③</w:t>
            </w:r>
          </w:p>
        </w:tc>
        <w:tc>
          <w:tcPr>
            <w:tcW w:w="1492" w:type="dxa"/>
            <w:vAlign w:val="center"/>
          </w:tcPr>
          <w:p w14:paraId="437F5F65"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业绩比较基准收益率标准差</w:t>
            </w:r>
            <w:r w:rsidRPr="00A309C2">
              <w:rPr>
                <w:rFonts w:hAnsi="宋体"/>
                <w:color w:val="000000"/>
                <w:kern w:val="0"/>
                <w:sz w:val="24"/>
                <w:szCs w:val="24"/>
              </w:rPr>
              <w:t>④</w:t>
            </w:r>
          </w:p>
        </w:tc>
        <w:tc>
          <w:tcPr>
            <w:tcW w:w="1194" w:type="dxa"/>
            <w:vAlign w:val="center"/>
          </w:tcPr>
          <w:p w14:paraId="087B7D23"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rFonts w:hAnsi="宋体"/>
                <w:color w:val="000000"/>
                <w:kern w:val="0"/>
                <w:sz w:val="24"/>
                <w:szCs w:val="24"/>
              </w:rPr>
              <w:t>①</w:t>
            </w:r>
            <w:r w:rsidRPr="00A309C2">
              <w:rPr>
                <w:color w:val="000000"/>
                <w:kern w:val="0"/>
                <w:sz w:val="24"/>
                <w:szCs w:val="24"/>
              </w:rPr>
              <w:t>-</w:t>
            </w:r>
            <w:r w:rsidRPr="00A309C2">
              <w:rPr>
                <w:rFonts w:hAnsi="宋体"/>
                <w:color w:val="000000"/>
                <w:kern w:val="0"/>
                <w:sz w:val="24"/>
                <w:szCs w:val="24"/>
              </w:rPr>
              <w:t>③</w:t>
            </w:r>
          </w:p>
        </w:tc>
        <w:tc>
          <w:tcPr>
            <w:tcW w:w="898" w:type="dxa"/>
            <w:vAlign w:val="center"/>
          </w:tcPr>
          <w:p w14:paraId="047C5A38"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rFonts w:hAnsi="宋体"/>
                <w:color w:val="000000"/>
                <w:kern w:val="0"/>
                <w:sz w:val="24"/>
                <w:szCs w:val="24"/>
              </w:rPr>
              <w:t>②</w:t>
            </w:r>
            <w:r w:rsidRPr="00A309C2">
              <w:rPr>
                <w:color w:val="000000"/>
                <w:kern w:val="0"/>
                <w:sz w:val="24"/>
                <w:szCs w:val="24"/>
              </w:rPr>
              <w:t>-</w:t>
            </w:r>
            <w:r w:rsidRPr="00A309C2">
              <w:rPr>
                <w:rFonts w:hAnsi="宋体"/>
                <w:color w:val="000000"/>
                <w:kern w:val="0"/>
                <w:sz w:val="24"/>
                <w:szCs w:val="24"/>
              </w:rPr>
              <w:t>④</w:t>
            </w:r>
          </w:p>
        </w:tc>
      </w:tr>
      <w:tr w:rsidR="002914F2" w:rsidRPr="00A309C2" w14:paraId="1BAD916C" w14:textId="77777777" w:rsidTr="00932023">
        <w:trPr>
          <w:jc w:val="center"/>
        </w:trPr>
        <w:tc>
          <w:tcPr>
            <w:tcW w:w="1701" w:type="dxa"/>
            <w:vAlign w:val="center"/>
          </w:tcPr>
          <w:p w14:paraId="0FC6F2C5" w14:textId="4133E502" w:rsidR="002914F2" w:rsidRPr="00A309C2" w:rsidRDefault="002914F2" w:rsidP="002914F2">
            <w:pPr>
              <w:jc w:val="left"/>
              <w:rPr>
                <w:kern w:val="0"/>
                <w:sz w:val="20"/>
              </w:rPr>
            </w:pPr>
            <w:r>
              <w:rPr>
                <w:color w:val="000000"/>
                <w:sz w:val="24"/>
                <w:szCs w:val="24"/>
              </w:rPr>
              <w:t>过去三个月</w:t>
            </w:r>
          </w:p>
        </w:tc>
        <w:tc>
          <w:tcPr>
            <w:tcW w:w="1045" w:type="dxa"/>
            <w:vAlign w:val="center"/>
          </w:tcPr>
          <w:p w14:paraId="5E5C38EB" w14:textId="6191A587" w:rsidR="002914F2" w:rsidRPr="00A309C2" w:rsidRDefault="002914F2" w:rsidP="002914F2">
            <w:pPr>
              <w:jc w:val="center"/>
              <w:rPr>
                <w:kern w:val="0"/>
                <w:sz w:val="20"/>
              </w:rPr>
            </w:pPr>
            <w:r>
              <w:rPr>
                <w:color w:val="000000"/>
                <w:sz w:val="24"/>
                <w:szCs w:val="24"/>
              </w:rPr>
              <w:t>0.20%</w:t>
            </w:r>
          </w:p>
        </w:tc>
        <w:tc>
          <w:tcPr>
            <w:tcW w:w="1344" w:type="dxa"/>
            <w:vAlign w:val="center"/>
          </w:tcPr>
          <w:p w14:paraId="130088E8" w14:textId="2B882953" w:rsidR="002914F2" w:rsidRPr="00A309C2" w:rsidRDefault="002914F2" w:rsidP="002914F2">
            <w:pPr>
              <w:jc w:val="center"/>
              <w:rPr>
                <w:kern w:val="0"/>
                <w:sz w:val="20"/>
              </w:rPr>
            </w:pPr>
            <w:r>
              <w:rPr>
                <w:color w:val="000000"/>
                <w:sz w:val="24"/>
                <w:szCs w:val="24"/>
              </w:rPr>
              <w:t>0.08%</w:t>
            </w:r>
          </w:p>
        </w:tc>
        <w:tc>
          <w:tcPr>
            <w:tcW w:w="1194" w:type="dxa"/>
            <w:vAlign w:val="center"/>
          </w:tcPr>
          <w:p w14:paraId="1690F796" w14:textId="21A6239B" w:rsidR="002914F2" w:rsidRPr="00A309C2" w:rsidRDefault="002914F2" w:rsidP="002914F2">
            <w:pPr>
              <w:jc w:val="center"/>
              <w:rPr>
                <w:kern w:val="0"/>
                <w:sz w:val="20"/>
              </w:rPr>
            </w:pPr>
            <w:r>
              <w:rPr>
                <w:color w:val="000000"/>
                <w:sz w:val="24"/>
                <w:szCs w:val="24"/>
              </w:rPr>
              <w:t>0.69%</w:t>
            </w:r>
          </w:p>
        </w:tc>
        <w:tc>
          <w:tcPr>
            <w:tcW w:w="1492" w:type="dxa"/>
            <w:vAlign w:val="center"/>
          </w:tcPr>
          <w:p w14:paraId="5276FE06" w14:textId="7DB0AB99" w:rsidR="002914F2" w:rsidRPr="00A309C2" w:rsidRDefault="002914F2" w:rsidP="002914F2">
            <w:pPr>
              <w:jc w:val="center"/>
              <w:rPr>
                <w:kern w:val="0"/>
                <w:sz w:val="20"/>
              </w:rPr>
            </w:pPr>
            <w:r>
              <w:rPr>
                <w:color w:val="000000"/>
                <w:sz w:val="24"/>
                <w:szCs w:val="24"/>
              </w:rPr>
              <w:t>0.01%</w:t>
            </w:r>
          </w:p>
        </w:tc>
        <w:tc>
          <w:tcPr>
            <w:tcW w:w="1194" w:type="dxa"/>
            <w:vAlign w:val="center"/>
          </w:tcPr>
          <w:p w14:paraId="39FBFF6D" w14:textId="7DB418EB" w:rsidR="002914F2" w:rsidRPr="00A309C2" w:rsidRDefault="002914F2" w:rsidP="002914F2">
            <w:pPr>
              <w:jc w:val="center"/>
              <w:rPr>
                <w:kern w:val="0"/>
                <w:sz w:val="20"/>
              </w:rPr>
            </w:pPr>
            <w:r>
              <w:rPr>
                <w:color w:val="000000"/>
                <w:sz w:val="24"/>
                <w:szCs w:val="24"/>
              </w:rPr>
              <w:t>-0.49%</w:t>
            </w:r>
          </w:p>
        </w:tc>
        <w:tc>
          <w:tcPr>
            <w:tcW w:w="898" w:type="dxa"/>
            <w:vAlign w:val="center"/>
          </w:tcPr>
          <w:p w14:paraId="1382CADF" w14:textId="012CF7D2" w:rsidR="002914F2" w:rsidRPr="00A309C2" w:rsidRDefault="002914F2" w:rsidP="002914F2">
            <w:pPr>
              <w:jc w:val="center"/>
              <w:rPr>
                <w:kern w:val="0"/>
                <w:sz w:val="20"/>
              </w:rPr>
            </w:pPr>
            <w:r>
              <w:rPr>
                <w:color w:val="000000"/>
                <w:sz w:val="24"/>
                <w:szCs w:val="24"/>
              </w:rPr>
              <w:t>0.07%</w:t>
            </w:r>
          </w:p>
        </w:tc>
      </w:tr>
      <w:tr w:rsidR="002914F2" w:rsidRPr="00A309C2" w14:paraId="0717BE8D" w14:textId="77777777" w:rsidTr="00932023">
        <w:trPr>
          <w:jc w:val="center"/>
        </w:trPr>
        <w:tc>
          <w:tcPr>
            <w:tcW w:w="1701" w:type="dxa"/>
            <w:vAlign w:val="center"/>
          </w:tcPr>
          <w:p w14:paraId="43066EDF" w14:textId="6EED8E22" w:rsidR="002914F2" w:rsidRDefault="002914F2">
            <w:pPr>
              <w:jc w:val="left"/>
              <w:rPr>
                <w:color w:val="000000"/>
                <w:sz w:val="24"/>
                <w:szCs w:val="24"/>
              </w:rPr>
            </w:pPr>
            <w:r w:rsidRPr="00E6532D">
              <w:rPr>
                <w:rFonts w:hint="eastAsia"/>
                <w:color w:val="000000"/>
                <w:sz w:val="24"/>
                <w:szCs w:val="24"/>
              </w:rPr>
              <w:t>2016</w:t>
            </w:r>
            <w:r w:rsidRPr="00E6532D">
              <w:rPr>
                <w:rFonts w:hint="eastAsia"/>
                <w:color w:val="000000"/>
                <w:sz w:val="24"/>
                <w:szCs w:val="24"/>
              </w:rPr>
              <w:t>年度</w:t>
            </w:r>
          </w:p>
        </w:tc>
        <w:tc>
          <w:tcPr>
            <w:tcW w:w="1045" w:type="dxa"/>
            <w:vAlign w:val="center"/>
          </w:tcPr>
          <w:p w14:paraId="68D84603" w14:textId="2A72AD2B" w:rsidR="002914F2" w:rsidRDefault="002914F2" w:rsidP="002914F2">
            <w:pPr>
              <w:jc w:val="center"/>
              <w:rPr>
                <w:color w:val="000000"/>
                <w:sz w:val="24"/>
                <w:szCs w:val="24"/>
              </w:rPr>
            </w:pPr>
            <w:r w:rsidRPr="00F20DD8">
              <w:rPr>
                <w:color w:val="000000"/>
                <w:sz w:val="24"/>
              </w:rPr>
              <w:t>0.31%</w:t>
            </w:r>
          </w:p>
        </w:tc>
        <w:tc>
          <w:tcPr>
            <w:tcW w:w="1344" w:type="dxa"/>
            <w:vAlign w:val="center"/>
          </w:tcPr>
          <w:p w14:paraId="4C02DB99" w14:textId="0C6A21C4" w:rsidR="002914F2" w:rsidRDefault="002914F2" w:rsidP="002914F2">
            <w:pPr>
              <w:jc w:val="center"/>
              <w:rPr>
                <w:color w:val="000000"/>
                <w:sz w:val="24"/>
                <w:szCs w:val="24"/>
              </w:rPr>
            </w:pPr>
            <w:r w:rsidRPr="00F20DD8">
              <w:rPr>
                <w:color w:val="000000"/>
                <w:sz w:val="24"/>
              </w:rPr>
              <w:t>0.09%</w:t>
            </w:r>
          </w:p>
        </w:tc>
        <w:tc>
          <w:tcPr>
            <w:tcW w:w="1194" w:type="dxa"/>
            <w:vAlign w:val="center"/>
          </w:tcPr>
          <w:p w14:paraId="24AF55C0" w14:textId="5E9E1931" w:rsidR="002914F2" w:rsidRDefault="002914F2" w:rsidP="002914F2">
            <w:pPr>
              <w:jc w:val="center"/>
              <w:rPr>
                <w:color w:val="000000"/>
                <w:sz w:val="24"/>
                <w:szCs w:val="24"/>
              </w:rPr>
            </w:pPr>
            <w:r w:rsidRPr="00F20DD8">
              <w:rPr>
                <w:color w:val="000000"/>
                <w:sz w:val="24"/>
              </w:rPr>
              <w:t>2.80%</w:t>
            </w:r>
          </w:p>
        </w:tc>
        <w:tc>
          <w:tcPr>
            <w:tcW w:w="1492" w:type="dxa"/>
            <w:vAlign w:val="center"/>
          </w:tcPr>
          <w:p w14:paraId="75796011" w14:textId="72396775" w:rsidR="002914F2" w:rsidRDefault="002914F2" w:rsidP="002914F2">
            <w:pPr>
              <w:jc w:val="center"/>
              <w:rPr>
                <w:color w:val="000000"/>
                <w:sz w:val="24"/>
                <w:szCs w:val="24"/>
              </w:rPr>
            </w:pPr>
            <w:r w:rsidRPr="00F20DD8">
              <w:rPr>
                <w:color w:val="000000"/>
                <w:sz w:val="24"/>
              </w:rPr>
              <w:t>0.01%</w:t>
            </w:r>
          </w:p>
        </w:tc>
        <w:tc>
          <w:tcPr>
            <w:tcW w:w="1194" w:type="dxa"/>
            <w:vAlign w:val="center"/>
          </w:tcPr>
          <w:p w14:paraId="4C676AA8" w14:textId="1F42DA9C" w:rsidR="002914F2" w:rsidRDefault="002914F2" w:rsidP="002914F2">
            <w:pPr>
              <w:jc w:val="center"/>
              <w:rPr>
                <w:color w:val="000000"/>
                <w:sz w:val="24"/>
                <w:szCs w:val="24"/>
              </w:rPr>
            </w:pPr>
            <w:r w:rsidRPr="00F20DD8">
              <w:rPr>
                <w:color w:val="000000"/>
                <w:sz w:val="24"/>
              </w:rPr>
              <w:t>-2.49%</w:t>
            </w:r>
          </w:p>
        </w:tc>
        <w:tc>
          <w:tcPr>
            <w:tcW w:w="898" w:type="dxa"/>
            <w:vAlign w:val="center"/>
          </w:tcPr>
          <w:p w14:paraId="367379E3" w14:textId="62C943C0" w:rsidR="002914F2" w:rsidRDefault="002914F2" w:rsidP="002914F2">
            <w:pPr>
              <w:jc w:val="center"/>
              <w:rPr>
                <w:color w:val="000000"/>
                <w:sz w:val="24"/>
                <w:szCs w:val="24"/>
              </w:rPr>
            </w:pPr>
            <w:r w:rsidRPr="00F20DD8">
              <w:rPr>
                <w:color w:val="000000"/>
                <w:sz w:val="24"/>
              </w:rPr>
              <w:t>0.08%</w:t>
            </w:r>
          </w:p>
        </w:tc>
      </w:tr>
      <w:tr w:rsidR="002914F2" w:rsidRPr="00A309C2" w14:paraId="53702C41" w14:textId="77777777" w:rsidTr="00932023">
        <w:trPr>
          <w:jc w:val="center"/>
        </w:trPr>
        <w:tc>
          <w:tcPr>
            <w:tcW w:w="1701" w:type="dxa"/>
            <w:vAlign w:val="center"/>
          </w:tcPr>
          <w:p w14:paraId="6CB0AFDA" w14:textId="290BEC8A" w:rsidR="002914F2" w:rsidRPr="00A309C2" w:rsidRDefault="002914F2" w:rsidP="002914F2">
            <w:pPr>
              <w:jc w:val="left"/>
              <w:rPr>
                <w:color w:val="000000"/>
                <w:kern w:val="0"/>
                <w:sz w:val="24"/>
                <w:szCs w:val="24"/>
              </w:rPr>
            </w:pPr>
            <w:r w:rsidRPr="00A35DAC">
              <w:rPr>
                <w:color w:val="000000"/>
                <w:sz w:val="24"/>
              </w:rPr>
              <w:t>2015</w:t>
            </w:r>
            <w:r w:rsidRPr="00A35DAC">
              <w:rPr>
                <w:rFonts w:hint="eastAsia"/>
                <w:color w:val="000000"/>
                <w:sz w:val="24"/>
              </w:rPr>
              <w:t>年度</w:t>
            </w:r>
            <w:r w:rsidRPr="00A309C2">
              <w:rPr>
                <w:rFonts w:ascii="宋体" w:hAnsi="宋体" w:hint="eastAsia"/>
                <w:color w:val="000000"/>
                <w:sz w:val="24"/>
              </w:rPr>
              <w:t>（</w:t>
            </w:r>
            <w:r w:rsidRPr="00A309C2">
              <w:rPr>
                <w:color w:val="000000"/>
                <w:sz w:val="24"/>
              </w:rPr>
              <w:t>201</w:t>
            </w:r>
            <w:r>
              <w:rPr>
                <w:color w:val="000000"/>
                <w:sz w:val="24"/>
              </w:rPr>
              <w:t>5</w:t>
            </w:r>
            <w:r w:rsidRPr="00A309C2">
              <w:rPr>
                <w:rFonts w:ascii="宋体" w:hAnsi="宋体" w:hint="eastAsia"/>
                <w:color w:val="000000"/>
                <w:sz w:val="24"/>
              </w:rPr>
              <w:t>年</w:t>
            </w:r>
            <w:r>
              <w:rPr>
                <w:color w:val="000000"/>
                <w:sz w:val="24"/>
              </w:rPr>
              <w:t>5</w:t>
            </w:r>
            <w:r w:rsidRPr="00A309C2">
              <w:rPr>
                <w:rFonts w:ascii="宋体" w:hAnsi="宋体" w:hint="eastAsia"/>
                <w:color w:val="000000"/>
                <w:sz w:val="24"/>
              </w:rPr>
              <w:t>月2</w:t>
            </w:r>
            <w:r>
              <w:rPr>
                <w:color w:val="000000"/>
                <w:sz w:val="24"/>
              </w:rPr>
              <w:t>9</w:t>
            </w:r>
            <w:r w:rsidRPr="00A309C2">
              <w:rPr>
                <w:rFonts w:ascii="宋体" w:hAnsi="宋体" w:hint="eastAsia"/>
                <w:color w:val="000000"/>
                <w:sz w:val="24"/>
              </w:rPr>
              <w:t>日至</w:t>
            </w:r>
            <w:r w:rsidRPr="00A309C2">
              <w:rPr>
                <w:color w:val="000000"/>
                <w:sz w:val="24"/>
              </w:rPr>
              <w:t>201</w:t>
            </w:r>
            <w:r>
              <w:rPr>
                <w:color w:val="000000"/>
                <w:sz w:val="24"/>
              </w:rPr>
              <w:t>5</w:t>
            </w:r>
            <w:r w:rsidRPr="00A309C2">
              <w:rPr>
                <w:rFonts w:ascii="宋体" w:hAnsi="宋体" w:hint="eastAsia"/>
                <w:color w:val="000000"/>
                <w:sz w:val="24"/>
              </w:rPr>
              <w:t>年</w:t>
            </w:r>
            <w:r>
              <w:rPr>
                <w:color w:val="000000"/>
                <w:sz w:val="24"/>
              </w:rPr>
              <w:t>12</w:t>
            </w:r>
            <w:r w:rsidRPr="00A309C2">
              <w:rPr>
                <w:rFonts w:ascii="宋体" w:hAnsi="宋体" w:hint="eastAsia"/>
                <w:color w:val="000000"/>
                <w:sz w:val="24"/>
              </w:rPr>
              <w:t>月</w:t>
            </w:r>
            <w:r w:rsidRPr="00A309C2">
              <w:rPr>
                <w:color w:val="000000"/>
                <w:sz w:val="24"/>
              </w:rPr>
              <w:lastRenderedPageBreak/>
              <w:t>3</w:t>
            </w:r>
            <w:r>
              <w:rPr>
                <w:color w:val="000000"/>
                <w:sz w:val="24"/>
              </w:rPr>
              <w:t>1</w:t>
            </w:r>
            <w:r w:rsidRPr="00A309C2">
              <w:rPr>
                <w:rFonts w:ascii="宋体" w:hAnsi="宋体" w:hint="eastAsia"/>
                <w:color w:val="000000"/>
                <w:sz w:val="24"/>
              </w:rPr>
              <w:t>日）</w:t>
            </w:r>
          </w:p>
        </w:tc>
        <w:tc>
          <w:tcPr>
            <w:tcW w:w="1045" w:type="dxa"/>
            <w:tcBorders>
              <w:top w:val="nil"/>
              <w:left w:val="nil"/>
              <w:bottom w:val="single" w:sz="8" w:space="0" w:color="auto"/>
              <w:right w:val="single" w:sz="8" w:space="0" w:color="auto"/>
            </w:tcBorders>
            <w:vAlign w:val="center"/>
          </w:tcPr>
          <w:p w14:paraId="5157334F" w14:textId="421E5973" w:rsidR="002914F2" w:rsidRPr="00B64F67" w:rsidRDefault="002914F2" w:rsidP="002914F2">
            <w:pPr>
              <w:jc w:val="center"/>
              <w:rPr>
                <w:color w:val="000000"/>
                <w:sz w:val="24"/>
                <w:szCs w:val="24"/>
              </w:rPr>
            </w:pPr>
            <w:r>
              <w:rPr>
                <w:color w:val="000000"/>
                <w:sz w:val="24"/>
              </w:rPr>
              <w:lastRenderedPageBreak/>
              <w:t>-2.60%</w:t>
            </w:r>
          </w:p>
        </w:tc>
        <w:tc>
          <w:tcPr>
            <w:tcW w:w="1344" w:type="dxa"/>
            <w:tcBorders>
              <w:top w:val="nil"/>
              <w:left w:val="nil"/>
              <w:bottom w:val="single" w:sz="8" w:space="0" w:color="auto"/>
              <w:right w:val="single" w:sz="8" w:space="0" w:color="auto"/>
            </w:tcBorders>
            <w:vAlign w:val="center"/>
          </w:tcPr>
          <w:p w14:paraId="195833F2" w14:textId="54AB51A6" w:rsidR="002914F2" w:rsidRPr="00B64F67" w:rsidRDefault="002914F2" w:rsidP="002914F2">
            <w:pPr>
              <w:jc w:val="center"/>
              <w:rPr>
                <w:color w:val="000000"/>
                <w:sz w:val="24"/>
                <w:szCs w:val="24"/>
              </w:rPr>
            </w:pPr>
            <w:r>
              <w:rPr>
                <w:color w:val="000000"/>
                <w:sz w:val="24"/>
              </w:rPr>
              <w:t>0.37%</w:t>
            </w:r>
          </w:p>
        </w:tc>
        <w:tc>
          <w:tcPr>
            <w:tcW w:w="1194" w:type="dxa"/>
            <w:tcBorders>
              <w:top w:val="nil"/>
              <w:left w:val="nil"/>
              <w:bottom w:val="single" w:sz="8" w:space="0" w:color="auto"/>
              <w:right w:val="single" w:sz="8" w:space="0" w:color="auto"/>
            </w:tcBorders>
            <w:vAlign w:val="center"/>
          </w:tcPr>
          <w:p w14:paraId="67CD8103" w14:textId="35BC8879" w:rsidR="002914F2" w:rsidRPr="00B64F67" w:rsidRDefault="002914F2" w:rsidP="002914F2">
            <w:pPr>
              <w:jc w:val="center"/>
              <w:rPr>
                <w:color w:val="000000"/>
                <w:sz w:val="24"/>
                <w:szCs w:val="24"/>
              </w:rPr>
            </w:pPr>
            <w:r>
              <w:rPr>
                <w:color w:val="000000"/>
                <w:sz w:val="24"/>
              </w:rPr>
              <w:t>1.84%</w:t>
            </w:r>
          </w:p>
        </w:tc>
        <w:tc>
          <w:tcPr>
            <w:tcW w:w="1492" w:type="dxa"/>
            <w:tcBorders>
              <w:top w:val="nil"/>
              <w:left w:val="nil"/>
              <w:bottom w:val="single" w:sz="8" w:space="0" w:color="auto"/>
              <w:right w:val="single" w:sz="8" w:space="0" w:color="auto"/>
            </w:tcBorders>
            <w:vAlign w:val="center"/>
          </w:tcPr>
          <w:p w14:paraId="51DB2F79" w14:textId="3FAE0FBA" w:rsidR="002914F2" w:rsidRPr="00B64F67" w:rsidRDefault="002914F2" w:rsidP="002914F2">
            <w:pPr>
              <w:jc w:val="center"/>
              <w:rPr>
                <w:color w:val="000000"/>
                <w:sz w:val="24"/>
                <w:szCs w:val="24"/>
              </w:rPr>
            </w:pPr>
            <w:r>
              <w:rPr>
                <w:color w:val="000000"/>
                <w:sz w:val="24"/>
              </w:rPr>
              <w:t>0.01%</w:t>
            </w:r>
          </w:p>
        </w:tc>
        <w:tc>
          <w:tcPr>
            <w:tcW w:w="1194" w:type="dxa"/>
            <w:tcBorders>
              <w:top w:val="nil"/>
              <w:left w:val="nil"/>
              <w:bottom w:val="single" w:sz="8" w:space="0" w:color="auto"/>
              <w:right w:val="single" w:sz="8" w:space="0" w:color="auto"/>
            </w:tcBorders>
            <w:vAlign w:val="center"/>
          </w:tcPr>
          <w:p w14:paraId="60B91790" w14:textId="589F1DB4" w:rsidR="002914F2" w:rsidRPr="00B64F67" w:rsidRDefault="002914F2" w:rsidP="002914F2">
            <w:pPr>
              <w:jc w:val="center"/>
              <w:rPr>
                <w:color w:val="000000"/>
                <w:sz w:val="24"/>
                <w:szCs w:val="24"/>
              </w:rPr>
            </w:pPr>
            <w:r>
              <w:rPr>
                <w:color w:val="000000"/>
                <w:sz w:val="24"/>
              </w:rPr>
              <w:t>-4.44%</w:t>
            </w:r>
          </w:p>
        </w:tc>
        <w:tc>
          <w:tcPr>
            <w:tcW w:w="898" w:type="dxa"/>
            <w:tcBorders>
              <w:top w:val="nil"/>
              <w:left w:val="nil"/>
              <w:bottom w:val="single" w:sz="8" w:space="0" w:color="auto"/>
              <w:right w:val="single" w:sz="8" w:space="0" w:color="auto"/>
            </w:tcBorders>
            <w:vAlign w:val="center"/>
          </w:tcPr>
          <w:p w14:paraId="37C9CAA7" w14:textId="2911CF9B" w:rsidR="002914F2" w:rsidRPr="00B64F67" w:rsidRDefault="002914F2" w:rsidP="002914F2">
            <w:pPr>
              <w:jc w:val="center"/>
              <w:rPr>
                <w:color w:val="000000"/>
                <w:sz w:val="24"/>
                <w:szCs w:val="24"/>
              </w:rPr>
            </w:pPr>
            <w:r>
              <w:rPr>
                <w:color w:val="000000"/>
                <w:sz w:val="24"/>
              </w:rPr>
              <w:t>0.36%</w:t>
            </w:r>
          </w:p>
        </w:tc>
      </w:tr>
    </w:tbl>
    <w:p w14:paraId="115E8D50" w14:textId="77777777" w:rsidR="00A415B3" w:rsidRPr="000243C0" w:rsidRDefault="00A415B3" w:rsidP="00A415B3">
      <w:pPr>
        <w:spacing w:line="360" w:lineRule="auto"/>
        <w:ind w:firstLineChars="200" w:firstLine="480"/>
        <w:rPr>
          <w:sz w:val="24"/>
        </w:rPr>
      </w:pPr>
    </w:p>
    <w:p w14:paraId="735FE56A" w14:textId="77777777" w:rsidR="00A415B3" w:rsidRPr="000243C0" w:rsidRDefault="00A415B3" w:rsidP="00A415B3">
      <w:pPr>
        <w:spacing w:line="360" w:lineRule="auto"/>
        <w:ind w:firstLineChars="200" w:firstLine="480"/>
        <w:rPr>
          <w:sz w:val="24"/>
        </w:rPr>
      </w:pPr>
      <w:r w:rsidRPr="000243C0">
        <w:rPr>
          <w:sz w:val="24"/>
        </w:rPr>
        <w:t>2</w:t>
      </w:r>
      <w:r w:rsidRPr="000243C0">
        <w:rPr>
          <w:sz w:val="24"/>
        </w:rPr>
        <w:t>、自基金合同生效以来基金份额累计净值增长率变动及其与同期业绩比较基准收益率变动的比较</w:t>
      </w:r>
    </w:p>
    <w:p w14:paraId="40F10BEB" w14:textId="77777777" w:rsidR="0037662B" w:rsidRPr="00414345" w:rsidRDefault="0037662B" w:rsidP="0037662B">
      <w:pPr>
        <w:spacing w:before="29" w:line="288" w:lineRule="auto"/>
        <w:jc w:val="center"/>
        <w:rPr>
          <w:color w:val="000000"/>
          <w:sz w:val="24"/>
          <w:szCs w:val="24"/>
        </w:rPr>
      </w:pPr>
      <w:r w:rsidRPr="00414345">
        <w:rPr>
          <w:color w:val="000000"/>
          <w:sz w:val="24"/>
          <w:szCs w:val="24"/>
        </w:rPr>
        <w:t>交银施罗德荣和保本混合型证券投资基金</w:t>
      </w:r>
    </w:p>
    <w:p w14:paraId="7A630C50" w14:textId="77777777" w:rsidR="0037662B" w:rsidRPr="00414345" w:rsidRDefault="0037662B" w:rsidP="0037662B">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4DC4004" w14:textId="5584F1EA" w:rsidR="0037662B" w:rsidRPr="00414345" w:rsidRDefault="0037662B" w:rsidP="0037662B">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5</w:t>
      </w:r>
      <w:r w:rsidRPr="00414345">
        <w:rPr>
          <w:rFonts w:ascii="Times New Roman" w:hAnsi="Times New Roman"/>
          <w:sz w:val="24"/>
          <w:szCs w:val="24"/>
        </w:rPr>
        <w:t>月</w:t>
      </w:r>
      <w:r w:rsidRPr="00414345">
        <w:rPr>
          <w:rFonts w:ascii="Times New Roman" w:hAnsi="Times New Roman"/>
          <w:sz w:val="24"/>
          <w:szCs w:val="24"/>
        </w:rPr>
        <w:t>29</w:t>
      </w:r>
      <w:r w:rsidRPr="00414345">
        <w:rPr>
          <w:rFonts w:ascii="Times New Roman" w:hAnsi="Times New Roman"/>
          <w:sz w:val="24"/>
          <w:szCs w:val="24"/>
        </w:rPr>
        <w:t>日至</w:t>
      </w:r>
      <w:r w:rsidR="002914F2" w:rsidRPr="001C333F">
        <w:rPr>
          <w:rFonts w:ascii="Times New Roman" w:hAnsi="Times New Roman" w:hint="eastAsia"/>
          <w:sz w:val="24"/>
          <w:szCs w:val="24"/>
        </w:rPr>
        <w:t>201</w:t>
      </w:r>
      <w:r w:rsidR="002914F2">
        <w:rPr>
          <w:rFonts w:ascii="Times New Roman" w:hAnsi="Times New Roman"/>
          <w:sz w:val="24"/>
          <w:szCs w:val="24"/>
        </w:rPr>
        <w:t>7</w:t>
      </w:r>
      <w:r w:rsidR="00344BCC" w:rsidRPr="001C333F">
        <w:rPr>
          <w:rFonts w:ascii="Times New Roman" w:hAnsi="Times New Roman" w:hint="eastAsia"/>
          <w:sz w:val="24"/>
          <w:szCs w:val="24"/>
        </w:rPr>
        <w:t>年</w:t>
      </w:r>
      <w:r w:rsidR="002914F2">
        <w:rPr>
          <w:rFonts w:ascii="Times New Roman" w:hAnsi="Times New Roman"/>
          <w:sz w:val="24"/>
          <w:szCs w:val="24"/>
        </w:rPr>
        <w:t>3</w:t>
      </w:r>
      <w:r w:rsidR="001C333F" w:rsidRPr="001C333F">
        <w:rPr>
          <w:rFonts w:ascii="Times New Roman" w:hAnsi="Times New Roman" w:hint="eastAsia"/>
          <w:sz w:val="24"/>
          <w:szCs w:val="24"/>
        </w:rPr>
        <w:t>月</w:t>
      </w:r>
      <w:r w:rsidR="002914F2" w:rsidRPr="001C333F">
        <w:rPr>
          <w:rFonts w:ascii="Times New Roman" w:hAnsi="Times New Roman" w:hint="eastAsia"/>
          <w:sz w:val="24"/>
          <w:szCs w:val="24"/>
        </w:rPr>
        <w:t>3</w:t>
      </w:r>
      <w:r w:rsidR="002914F2">
        <w:rPr>
          <w:rFonts w:ascii="Times New Roman" w:hAnsi="Times New Roman"/>
          <w:sz w:val="24"/>
          <w:szCs w:val="24"/>
        </w:rPr>
        <w:t>1</w:t>
      </w:r>
      <w:r w:rsidR="001C333F" w:rsidRPr="001C333F">
        <w:rPr>
          <w:rFonts w:ascii="Times New Roman" w:hAnsi="Times New Roman" w:hint="eastAsia"/>
          <w:sz w:val="24"/>
          <w:szCs w:val="24"/>
        </w:rPr>
        <w:t>日</w:t>
      </w:r>
      <w:r w:rsidRPr="00414345">
        <w:rPr>
          <w:rFonts w:ascii="Times New Roman" w:hAnsi="Times New Roman"/>
          <w:color w:val="000000"/>
          <w:sz w:val="24"/>
          <w:szCs w:val="24"/>
        </w:rPr>
        <w:t>）</w:t>
      </w:r>
    </w:p>
    <w:p w14:paraId="5090A31B" w14:textId="06B49605" w:rsidR="0037662B" w:rsidRPr="00414345" w:rsidRDefault="002914F2" w:rsidP="0037662B">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7FB249AE" wp14:editId="5BAC87D5">
            <wp:extent cx="5486400" cy="3213063"/>
            <wp:effectExtent l="0" t="0" r="0" b="6985"/>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17E2803D" w14:textId="4EABA26C" w:rsidR="002914F2" w:rsidRDefault="00A430CC" w:rsidP="004B787E">
      <w:pPr>
        <w:widowControl/>
        <w:spacing w:before="100" w:beforeAutospacing="1" w:after="100" w:afterAutospacing="1" w:line="360" w:lineRule="auto"/>
        <w:ind w:rightChars="-85" w:right="-178" w:firstLineChars="200" w:firstLine="480"/>
        <w:outlineLvl w:val="0"/>
        <w:rPr>
          <w:color w:val="000000"/>
          <w:sz w:val="24"/>
          <w:szCs w:val="24"/>
        </w:rPr>
      </w:pPr>
      <w:r w:rsidRPr="001C333F">
        <w:rPr>
          <w:rFonts w:hint="eastAsia"/>
          <w:color w:val="000000"/>
          <w:sz w:val="24"/>
          <w:szCs w:val="24"/>
        </w:rPr>
        <w:t>注：</w:t>
      </w:r>
      <w:r w:rsidR="002914F2" w:rsidRPr="002914F2">
        <w:rPr>
          <w:rFonts w:hint="eastAsia"/>
          <w:color w:val="000000"/>
          <w:sz w:val="24"/>
          <w:szCs w:val="24"/>
        </w:rPr>
        <w:t>本基金建仓期为自基金合同生效日起的</w:t>
      </w:r>
      <w:r w:rsidR="002914F2" w:rsidRPr="002914F2">
        <w:rPr>
          <w:rFonts w:hint="eastAsia"/>
          <w:color w:val="000000"/>
          <w:sz w:val="24"/>
          <w:szCs w:val="24"/>
        </w:rPr>
        <w:t>6</w:t>
      </w:r>
      <w:r w:rsidR="002914F2" w:rsidRPr="002914F2">
        <w:rPr>
          <w:rFonts w:hint="eastAsia"/>
          <w:color w:val="000000"/>
          <w:sz w:val="24"/>
          <w:szCs w:val="24"/>
        </w:rPr>
        <w:t>个月。截至建仓期结束，本基金各项资产配置比例符合基金合同及招募说明书有关投资比例的约定。</w:t>
      </w:r>
    </w:p>
    <w:p w14:paraId="1C5B5961" w14:textId="675E705C" w:rsidR="00A415B3" w:rsidRPr="00A36367" w:rsidRDefault="00A415B3" w:rsidP="004B787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四</w:t>
      </w:r>
      <w:r w:rsidRPr="00A36367">
        <w:rPr>
          <w:rFonts w:ascii="黑体" w:eastAsia="黑体" w:hAnsi="宋体" w:cs="宋体" w:hint="eastAsia"/>
          <w:b/>
          <w:kern w:val="0"/>
          <w:sz w:val="28"/>
          <w:szCs w:val="28"/>
        </w:rPr>
        <w:t>、基金的费用与税收</w:t>
      </w:r>
    </w:p>
    <w:p w14:paraId="7780A844" w14:textId="77777777"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（一）基金费用的种类</w:t>
      </w:r>
      <w:r w:rsidRPr="00781A26">
        <w:rPr>
          <w:sz w:val="24"/>
        </w:rPr>
        <w:t xml:space="preserve"> </w:t>
      </w:r>
    </w:p>
    <w:p w14:paraId="1DC4243A" w14:textId="77777777" w:rsidR="0037662B" w:rsidRPr="00721D98" w:rsidRDefault="0037662B" w:rsidP="0037662B">
      <w:pPr>
        <w:adjustRightInd w:val="0"/>
        <w:snapToGrid w:val="0"/>
        <w:spacing w:line="360" w:lineRule="auto"/>
        <w:ind w:firstLineChars="200" w:firstLine="480"/>
        <w:rPr>
          <w:rFonts w:hAnsi="宋体"/>
          <w:color w:val="000000"/>
          <w:sz w:val="24"/>
        </w:rPr>
      </w:pPr>
      <w:r w:rsidRPr="00721D98">
        <w:rPr>
          <w:color w:val="000000"/>
          <w:sz w:val="24"/>
        </w:rPr>
        <w:t>1</w:t>
      </w:r>
      <w:r w:rsidRPr="00721D98">
        <w:rPr>
          <w:rFonts w:hAnsi="宋体"/>
          <w:color w:val="000000"/>
          <w:sz w:val="24"/>
        </w:rPr>
        <w:t>、基金管理人的管理费；</w:t>
      </w:r>
    </w:p>
    <w:p w14:paraId="08AE91BA"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2</w:t>
      </w:r>
      <w:r w:rsidRPr="00721D98">
        <w:rPr>
          <w:rFonts w:hint="eastAsia"/>
          <w:color w:val="000000"/>
          <w:sz w:val="24"/>
        </w:rPr>
        <w:t>、基金托管人的托管费；</w:t>
      </w:r>
    </w:p>
    <w:p w14:paraId="2C193914"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3</w:t>
      </w:r>
      <w:r w:rsidRPr="00721D98">
        <w:rPr>
          <w:rFonts w:hint="eastAsia"/>
          <w:color w:val="000000"/>
          <w:sz w:val="24"/>
        </w:rPr>
        <w:t>、《基金合同》生效后与基金相关的信息披露费用；</w:t>
      </w:r>
    </w:p>
    <w:p w14:paraId="5EAF8A0F"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4</w:t>
      </w:r>
      <w:r w:rsidRPr="00721D98">
        <w:rPr>
          <w:rFonts w:hint="eastAsia"/>
          <w:color w:val="000000"/>
          <w:sz w:val="24"/>
        </w:rPr>
        <w:t>、《基金合同》生效后与基金相关的会计师费、律师费和诉讼费；</w:t>
      </w:r>
    </w:p>
    <w:p w14:paraId="0F503A78"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lastRenderedPageBreak/>
        <w:t>5</w:t>
      </w:r>
      <w:r w:rsidRPr="00721D98">
        <w:rPr>
          <w:rFonts w:hint="eastAsia"/>
          <w:color w:val="000000"/>
          <w:sz w:val="24"/>
        </w:rPr>
        <w:t>、基金份额持有人大会费用；</w:t>
      </w:r>
    </w:p>
    <w:p w14:paraId="13DFB8FB"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6</w:t>
      </w:r>
      <w:r w:rsidRPr="00721D98">
        <w:rPr>
          <w:rFonts w:hint="eastAsia"/>
          <w:color w:val="000000"/>
          <w:sz w:val="24"/>
        </w:rPr>
        <w:t>、基金的证券、期货交易费用；</w:t>
      </w:r>
    </w:p>
    <w:p w14:paraId="08C82F2F"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7</w:t>
      </w:r>
      <w:r w:rsidRPr="00721D98">
        <w:rPr>
          <w:rFonts w:hint="eastAsia"/>
          <w:color w:val="000000"/>
          <w:sz w:val="24"/>
        </w:rPr>
        <w:t>、基金的银行汇划费用；</w:t>
      </w:r>
    </w:p>
    <w:p w14:paraId="02C6C1D2"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8</w:t>
      </w:r>
      <w:r w:rsidRPr="00721D98">
        <w:rPr>
          <w:rFonts w:hint="eastAsia"/>
          <w:color w:val="000000"/>
          <w:sz w:val="24"/>
        </w:rPr>
        <w:t>、基金的开户费用、账户维护费用；</w:t>
      </w:r>
    </w:p>
    <w:p w14:paraId="1E063B0E" w14:textId="77777777" w:rsidR="00A415B3" w:rsidRPr="00781A26" w:rsidRDefault="0037662B" w:rsidP="00A415B3">
      <w:pPr>
        <w:adjustRightInd w:val="0"/>
        <w:snapToGrid w:val="0"/>
        <w:spacing w:line="360" w:lineRule="auto"/>
        <w:ind w:firstLineChars="200" w:firstLine="480"/>
        <w:rPr>
          <w:bCs/>
          <w:sz w:val="24"/>
        </w:rPr>
      </w:pPr>
      <w:r w:rsidRPr="00721D98">
        <w:rPr>
          <w:rFonts w:hint="eastAsia"/>
          <w:color w:val="000000"/>
          <w:sz w:val="24"/>
        </w:rPr>
        <w:t>9</w:t>
      </w:r>
      <w:r w:rsidRPr="00721D98">
        <w:rPr>
          <w:rFonts w:hint="eastAsia"/>
          <w:color w:val="000000"/>
          <w:sz w:val="24"/>
        </w:rPr>
        <w:t>、按照国家有关规定和《基金合同》约定，可以在基金财产中列支的其他费用。</w:t>
      </w:r>
    </w:p>
    <w:p w14:paraId="7014508B" w14:textId="77777777"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（二）基金费用计提方法、计提标准和支付方式</w:t>
      </w:r>
      <w:r w:rsidRPr="00781A26">
        <w:rPr>
          <w:sz w:val="24"/>
        </w:rPr>
        <w:t xml:space="preserve"> </w:t>
      </w:r>
    </w:p>
    <w:p w14:paraId="5662C7C6"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1</w:t>
      </w:r>
      <w:r w:rsidRPr="00721D98">
        <w:rPr>
          <w:rFonts w:hint="eastAsia"/>
          <w:color w:val="000000"/>
          <w:sz w:val="24"/>
        </w:rPr>
        <w:t>、与基金运作有关的费用</w:t>
      </w:r>
    </w:p>
    <w:p w14:paraId="2696EAB2"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color w:val="000000"/>
          <w:sz w:val="24"/>
        </w:rPr>
        <w:t>1</w:t>
      </w:r>
      <w:r w:rsidRPr="00721D98">
        <w:rPr>
          <w:rFonts w:hAnsi="宋体" w:hint="eastAsia"/>
          <w:color w:val="000000"/>
          <w:sz w:val="24"/>
        </w:rPr>
        <w:t>）</w:t>
      </w:r>
      <w:r w:rsidRPr="00721D98">
        <w:rPr>
          <w:rFonts w:hAnsi="宋体"/>
          <w:color w:val="000000"/>
          <w:sz w:val="24"/>
        </w:rPr>
        <w:t>基金管理人的管理费</w:t>
      </w:r>
    </w:p>
    <w:p w14:paraId="06B67A7F" w14:textId="77777777" w:rsidR="0037662B" w:rsidRPr="00721D98" w:rsidRDefault="0037662B" w:rsidP="0037662B">
      <w:pPr>
        <w:adjustRightInd w:val="0"/>
        <w:snapToGrid w:val="0"/>
        <w:spacing w:line="360" w:lineRule="auto"/>
        <w:ind w:firstLineChars="200" w:firstLine="480"/>
        <w:rPr>
          <w:color w:val="000000"/>
          <w:sz w:val="24"/>
        </w:rPr>
      </w:pPr>
      <w:r w:rsidRPr="00721D98">
        <w:rPr>
          <w:bCs/>
          <w:color w:val="000000"/>
          <w:sz w:val="24"/>
        </w:rPr>
        <w:t>基金管理费</w:t>
      </w:r>
      <w:r w:rsidRPr="00721D98">
        <w:rPr>
          <w:rFonts w:hAnsi="宋体"/>
          <w:color w:val="000000"/>
          <w:sz w:val="24"/>
        </w:rPr>
        <w:t>按前一日基金资产净值的</w:t>
      </w:r>
      <w:r w:rsidRPr="00721D98">
        <w:rPr>
          <w:color w:val="000000"/>
          <w:sz w:val="24"/>
        </w:rPr>
        <w:t>1.2%</w:t>
      </w:r>
      <w:r w:rsidRPr="00721D98">
        <w:rPr>
          <w:rFonts w:hAnsi="宋体"/>
          <w:color w:val="000000"/>
          <w:sz w:val="24"/>
        </w:rPr>
        <w:t>年费率计提。</w:t>
      </w:r>
      <w:r w:rsidRPr="00721D98">
        <w:rPr>
          <w:bCs/>
          <w:color w:val="000000"/>
          <w:sz w:val="24"/>
        </w:rPr>
        <w:t>管理费的</w:t>
      </w:r>
      <w:r w:rsidRPr="00721D98">
        <w:rPr>
          <w:rFonts w:hAnsi="宋体"/>
          <w:color w:val="000000"/>
          <w:sz w:val="24"/>
        </w:rPr>
        <w:t>计算方法如下：</w:t>
      </w:r>
    </w:p>
    <w:p w14:paraId="218606B9"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w:t>
      </w:r>
      <w:r w:rsidRPr="00721D98">
        <w:rPr>
          <w:color w:val="000000"/>
          <w:sz w:val="24"/>
        </w:rPr>
        <w:t>E×1.</w:t>
      </w:r>
      <w:r w:rsidRPr="00721D98">
        <w:rPr>
          <w:rFonts w:hint="eastAsia"/>
          <w:color w:val="000000"/>
          <w:sz w:val="24"/>
        </w:rPr>
        <w:t>2</w:t>
      </w:r>
      <w:r w:rsidRPr="00721D98">
        <w:rPr>
          <w:color w:val="000000"/>
          <w:sz w:val="24"/>
        </w:rPr>
        <w:t>%÷</w:t>
      </w:r>
      <w:r w:rsidRPr="00721D98">
        <w:rPr>
          <w:rFonts w:hAnsi="宋体"/>
          <w:color w:val="000000"/>
          <w:sz w:val="24"/>
        </w:rPr>
        <w:t>当年天数</w:t>
      </w:r>
    </w:p>
    <w:p w14:paraId="2DBC9D9B"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为每日应计提的基金管理费</w:t>
      </w:r>
    </w:p>
    <w:p w14:paraId="37F71834"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E</w:t>
      </w:r>
      <w:r w:rsidRPr="00721D98">
        <w:rPr>
          <w:rFonts w:hAnsi="宋体"/>
          <w:color w:val="000000"/>
          <w:sz w:val="24"/>
        </w:rPr>
        <w:t>为前一日的基金资产净值</w:t>
      </w:r>
    </w:p>
    <w:p w14:paraId="1D685504"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基金管理费每日计提，按月支付。由基金管理人于次月首日起</w:t>
      </w:r>
      <w:r w:rsidRPr="00721D98">
        <w:rPr>
          <w:rFonts w:hint="eastAsia"/>
          <w:bCs/>
          <w:color w:val="000000"/>
          <w:sz w:val="24"/>
        </w:rPr>
        <w:t>3</w:t>
      </w:r>
      <w:r w:rsidRPr="00721D98">
        <w:rPr>
          <w:rFonts w:hint="eastAsia"/>
          <w:bCs/>
          <w:color w:val="000000"/>
          <w:sz w:val="24"/>
        </w:rPr>
        <w:t>个工作日内向基金托管人发送基金管理费划付指令，经基金托管人复核后于</w:t>
      </w:r>
      <w:r w:rsidRPr="00721D98">
        <w:rPr>
          <w:rFonts w:hint="eastAsia"/>
          <w:bCs/>
          <w:color w:val="000000"/>
          <w:sz w:val="24"/>
        </w:rPr>
        <w:t>3</w:t>
      </w:r>
      <w:r w:rsidRPr="00721D98">
        <w:rPr>
          <w:rFonts w:hint="eastAsia"/>
          <w:bCs/>
          <w:color w:val="000000"/>
          <w:sz w:val="24"/>
        </w:rPr>
        <w:t>个工作日内从基金财产中一次性支付给基金管理人。若遇法定节假日、休息日或不可抗力致使无法按时支付的，顺延至最近可支付日支付。</w:t>
      </w:r>
    </w:p>
    <w:p w14:paraId="469230ED"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在保本周期内，本基金的保证费用或风险买断费用从基金管理人的管理费收入中列支，由基金管理人向担保人或保本义务人支付。</w:t>
      </w:r>
    </w:p>
    <w:p w14:paraId="716BCFF5"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color w:val="000000"/>
          <w:sz w:val="24"/>
        </w:rPr>
        <w:t>2</w:t>
      </w:r>
      <w:r w:rsidRPr="00721D98">
        <w:rPr>
          <w:rFonts w:hAnsi="宋体" w:hint="eastAsia"/>
          <w:color w:val="000000"/>
          <w:sz w:val="24"/>
        </w:rPr>
        <w:t>）</w:t>
      </w:r>
      <w:r w:rsidRPr="00721D98">
        <w:rPr>
          <w:rFonts w:hAnsi="宋体"/>
          <w:color w:val="000000"/>
          <w:sz w:val="24"/>
        </w:rPr>
        <w:t>基金托管人的托管费</w:t>
      </w:r>
    </w:p>
    <w:p w14:paraId="5015DE5E"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bCs/>
          <w:color w:val="000000"/>
          <w:sz w:val="24"/>
        </w:rPr>
        <w:t>基金托管费按前一日基金资产净值的</w:t>
      </w:r>
      <w:r w:rsidRPr="00721D98">
        <w:rPr>
          <w:bCs/>
          <w:color w:val="000000"/>
          <w:sz w:val="24"/>
        </w:rPr>
        <w:t>0.2%</w:t>
      </w:r>
      <w:r w:rsidRPr="00721D98">
        <w:rPr>
          <w:rFonts w:hint="eastAsia"/>
          <w:bCs/>
          <w:color w:val="000000"/>
          <w:sz w:val="24"/>
        </w:rPr>
        <w:t>的年费率计提。托管费的计算方法如下</w:t>
      </w:r>
      <w:r w:rsidRPr="00721D98">
        <w:rPr>
          <w:rFonts w:hAnsi="宋体"/>
          <w:color w:val="000000"/>
          <w:sz w:val="24"/>
        </w:rPr>
        <w:t>：</w:t>
      </w:r>
    </w:p>
    <w:p w14:paraId="7200996E"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w:t>
      </w:r>
      <w:r w:rsidRPr="00721D98">
        <w:rPr>
          <w:color w:val="000000"/>
          <w:sz w:val="24"/>
        </w:rPr>
        <w:t>E×0.2%÷</w:t>
      </w:r>
      <w:r w:rsidRPr="00721D98">
        <w:rPr>
          <w:rFonts w:hAnsi="宋体"/>
          <w:color w:val="000000"/>
          <w:sz w:val="24"/>
        </w:rPr>
        <w:t>当年天数</w:t>
      </w:r>
    </w:p>
    <w:p w14:paraId="1C0B16A3"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为每日应计提的基金托管费</w:t>
      </w:r>
    </w:p>
    <w:p w14:paraId="7070207C"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E</w:t>
      </w:r>
      <w:r w:rsidRPr="00721D98">
        <w:rPr>
          <w:rFonts w:hAnsi="宋体"/>
          <w:color w:val="000000"/>
          <w:sz w:val="24"/>
        </w:rPr>
        <w:t>为前一日的基金资产净值</w:t>
      </w:r>
    </w:p>
    <w:p w14:paraId="189B3ADF" w14:textId="77777777" w:rsidR="00A415B3" w:rsidRDefault="0037662B" w:rsidP="0064490E">
      <w:pPr>
        <w:adjustRightInd w:val="0"/>
        <w:snapToGrid w:val="0"/>
        <w:spacing w:line="360" w:lineRule="auto"/>
        <w:ind w:firstLineChars="200" w:firstLine="480"/>
        <w:rPr>
          <w:bCs/>
          <w:sz w:val="24"/>
        </w:rPr>
      </w:pPr>
      <w:r w:rsidRPr="00721D98">
        <w:rPr>
          <w:rFonts w:hint="eastAsia"/>
          <w:bCs/>
          <w:color w:val="000000"/>
          <w:sz w:val="24"/>
        </w:rPr>
        <w:t>基金托管费每日计提，按月支付。由基金管理人于次月首日起</w:t>
      </w:r>
      <w:r w:rsidRPr="00721D98">
        <w:rPr>
          <w:rFonts w:hint="eastAsia"/>
          <w:bCs/>
          <w:color w:val="000000"/>
          <w:sz w:val="24"/>
        </w:rPr>
        <w:t>3</w:t>
      </w:r>
      <w:r w:rsidRPr="00721D98">
        <w:rPr>
          <w:rFonts w:hint="eastAsia"/>
          <w:bCs/>
          <w:color w:val="000000"/>
          <w:sz w:val="24"/>
        </w:rPr>
        <w:t>个工作日内向基金托管人发送基金托管费划付指令，经基金托管人复核后于</w:t>
      </w:r>
      <w:r w:rsidRPr="00721D98">
        <w:rPr>
          <w:rFonts w:hint="eastAsia"/>
          <w:bCs/>
          <w:color w:val="000000"/>
          <w:sz w:val="24"/>
        </w:rPr>
        <w:t>3</w:t>
      </w:r>
      <w:r w:rsidRPr="00721D98">
        <w:rPr>
          <w:rFonts w:hint="eastAsia"/>
          <w:bCs/>
          <w:color w:val="000000"/>
          <w:sz w:val="24"/>
        </w:rPr>
        <w:t>个工作日内从基金财产中一次性支付给基金托管人。若遇法定节假日、休息日或不可抗力致使无法按时支付的，顺延至最近可支付日支付</w:t>
      </w:r>
      <w:r w:rsidRPr="00721D98">
        <w:rPr>
          <w:bCs/>
          <w:color w:val="000000"/>
          <w:sz w:val="24"/>
        </w:rPr>
        <w:t>。</w:t>
      </w:r>
    </w:p>
    <w:p w14:paraId="162E4060"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lastRenderedPageBreak/>
        <w:t>（</w:t>
      </w:r>
      <w:r w:rsidRPr="00721D98">
        <w:rPr>
          <w:bCs/>
          <w:color w:val="000000"/>
          <w:sz w:val="24"/>
        </w:rPr>
        <w:t>3</w:t>
      </w:r>
      <w:r w:rsidRPr="00721D98">
        <w:rPr>
          <w:rFonts w:hint="eastAsia"/>
          <w:bCs/>
          <w:color w:val="000000"/>
          <w:sz w:val="24"/>
        </w:rPr>
        <w:t>）</w:t>
      </w:r>
      <w:r w:rsidRPr="00721D98">
        <w:rPr>
          <w:bCs/>
          <w:color w:val="000000"/>
          <w:sz w:val="24"/>
        </w:rPr>
        <w:t>上述</w:t>
      </w:r>
      <w:r w:rsidRPr="00721D98">
        <w:rPr>
          <w:rFonts w:hint="eastAsia"/>
          <w:bCs/>
          <w:color w:val="000000"/>
          <w:sz w:val="24"/>
        </w:rPr>
        <w:t>“（一）</w:t>
      </w:r>
      <w:r w:rsidRPr="00721D98">
        <w:rPr>
          <w:bCs/>
          <w:color w:val="000000"/>
          <w:sz w:val="24"/>
        </w:rPr>
        <w:t>基金费用的种类</w:t>
      </w:r>
      <w:r w:rsidRPr="00721D98">
        <w:rPr>
          <w:rFonts w:hint="eastAsia"/>
          <w:bCs/>
          <w:color w:val="000000"/>
          <w:sz w:val="24"/>
        </w:rPr>
        <w:t>”</w:t>
      </w:r>
      <w:r w:rsidRPr="00721D98">
        <w:rPr>
          <w:bCs/>
          <w:color w:val="000000"/>
          <w:sz w:val="24"/>
        </w:rPr>
        <w:t>中第</w:t>
      </w:r>
      <w:r w:rsidRPr="00721D98">
        <w:rPr>
          <w:bCs/>
          <w:color w:val="000000"/>
          <w:sz w:val="24"/>
        </w:rPr>
        <w:t>3</w:t>
      </w:r>
      <w:r w:rsidRPr="00721D98">
        <w:rPr>
          <w:bCs/>
          <w:color w:val="000000"/>
          <w:sz w:val="24"/>
        </w:rPr>
        <w:t>－</w:t>
      </w:r>
      <w:r w:rsidRPr="00721D98">
        <w:rPr>
          <w:bCs/>
          <w:color w:val="000000"/>
          <w:sz w:val="24"/>
        </w:rPr>
        <w:t>9</w:t>
      </w:r>
      <w:r w:rsidRPr="00721D98">
        <w:rPr>
          <w:bCs/>
          <w:color w:val="000000"/>
          <w:sz w:val="24"/>
        </w:rPr>
        <w:t>项费用，根据有关</w:t>
      </w:r>
      <w:r w:rsidRPr="00721D98">
        <w:rPr>
          <w:rFonts w:hint="eastAsia"/>
          <w:bCs/>
          <w:color w:val="000000"/>
          <w:sz w:val="24"/>
        </w:rPr>
        <w:t>法律</w:t>
      </w:r>
      <w:r w:rsidRPr="00721D98">
        <w:rPr>
          <w:bCs/>
          <w:color w:val="000000"/>
          <w:sz w:val="24"/>
        </w:rPr>
        <w:t>法规及相应协议规定，按费用实际支出金额列入当期费用，由基金托管人从基金财产中支付。</w:t>
      </w:r>
    </w:p>
    <w:p w14:paraId="076861AB"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rFonts w:hint="eastAsia"/>
          <w:color w:val="000000"/>
          <w:sz w:val="24"/>
        </w:rPr>
        <w:t>4</w:t>
      </w:r>
      <w:r w:rsidRPr="00721D98">
        <w:rPr>
          <w:rFonts w:hint="eastAsia"/>
          <w:color w:val="000000"/>
          <w:sz w:val="24"/>
        </w:rPr>
        <w:t>）本基金在到期期间（除保本周期到期日）和过渡期内，基金管理人和基金托管人免收基金管理费和基金托管费。</w:t>
      </w:r>
    </w:p>
    <w:p w14:paraId="4A7798D7" w14:textId="77777777" w:rsidR="00C55547" w:rsidRPr="00781A26" w:rsidRDefault="0037662B" w:rsidP="00C55547">
      <w:pPr>
        <w:adjustRightInd w:val="0"/>
        <w:snapToGrid w:val="0"/>
        <w:spacing w:line="360" w:lineRule="auto"/>
        <w:ind w:firstLineChars="200" w:firstLine="480"/>
        <w:rPr>
          <w:sz w:val="24"/>
        </w:rPr>
      </w:pPr>
      <w:r w:rsidRPr="00721D98">
        <w:rPr>
          <w:rFonts w:hint="eastAsia"/>
          <w:color w:val="000000"/>
          <w:sz w:val="24"/>
        </w:rPr>
        <w:t>（</w:t>
      </w:r>
      <w:r w:rsidRPr="00721D98">
        <w:rPr>
          <w:rFonts w:hint="eastAsia"/>
          <w:color w:val="000000"/>
          <w:sz w:val="24"/>
        </w:rPr>
        <w:t>5</w:t>
      </w:r>
      <w:r w:rsidRPr="00721D98">
        <w:rPr>
          <w:rFonts w:hint="eastAsia"/>
          <w:color w:val="000000"/>
          <w:sz w:val="24"/>
        </w:rPr>
        <w:t>）若保本周期到期后，本基金不符合保本基金存续条件但符合法律法规和基金合同对基金的存续要求，本基金根据基金合同约定变更为“交银施罗德安心收益债券型证券投资基金”后，基金管理费按前一日基金资产净值的</w:t>
      </w:r>
      <w:r w:rsidRPr="00721D98">
        <w:rPr>
          <w:rFonts w:hint="eastAsia"/>
          <w:color w:val="000000"/>
          <w:sz w:val="24"/>
        </w:rPr>
        <w:t>0.7%</w:t>
      </w:r>
      <w:r w:rsidRPr="00721D98">
        <w:rPr>
          <w:rFonts w:hint="eastAsia"/>
          <w:color w:val="000000"/>
          <w:sz w:val="24"/>
        </w:rPr>
        <w:t>的年费率计提，基金托管费仍按前一日基金资产净值的</w:t>
      </w:r>
      <w:r w:rsidRPr="00721D98">
        <w:rPr>
          <w:rFonts w:hint="eastAsia"/>
          <w:color w:val="000000"/>
          <w:sz w:val="24"/>
        </w:rPr>
        <w:t>0.2%</w:t>
      </w:r>
      <w:r w:rsidRPr="00721D98">
        <w:rPr>
          <w:rFonts w:hint="eastAsia"/>
          <w:color w:val="000000"/>
          <w:sz w:val="24"/>
        </w:rPr>
        <w:t>的年费率计提。计算方法同上。</w:t>
      </w:r>
    </w:p>
    <w:p w14:paraId="692F4107" w14:textId="77777777" w:rsidR="005C69E0" w:rsidRDefault="00A415B3" w:rsidP="001E791D">
      <w:pPr>
        <w:spacing w:line="360" w:lineRule="auto"/>
        <w:ind w:firstLineChars="200" w:firstLine="480"/>
        <w:outlineLvl w:val="2"/>
        <w:rPr>
          <w:rFonts w:ascii="宋体" w:hAnsi="宋体"/>
          <w:sz w:val="24"/>
        </w:rPr>
      </w:pPr>
      <w:r w:rsidRPr="003F4A66">
        <w:rPr>
          <w:rFonts w:ascii="宋体" w:hAnsi="宋体" w:hint="eastAsia"/>
          <w:sz w:val="24"/>
        </w:rPr>
        <w:t>2、与基金销售有关的费用</w:t>
      </w:r>
    </w:p>
    <w:p w14:paraId="54DE89FA" w14:textId="452740F2" w:rsidR="0037662B" w:rsidRPr="00721D98" w:rsidRDefault="00383F45" w:rsidP="0037662B">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w:t>
      </w:r>
      <w:r w:rsidR="0037662B" w:rsidRPr="00721D98">
        <w:rPr>
          <w:rFonts w:hAnsi="宋体"/>
          <w:color w:val="000000"/>
          <w:sz w:val="24"/>
          <w:szCs w:val="24"/>
        </w:rPr>
        <w:t>1</w:t>
      </w:r>
      <w:r>
        <w:rPr>
          <w:rFonts w:hAnsi="宋体" w:hint="eastAsia"/>
          <w:color w:val="000000"/>
          <w:sz w:val="24"/>
          <w:szCs w:val="24"/>
        </w:rPr>
        <w:t>）</w:t>
      </w:r>
      <w:r w:rsidR="0037662B" w:rsidRPr="00721D98">
        <w:rPr>
          <w:rFonts w:hAnsi="宋体"/>
          <w:color w:val="000000"/>
          <w:sz w:val="24"/>
          <w:szCs w:val="24"/>
        </w:rPr>
        <w:t>申购费用</w:t>
      </w:r>
    </w:p>
    <w:p w14:paraId="78600CE4"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color w:val="000000"/>
          <w:sz w:val="24"/>
          <w:szCs w:val="24"/>
        </w:rPr>
        <w:t>本基金的申购费用由基金申购人承担，不列入基金财产，主要用于本基金的市场推广、销售、登记等各项费用。</w:t>
      </w:r>
    </w:p>
    <w:p w14:paraId="17DB7533"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hint="eastAsia"/>
          <w:color w:val="000000"/>
          <w:sz w:val="24"/>
          <w:szCs w:val="24"/>
        </w:rPr>
        <w:t>在本基金的保本周期内，</w:t>
      </w:r>
      <w:r w:rsidRPr="00721D98">
        <w:rPr>
          <w:rFonts w:hAnsi="宋体"/>
          <w:color w:val="000000"/>
          <w:sz w:val="24"/>
          <w:szCs w:val="24"/>
        </w:rPr>
        <w:t>投资人可以多次申购本基金，申购费</w:t>
      </w:r>
      <w:r w:rsidRPr="00721D98">
        <w:rPr>
          <w:rFonts w:hAnsi="宋体" w:hint="eastAsia"/>
          <w:color w:val="000000"/>
          <w:sz w:val="24"/>
          <w:szCs w:val="24"/>
        </w:rPr>
        <w:t>用</w:t>
      </w:r>
      <w:r w:rsidRPr="00721D98">
        <w:rPr>
          <w:rFonts w:hAnsi="宋体"/>
          <w:color w:val="000000"/>
          <w:sz w:val="24"/>
          <w:szCs w:val="24"/>
        </w:rPr>
        <w:t>按每笔申购申请单独计算。</w:t>
      </w:r>
    </w:p>
    <w:p w14:paraId="592BEE6E"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color w:val="00000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37662B" w:rsidRPr="00721D98" w14:paraId="31C07B0C" w14:textId="77777777" w:rsidTr="00932023">
        <w:trPr>
          <w:cantSplit/>
          <w:trHeight w:val="132"/>
        </w:trPr>
        <w:tc>
          <w:tcPr>
            <w:tcW w:w="2491" w:type="dxa"/>
            <w:vMerge w:val="restart"/>
            <w:vAlign w:val="center"/>
          </w:tcPr>
          <w:p w14:paraId="0566E80D" w14:textId="77777777" w:rsidR="0037662B" w:rsidRPr="00721D98" w:rsidRDefault="0037662B" w:rsidP="00932023">
            <w:pPr>
              <w:adjustRightInd w:val="0"/>
              <w:snapToGrid w:val="0"/>
              <w:jc w:val="center"/>
              <w:rPr>
                <w:color w:val="000000"/>
                <w:sz w:val="24"/>
              </w:rPr>
            </w:pPr>
            <w:r w:rsidRPr="00721D98">
              <w:rPr>
                <w:color w:val="000000"/>
                <w:sz w:val="24"/>
              </w:rPr>
              <w:t>申购费率</w:t>
            </w:r>
          </w:p>
        </w:tc>
        <w:tc>
          <w:tcPr>
            <w:tcW w:w="3260" w:type="dxa"/>
            <w:shd w:val="clear" w:color="auto" w:fill="FFFFFF"/>
            <w:vAlign w:val="center"/>
          </w:tcPr>
          <w:p w14:paraId="57E0F863" w14:textId="77777777" w:rsidR="0037662B" w:rsidRPr="00721D98" w:rsidRDefault="0037662B" w:rsidP="00932023">
            <w:pPr>
              <w:adjustRightInd w:val="0"/>
              <w:snapToGrid w:val="0"/>
              <w:jc w:val="center"/>
              <w:rPr>
                <w:b/>
                <w:color w:val="000000"/>
                <w:sz w:val="24"/>
              </w:rPr>
            </w:pPr>
            <w:r w:rsidRPr="00721D98">
              <w:rPr>
                <w:b/>
                <w:color w:val="000000"/>
                <w:sz w:val="24"/>
              </w:rPr>
              <w:t>申购金额（含申购费）</w:t>
            </w:r>
          </w:p>
        </w:tc>
        <w:tc>
          <w:tcPr>
            <w:tcW w:w="2043" w:type="dxa"/>
            <w:shd w:val="clear" w:color="auto" w:fill="FFFFFF"/>
            <w:vAlign w:val="center"/>
          </w:tcPr>
          <w:p w14:paraId="6CA5DA9C" w14:textId="77777777" w:rsidR="0037662B" w:rsidRPr="00721D98" w:rsidRDefault="0037662B" w:rsidP="00932023">
            <w:pPr>
              <w:adjustRightInd w:val="0"/>
              <w:snapToGrid w:val="0"/>
              <w:jc w:val="center"/>
              <w:rPr>
                <w:b/>
                <w:color w:val="000000"/>
                <w:sz w:val="24"/>
              </w:rPr>
            </w:pPr>
            <w:r w:rsidRPr="00721D98">
              <w:rPr>
                <w:b/>
                <w:color w:val="000000"/>
                <w:sz w:val="24"/>
              </w:rPr>
              <w:t>申购费率</w:t>
            </w:r>
          </w:p>
        </w:tc>
      </w:tr>
      <w:tr w:rsidR="0037662B" w:rsidRPr="00721D98" w14:paraId="4D25206F" w14:textId="77777777" w:rsidTr="00932023">
        <w:trPr>
          <w:cantSplit/>
          <w:trHeight w:val="131"/>
        </w:trPr>
        <w:tc>
          <w:tcPr>
            <w:tcW w:w="2491" w:type="dxa"/>
            <w:vMerge/>
          </w:tcPr>
          <w:p w14:paraId="403D563F" w14:textId="77777777" w:rsidR="0037662B" w:rsidRPr="00721D98" w:rsidRDefault="0037662B" w:rsidP="00932023">
            <w:pPr>
              <w:adjustRightInd w:val="0"/>
              <w:snapToGrid w:val="0"/>
              <w:rPr>
                <w:color w:val="000000"/>
                <w:sz w:val="24"/>
              </w:rPr>
            </w:pPr>
          </w:p>
        </w:tc>
        <w:tc>
          <w:tcPr>
            <w:tcW w:w="3260" w:type="dxa"/>
          </w:tcPr>
          <w:p w14:paraId="0C229564"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万元以下</w:t>
            </w:r>
          </w:p>
        </w:tc>
        <w:tc>
          <w:tcPr>
            <w:tcW w:w="2043" w:type="dxa"/>
          </w:tcPr>
          <w:p w14:paraId="25C9E363"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1.0%</w:t>
            </w:r>
          </w:p>
        </w:tc>
      </w:tr>
      <w:tr w:rsidR="0037662B" w:rsidRPr="00721D98" w14:paraId="6B9E5C83" w14:textId="77777777" w:rsidTr="00932023">
        <w:trPr>
          <w:cantSplit/>
          <w:trHeight w:val="131"/>
        </w:trPr>
        <w:tc>
          <w:tcPr>
            <w:tcW w:w="2491" w:type="dxa"/>
            <w:vMerge/>
          </w:tcPr>
          <w:p w14:paraId="245A2981" w14:textId="77777777" w:rsidR="0037662B" w:rsidRPr="00721D98" w:rsidRDefault="0037662B" w:rsidP="00932023">
            <w:pPr>
              <w:adjustRightInd w:val="0"/>
              <w:snapToGrid w:val="0"/>
              <w:rPr>
                <w:color w:val="000000"/>
                <w:sz w:val="24"/>
              </w:rPr>
            </w:pPr>
          </w:p>
        </w:tc>
        <w:tc>
          <w:tcPr>
            <w:tcW w:w="3260" w:type="dxa"/>
          </w:tcPr>
          <w:p w14:paraId="31F6F1E9"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万元（含）至</w:t>
            </w:r>
            <w:r w:rsidRPr="00721D98">
              <w:rPr>
                <w:color w:val="000000"/>
                <w:sz w:val="24"/>
              </w:rPr>
              <w:t>100</w:t>
            </w:r>
            <w:r w:rsidRPr="00721D98">
              <w:rPr>
                <w:rFonts w:hAnsi="宋体"/>
                <w:color w:val="000000"/>
                <w:sz w:val="24"/>
              </w:rPr>
              <w:t>万元</w:t>
            </w:r>
          </w:p>
        </w:tc>
        <w:tc>
          <w:tcPr>
            <w:tcW w:w="2043" w:type="dxa"/>
          </w:tcPr>
          <w:p w14:paraId="69AB4C63" w14:textId="77777777" w:rsidR="0037662B" w:rsidRPr="00721D98" w:rsidRDefault="0037662B" w:rsidP="00932023">
            <w:pPr>
              <w:jc w:val="center"/>
              <w:rPr>
                <w:rFonts w:ascii="Calibri" w:hAnsi="Calibri" w:cs="宋体"/>
                <w:color w:val="000000"/>
                <w:sz w:val="24"/>
                <w:szCs w:val="24"/>
              </w:rPr>
            </w:pPr>
            <w:r w:rsidRPr="00721D98">
              <w:rPr>
                <w:rFonts w:hint="eastAsia"/>
                <w:color w:val="000000"/>
                <w:sz w:val="24"/>
                <w:szCs w:val="24"/>
              </w:rPr>
              <w:t>0.8</w:t>
            </w:r>
            <w:r w:rsidRPr="00721D98">
              <w:rPr>
                <w:color w:val="000000"/>
                <w:sz w:val="24"/>
                <w:szCs w:val="24"/>
              </w:rPr>
              <w:t>%</w:t>
            </w:r>
          </w:p>
        </w:tc>
      </w:tr>
      <w:tr w:rsidR="0037662B" w:rsidRPr="00721D98" w14:paraId="1232190F" w14:textId="77777777" w:rsidTr="00932023">
        <w:trPr>
          <w:cantSplit/>
          <w:trHeight w:val="131"/>
        </w:trPr>
        <w:tc>
          <w:tcPr>
            <w:tcW w:w="2491" w:type="dxa"/>
            <w:vMerge/>
          </w:tcPr>
          <w:p w14:paraId="354FF2AB" w14:textId="77777777" w:rsidR="0037662B" w:rsidRPr="00721D98" w:rsidRDefault="0037662B" w:rsidP="00932023">
            <w:pPr>
              <w:adjustRightInd w:val="0"/>
              <w:snapToGrid w:val="0"/>
              <w:rPr>
                <w:color w:val="000000"/>
                <w:sz w:val="24"/>
              </w:rPr>
            </w:pPr>
          </w:p>
        </w:tc>
        <w:tc>
          <w:tcPr>
            <w:tcW w:w="3260" w:type="dxa"/>
          </w:tcPr>
          <w:p w14:paraId="571D654F" w14:textId="77777777" w:rsidR="0037662B" w:rsidRPr="00721D98" w:rsidRDefault="0037662B" w:rsidP="00932023">
            <w:pPr>
              <w:adjustRightInd w:val="0"/>
              <w:snapToGrid w:val="0"/>
              <w:rPr>
                <w:color w:val="000000"/>
                <w:sz w:val="24"/>
              </w:rPr>
            </w:pPr>
            <w:r w:rsidRPr="00721D98">
              <w:rPr>
                <w:color w:val="000000"/>
                <w:sz w:val="24"/>
              </w:rPr>
              <w:t>100</w:t>
            </w:r>
            <w:r w:rsidRPr="00721D98">
              <w:rPr>
                <w:rFonts w:hAnsi="宋体"/>
                <w:color w:val="000000"/>
                <w:sz w:val="24"/>
              </w:rPr>
              <w:t>万元（含）至</w:t>
            </w:r>
            <w:r w:rsidRPr="00721D98">
              <w:rPr>
                <w:color w:val="000000"/>
                <w:sz w:val="24"/>
              </w:rPr>
              <w:t>200</w:t>
            </w:r>
            <w:r w:rsidRPr="00721D98">
              <w:rPr>
                <w:rFonts w:hAnsi="宋体"/>
                <w:color w:val="000000"/>
                <w:sz w:val="24"/>
              </w:rPr>
              <w:t>万元</w:t>
            </w:r>
          </w:p>
        </w:tc>
        <w:tc>
          <w:tcPr>
            <w:tcW w:w="2043" w:type="dxa"/>
          </w:tcPr>
          <w:p w14:paraId="1DC463B7"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0.</w:t>
            </w:r>
            <w:r w:rsidRPr="00721D98">
              <w:rPr>
                <w:rFonts w:hint="eastAsia"/>
                <w:color w:val="000000"/>
                <w:sz w:val="24"/>
                <w:szCs w:val="24"/>
              </w:rPr>
              <w:t>6</w:t>
            </w:r>
            <w:r w:rsidRPr="00721D98">
              <w:rPr>
                <w:color w:val="000000"/>
                <w:sz w:val="24"/>
                <w:szCs w:val="24"/>
              </w:rPr>
              <w:t>%</w:t>
            </w:r>
          </w:p>
        </w:tc>
      </w:tr>
      <w:tr w:rsidR="0037662B" w:rsidRPr="00721D98" w14:paraId="2D2D2E0D" w14:textId="77777777" w:rsidTr="00932023">
        <w:trPr>
          <w:cantSplit/>
          <w:trHeight w:val="131"/>
        </w:trPr>
        <w:tc>
          <w:tcPr>
            <w:tcW w:w="2491" w:type="dxa"/>
            <w:vMerge/>
          </w:tcPr>
          <w:p w14:paraId="26F8030E" w14:textId="77777777" w:rsidR="0037662B" w:rsidRPr="00721D98" w:rsidRDefault="0037662B" w:rsidP="00932023">
            <w:pPr>
              <w:adjustRightInd w:val="0"/>
              <w:snapToGrid w:val="0"/>
              <w:rPr>
                <w:color w:val="000000"/>
                <w:sz w:val="24"/>
              </w:rPr>
            </w:pPr>
          </w:p>
        </w:tc>
        <w:tc>
          <w:tcPr>
            <w:tcW w:w="3260" w:type="dxa"/>
          </w:tcPr>
          <w:p w14:paraId="139A092E" w14:textId="77777777" w:rsidR="0037662B" w:rsidRPr="00721D98" w:rsidRDefault="0037662B" w:rsidP="00932023">
            <w:pPr>
              <w:adjustRightInd w:val="0"/>
              <w:snapToGrid w:val="0"/>
              <w:rPr>
                <w:color w:val="000000"/>
                <w:sz w:val="24"/>
              </w:rPr>
            </w:pPr>
            <w:r w:rsidRPr="00721D98">
              <w:rPr>
                <w:color w:val="000000"/>
                <w:sz w:val="24"/>
              </w:rPr>
              <w:t>200</w:t>
            </w:r>
            <w:r w:rsidRPr="00721D98">
              <w:rPr>
                <w:rFonts w:hAnsi="宋体"/>
                <w:color w:val="000000"/>
                <w:sz w:val="24"/>
              </w:rPr>
              <w:t>万元（含）至</w:t>
            </w:r>
            <w:r w:rsidRPr="00721D98">
              <w:rPr>
                <w:color w:val="000000"/>
                <w:sz w:val="24"/>
              </w:rPr>
              <w:t>500</w:t>
            </w:r>
            <w:r w:rsidRPr="00721D98">
              <w:rPr>
                <w:rFonts w:hAnsi="宋体"/>
                <w:color w:val="000000"/>
                <w:sz w:val="24"/>
              </w:rPr>
              <w:t>万元</w:t>
            </w:r>
          </w:p>
        </w:tc>
        <w:tc>
          <w:tcPr>
            <w:tcW w:w="2043" w:type="dxa"/>
          </w:tcPr>
          <w:p w14:paraId="175EDC11"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0.</w:t>
            </w:r>
            <w:r w:rsidRPr="00721D98">
              <w:rPr>
                <w:rFonts w:hint="eastAsia"/>
                <w:color w:val="000000"/>
                <w:sz w:val="24"/>
                <w:szCs w:val="24"/>
              </w:rPr>
              <w:t>4</w:t>
            </w:r>
            <w:r w:rsidRPr="00721D98">
              <w:rPr>
                <w:color w:val="000000"/>
                <w:sz w:val="24"/>
                <w:szCs w:val="24"/>
              </w:rPr>
              <w:t>%</w:t>
            </w:r>
          </w:p>
        </w:tc>
      </w:tr>
      <w:tr w:rsidR="0037662B" w:rsidRPr="00721D98" w14:paraId="73400ED8" w14:textId="77777777" w:rsidTr="00932023">
        <w:trPr>
          <w:cantSplit/>
          <w:trHeight w:val="131"/>
        </w:trPr>
        <w:tc>
          <w:tcPr>
            <w:tcW w:w="2491" w:type="dxa"/>
            <w:vMerge/>
          </w:tcPr>
          <w:p w14:paraId="394C7334" w14:textId="77777777" w:rsidR="0037662B" w:rsidRPr="00721D98" w:rsidRDefault="0037662B" w:rsidP="00932023">
            <w:pPr>
              <w:adjustRightInd w:val="0"/>
              <w:snapToGrid w:val="0"/>
              <w:rPr>
                <w:color w:val="000000"/>
                <w:sz w:val="24"/>
              </w:rPr>
            </w:pPr>
          </w:p>
        </w:tc>
        <w:tc>
          <w:tcPr>
            <w:tcW w:w="3260" w:type="dxa"/>
          </w:tcPr>
          <w:p w14:paraId="44EC5A7F" w14:textId="77777777" w:rsidR="0037662B" w:rsidRPr="00721D98" w:rsidRDefault="0037662B" w:rsidP="00932023">
            <w:pPr>
              <w:adjustRightInd w:val="0"/>
              <w:snapToGrid w:val="0"/>
              <w:rPr>
                <w:color w:val="000000"/>
                <w:sz w:val="24"/>
              </w:rPr>
            </w:pPr>
            <w:r w:rsidRPr="00721D98">
              <w:rPr>
                <w:color w:val="000000"/>
                <w:sz w:val="24"/>
              </w:rPr>
              <w:t>500</w:t>
            </w:r>
            <w:r w:rsidRPr="00721D98">
              <w:rPr>
                <w:rFonts w:hAnsi="宋体"/>
                <w:color w:val="000000"/>
                <w:sz w:val="24"/>
              </w:rPr>
              <w:t>万元以上（含</w:t>
            </w:r>
            <w:r w:rsidRPr="00721D98">
              <w:rPr>
                <w:color w:val="000000"/>
                <w:sz w:val="24"/>
              </w:rPr>
              <w:t>500</w:t>
            </w:r>
            <w:r w:rsidRPr="00721D98">
              <w:rPr>
                <w:rFonts w:hAnsi="宋体"/>
                <w:color w:val="000000"/>
                <w:sz w:val="24"/>
              </w:rPr>
              <w:t>万）</w:t>
            </w:r>
          </w:p>
        </w:tc>
        <w:tc>
          <w:tcPr>
            <w:tcW w:w="2043" w:type="dxa"/>
          </w:tcPr>
          <w:p w14:paraId="3A58945A" w14:textId="77777777" w:rsidR="0037662B" w:rsidRPr="00721D98" w:rsidRDefault="0037662B" w:rsidP="00932023">
            <w:pPr>
              <w:adjustRightInd w:val="0"/>
              <w:snapToGrid w:val="0"/>
              <w:jc w:val="center"/>
              <w:rPr>
                <w:color w:val="000000"/>
                <w:sz w:val="24"/>
              </w:rPr>
            </w:pPr>
            <w:r w:rsidRPr="00721D98">
              <w:rPr>
                <w:rFonts w:hAnsi="宋体"/>
                <w:color w:val="000000"/>
                <w:sz w:val="24"/>
              </w:rPr>
              <w:t>每笔交易</w:t>
            </w:r>
            <w:r w:rsidRPr="00721D98">
              <w:rPr>
                <w:color w:val="000000"/>
                <w:sz w:val="24"/>
              </w:rPr>
              <w:t>1000</w:t>
            </w:r>
            <w:r w:rsidRPr="00721D98">
              <w:rPr>
                <w:rFonts w:hAnsi="宋体"/>
                <w:color w:val="000000"/>
                <w:sz w:val="24"/>
              </w:rPr>
              <w:t>元</w:t>
            </w:r>
          </w:p>
        </w:tc>
      </w:tr>
    </w:tbl>
    <w:p w14:paraId="7B865F9D"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p>
    <w:p w14:paraId="6D0F00A5" w14:textId="77777777" w:rsidR="0037662B" w:rsidRPr="00721D98" w:rsidRDefault="0037662B" w:rsidP="0037662B">
      <w:pPr>
        <w:widowControl/>
        <w:adjustRightInd w:val="0"/>
        <w:snapToGrid w:val="0"/>
        <w:spacing w:line="360" w:lineRule="auto"/>
        <w:ind w:firstLineChars="200" w:firstLine="480"/>
        <w:jc w:val="left"/>
        <w:rPr>
          <w:color w:val="000000"/>
          <w:sz w:val="24"/>
          <w:szCs w:val="24"/>
        </w:rPr>
      </w:pPr>
      <w:r w:rsidRPr="00721D98">
        <w:rPr>
          <w:rFonts w:hAnsi="宋体" w:hint="eastAsia"/>
          <w:color w:val="000000"/>
          <w:sz w:val="24"/>
          <w:szCs w:val="24"/>
        </w:rPr>
        <w:t>因红利自动再投资而产生的基金份额，不收取相应的申购费用。</w:t>
      </w:r>
    </w:p>
    <w:p w14:paraId="7398A875"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color w:val="000000"/>
          <w:kern w:val="0"/>
          <w:sz w:val="24"/>
          <w:szCs w:val="24"/>
        </w:rPr>
        <w:t>本基金对通过基金管理人直销柜台</w:t>
      </w:r>
      <w:r w:rsidRPr="00721D98">
        <w:rPr>
          <w:rFonts w:hAnsi="宋体" w:hint="eastAsia"/>
          <w:color w:val="000000"/>
          <w:kern w:val="0"/>
          <w:sz w:val="24"/>
          <w:szCs w:val="24"/>
        </w:rPr>
        <w:t>申</w:t>
      </w:r>
      <w:r w:rsidRPr="00721D98">
        <w:rPr>
          <w:rFonts w:hAnsi="宋体"/>
          <w:color w:val="000000"/>
          <w:kern w:val="0"/>
          <w:sz w:val="24"/>
          <w:szCs w:val="24"/>
        </w:rPr>
        <w:t>购</w:t>
      </w:r>
      <w:r w:rsidRPr="00721D98">
        <w:rPr>
          <w:rFonts w:hAnsi="宋体" w:hint="eastAsia"/>
          <w:color w:val="000000"/>
          <w:kern w:val="0"/>
          <w:sz w:val="24"/>
          <w:szCs w:val="24"/>
        </w:rPr>
        <w:t>本基金基金份额的养老金客户实施特定申购费率。</w:t>
      </w:r>
    </w:p>
    <w:p w14:paraId="42838DB6"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hint="eastAsia"/>
          <w:color w:val="000000"/>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4BE046AC"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hint="eastAsia"/>
          <w:color w:val="000000"/>
          <w:kern w:val="0"/>
          <w:sz w:val="24"/>
          <w:szCs w:val="24"/>
        </w:rPr>
        <w:lastRenderedPageBreak/>
        <w:t>通过基金管理人直销柜台申购本基金基金份额的养老金客户特定申购费率如下表：</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58"/>
        <w:gridCol w:w="3609"/>
        <w:gridCol w:w="2263"/>
      </w:tblGrid>
      <w:tr w:rsidR="0037662B" w:rsidRPr="00721D98" w14:paraId="161D1B8E" w14:textId="77777777" w:rsidTr="00932023">
        <w:trPr>
          <w:cantSplit/>
          <w:trHeight w:val="132"/>
        </w:trPr>
        <w:tc>
          <w:tcPr>
            <w:tcW w:w="1598" w:type="pct"/>
            <w:vMerge w:val="restart"/>
            <w:vAlign w:val="center"/>
          </w:tcPr>
          <w:p w14:paraId="7604203A" w14:textId="77777777" w:rsidR="0037662B" w:rsidRPr="00721D98" w:rsidRDefault="0037662B" w:rsidP="00932023">
            <w:pPr>
              <w:widowControl/>
              <w:adjustRightInd w:val="0"/>
              <w:snapToGrid w:val="0"/>
              <w:spacing w:line="360" w:lineRule="auto"/>
              <w:ind w:firstLineChars="200" w:firstLine="480"/>
              <w:jc w:val="left"/>
              <w:rPr>
                <w:color w:val="000000"/>
                <w:sz w:val="24"/>
              </w:rPr>
            </w:pPr>
            <w:r w:rsidRPr="00721D98">
              <w:rPr>
                <w:color w:val="000000"/>
                <w:sz w:val="24"/>
              </w:rPr>
              <w:t>申购费率</w:t>
            </w:r>
          </w:p>
        </w:tc>
        <w:tc>
          <w:tcPr>
            <w:tcW w:w="2091" w:type="pct"/>
            <w:shd w:val="clear" w:color="auto" w:fill="FFFFFF"/>
            <w:vAlign w:val="center"/>
          </w:tcPr>
          <w:p w14:paraId="175558EB" w14:textId="77777777" w:rsidR="0037662B" w:rsidRPr="00721D98" w:rsidRDefault="0037662B" w:rsidP="00932023">
            <w:pPr>
              <w:widowControl/>
              <w:adjustRightInd w:val="0"/>
              <w:snapToGrid w:val="0"/>
              <w:spacing w:line="360" w:lineRule="auto"/>
              <w:ind w:firstLineChars="200" w:firstLine="482"/>
              <w:jc w:val="left"/>
              <w:rPr>
                <w:b/>
                <w:color w:val="000000"/>
                <w:sz w:val="24"/>
              </w:rPr>
            </w:pPr>
            <w:r w:rsidRPr="00721D98">
              <w:rPr>
                <w:b/>
                <w:color w:val="000000"/>
                <w:sz w:val="24"/>
              </w:rPr>
              <w:t>申购金额（含申购费）</w:t>
            </w:r>
          </w:p>
        </w:tc>
        <w:tc>
          <w:tcPr>
            <w:tcW w:w="1311" w:type="pct"/>
            <w:shd w:val="clear" w:color="auto" w:fill="FFFFFF"/>
            <w:vAlign w:val="center"/>
          </w:tcPr>
          <w:p w14:paraId="4040EEFC" w14:textId="77777777" w:rsidR="0037662B" w:rsidRPr="00721D98" w:rsidRDefault="0037662B" w:rsidP="00932023">
            <w:pPr>
              <w:widowControl/>
              <w:adjustRightInd w:val="0"/>
              <w:snapToGrid w:val="0"/>
              <w:spacing w:line="360" w:lineRule="auto"/>
              <w:ind w:firstLineChars="200" w:firstLine="482"/>
              <w:jc w:val="left"/>
              <w:rPr>
                <w:b/>
                <w:color w:val="000000"/>
                <w:sz w:val="24"/>
              </w:rPr>
            </w:pPr>
            <w:r w:rsidRPr="00721D98">
              <w:rPr>
                <w:rFonts w:hint="eastAsia"/>
                <w:b/>
                <w:color w:val="000000"/>
                <w:sz w:val="24"/>
              </w:rPr>
              <w:t>特定</w:t>
            </w:r>
            <w:r w:rsidRPr="00721D98">
              <w:rPr>
                <w:b/>
                <w:color w:val="000000"/>
                <w:sz w:val="24"/>
              </w:rPr>
              <w:t>申购费率</w:t>
            </w:r>
          </w:p>
        </w:tc>
      </w:tr>
      <w:tr w:rsidR="0037662B" w:rsidRPr="00721D98" w14:paraId="193F6A7D" w14:textId="77777777" w:rsidTr="00932023">
        <w:trPr>
          <w:cantSplit/>
          <w:trHeight w:val="131"/>
        </w:trPr>
        <w:tc>
          <w:tcPr>
            <w:tcW w:w="1598" w:type="pct"/>
            <w:vMerge/>
          </w:tcPr>
          <w:p w14:paraId="75B6E08A"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3D0F2B1"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万元以下</w:t>
            </w:r>
          </w:p>
        </w:tc>
        <w:tc>
          <w:tcPr>
            <w:tcW w:w="1311" w:type="pct"/>
            <w:vAlign w:val="center"/>
          </w:tcPr>
          <w:p w14:paraId="01FB1ACA"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40</w:t>
            </w:r>
            <w:r w:rsidRPr="00721D98">
              <w:rPr>
                <w:color w:val="000000"/>
                <w:kern w:val="0"/>
                <w:sz w:val="24"/>
              </w:rPr>
              <w:t>%</w:t>
            </w:r>
          </w:p>
        </w:tc>
      </w:tr>
      <w:tr w:rsidR="0037662B" w:rsidRPr="00721D98" w14:paraId="47E5D7E5" w14:textId="77777777" w:rsidTr="00932023">
        <w:trPr>
          <w:cantSplit/>
          <w:trHeight w:val="131"/>
        </w:trPr>
        <w:tc>
          <w:tcPr>
            <w:tcW w:w="1598" w:type="pct"/>
            <w:vMerge/>
          </w:tcPr>
          <w:p w14:paraId="30E4EC3E"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5947E528"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万元（含）至</w:t>
            </w:r>
            <w:r w:rsidRPr="00721D98">
              <w:rPr>
                <w:color w:val="000000"/>
                <w:sz w:val="24"/>
              </w:rPr>
              <w:t>100</w:t>
            </w:r>
            <w:r w:rsidRPr="00721D98">
              <w:rPr>
                <w:rFonts w:hAnsi="宋体"/>
                <w:color w:val="000000"/>
                <w:sz w:val="24"/>
              </w:rPr>
              <w:t>万元</w:t>
            </w:r>
          </w:p>
        </w:tc>
        <w:tc>
          <w:tcPr>
            <w:tcW w:w="1311" w:type="pct"/>
            <w:vAlign w:val="center"/>
          </w:tcPr>
          <w:p w14:paraId="362F192E"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32</w:t>
            </w:r>
            <w:r w:rsidRPr="00721D98">
              <w:rPr>
                <w:color w:val="000000"/>
                <w:kern w:val="0"/>
                <w:sz w:val="24"/>
              </w:rPr>
              <w:t>%</w:t>
            </w:r>
          </w:p>
        </w:tc>
      </w:tr>
      <w:tr w:rsidR="0037662B" w:rsidRPr="00721D98" w14:paraId="3BA48B37" w14:textId="77777777" w:rsidTr="00932023">
        <w:trPr>
          <w:cantSplit/>
          <w:trHeight w:val="131"/>
        </w:trPr>
        <w:tc>
          <w:tcPr>
            <w:tcW w:w="1598" w:type="pct"/>
            <w:vMerge/>
          </w:tcPr>
          <w:p w14:paraId="57985264"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99DBD3E" w14:textId="77777777" w:rsidR="0037662B" w:rsidRPr="00721D98" w:rsidRDefault="0037662B" w:rsidP="00932023">
            <w:pPr>
              <w:adjustRightInd w:val="0"/>
              <w:snapToGrid w:val="0"/>
              <w:rPr>
                <w:color w:val="000000"/>
                <w:sz w:val="24"/>
              </w:rPr>
            </w:pPr>
            <w:r w:rsidRPr="00721D98">
              <w:rPr>
                <w:color w:val="000000"/>
                <w:sz w:val="24"/>
              </w:rPr>
              <w:t>100</w:t>
            </w:r>
            <w:r w:rsidRPr="00721D98">
              <w:rPr>
                <w:rFonts w:hAnsi="宋体"/>
                <w:color w:val="000000"/>
                <w:sz w:val="24"/>
              </w:rPr>
              <w:t>万元（含）至</w:t>
            </w:r>
            <w:r w:rsidRPr="00721D98">
              <w:rPr>
                <w:color w:val="000000"/>
                <w:sz w:val="24"/>
              </w:rPr>
              <w:t>200</w:t>
            </w:r>
            <w:r w:rsidRPr="00721D98">
              <w:rPr>
                <w:rFonts w:hAnsi="宋体"/>
                <w:color w:val="000000"/>
                <w:sz w:val="24"/>
              </w:rPr>
              <w:t>万元</w:t>
            </w:r>
          </w:p>
        </w:tc>
        <w:tc>
          <w:tcPr>
            <w:tcW w:w="1311" w:type="pct"/>
            <w:vAlign w:val="center"/>
          </w:tcPr>
          <w:p w14:paraId="0371B11E"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24</w:t>
            </w:r>
            <w:r w:rsidRPr="00721D98">
              <w:rPr>
                <w:color w:val="000000"/>
                <w:kern w:val="0"/>
                <w:sz w:val="24"/>
              </w:rPr>
              <w:t>%</w:t>
            </w:r>
          </w:p>
        </w:tc>
      </w:tr>
      <w:tr w:rsidR="0037662B" w:rsidRPr="00721D98" w14:paraId="3424D860" w14:textId="77777777" w:rsidTr="00932023">
        <w:trPr>
          <w:cantSplit/>
          <w:trHeight w:val="131"/>
        </w:trPr>
        <w:tc>
          <w:tcPr>
            <w:tcW w:w="1598" w:type="pct"/>
            <w:vMerge/>
          </w:tcPr>
          <w:p w14:paraId="327D831D"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141BC9FA" w14:textId="77777777" w:rsidR="0037662B" w:rsidRPr="00721D98" w:rsidRDefault="0037662B" w:rsidP="00932023">
            <w:pPr>
              <w:adjustRightInd w:val="0"/>
              <w:snapToGrid w:val="0"/>
              <w:rPr>
                <w:color w:val="000000"/>
                <w:sz w:val="24"/>
              </w:rPr>
            </w:pPr>
            <w:r w:rsidRPr="00721D98">
              <w:rPr>
                <w:color w:val="000000"/>
                <w:sz w:val="24"/>
              </w:rPr>
              <w:t>200</w:t>
            </w:r>
            <w:r w:rsidRPr="00721D98">
              <w:rPr>
                <w:rFonts w:hAnsi="宋体"/>
                <w:color w:val="000000"/>
                <w:sz w:val="24"/>
              </w:rPr>
              <w:t>万元（含）至</w:t>
            </w:r>
            <w:r w:rsidRPr="00721D98">
              <w:rPr>
                <w:color w:val="000000"/>
                <w:sz w:val="24"/>
              </w:rPr>
              <w:t>500</w:t>
            </w:r>
            <w:r w:rsidRPr="00721D98">
              <w:rPr>
                <w:rFonts w:hAnsi="宋体"/>
                <w:color w:val="000000"/>
                <w:sz w:val="24"/>
              </w:rPr>
              <w:t>万元</w:t>
            </w:r>
          </w:p>
        </w:tc>
        <w:tc>
          <w:tcPr>
            <w:tcW w:w="1311" w:type="pct"/>
            <w:vAlign w:val="center"/>
          </w:tcPr>
          <w:p w14:paraId="09203884"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16</w:t>
            </w:r>
            <w:r w:rsidRPr="00721D98">
              <w:rPr>
                <w:color w:val="000000"/>
                <w:kern w:val="0"/>
                <w:sz w:val="24"/>
              </w:rPr>
              <w:t>%</w:t>
            </w:r>
          </w:p>
        </w:tc>
      </w:tr>
      <w:tr w:rsidR="0037662B" w:rsidRPr="00721D98" w14:paraId="2DADB3DC" w14:textId="77777777" w:rsidTr="00932023">
        <w:trPr>
          <w:cantSplit/>
          <w:trHeight w:val="131"/>
        </w:trPr>
        <w:tc>
          <w:tcPr>
            <w:tcW w:w="1598" w:type="pct"/>
            <w:vMerge/>
          </w:tcPr>
          <w:p w14:paraId="048DAC1A"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4A101106" w14:textId="77777777" w:rsidR="0037662B" w:rsidRPr="00721D98" w:rsidRDefault="0037662B" w:rsidP="00932023">
            <w:pPr>
              <w:adjustRightInd w:val="0"/>
              <w:snapToGrid w:val="0"/>
              <w:rPr>
                <w:color w:val="000000"/>
                <w:sz w:val="24"/>
              </w:rPr>
            </w:pPr>
            <w:r w:rsidRPr="00721D98">
              <w:rPr>
                <w:color w:val="000000"/>
                <w:sz w:val="24"/>
              </w:rPr>
              <w:t>500</w:t>
            </w:r>
            <w:r w:rsidRPr="00721D98">
              <w:rPr>
                <w:rFonts w:hAnsi="宋体"/>
                <w:color w:val="000000"/>
                <w:sz w:val="24"/>
              </w:rPr>
              <w:t>万元以上（含</w:t>
            </w:r>
            <w:r w:rsidRPr="00721D98">
              <w:rPr>
                <w:color w:val="000000"/>
                <w:sz w:val="24"/>
              </w:rPr>
              <w:t>500</w:t>
            </w:r>
            <w:r w:rsidRPr="00721D98">
              <w:rPr>
                <w:rFonts w:hAnsi="宋体"/>
                <w:color w:val="000000"/>
                <w:sz w:val="24"/>
              </w:rPr>
              <w:t>万）</w:t>
            </w:r>
          </w:p>
        </w:tc>
        <w:tc>
          <w:tcPr>
            <w:tcW w:w="1311" w:type="pct"/>
          </w:tcPr>
          <w:p w14:paraId="6569FA21" w14:textId="77777777" w:rsidR="0037662B" w:rsidRPr="00721D98" w:rsidRDefault="0037662B" w:rsidP="00932023">
            <w:pPr>
              <w:adjustRightInd w:val="0"/>
              <w:snapToGrid w:val="0"/>
              <w:jc w:val="center"/>
              <w:rPr>
                <w:color w:val="000000"/>
                <w:sz w:val="24"/>
              </w:rPr>
            </w:pPr>
            <w:r w:rsidRPr="00721D98">
              <w:rPr>
                <w:rFonts w:hAnsi="宋体"/>
                <w:color w:val="000000"/>
                <w:sz w:val="24"/>
              </w:rPr>
              <w:t>每笔交易</w:t>
            </w:r>
            <w:r w:rsidRPr="00721D98">
              <w:rPr>
                <w:color w:val="000000"/>
                <w:sz w:val="24"/>
              </w:rPr>
              <w:t>1000</w:t>
            </w:r>
            <w:r w:rsidRPr="00721D98">
              <w:rPr>
                <w:rFonts w:hAnsi="宋体"/>
                <w:color w:val="000000"/>
                <w:sz w:val="24"/>
              </w:rPr>
              <w:t>元</w:t>
            </w:r>
          </w:p>
        </w:tc>
      </w:tr>
    </w:tbl>
    <w:p w14:paraId="7BD9B9AA" w14:textId="77777777" w:rsidR="00842DA6" w:rsidRDefault="0037662B" w:rsidP="001E791D">
      <w:pPr>
        <w:spacing w:line="360" w:lineRule="auto"/>
        <w:ind w:firstLineChars="200" w:firstLine="480"/>
        <w:jc w:val="left"/>
        <w:outlineLvl w:val="3"/>
        <w:rPr>
          <w:bCs/>
          <w:color w:val="000000"/>
          <w:sz w:val="24"/>
          <w:szCs w:val="24"/>
        </w:rPr>
      </w:pPr>
      <w:r w:rsidRPr="00721D98">
        <w:rPr>
          <w:rFonts w:hint="eastAsia"/>
          <w:bCs/>
          <w:color w:val="000000"/>
          <w:sz w:val="24"/>
          <w:szCs w:val="24"/>
        </w:rPr>
        <w:t>若保本周期到期后，本基金不符合保本基金存续条件，转型为“交银施罗德安心收益债券型证券投资基金”，申购费率不高于基金申购金额的</w:t>
      </w:r>
      <w:r w:rsidRPr="00721D98">
        <w:rPr>
          <w:rFonts w:hint="eastAsia"/>
          <w:bCs/>
          <w:color w:val="000000"/>
          <w:sz w:val="24"/>
          <w:szCs w:val="24"/>
        </w:rPr>
        <w:t>5%</w:t>
      </w:r>
      <w:r w:rsidRPr="00721D98">
        <w:rPr>
          <w:rFonts w:hint="eastAsia"/>
          <w:bCs/>
          <w:color w:val="000000"/>
          <w:sz w:val="24"/>
          <w:szCs w:val="24"/>
        </w:rPr>
        <w:t>，具体费率以届时公告为准。</w:t>
      </w:r>
    </w:p>
    <w:p w14:paraId="6AB4982E" w14:textId="77777777" w:rsidR="005C69E0" w:rsidRDefault="00A415B3" w:rsidP="001E791D">
      <w:pPr>
        <w:spacing w:line="360" w:lineRule="auto"/>
        <w:ind w:firstLineChars="200" w:firstLine="480"/>
        <w:jc w:val="left"/>
        <w:outlineLvl w:val="3"/>
        <w:rPr>
          <w:rFonts w:ascii="宋体" w:hAnsi="宋体"/>
          <w:sz w:val="24"/>
        </w:rPr>
      </w:pPr>
      <w:r w:rsidRPr="003F4A66">
        <w:rPr>
          <w:rFonts w:ascii="宋体" w:hAnsi="宋体" w:hint="eastAsia"/>
          <w:sz w:val="24"/>
        </w:rPr>
        <w:t>（2）</w:t>
      </w:r>
      <w:r>
        <w:rPr>
          <w:rFonts w:ascii="宋体" w:hAnsi="宋体" w:hint="eastAsia"/>
          <w:sz w:val="24"/>
        </w:rPr>
        <w:t>申购份额的计算</w:t>
      </w:r>
    </w:p>
    <w:p w14:paraId="2D3F0C6E"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申请总金额</w:t>
      </w:r>
    </w:p>
    <w:p w14:paraId="66CCAB21"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净申购金额</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w:t>
      </w:r>
      <w:r w:rsidRPr="00721D98">
        <w:rPr>
          <w:rFonts w:hAnsi="宋体" w:hint="eastAsia"/>
          <w:color w:val="000000"/>
          <w:kern w:val="0"/>
          <w:sz w:val="24"/>
          <w:szCs w:val="24"/>
        </w:rPr>
        <w:t>1+</w:t>
      </w:r>
      <w:r w:rsidRPr="00721D98">
        <w:rPr>
          <w:rFonts w:hAnsi="宋体" w:hint="eastAsia"/>
          <w:color w:val="000000"/>
          <w:kern w:val="0"/>
          <w:sz w:val="24"/>
          <w:szCs w:val="24"/>
        </w:rPr>
        <w:t>申购费率）</w:t>
      </w:r>
    </w:p>
    <w:p w14:paraId="54CE02A7"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（注：对于适用固定金额申购费用的申购，净申购金额＝申购总金额－固定申购费用金额）</w:t>
      </w:r>
    </w:p>
    <w:p w14:paraId="7E48AF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申购费用</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净申购金额</w:t>
      </w:r>
    </w:p>
    <w:p w14:paraId="4583FA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（注：对于适用固定金额申购费用的申购，申购费用＝固定申购费用金额）</w:t>
      </w:r>
    </w:p>
    <w:p w14:paraId="7330124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申购份额</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申购费用）</w:t>
      </w:r>
      <w:r w:rsidRPr="00721D98">
        <w:rPr>
          <w:rFonts w:hAnsi="宋体" w:hint="eastAsia"/>
          <w:color w:val="000000"/>
          <w:kern w:val="0"/>
          <w:sz w:val="24"/>
          <w:szCs w:val="24"/>
        </w:rPr>
        <w:t>/ T</w:t>
      </w:r>
      <w:r w:rsidRPr="00721D98">
        <w:rPr>
          <w:rFonts w:hAnsi="宋体" w:hint="eastAsia"/>
          <w:color w:val="000000"/>
          <w:kern w:val="0"/>
          <w:sz w:val="24"/>
          <w:szCs w:val="24"/>
        </w:rPr>
        <w:t>日基金份额净值</w:t>
      </w:r>
    </w:p>
    <w:p w14:paraId="163AB8FD"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例</w:t>
      </w:r>
      <w:r>
        <w:rPr>
          <w:rFonts w:hAnsi="宋体" w:hint="eastAsia"/>
          <w:color w:val="000000"/>
          <w:kern w:val="0"/>
          <w:sz w:val="24"/>
          <w:szCs w:val="24"/>
        </w:rPr>
        <w:t>一</w:t>
      </w:r>
      <w:r w:rsidRPr="00721D98">
        <w:rPr>
          <w:rFonts w:hAnsi="宋体" w:hint="eastAsia"/>
          <w:color w:val="000000"/>
          <w:kern w:val="0"/>
          <w:sz w:val="24"/>
          <w:szCs w:val="24"/>
        </w:rPr>
        <w:t>：在保本周期内，某投资者</w:t>
      </w:r>
      <w:r w:rsidRPr="00721D98">
        <w:rPr>
          <w:rFonts w:ascii="宋体" w:hAnsi="宋体" w:hint="eastAsia"/>
          <w:color w:val="000000"/>
          <w:sz w:val="24"/>
        </w:rPr>
        <w:t>（非养老金客户）</w:t>
      </w:r>
      <w:r w:rsidRPr="00721D98">
        <w:rPr>
          <w:rFonts w:hAnsi="宋体" w:hint="eastAsia"/>
          <w:color w:val="000000"/>
          <w:kern w:val="0"/>
          <w:sz w:val="24"/>
          <w:szCs w:val="24"/>
        </w:rPr>
        <w:t>投资</w:t>
      </w:r>
      <w:r w:rsidRPr="00721D98">
        <w:rPr>
          <w:rFonts w:hAnsi="宋体"/>
          <w:color w:val="000000"/>
          <w:kern w:val="0"/>
          <w:sz w:val="24"/>
          <w:szCs w:val="24"/>
        </w:rPr>
        <w:t>40,000</w:t>
      </w:r>
      <w:r w:rsidRPr="00721D98">
        <w:rPr>
          <w:rFonts w:hAnsi="宋体" w:hint="eastAsia"/>
          <w:color w:val="000000"/>
          <w:kern w:val="0"/>
          <w:sz w:val="24"/>
          <w:szCs w:val="24"/>
        </w:rPr>
        <w:t>元申购本基金（非网上交易），假设申购当日基金份额净值为</w:t>
      </w:r>
      <w:r w:rsidRPr="00721D98">
        <w:rPr>
          <w:rFonts w:hAnsi="宋体"/>
          <w:color w:val="000000"/>
          <w:kern w:val="0"/>
          <w:sz w:val="24"/>
          <w:szCs w:val="24"/>
        </w:rPr>
        <w:t>1.040</w:t>
      </w:r>
      <w:r w:rsidRPr="00721D98">
        <w:rPr>
          <w:rFonts w:hAnsi="宋体" w:hint="eastAsia"/>
          <w:color w:val="000000"/>
          <w:kern w:val="0"/>
          <w:sz w:val="24"/>
          <w:szCs w:val="24"/>
        </w:rPr>
        <w:t>元，申购费率为</w:t>
      </w:r>
      <w:r w:rsidRPr="00721D98">
        <w:rPr>
          <w:rFonts w:hAnsi="宋体"/>
          <w:color w:val="000000"/>
          <w:kern w:val="0"/>
          <w:sz w:val="24"/>
          <w:szCs w:val="24"/>
        </w:rPr>
        <w:t>1.0%</w:t>
      </w:r>
      <w:r w:rsidRPr="00721D98">
        <w:rPr>
          <w:rFonts w:hAnsi="宋体" w:hint="eastAsia"/>
          <w:color w:val="000000"/>
          <w:kern w:val="0"/>
          <w:sz w:val="24"/>
          <w:szCs w:val="24"/>
        </w:rPr>
        <w:t>，则其可得到的申购份额为：</w:t>
      </w:r>
      <w:r w:rsidRPr="00721D98">
        <w:rPr>
          <w:rFonts w:hAnsi="宋体"/>
          <w:color w:val="000000"/>
          <w:kern w:val="0"/>
          <w:sz w:val="24"/>
          <w:szCs w:val="24"/>
        </w:rPr>
        <w:t xml:space="preserve"> </w:t>
      </w:r>
    </w:p>
    <w:p w14:paraId="65D791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申购总金额＝</w:t>
      </w:r>
      <w:r w:rsidRPr="00721D98">
        <w:rPr>
          <w:rFonts w:hAnsi="宋体"/>
          <w:color w:val="000000"/>
          <w:kern w:val="0"/>
          <w:sz w:val="24"/>
          <w:szCs w:val="24"/>
        </w:rPr>
        <w:t>40,000</w:t>
      </w:r>
      <w:r w:rsidRPr="00721D98">
        <w:rPr>
          <w:rFonts w:hAnsi="宋体" w:hint="eastAsia"/>
          <w:color w:val="000000"/>
          <w:kern w:val="0"/>
          <w:sz w:val="24"/>
          <w:szCs w:val="24"/>
        </w:rPr>
        <w:t>元</w:t>
      </w:r>
    </w:p>
    <w:p w14:paraId="19F7F80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净申购金额</w:t>
      </w:r>
      <w:r w:rsidRPr="00721D98">
        <w:rPr>
          <w:rFonts w:hAnsi="宋体"/>
          <w:color w:val="000000"/>
          <w:kern w:val="0"/>
          <w:sz w:val="24"/>
          <w:szCs w:val="24"/>
        </w:rPr>
        <w:t>=40,000/</w:t>
      </w:r>
      <w:r w:rsidRPr="00721D98">
        <w:rPr>
          <w:rFonts w:hAnsi="宋体" w:hint="eastAsia"/>
          <w:color w:val="000000"/>
          <w:kern w:val="0"/>
          <w:sz w:val="24"/>
          <w:szCs w:val="24"/>
        </w:rPr>
        <w:t>（</w:t>
      </w:r>
      <w:r w:rsidRPr="00721D98">
        <w:rPr>
          <w:rFonts w:hAnsi="宋体"/>
          <w:color w:val="000000"/>
          <w:kern w:val="0"/>
          <w:sz w:val="24"/>
          <w:szCs w:val="24"/>
        </w:rPr>
        <w:t>1+1.</w:t>
      </w:r>
      <w:r w:rsidRPr="00721D98">
        <w:rPr>
          <w:rFonts w:hAnsi="宋体" w:hint="eastAsia"/>
          <w:color w:val="000000"/>
          <w:kern w:val="0"/>
          <w:sz w:val="24"/>
          <w:szCs w:val="24"/>
        </w:rPr>
        <w:t>0</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=39,603.96</w:t>
      </w:r>
      <w:r w:rsidRPr="00721D98">
        <w:rPr>
          <w:rFonts w:hAnsi="宋体" w:hint="eastAsia"/>
          <w:color w:val="000000"/>
          <w:kern w:val="0"/>
          <w:sz w:val="24"/>
          <w:szCs w:val="24"/>
        </w:rPr>
        <w:t>元</w:t>
      </w:r>
    </w:p>
    <w:p w14:paraId="58F2557E"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申购费用</w:t>
      </w:r>
      <w:r w:rsidRPr="00721D98">
        <w:rPr>
          <w:rFonts w:hAnsi="宋体"/>
          <w:color w:val="000000"/>
          <w:kern w:val="0"/>
          <w:sz w:val="24"/>
          <w:szCs w:val="24"/>
        </w:rPr>
        <w:t>=40,000-39,603.96 =396.04</w:t>
      </w:r>
      <w:r w:rsidRPr="00721D98">
        <w:rPr>
          <w:rFonts w:hAnsi="宋体" w:hint="eastAsia"/>
          <w:color w:val="000000"/>
          <w:kern w:val="0"/>
          <w:sz w:val="24"/>
          <w:szCs w:val="24"/>
        </w:rPr>
        <w:t>元</w:t>
      </w:r>
    </w:p>
    <w:p w14:paraId="63C6AAC6"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申购份额</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40,000-396.04</w:t>
      </w:r>
      <w:r w:rsidRPr="00721D98">
        <w:rPr>
          <w:rFonts w:hAnsi="宋体" w:hint="eastAsia"/>
          <w:color w:val="000000"/>
          <w:kern w:val="0"/>
          <w:sz w:val="24"/>
          <w:szCs w:val="24"/>
        </w:rPr>
        <w:t>）</w:t>
      </w:r>
      <w:r w:rsidRPr="00721D98">
        <w:rPr>
          <w:rFonts w:hAnsi="宋体"/>
          <w:color w:val="000000"/>
          <w:kern w:val="0"/>
          <w:sz w:val="24"/>
          <w:szCs w:val="24"/>
        </w:rPr>
        <w:t>/1.040=38,080.73</w:t>
      </w:r>
      <w:r w:rsidRPr="00721D98">
        <w:rPr>
          <w:rFonts w:hAnsi="宋体" w:hint="eastAsia"/>
          <w:color w:val="000000"/>
          <w:kern w:val="0"/>
          <w:sz w:val="24"/>
          <w:szCs w:val="24"/>
        </w:rPr>
        <w:t>份</w:t>
      </w:r>
    </w:p>
    <w:p w14:paraId="57924C4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即：该投资者</w:t>
      </w:r>
      <w:r w:rsidRPr="00721D98">
        <w:rPr>
          <w:rFonts w:ascii="宋体" w:hAnsi="宋体" w:hint="eastAsia"/>
          <w:color w:val="000000"/>
          <w:sz w:val="24"/>
        </w:rPr>
        <w:t>（非养老金客户）投资</w:t>
      </w:r>
      <w:r w:rsidRPr="00721D98">
        <w:rPr>
          <w:rFonts w:hAnsi="宋体"/>
          <w:color w:val="000000"/>
          <w:kern w:val="0"/>
          <w:sz w:val="24"/>
          <w:szCs w:val="24"/>
        </w:rPr>
        <w:t>40,000</w:t>
      </w:r>
      <w:r w:rsidRPr="00721D98">
        <w:rPr>
          <w:rFonts w:hAnsi="宋体" w:hint="eastAsia"/>
          <w:color w:val="000000"/>
          <w:kern w:val="0"/>
          <w:sz w:val="24"/>
          <w:szCs w:val="24"/>
        </w:rPr>
        <w:t>元申购本基金（非网上交易），假设申购当日基金份额净值为</w:t>
      </w:r>
      <w:r w:rsidRPr="00721D98">
        <w:rPr>
          <w:rFonts w:hAnsi="宋体"/>
          <w:color w:val="000000"/>
          <w:kern w:val="0"/>
          <w:sz w:val="24"/>
          <w:szCs w:val="24"/>
        </w:rPr>
        <w:t>1.040</w:t>
      </w:r>
      <w:r w:rsidRPr="00721D98">
        <w:rPr>
          <w:rFonts w:hAnsi="宋体" w:hint="eastAsia"/>
          <w:color w:val="000000"/>
          <w:kern w:val="0"/>
          <w:sz w:val="24"/>
          <w:szCs w:val="24"/>
        </w:rPr>
        <w:t>元，则其可得到</w:t>
      </w:r>
      <w:r w:rsidRPr="00721D98">
        <w:rPr>
          <w:rFonts w:hAnsi="宋体"/>
          <w:color w:val="000000"/>
          <w:kern w:val="0"/>
          <w:sz w:val="24"/>
          <w:szCs w:val="24"/>
        </w:rPr>
        <w:t>38,080.73</w:t>
      </w:r>
      <w:r w:rsidRPr="00721D98">
        <w:rPr>
          <w:rFonts w:hAnsi="宋体"/>
          <w:color w:val="000000"/>
          <w:kern w:val="0"/>
          <w:sz w:val="24"/>
          <w:szCs w:val="24"/>
        </w:rPr>
        <w:t>份</w:t>
      </w:r>
      <w:r w:rsidRPr="00721D98">
        <w:rPr>
          <w:rFonts w:hAnsi="宋体" w:hint="eastAsia"/>
          <w:color w:val="000000"/>
          <w:kern w:val="0"/>
          <w:sz w:val="24"/>
          <w:szCs w:val="24"/>
        </w:rPr>
        <w:t>基金份额。</w:t>
      </w:r>
    </w:p>
    <w:p w14:paraId="22849A7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lastRenderedPageBreak/>
        <w:t>例</w:t>
      </w:r>
      <w:r>
        <w:rPr>
          <w:rFonts w:hAnsi="宋体" w:hint="eastAsia"/>
          <w:color w:val="000000"/>
          <w:kern w:val="0"/>
          <w:sz w:val="24"/>
          <w:szCs w:val="24"/>
        </w:rPr>
        <w:t>二</w:t>
      </w:r>
      <w:r w:rsidRPr="00721D98">
        <w:rPr>
          <w:rFonts w:hAnsi="宋体"/>
          <w:color w:val="000000"/>
          <w:kern w:val="0"/>
          <w:sz w:val="24"/>
          <w:szCs w:val="24"/>
        </w:rPr>
        <w:t>：</w:t>
      </w:r>
      <w:r w:rsidRPr="00721D98">
        <w:rPr>
          <w:rFonts w:hAnsi="宋体" w:hint="eastAsia"/>
          <w:color w:val="000000"/>
          <w:kern w:val="0"/>
          <w:sz w:val="24"/>
          <w:szCs w:val="24"/>
        </w:rPr>
        <w:t>在保本周期内，</w:t>
      </w:r>
      <w:r w:rsidRPr="00721D98">
        <w:rPr>
          <w:rFonts w:hAnsi="宋体"/>
          <w:color w:val="000000"/>
          <w:kern w:val="0"/>
          <w:sz w:val="24"/>
          <w:szCs w:val="24"/>
        </w:rPr>
        <w:t>某</w:t>
      </w:r>
      <w:r w:rsidRPr="00721D98">
        <w:rPr>
          <w:rFonts w:ascii="宋体" w:hAnsi="宋体" w:hint="eastAsia"/>
          <w:color w:val="000000"/>
          <w:sz w:val="24"/>
        </w:rPr>
        <w:t>养老金客户</w:t>
      </w:r>
      <w:r w:rsidRPr="00721D98">
        <w:rPr>
          <w:rFonts w:hAnsi="宋体"/>
          <w:color w:val="000000"/>
          <w:kern w:val="0"/>
          <w:sz w:val="24"/>
          <w:szCs w:val="24"/>
        </w:rPr>
        <w:t>投资</w:t>
      </w:r>
      <w:r w:rsidRPr="00721D98">
        <w:rPr>
          <w:rFonts w:hAnsi="宋体"/>
          <w:color w:val="000000"/>
          <w:kern w:val="0"/>
          <w:sz w:val="24"/>
          <w:szCs w:val="24"/>
        </w:rPr>
        <w:t>100,000</w:t>
      </w:r>
      <w:r w:rsidRPr="00721D98">
        <w:rPr>
          <w:rFonts w:hAnsi="宋体"/>
          <w:color w:val="000000"/>
          <w:kern w:val="0"/>
          <w:sz w:val="24"/>
          <w:szCs w:val="24"/>
        </w:rPr>
        <w:t>元</w:t>
      </w:r>
      <w:r w:rsidRPr="00721D98">
        <w:rPr>
          <w:rFonts w:hint="eastAsia"/>
          <w:color w:val="000000"/>
          <w:sz w:val="24"/>
          <w:szCs w:val="24"/>
        </w:rPr>
        <w:t>通过基金管理人的直销柜台</w:t>
      </w:r>
      <w:r w:rsidRPr="00721D98">
        <w:rPr>
          <w:rFonts w:hAnsi="宋体"/>
          <w:color w:val="000000"/>
          <w:kern w:val="0"/>
          <w:sz w:val="24"/>
          <w:szCs w:val="24"/>
        </w:rPr>
        <w:t>申购本基金，假设申购当日基金份额净值为</w:t>
      </w:r>
      <w:r w:rsidRPr="00721D98">
        <w:rPr>
          <w:rFonts w:hAnsi="宋体"/>
          <w:color w:val="000000"/>
          <w:kern w:val="0"/>
          <w:sz w:val="24"/>
          <w:szCs w:val="24"/>
        </w:rPr>
        <w:t>1.040</w:t>
      </w:r>
      <w:r w:rsidRPr="00721D98">
        <w:rPr>
          <w:rFonts w:hAnsi="宋体"/>
          <w:color w:val="000000"/>
          <w:kern w:val="0"/>
          <w:sz w:val="24"/>
          <w:szCs w:val="24"/>
        </w:rPr>
        <w:t>元，申购费率为</w:t>
      </w:r>
      <w:r w:rsidRPr="00721D98">
        <w:rPr>
          <w:rFonts w:hAnsi="宋体" w:hint="eastAsia"/>
          <w:color w:val="000000"/>
          <w:kern w:val="0"/>
          <w:sz w:val="24"/>
          <w:szCs w:val="24"/>
        </w:rPr>
        <w:t>0.4</w:t>
      </w:r>
      <w:r w:rsidRPr="00721D98">
        <w:rPr>
          <w:rFonts w:hAnsi="宋体"/>
          <w:color w:val="000000"/>
          <w:kern w:val="0"/>
          <w:sz w:val="24"/>
          <w:szCs w:val="24"/>
        </w:rPr>
        <w:t>%</w:t>
      </w:r>
      <w:r w:rsidRPr="00721D98">
        <w:rPr>
          <w:rFonts w:hAnsi="宋体"/>
          <w:color w:val="000000"/>
          <w:kern w:val="0"/>
          <w:sz w:val="24"/>
          <w:szCs w:val="24"/>
        </w:rPr>
        <w:t>，则其可得到的申购份额为：</w:t>
      </w:r>
      <w:r w:rsidRPr="00721D98">
        <w:rPr>
          <w:rFonts w:hAnsi="宋体"/>
          <w:color w:val="000000"/>
          <w:kern w:val="0"/>
          <w:sz w:val="24"/>
          <w:szCs w:val="24"/>
        </w:rPr>
        <w:t xml:space="preserve"> </w:t>
      </w:r>
    </w:p>
    <w:p w14:paraId="542728FD"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申购总金额＝</w:t>
      </w:r>
      <w:r w:rsidRPr="00721D98">
        <w:rPr>
          <w:rFonts w:hAnsi="宋体"/>
          <w:color w:val="000000"/>
          <w:kern w:val="0"/>
          <w:sz w:val="24"/>
          <w:szCs w:val="24"/>
        </w:rPr>
        <w:t>100,000</w:t>
      </w:r>
      <w:r w:rsidRPr="00721D98">
        <w:rPr>
          <w:rFonts w:hAnsi="宋体"/>
          <w:color w:val="000000"/>
          <w:kern w:val="0"/>
          <w:sz w:val="24"/>
          <w:szCs w:val="24"/>
        </w:rPr>
        <w:t>元</w:t>
      </w:r>
    </w:p>
    <w:p w14:paraId="7D5C569C"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净申购金额</w:t>
      </w:r>
      <w:r w:rsidRPr="00721D98">
        <w:rPr>
          <w:rFonts w:hAnsi="宋体"/>
          <w:color w:val="000000"/>
          <w:kern w:val="0"/>
          <w:sz w:val="24"/>
          <w:szCs w:val="24"/>
        </w:rPr>
        <w:t>=100,000/</w:t>
      </w:r>
      <w:r w:rsidRPr="00721D98">
        <w:rPr>
          <w:rFonts w:hAnsi="宋体"/>
          <w:color w:val="000000"/>
          <w:kern w:val="0"/>
          <w:sz w:val="24"/>
          <w:szCs w:val="24"/>
        </w:rPr>
        <w:t>（</w:t>
      </w:r>
      <w:r w:rsidRPr="00721D98">
        <w:rPr>
          <w:rFonts w:hAnsi="宋体"/>
          <w:color w:val="000000"/>
          <w:kern w:val="0"/>
          <w:sz w:val="24"/>
          <w:szCs w:val="24"/>
        </w:rPr>
        <w:t>1+0.4%</w:t>
      </w:r>
      <w:r w:rsidRPr="00721D98">
        <w:rPr>
          <w:rFonts w:hAnsi="宋体"/>
          <w:color w:val="000000"/>
          <w:kern w:val="0"/>
          <w:sz w:val="24"/>
          <w:szCs w:val="24"/>
        </w:rPr>
        <w:t>）</w:t>
      </w:r>
      <w:r w:rsidRPr="00721D98">
        <w:rPr>
          <w:rFonts w:hAnsi="宋体"/>
          <w:color w:val="000000"/>
          <w:kern w:val="0"/>
          <w:sz w:val="24"/>
          <w:szCs w:val="24"/>
        </w:rPr>
        <w:t>=99,601.59</w:t>
      </w:r>
      <w:r w:rsidRPr="00721D98">
        <w:rPr>
          <w:rFonts w:hAnsi="宋体"/>
          <w:color w:val="000000"/>
          <w:kern w:val="0"/>
          <w:sz w:val="24"/>
          <w:szCs w:val="24"/>
        </w:rPr>
        <w:t>元</w:t>
      </w:r>
    </w:p>
    <w:p w14:paraId="5A73A3A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申购费用</w:t>
      </w:r>
      <w:r w:rsidRPr="00721D98">
        <w:rPr>
          <w:rFonts w:hAnsi="宋体"/>
          <w:color w:val="000000"/>
          <w:kern w:val="0"/>
          <w:sz w:val="24"/>
          <w:szCs w:val="24"/>
        </w:rPr>
        <w:t>=100,000-99,601.59 =398.41</w:t>
      </w:r>
      <w:r w:rsidRPr="00721D98">
        <w:rPr>
          <w:rFonts w:hAnsi="宋体"/>
          <w:color w:val="000000"/>
          <w:kern w:val="0"/>
          <w:sz w:val="24"/>
          <w:szCs w:val="24"/>
        </w:rPr>
        <w:t>元</w:t>
      </w:r>
    </w:p>
    <w:p w14:paraId="215AC0D9"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申购份额</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100,000-398.41</w:t>
      </w:r>
      <w:r w:rsidRPr="00721D98">
        <w:rPr>
          <w:rFonts w:hAnsi="宋体" w:hint="eastAsia"/>
          <w:color w:val="000000"/>
          <w:kern w:val="0"/>
          <w:sz w:val="24"/>
          <w:szCs w:val="24"/>
        </w:rPr>
        <w:t>）</w:t>
      </w:r>
      <w:r w:rsidRPr="00721D98">
        <w:rPr>
          <w:rFonts w:hAnsi="宋体"/>
          <w:color w:val="000000"/>
          <w:kern w:val="0"/>
          <w:sz w:val="24"/>
          <w:szCs w:val="24"/>
        </w:rPr>
        <w:t>/1.040=95,770.76</w:t>
      </w:r>
      <w:r w:rsidRPr="00721D98">
        <w:rPr>
          <w:rFonts w:hAnsi="宋体"/>
          <w:color w:val="000000"/>
          <w:kern w:val="0"/>
          <w:sz w:val="24"/>
          <w:szCs w:val="24"/>
        </w:rPr>
        <w:t>份</w:t>
      </w:r>
    </w:p>
    <w:p w14:paraId="31A503A0" w14:textId="77777777" w:rsidR="00A415B3" w:rsidRPr="00781A26" w:rsidRDefault="0037662B" w:rsidP="00A415B3">
      <w:pPr>
        <w:widowControl/>
        <w:adjustRightInd w:val="0"/>
        <w:snapToGrid w:val="0"/>
        <w:spacing w:line="360" w:lineRule="auto"/>
        <w:ind w:firstLineChars="200" w:firstLine="480"/>
        <w:rPr>
          <w:kern w:val="0"/>
          <w:sz w:val="24"/>
          <w:szCs w:val="24"/>
        </w:rPr>
      </w:pPr>
      <w:r w:rsidRPr="00721D98">
        <w:rPr>
          <w:rFonts w:hAnsi="宋体" w:hint="eastAsia"/>
          <w:color w:val="000000"/>
          <w:kern w:val="0"/>
          <w:sz w:val="24"/>
          <w:szCs w:val="24"/>
        </w:rPr>
        <w:t>即：该养老金客户投资</w:t>
      </w:r>
      <w:r w:rsidRPr="00721D98">
        <w:rPr>
          <w:rFonts w:hAnsi="宋体"/>
          <w:color w:val="000000"/>
          <w:kern w:val="0"/>
          <w:sz w:val="24"/>
          <w:szCs w:val="24"/>
        </w:rPr>
        <w:t>100,000</w:t>
      </w:r>
      <w:r w:rsidRPr="00721D98">
        <w:rPr>
          <w:rFonts w:hAnsi="宋体" w:hint="eastAsia"/>
          <w:color w:val="000000"/>
          <w:kern w:val="0"/>
          <w:sz w:val="24"/>
          <w:szCs w:val="24"/>
        </w:rPr>
        <w:t>元</w:t>
      </w:r>
      <w:r w:rsidRPr="00721D98">
        <w:rPr>
          <w:rFonts w:hint="eastAsia"/>
          <w:color w:val="000000"/>
          <w:sz w:val="24"/>
          <w:szCs w:val="24"/>
        </w:rPr>
        <w:t>通过基金管理人的直销柜台</w:t>
      </w:r>
      <w:r w:rsidRPr="00721D98">
        <w:rPr>
          <w:rFonts w:hAnsi="宋体"/>
          <w:color w:val="000000"/>
          <w:kern w:val="0"/>
          <w:sz w:val="24"/>
          <w:szCs w:val="24"/>
        </w:rPr>
        <w:t>申购本基金</w:t>
      </w:r>
      <w:r w:rsidRPr="00721D98">
        <w:rPr>
          <w:rFonts w:hAnsi="宋体" w:hint="eastAsia"/>
          <w:color w:val="000000"/>
          <w:kern w:val="0"/>
          <w:sz w:val="24"/>
          <w:szCs w:val="24"/>
        </w:rPr>
        <w:t>，</w:t>
      </w:r>
      <w:r w:rsidRPr="00721D98">
        <w:rPr>
          <w:rFonts w:hAnsi="宋体"/>
          <w:color w:val="000000"/>
          <w:kern w:val="0"/>
          <w:sz w:val="24"/>
          <w:szCs w:val="24"/>
        </w:rPr>
        <w:t>假设申购当日基金份额净值为</w:t>
      </w:r>
      <w:r w:rsidRPr="00721D98">
        <w:rPr>
          <w:rFonts w:hAnsi="宋体"/>
          <w:color w:val="000000"/>
          <w:kern w:val="0"/>
          <w:sz w:val="24"/>
          <w:szCs w:val="24"/>
        </w:rPr>
        <w:t>1.040</w:t>
      </w:r>
      <w:r w:rsidRPr="00721D98">
        <w:rPr>
          <w:rFonts w:hAnsi="宋体"/>
          <w:color w:val="000000"/>
          <w:kern w:val="0"/>
          <w:sz w:val="24"/>
          <w:szCs w:val="24"/>
        </w:rPr>
        <w:t>元</w:t>
      </w:r>
      <w:r w:rsidRPr="00721D98">
        <w:rPr>
          <w:rFonts w:hAnsi="宋体" w:hint="eastAsia"/>
          <w:color w:val="000000"/>
          <w:kern w:val="0"/>
          <w:sz w:val="24"/>
          <w:szCs w:val="24"/>
        </w:rPr>
        <w:t>，则其可得到</w:t>
      </w:r>
      <w:r w:rsidRPr="00721D98">
        <w:rPr>
          <w:rFonts w:hAnsi="宋体"/>
          <w:color w:val="000000"/>
          <w:kern w:val="0"/>
          <w:sz w:val="24"/>
          <w:szCs w:val="24"/>
        </w:rPr>
        <w:t xml:space="preserve">95,770.76 </w:t>
      </w:r>
      <w:r w:rsidRPr="00721D98">
        <w:rPr>
          <w:rFonts w:hAnsi="宋体"/>
          <w:color w:val="000000"/>
          <w:kern w:val="0"/>
          <w:sz w:val="24"/>
          <w:szCs w:val="24"/>
        </w:rPr>
        <w:t>份</w:t>
      </w:r>
      <w:r w:rsidRPr="00721D98">
        <w:rPr>
          <w:rFonts w:hAnsi="宋体" w:hint="eastAsia"/>
          <w:color w:val="000000"/>
          <w:kern w:val="0"/>
          <w:sz w:val="24"/>
          <w:szCs w:val="24"/>
        </w:rPr>
        <w:t>基金份额。</w:t>
      </w:r>
    </w:p>
    <w:p w14:paraId="2288CCD8" w14:textId="77777777" w:rsidR="005C69E0" w:rsidRDefault="00A415B3" w:rsidP="001E791D">
      <w:pPr>
        <w:spacing w:line="360" w:lineRule="auto"/>
        <w:ind w:firstLineChars="200" w:firstLine="480"/>
        <w:outlineLvl w:val="3"/>
        <w:rPr>
          <w:rFonts w:ascii="宋体" w:hAnsi="宋体"/>
          <w:sz w:val="24"/>
        </w:rPr>
      </w:pPr>
      <w:r>
        <w:rPr>
          <w:rFonts w:ascii="宋体" w:hAnsi="宋体" w:hint="eastAsia"/>
          <w:sz w:val="24"/>
        </w:rPr>
        <w:t>（3）</w:t>
      </w:r>
      <w:r w:rsidRPr="003F4A66">
        <w:rPr>
          <w:rFonts w:ascii="宋体" w:hAnsi="宋体" w:hint="eastAsia"/>
          <w:sz w:val="24"/>
        </w:rPr>
        <w:t>赎回费</w:t>
      </w:r>
      <w:r>
        <w:rPr>
          <w:rFonts w:ascii="宋体" w:hAnsi="宋体" w:hint="eastAsia"/>
          <w:sz w:val="24"/>
        </w:rPr>
        <w:t>用</w:t>
      </w:r>
    </w:p>
    <w:p w14:paraId="75274B6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1</w:t>
      </w:r>
      <w:r w:rsidRPr="00721D98">
        <w:rPr>
          <w:rFonts w:hAnsi="宋体" w:hint="eastAsia"/>
          <w:color w:val="000000"/>
          <w:kern w:val="0"/>
          <w:sz w:val="24"/>
          <w:szCs w:val="24"/>
        </w:rPr>
        <w:t>）在本基金的保本周期内，</w:t>
      </w:r>
      <w:r w:rsidRPr="00721D98">
        <w:rPr>
          <w:rFonts w:hAnsi="宋体" w:hint="eastAsia"/>
          <w:color w:val="000000"/>
          <w:sz w:val="24"/>
          <w:szCs w:val="24"/>
        </w:rPr>
        <w:t>本基金的</w:t>
      </w:r>
      <w:r w:rsidRPr="00721D98">
        <w:rPr>
          <w:rFonts w:hAnsi="宋体"/>
          <w:color w:val="000000"/>
          <w:sz w:val="24"/>
          <w:szCs w:val="24"/>
        </w:rPr>
        <w:t>赎回费用由赎回基金份额的基金份额持有人承担，</w:t>
      </w:r>
      <w:r w:rsidRPr="00721D98">
        <w:rPr>
          <w:bCs/>
          <w:color w:val="000000"/>
          <w:sz w:val="24"/>
        </w:rPr>
        <w:t>在基金份额持有人赎回基金份额时收取</w:t>
      </w:r>
      <w:r w:rsidRPr="00721D98">
        <w:rPr>
          <w:rFonts w:hint="eastAsia"/>
          <w:bCs/>
          <w:color w:val="000000"/>
          <w:sz w:val="24"/>
        </w:rPr>
        <w:t>，</w:t>
      </w:r>
      <w:r w:rsidRPr="00721D98">
        <w:rPr>
          <w:rFonts w:hAnsi="宋体" w:hint="eastAsia"/>
          <w:color w:val="000000"/>
          <w:sz w:val="24"/>
          <w:szCs w:val="24"/>
        </w:rPr>
        <w:t>对持续持有期少于</w:t>
      </w:r>
      <w:r w:rsidRPr="00721D98">
        <w:rPr>
          <w:rFonts w:hAnsi="宋体" w:hint="eastAsia"/>
          <w:color w:val="000000"/>
          <w:sz w:val="24"/>
          <w:szCs w:val="24"/>
        </w:rPr>
        <w:t>7</w:t>
      </w:r>
      <w:r w:rsidRPr="00721D98">
        <w:rPr>
          <w:rFonts w:hAnsi="宋体" w:hint="eastAsia"/>
          <w:color w:val="000000"/>
          <w:sz w:val="24"/>
          <w:szCs w:val="24"/>
        </w:rPr>
        <w:t>日的投资人收取</w:t>
      </w:r>
      <w:r w:rsidRPr="00721D98">
        <w:rPr>
          <w:rFonts w:hAnsi="宋体" w:hint="eastAsia"/>
          <w:color w:val="000000"/>
          <w:sz w:val="24"/>
          <w:szCs w:val="24"/>
        </w:rPr>
        <w:t>1.5%</w:t>
      </w:r>
      <w:r w:rsidRPr="00721D98">
        <w:rPr>
          <w:rFonts w:hAnsi="宋体" w:hint="eastAsia"/>
          <w:color w:val="000000"/>
          <w:sz w:val="24"/>
          <w:szCs w:val="24"/>
        </w:rPr>
        <w:t>的赎回费，对持续持有期大于等于</w:t>
      </w:r>
      <w:r w:rsidRPr="00721D98">
        <w:rPr>
          <w:rFonts w:hAnsi="宋体" w:hint="eastAsia"/>
          <w:color w:val="000000"/>
          <w:sz w:val="24"/>
          <w:szCs w:val="24"/>
        </w:rPr>
        <w:t>7</w:t>
      </w:r>
      <w:r w:rsidRPr="00721D98">
        <w:rPr>
          <w:rFonts w:hAnsi="宋体" w:hint="eastAsia"/>
          <w:color w:val="000000"/>
          <w:sz w:val="24"/>
          <w:szCs w:val="24"/>
        </w:rPr>
        <w:t>日但少于</w:t>
      </w:r>
      <w:r w:rsidRPr="00721D98">
        <w:rPr>
          <w:rFonts w:hAnsi="宋体" w:hint="eastAsia"/>
          <w:color w:val="000000"/>
          <w:sz w:val="24"/>
          <w:szCs w:val="24"/>
        </w:rPr>
        <w:t>30</w:t>
      </w:r>
      <w:r w:rsidRPr="00721D98">
        <w:rPr>
          <w:rFonts w:hAnsi="宋体" w:hint="eastAsia"/>
          <w:color w:val="000000"/>
          <w:sz w:val="24"/>
          <w:szCs w:val="24"/>
        </w:rPr>
        <w:t>日的投资人收取</w:t>
      </w:r>
      <w:r w:rsidRPr="00721D98">
        <w:rPr>
          <w:rFonts w:hAnsi="宋体" w:hint="eastAsia"/>
          <w:color w:val="000000"/>
          <w:sz w:val="24"/>
          <w:szCs w:val="24"/>
        </w:rPr>
        <w:t>0.75%</w:t>
      </w:r>
      <w:r w:rsidRPr="00721D98">
        <w:rPr>
          <w:rFonts w:hAnsi="宋体" w:hint="eastAsia"/>
          <w:color w:val="000000"/>
          <w:sz w:val="24"/>
          <w:szCs w:val="24"/>
        </w:rPr>
        <w:t>的赎回费，并将上述赎回费全额计入基金财产；对持续持有期大于等于</w:t>
      </w:r>
      <w:r w:rsidRPr="00721D98">
        <w:rPr>
          <w:rFonts w:hAnsi="宋体" w:hint="eastAsia"/>
          <w:color w:val="000000"/>
          <w:sz w:val="24"/>
          <w:szCs w:val="24"/>
        </w:rPr>
        <w:t>30</w:t>
      </w:r>
      <w:r w:rsidRPr="00721D98">
        <w:rPr>
          <w:rFonts w:hAnsi="宋体" w:hint="eastAsia"/>
          <w:color w:val="000000"/>
          <w:sz w:val="24"/>
          <w:szCs w:val="24"/>
        </w:rPr>
        <w:t>日但少于</w:t>
      </w:r>
      <w:r w:rsidRPr="00721D98">
        <w:rPr>
          <w:rFonts w:hAnsi="宋体" w:hint="eastAsia"/>
          <w:color w:val="000000"/>
          <w:sz w:val="24"/>
          <w:szCs w:val="24"/>
        </w:rPr>
        <w:t>3</w:t>
      </w:r>
      <w:r w:rsidRPr="00721D98">
        <w:rPr>
          <w:rFonts w:hAnsi="宋体" w:hint="eastAsia"/>
          <w:color w:val="000000"/>
          <w:sz w:val="24"/>
          <w:szCs w:val="24"/>
        </w:rPr>
        <w:t>个月的投资人收取</w:t>
      </w:r>
      <w:r w:rsidRPr="00721D98">
        <w:rPr>
          <w:rFonts w:hAnsi="宋体" w:hint="eastAsia"/>
          <w:color w:val="000000"/>
          <w:sz w:val="24"/>
          <w:szCs w:val="24"/>
        </w:rPr>
        <w:t>0.5%</w:t>
      </w:r>
      <w:r w:rsidRPr="00721D98">
        <w:rPr>
          <w:rFonts w:hAnsi="宋体" w:hint="eastAsia"/>
          <w:color w:val="000000"/>
          <w:sz w:val="24"/>
          <w:szCs w:val="24"/>
        </w:rPr>
        <w:t>的赎回费，并将赎回费总额的</w:t>
      </w:r>
      <w:r w:rsidRPr="00721D98">
        <w:rPr>
          <w:rFonts w:hAnsi="宋体" w:hint="eastAsia"/>
          <w:color w:val="000000"/>
          <w:sz w:val="24"/>
          <w:szCs w:val="24"/>
        </w:rPr>
        <w:t>75%</w:t>
      </w:r>
      <w:r w:rsidRPr="00721D98">
        <w:rPr>
          <w:rFonts w:hAnsi="宋体" w:hint="eastAsia"/>
          <w:color w:val="000000"/>
          <w:sz w:val="24"/>
          <w:szCs w:val="24"/>
        </w:rPr>
        <w:t>计入基金财产；对持续持有期大于等于</w:t>
      </w:r>
      <w:r w:rsidRPr="00721D98">
        <w:rPr>
          <w:rFonts w:hAnsi="宋体" w:hint="eastAsia"/>
          <w:color w:val="000000"/>
          <w:sz w:val="24"/>
          <w:szCs w:val="24"/>
        </w:rPr>
        <w:t>3</w:t>
      </w:r>
      <w:r w:rsidRPr="00721D98">
        <w:rPr>
          <w:rFonts w:hAnsi="宋体" w:hint="eastAsia"/>
          <w:color w:val="000000"/>
          <w:sz w:val="24"/>
          <w:szCs w:val="24"/>
        </w:rPr>
        <w:t>个月但少于</w:t>
      </w:r>
      <w:r w:rsidRPr="00721D98">
        <w:rPr>
          <w:rFonts w:hAnsi="宋体" w:hint="eastAsia"/>
          <w:color w:val="000000"/>
          <w:sz w:val="24"/>
          <w:szCs w:val="24"/>
        </w:rPr>
        <w:t>6</w:t>
      </w:r>
      <w:r w:rsidRPr="00721D98">
        <w:rPr>
          <w:rFonts w:hAnsi="宋体" w:hint="eastAsia"/>
          <w:color w:val="000000"/>
          <w:sz w:val="24"/>
          <w:szCs w:val="24"/>
        </w:rPr>
        <w:t>个月的投资人收取</w:t>
      </w:r>
      <w:r w:rsidRPr="00721D98">
        <w:rPr>
          <w:rFonts w:hAnsi="宋体" w:hint="eastAsia"/>
          <w:color w:val="000000"/>
          <w:sz w:val="24"/>
          <w:szCs w:val="24"/>
        </w:rPr>
        <w:t>0.5%</w:t>
      </w:r>
      <w:r w:rsidRPr="00721D98">
        <w:rPr>
          <w:rFonts w:hAnsi="宋体" w:hint="eastAsia"/>
          <w:color w:val="000000"/>
          <w:sz w:val="24"/>
          <w:szCs w:val="24"/>
        </w:rPr>
        <w:t>的赎回费，并将赎回费总额的</w:t>
      </w:r>
      <w:r w:rsidRPr="00721D98">
        <w:rPr>
          <w:rFonts w:hAnsi="宋体" w:hint="eastAsia"/>
          <w:color w:val="000000"/>
          <w:sz w:val="24"/>
          <w:szCs w:val="24"/>
        </w:rPr>
        <w:t>50%</w:t>
      </w:r>
      <w:r w:rsidRPr="00721D98">
        <w:rPr>
          <w:rFonts w:hAnsi="宋体" w:hint="eastAsia"/>
          <w:color w:val="000000"/>
          <w:sz w:val="24"/>
          <w:szCs w:val="24"/>
        </w:rPr>
        <w:t>计入基金财产；对持续持有期大于等于</w:t>
      </w:r>
      <w:r w:rsidRPr="00721D98">
        <w:rPr>
          <w:rFonts w:hAnsi="宋体" w:hint="eastAsia"/>
          <w:color w:val="000000"/>
          <w:sz w:val="24"/>
          <w:szCs w:val="24"/>
        </w:rPr>
        <w:t>6</w:t>
      </w:r>
      <w:r w:rsidRPr="00721D98">
        <w:rPr>
          <w:rFonts w:hAnsi="宋体" w:hint="eastAsia"/>
          <w:color w:val="000000"/>
          <w:sz w:val="24"/>
          <w:szCs w:val="24"/>
        </w:rPr>
        <w:t>个月的投资人，应当将赎回费总额的</w:t>
      </w:r>
      <w:r w:rsidRPr="00721D98">
        <w:rPr>
          <w:rFonts w:hAnsi="宋体" w:hint="eastAsia"/>
          <w:color w:val="000000"/>
          <w:sz w:val="24"/>
          <w:szCs w:val="24"/>
        </w:rPr>
        <w:t>25%</w:t>
      </w:r>
      <w:r w:rsidRPr="00721D98">
        <w:rPr>
          <w:rFonts w:hAnsi="宋体" w:hint="eastAsia"/>
          <w:color w:val="000000"/>
          <w:sz w:val="24"/>
          <w:szCs w:val="24"/>
        </w:rPr>
        <w:t>计入基金财产。</w:t>
      </w:r>
      <w:r w:rsidRPr="00721D98">
        <w:rPr>
          <w:rFonts w:ascii="宋体" w:hAnsi="宋体" w:hint="eastAsia"/>
          <w:color w:val="000000"/>
          <w:sz w:val="24"/>
          <w:szCs w:val="24"/>
        </w:rPr>
        <w:t>上述</w:t>
      </w:r>
      <w:r w:rsidRPr="00721D98">
        <w:rPr>
          <w:rFonts w:ascii="宋体" w:hAnsi="宋体"/>
          <w:color w:val="000000"/>
          <w:sz w:val="24"/>
          <w:szCs w:val="24"/>
        </w:rPr>
        <w:t>“</w:t>
      </w:r>
      <w:r w:rsidRPr="00721D98">
        <w:rPr>
          <w:rFonts w:ascii="宋体" w:hAnsi="宋体" w:hint="eastAsia"/>
          <w:color w:val="000000"/>
          <w:sz w:val="24"/>
          <w:szCs w:val="24"/>
        </w:rPr>
        <w:t>月</w:t>
      </w:r>
      <w:r w:rsidRPr="00721D98">
        <w:rPr>
          <w:rFonts w:ascii="宋体" w:hAnsi="宋体"/>
          <w:color w:val="000000"/>
          <w:sz w:val="24"/>
          <w:szCs w:val="24"/>
        </w:rPr>
        <w:t>”</w:t>
      </w:r>
      <w:r w:rsidRPr="00721D98">
        <w:rPr>
          <w:rFonts w:ascii="宋体" w:hAnsi="宋体" w:hint="eastAsia"/>
          <w:color w:val="000000"/>
          <w:sz w:val="24"/>
          <w:szCs w:val="24"/>
        </w:rPr>
        <w:t>指</w:t>
      </w:r>
      <w:r w:rsidRPr="00721D98">
        <w:rPr>
          <w:rFonts w:ascii="宋体" w:hAnsi="宋体"/>
          <w:color w:val="000000"/>
          <w:sz w:val="24"/>
          <w:szCs w:val="24"/>
        </w:rPr>
        <w:t>的是</w:t>
      </w:r>
      <w:r w:rsidRPr="00721D98">
        <w:rPr>
          <w:rFonts w:ascii="宋体" w:hAnsi="宋体" w:hint="eastAsia"/>
          <w:color w:val="000000"/>
          <w:sz w:val="24"/>
          <w:szCs w:val="24"/>
        </w:rPr>
        <w:t>30个</w:t>
      </w:r>
      <w:r w:rsidRPr="00721D98">
        <w:rPr>
          <w:rFonts w:ascii="宋体" w:hAnsi="宋体"/>
          <w:color w:val="000000"/>
          <w:sz w:val="24"/>
          <w:szCs w:val="24"/>
        </w:rPr>
        <w:t>自然日</w:t>
      </w:r>
      <w:r w:rsidRPr="00721D98">
        <w:rPr>
          <w:rFonts w:ascii="宋体" w:hAnsi="宋体" w:hint="eastAsia"/>
          <w:color w:val="000000"/>
          <w:sz w:val="24"/>
          <w:szCs w:val="24"/>
        </w:rPr>
        <w:t>。</w:t>
      </w:r>
      <w:r w:rsidRPr="00721D98">
        <w:rPr>
          <w:rFonts w:hAnsi="宋体" w:hint="eastAsia"/>
          <w:color w:val="000000"/>
          <w:sz w:val="24"/>
          <w:szCs w:val="24"/>
        </w:rPr>
        <w:t>未归入基金财产的部分</w:t>
      </w:r>
      <w:r w:rsidRPr="00721D98">
        <w:rPr>
          <w:rFonts w:hAnsi="宋体"/>
          <w:color w:val="000000"/>
          <w:sz w:val="24"/>
          <w:szCs w:val="24"/>
        </w:rPr>
        <w:t>用于支付登记费和其他必要的手续费。</w:t>
      </w:r>
      <w:r w:rsidRPr="00721D98">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721D98" w14:paraId="0B41190C" w14:textId="77777777" w:rsidTr="00932023">
        <w:trPr>
          <w:cantSplit/>
          <w:trHeight w:val="132"/>
          <w:jc w:val="center"/>
        </w:trPr>
        <w:tc>
          <w:tcPr>
            <w:tcW w:w="2502" w:type="dxa"/>
            <w:vMerge w:val="restart"/>
            <w:vAlign w:val="center"/>
          </w:tcPr>
          <w:p w14:paraId="7F841BC2" w14:textId="77777777" w:rsidR="0037662B" w:rsidRPr="00721D98" w:rsidRDefault="0037662B" w:rsidP="00932023">
            <w:pPr>
              <w:adjustRightInd w:val="0"/>
              <w:snapToGrid w:val="0"/>
              <w:jc w:val="center"/>
              <w:rPr>
                <w:color w:val="000000"/>
                <w:sz w:val="24"/>
              </w:rPr>
            </w:pPr>
            <w:r w:rsidRPr="00721D98">
              <w:rPr>
                <w:rFonts w:hAnsi="宋体"/>
                <w:color w:val="000000"/>
                <w:sz w:val="24"/>
              </w:rPr>
              <w:t>赎回费率</w:t>
            </w:r>
          </w:p>
        </w:tc>
        <w:tc>
          <w:tcPr>
            <w:tcW w:w="3240" w:type="dxa"/>
            <w:shd w:val="clear" w:color="auto" w:fill="FFFFFF"/>
            <w:vAlign w:val="center"/>
          </w:tcPr>
          <w:p w14:paraId="0A29D8FE"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持有期限</w:t>
            </w:r>
          </w:p>
        </w:tc>
        <w:tc>
          <w:tcPr>
            <w:tcW w:w="1926" w:type="dxa"/>
            <w:shd w:val="clear" w:color="auto" w:fill="FFFFFF"/>
            <w:vAlign w:val="center"/>
          </w:tcPr>
          <w:p w14:paraId="027630F7"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赎回费率</w:t>
            </w:r>
          </w:p>
        </w:tc>
      </w:tr>
      <w:tr w:rsidR="0037662B" w:rsidRPr="00721D98" w14:paraId="4C53BE79" w14:textId="77777777" w:rsidTr="00932023">
        <w:trPr>
          <w:cantSplit/>
          <w:trHeight w:val="131"/>
          <w:jc w:val="center"/>
        </w:trPr>
        <w:tc>
          <w:tcPr>
            <w:tcW w:w="2502" w:type="dxa"/>
            <w:vMerge/>
          </w:tcPr>
          <w:p w14:paraId="5B6AA65F" w14:textId="77777777" w:rsidR="0037662B" w:rsidRPr="00721D98" w:rsidRDefault="0037662B" w:rsidP="00932023">
            <w:pPr>
              <w:adjustRightInd w:val="0"/>
              <w:snapToGrid w:val="0"/>
              <w:rPr>
                <w:color w:val="000000"/>
                <w:sz w:val="24"/>
              </w:rPr>
            </w:pPr>
          </w:p>
        </w:tc>
        <w:tc>
          <w:tcPr>
            <w:tcW w:w="3240" w:type="dxa"/>
          </w:tcPr>
          <w:p w14:paraId="257D6026" w14:textId="77777777" w:rsidR="0037662B" w:rsidRPr="00721D98" w:rsidRDefault="0037662B" w:rsidP="00932023">
            <w:pPr>
              <w:adjustRightInd w:val="0"/>
              <w:snapToGrid w:val="0"/>
              <w:rPr>
                <w:color w:val="000000"/>
                <w:sz w:val="24"/>
              </w:rPr>
            </w:pPr>
            <w:r w:rsidRPr="00721D98">
              <w:rPr>
                <w:rFonts w:hint="eastAsia"/>
                <w:color w:val="000000"/>
                <w:sz w:val="24"/>
              </w:rPr>
              <w:t>7</w:t>
            </w:r>
            <w:r w:rsidRPr="00721D98">
              <w:rPr>
                <w:rFonts w:hint="eastAsia"/>
                <w:color w:val="000000"/>
                <w:sz w:val="24"/>
              </w:rPr>
              <w:t>日</w:t>
            </w:r>
            <w:r w:rsidRPr="00721D98">
              <w:rPr>
                <w:rFonts w:hAnsi="宋体"/>
                <w:color w:val="000000"/>
                <w:sz w:val="24"/>
              </w:rPr>
              <w:t>以内</w:t>
            </w:r>
          </w:p>
        </w:tc>
        <w:tc>
          <w:tcPr>
            <w:tcW w:w="1926" w:type="dxa"/>
          </w:tcPr>
          <w:p w14:paraId="55DE4D99" w14:textId="77777777" w:rsidR="0037662B" w:rsidRPr="00721D98" w:rsidRDefault="0037662B" w:rsidP="00932023">
            <w:pPr>
              <w:adjustRightInd w:val="0"/>
              <w:snapToGrid w:val="0"/>
              <w:jc w:val="center"/>
              <w:rPr>
                <w:color w:val="000000"/>
                <w:sz w:val="24"/>
              </w:rPr>
            </w:pPr>
            <w:r w:rsidRPr="00721D98">
              <w:rPr>
                <w:rFonts w:hint="eastAsia"/>
                <w:color w:val="000000"/>
                <w:sz w:val="24"/>
              </w:rPr>
              <w:t>1</w:t>
            </w:r>
            <w:r w:rsidRPr="00721D98">
              <w:rPr>
                <w:color w:val="000000"/>
                <w:sz w:val="24"/>
              </w:rPr>
              <w:t>.5%</w:t>
            </w:r>
          </w:p>
        </w:tc>
      </w:tr>
      <w:tr w:rsidR="0037662B" w:rsidRPr="00721D98" w14:paraId="5A49FB46" w14:textId="77777777" w:rsidTr="00932023">
        <w:trPr>
          <w:cantSplit/>
          <w:trHeight w:val="131"/>
          <w:jc w:val="center"/>
        </w:trPr>
        <w:tc>
          <w:tcPr>
            <w:tcW w:w="2502" w:type="dxa"/>
            <w:vMerge/>
          </w:tcPr>
          <w:p w14:paraId="43BF0445" w14:textId="77777777" w:rsidR="0037662B" w:rsidRPr="00721D98" w:rsidRDefault="0037662B" w:rsidP="00932023">
            <w:pPr>
              <w:adjustRightInd w:val="0"/>
              <w:snapToGrid w:val="0"/>
              <w:rPr>
                <w:color w:val="000000"/>
                <w:sz w:val="24"/>
              </w:rPr>
            </w:pPr>
          </w:p>
        </w:tc>
        <w:tc>
          <w:tcPr>
            <w:tcW w:w="3240" w:type="dxa"/>
          </w:tcPr>
          <w:p w14:paraId="12139C84" w14:textId="77777777" w:rsidR="0037662B" w:rsidRPr="00721D98" w:rsidRDefault="0037662B" w:rsidP="00932023">
            <w:pPr>
              <w:adjustRightInd w:val="0"/>
              <w:snapToGrid w:val="0"/>
              <w:rPr>
                <w:color w:val="000000"/>
                <w:sz w:val="24"/>
              </w:rPr>
            </w:pPr>
            <w:r w:rsidRPr="00721D98">
              <w:rPr>
                <w:rFonts w:hint="eastAsia"/>
                <w:color w:val="000000"/>
                <w:sz w:val="24"/>
              </w:rPr>
              <w:t>7</w:t>
            </w:r>
            <w:r w:rsidRPr="00721D98">
              <w:rPr>
                <w:rFonts w:hint="eastAsia"/>
                <w:color w:val="000000"/>
                <w:sz w:val="24"/>
              </w:rPr>
              <w:t>日（含）—</w:t>
            </w:r>
            <w:r w:rsidRPr="00721D98">
              <w:rPr>
                <w:rFonts w:hint="eastAsia"/>
                <w:color w:val="000000"/>
                <w:sz w:val="24"/>
              </w:rPr>
              <w:t>30</w:t>
            </w:r>
            <w:r w:rsidRPr="00721D98">
              <w:rPr>
                <w:rFonts w:hint="eastAsia"/>
                <w:color w:val="000000"/>
                <w:sz w:val="24"/>
              </w:rPr>
              <w:t>日</w:t>
            </w:r>
          </w:p>
        </w:tc>
        <w:tc>
          <w:tcPr>
            <w:tcW w:w="1926" w:type="dxa"/>
          </w:tcPr>
          <w:p w14:paraId="15683871" w14:textId="77777777" w:rsidR="0037662B" w:rsidRPr="00721D98" w:rsidRDefault="0037662B" w:rsidP="00932023">
            <w:pPr>
              <w:adjustRightInd w:val="0"/>
              <w:snapToGrid w:val="0"/>
              <w:jc w:val="center"/>
              <w:rPr>
                <w:color w:val="000000"/>
                <w:sz w:val="24"/>
              </w:rPr>
            </w:pPr>
            <w:r w:rsidRPr="00721D98">
              <w:rPr>
                <w:rFonts w:hint="eastAsia"/>
                <w:color w:val="000000"/>
                <w:sz w:val="24"/>
              </w:rPr>
              <w:t>0.75%</w:t>
            </w:r>
          </w:p>
        </w:tc>
      </w:tr>
      <w:tr w:rsidR="0037662B" w:rsidRPr="00721D98" w14:paraId="192E919B" w14:textId="77777777" w:rsidTr="00932023">
        <w:trPr>
          <w:cantSplit/>
          <w:trHeight w:val="131"/>
          <w:jc w:val="center"/>
        </w:trPr>
        <w:tc>
          <w:tcPr>
            <w:tcW w:w="2502" w:type="dxa"/>
            <w:vMerge/>
          </w:tcPr>
          <w:p w14:paraId="63399D6B" w14:textId="77777777" w:rsidR="0037662B" w:rsidRPr="00721D98" w:rsidRDefault="0037662B" w:rsidP="00932023">
            <w:pPr>
              <w:adjustRightInd w:val="0"/>
              <w:snapToGrid w:val="0"/>
              <w:rPr>
                <w:color w:val="000000"/>
                <w:sz w:val="24"/>
              </w:rPr>
            </w:pPr>
          </w:p>
        </w:tc>
        <w:tc>
          <w:tcPr>
            <w:tcW w:w="3240" w:type="dxa"/>
          </w:tcPr>
          <w:p w14:paraId="34590EC7" w14:textId="77777777" w:rsidR="0037662B" w:rsidRPr="00721D98" w:rsidRDefault="0037662B" w:rsidP="00932023">
            <w:pPr>
              <w:adjustRightInd w:val="0"/>
              <w:snapToGrid w:val="0"/>
              <w:rPr>
                <w:color w:val="000000"/>
                <w:sz w:val="24"/>
              </w:rPr>
            </w:pPr>
            <w:r w:rsidRPr="00721D98">
              <w:rPr>
                <w:rFonts w:hint="eastAsia"/>
                <w:color w:val="000000"/>
                <w:sz w:val="24"/>
              </w:rPr>
              <w:t>30</w:t>
            </w:r>
            <w:r w:rsidRPr="00721D98">
              <w:rPr>
                <w:rFonts w:hint="eastAsia"/>
                <w:color w:val="000000"/>
                <w:sz w:val="24"/>
              </w:rPr>
              <w:t>日（含）</w:t>
            </w:r>
            <w:r w:rsidRPr="00721D98">
              <w:rPr>
                <w:rFonts w:hint="eastAsia"/>
                <w:color w:val="000000"/>
                <w:sz w:val="24"/>
              </w:rPr>
              <w:t>-1</w:t>
            </w:r>
            <w:r w:rsidRPr="00721D98">
              <w:rPr>
                <w:rFonts w:hint="eastAsia"/>
                <w:color w:val="000000"/>
                <w:sz w:val="24"/>
              </w:rPr>
              <w:t>年</w:t>
            </w:r>
          </w:p>
        </w:tc>
        <w:tc>
          <w:tcPr>
            <w:tcW w:w="1926" w:type="dxa"/>
          </w:tcPr>
          <w:p w14:paraId="5798BA43" w14:textId="77777777" w:rsidR="0037662B" w:rsidRPr="00721D98" w:rsidRDefault="0037662B" w:rsidP="00932023">
            <w:pPr>
              <w:adjustRightInd w:val="0"/>
              <w:snapToGrid w:val="0"/>
              <w:jc w:val="center"/>
              <w:rPr>
                <w:color w:val="000000"/>
                <w:sz w:val="24"/>
              </w:rPr>
            </w:pPr>
            <w:r w:rsidRPr="00721D98">
              <w:rPr>
                <w:rFonts w:hint="eastAsia"/>
                <w:color w:val="000000"/>
                <w:sz w:val="24"/>
              </w:rPr>
              <w:t>0.5%</w:t>
            </w:r>
          </w:p>
        </w:tc>
      </w:tr>
      <w:tr w:rsidR="0037662B" w:rsidRPr="00721D98" w14:paraId="0783354F" w14:textId="77777777" w:rsidTr="00932023">
        <w:trPr>
          <w:cantSplit/>
          <w:trHeight w:val="131"/>
          <w:jc w:val="center"/>
        </w:trPr>
        <w:tc>
          <w:tcPr>
            <w:tcW w:w="2502" w:type="dxa"/>
            <w:vMerge/>
          </w:tcPr>
          <w:p w14:paraId="2A94A50D" w14:textId="77777777" w:rsidR="0037662B" w:rsidRPr="00721D98" w:rsidRDefault="0037662B" w:rsidP="00932023">
            <w:pPr>
              <w:adjustRightInd w:val="0"/>
              <w:snapToGrid w:val="0"/>
              <w:rPr>
                <w:color w:val="000000"/>
                <w:sz w:val="24"/>
              </w:rPr>
            </w:pPr>
          </w:p>
        </w:tc>
        <w:tc>
          <w:tcPr>
            <w:tcW w:w="3240" w:type="dxa"/>
          </w:tcPr>
          <w:p w14:paraId="238CB0FA" w14:textId="77777777" w:rsidR="0037662B" w:rsidRPr="00721D98" w:rsidRDefault="0037662B" w:rsidP="00932023">
            <w:pPr>
              <w:adjustRightInd w:val="0"/>
              <w:snapToGrid w:val="0"/>
              <w:rPr>
                <w:color w:val="000000"/>
                <w:sz w:val="24"/>
              </w:rPr>
            </w:pPr>
            <w:r w:rsidRPr="00721D98">
              <w:rPr>
                <w:color w:val="000000"/>
                <w:sz w:val="24"/>
              </w:rPr>
              <w:t>1</w:t>
            </w:r>
            <w:r w:rsidRPr="00721D98">
              <w:rPr>
                <w:rFonts w:hAnsi="宋体"/>
                <w:color w:val="000000"/>
                <w:sz w:val="24"/>
              </w:rPr>
              <w:t>年</w:t>
            </w:r>
            <w:r w:rsidRPr="00721D98">
              <w:rPr>
                <w:rFonts w:hAnsi="宋体" w:hint="eastAsia"/>
                <w:color w:val="000000"/>
                <w:sz w:val="24"/>
              </w:rPr>
              <w:t>（含）</w:t>
            </w:r>
            <w:r w:rsidRPr="00721D98">
              <w:rPr>
                <w:color w:val="000000"/>
                <w:sz w:val="24"/>
              </w:rPr>
              <w:t>—2</w:t>
            </w:r>
            <w:r w:rsidRPr="00721D98">
              <w:rPr>
                <w:rFonts w:hAnsi="宋体"/>
                <w:color w:val="000000"/>
                <w:sz w:val="24"/>
              </w:rPr>
              <w:t>年</w:t>
            </w:r>
          </w:p>
        </w:tc>
        <w:tc>
          <w:tcPr>
            <w:tcW w:w="1926" w:type="dxa"/>
          </w:tcPr>
          <w:p w14:paraId="676E24B6" w14:textId="77777777" w:rsidR="0037662B" w:rsidRPr="00721D98" w:rsidRDefault="0037662B" w:rsidP="00932023">
            <w:pPr>
              <w:adjustRightInd w:val="0"/>
              <w:snapToGrid w:val="0"/>
              <w:jc w:val="center"/>
              <w:rPr>
                <w:color w:val="000000"/>
                <w:sz w:val="24"/>
              </w:rPr>
            </w:pPr>
            <w:r w:rsidRPr="00721D98">
              <w:rPr>
                <w:color w:val="000000"/>
                <w:sz w:val="24"/>
              </w:rPr>
              <w:t>0.2</w:t>
            </w:r>
            <w:r w:rsidRPr="00721D98">
              <w:rPr>
                <w:rFonts w:hint="eastAsia"/>
                <w:color w:val="000000"/>
                <w:sz w:val="24"/>
              </w:rPr>
              <w:t>5</w:t>
            </w:r>
            <w:r w:rsidRPr="00721D98">
              <w:rPr>
                <w:color w:val="000000"/>
                <w:sz w:val="24"/>
              </w:rPr>
              <w:t>%</w:t>
            </w:r>
          </w:p>
        </w:tc>
      </w:tr>
      <w:tr w:rsidR="0037662B" w:rsidRPr="00721D98" w14:paraId="74C8715B" w14:textId="77777777" w:rsidTr="00932023">
        <w:trPr>
          <w:cantSplit/>
          <w:trHeight w:val="131"/>
          <w:jc w:val="center"/>
        </w:trPr>
        <w:tc>
          <w:tcPr>
            <w:tcW w:w="2502" w:type="dxa"/>
            <w:vMerge/>
          </w:tcPr>
          <w:p w14:paraId="4FA0CD59" w14:textId="77777777" w:rsidR="0037662B" w:rsidRPr="00721D98" w:rsidRDefault="0037662B" w:rsidP="00932023">
            <w:pPr>
              <w:adjustRightInd w:val="0"/>
              <w:snapToGrid w:val="0"/>
              <w:rPr>
                <w:color w:val="000000"/>
                <w:sz w:val="24"/>
              </w:rPr>
            </w:pPr>
          </w:p>
        </w:tc>
        <w:tc>
          <w:tcPr>
            <w:tcW w:w="3240" w:type="dxa"/>
          </w:tcPr>
          <w:p w14:paraId="66F2AB44" w14:textId="77777777" w:rsidR="0037662B" w:rsidRPr="00721D98" w:rsidRDefault="0037662B" w:rsidP="00932023">
            <w:pPr>
              <w:adjustRightInd w:val="0"/>
              <w:snapToGrid w:val="0"/>
              <w:rPr>
                <w:color w:val="000000"/>
                <w:sz w:val="24"/>
              </w:rPr>
            </w:pPr>
            <w:r w:rsidRPr="00721D98">
              <w:rPr>
                <w:color w:val="000000"/>
                <w:sz w:val="24"/>
              </w:rPr>
              <w:t>2</w:t>
            </w:r>
            <w:r w:rsidRPr="00721D98">
              <w:rPr>
                <w:rFonts w:hAnsi="宋体"/>
                <w:color w:val="000000"/>
                <w:sz w:val="24"/>
              </w:rPr>
              <w:t>年以上</w:t>
            </w:r>
            <w:r w:rsidRPr="00721D98">
              <w:rPr>
                <w:rFonts w:hAnsi="宋体" w:hint="eastAsia"/>
                <w:color w:val="000000"/>
                <w:sz w:val="24"/>
              </w:rPr>
              <w:t>（含）</w:t>
            </w:r>
          </w:p>
        </w:tc>
        <w:tc>
          <w:tcPr>
            <w:tcW w:w="1926" w:type="dxa"/>
          </w:tcPr>
          <w:p w14:paraId="06A14B0A" w14:textId="77777777" w:rsidR="0037662B" w:rsidRPr="00721D98" w:rsidRDefault="0037662B" w:rsidP="00932023">
            <w:pPr>
              <w:adjustRightInd w:val="0"/>
              <w:snapToGrid w:val="0"/>
              <w:jc w:val="center"/>
              <w:rPr>
                <w:color w:val="000000"/>
                <w:sz w:val="24"/>
              </w:rPr>
            </w:pPr>
            <w:r w:rsidRPr="00721D98">
              <w:rPr>
                <w:color w:val="000000"/>
                <w:sz w:val="24"/>
              </w:rPr>
              <w:t>0</w:t>
            </w:r>
          </w:p>
        </w:tc>
      </w:tr>
    </w:tbl>
    <w:p w14:paraId="48B1AF2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上表中的“年”指的是</w:t>
      </w:r>
      <w:r w:rsidRPr="00721D98">
        <w:rPr>
          <w:rFonts w:hAnsi="宋体" w:hint="eastAsia"/>
          <w:color w:val="000000"/>
          <w:kern w:val="0"/>
          <w:sz w:val="24"/>
          <w:szCs w:val="24"/>
        </w:rPr>
        <w:t>365</w:t>
      </w:r>
      <w:r w:rsidRPr="00721D98">
        <w:rPr>
          <w:rFonts w:hAnsi="宋体" w:hint="eastAsia"/>
          <w:color w:val="000000"/>
          <w:kern w:val="0"/>
          <w:sz w:val="24"/>
          <w:szCs w:val="24"/>
        </w:rPr>
        <w:t>个自然日。</w:t>
      </w:r>
    </w:p>
    <w:p w14:paraId="6398ADF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2</w:t>
      </w:r>
      <w:r w:rsidRPr="00721D98">
        <w:rPr>
          <w:rFonts w:hAnsi="宋体" w:hint="eastAsia"/>
          <w:color w:val="000000"/>
          <w:kern w:val="0"/>
          <w:sz w:val="24"/>
          <w:szCs w:val="24"/>
        </w:rPr>
        <w:t>）若保本周期到期后，本基金不符合保本基金存续条件，转型为“交银施罗德安心收益债券型证券投资基金”。“交银施罗德安心收益债券型证券投资基金”</w:t>
      </w:r>
      <w:r w:rsidRPr="00721D98">
        <w:rPr>
          <w:rFonts w:hAnsi="宋体" w:hint="eastAsia"/>
          <w:color w:val="000000"/>
          <w:sz w:val="24"/>
          <w:szCs w:val="24"/>
        </w:rPr>
        <w:t>的</w:t>
      </w:r>
      <w:r w:rsidRPr="00721D98">
        <w:rPr>
          <w:rFonts w:hAnsi="宋体"/>
          <w:color w:val="000000"/>
          <w:sz w:val="24"/>
          <w:szCs w:val="24"/>
        </w:rPr>
        <w:lastRenderedPageBreak/>
        <w:t>赎回费用由赎回基金份额的基金份额持有人承担，</w:t>
      </w:r>
      <w:r w:rsidRPr="00721D98">
        <w:rPr>
          <w:bCs/>
          <w:color w:val="000000"/>
          <w:sz w:val="24"/>
        </w:rPr>
        <w:t>在基金份额持有人赎回基金份额时收取</w:t>
      </w:r>
      <w:r w:rsidRPr="00721D98">
        <w:rPr>
          <w:rFonts w:hint="eastAsia"/>
          <w:bCs/>
          <w:color w:val="000000"/>
          <w:sz w:val="24"/>
        </w:rPr>
        <w:t>，</w:t>
      </w:r>
      <w:r w:rsidRPr="00721D98">
        <w:rPr>
          <w:rFonts w:hAnsi="宋体"/>
          <w:color w:val="000000"/>
          <w:sz w:val="24"/>
          <w:szCs w:val="24"/>
        </w:rPr>
        <w:t>赎回费总额的</w:t>
      </w:r>
      <w:r w:rsidRPr="00721D98">
        <w:rPr>
          <w:color w:val="000000"/>
          <w:sz w:val="24"/>
          <w:szCs w:val="24"/>
        </w:rPr>
        <w:t>25%</w:t>
      </w:r>
      <w:r w:rsidRPr="00721D98">
        <w:rPr>
          <w:rFonts w:hAnsi="宋体"/>
          <w:color w:val="000000"/>
          <w:sz w:val="24"/>
          <w:szCs w:val="24"/>
        </w:rPr>
        <w:t>应归基金财产，</w:t>
      </w:r>
      <w:r w:rsidRPr="00721D98">
        <w:rPr>
          <w:rFonts w:hAnsi="宋体" w:hint="eastAsia"/>
          <w:color w:val="000000"/>
          <w:sz w:val="24"/>
          <w:szCs w:val="24"/>
        </w:rPr>
        <w:t>未归入基金财产的部分</w:t>
      </w:r>
      <w:r w:rsidRPr="00721D98">
        <w:rPr>
          <w:rFonts w:hAnsi="宋体"/>
          <w:color w:val="000000"/>
          <w:sz w:val="24"/>
          <w:szCs w:val="24"/>
        </w:rPr>
        <w:t>用于支付登记费和其他必要的手续费。</w:t>
      </w:r>
      <w:r w:rsidRPr="00721D98">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721D98" w14:paraId="39DC4B4F" w14:textId="77777777" w:rsidTr="00932023">
        <w:trPr>
          <w:cantSplit/>
          <w:trHeight w:val="132"/>
          <w:jc w:val="center"/>
        </w:trPr>
        <w:tc>
          <w:tcPr>
            <w:tcW w:w="2502" w:type="dxa"/>
            <w:vMerge w:val="restart"/>
            <w:vAlign w:val="center"/>
          </w:tcPr>
          <w:p w14:paraId="7356341E" w14:textId="77777777" w:rsidR="0037662B" w:rsidRPr="00721D98" w:rsidRDefault="0037662B" w:rsidP="00932023">
            <w:pPr>
              <w:adjustRightInd w:val="0"/>
              <w:snapToGrid w:val="0"/>
              <w:jc w:val="center"/>
              <w:rPr>
                <w:color w:val="000000"/>
                <w:sz w:val="24"/>
              </w:rPr>
            </w:pPr>
            <w:r w:rsidRPr="00721D98">
              <w:rPr>
                <w:rFonts w:hAnsi="宋体"/>
                <w:color w:val="000000"/>
                <w:sz w:val="24"/>
              </w:rPr>
              <w:t>赎回费率</w:t>
            </w:r>
          </w:p>
        </w:tc>
        <w:tc>
          <w:tcPr>
            <w:tcW w:w="3240" w:type="dxa"/>
            <w:shd w:val="clear" w:color="auto" w:fill="FFFFFF"/>
            <w:vAlign w:val="center"/>
          </w:tcPr>
          <w:p w14:paraId="4D1A51DE"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持有期限</w:t>
            </w:r>
          </w:p>
        </w:tc>
        <w:tc>
          <w:tcPr>
            <w:tcW w:w="1926" w:type="dxa"/>
            <w:shd w:val="clear" w:color="auto" w:fill="FFFFFF"/>
            <w:vAlign w:val="center"/>
          </w:tcPr>
          <w:p w14:paraId="05C38BF1"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赎回费率</w:t>
            </w:r>
          </w:p>
        </w:tc>
      </w:tr>
      <w:tr w:rsidR="0037662B" w:rsidRPr="00721D98" w14:paraId="0C2F752B" w14:textId="77777777" w:rsidTr="00932023">
        <w:trPr>
          <w:cantSplit/>
          <w:trHeight w:val="131"/>
          <w:jc w:val="center"/>
        </w:trPr>
        <w:tc>
          <w:tcPr>
            <w:tcW w:w="2502" w:type="dxa"/>
            <w:vMerge/>
          </w:tcPr>
          <w:p w14:paraId="5341D65D" w14:textId="77777777" w:rsidR="0037662B" w:rsidRPr="00721D98" w:rsidRDefault="0037662B" w:rsidP="00932023">
            <w:pPr>
              <w:adjustRightInd w:val="0"/>
              <w:snapToGrid w:val="0"/>
              <w:rPr>
                <w:color w:val="000000"/>
                <w:sz w:val="24"/>
              </w:rPr>
            </w:pPr>
          </w:p>
        </w:tc>
        <w:tc>
          <w:tcPr>
            <w:tcW w:w="3240" w:type="dxa"/>
          </w:tcPr>
          <w:p w14:paraId="1FC97E43" w14:textId="77777777" w:rsidR="0037662B" w:rsidRPr="00721D98" w:rsidRDefault="0037662B" w:rsidP="00932023">
            <w:pPr>
              <w:adjustRightInd w:val="0"/>
              <w:snapToGrid w:val="0"/>
              <w:rPr>
                <w:color w:val="000000"/>
                <w:sz w:val="24"/>
                <w:highlight w:val="yellow"/>
              </w:rPr>
            </w:pPr>
            <w:r w:rsidRPr="00721D98">
              <w:rPr>
                <w:color w:val="000000"/>
                <w:sz w:val="24"/>
              </w:rPr>
              <w:t>1</w:t>
            </w:r>
            <w:r w:rsidRPr="00721D98">
              <w:rPr>
                <w:rFonts w:hAnsi="宋体"/>
                <w:color w:val="000000"/>
                <w:sz w:val="24"/>
              </w:rPr>
              <w:t>年</w:t>
            </w:r>
            <w:r w:rsidRPr="00721D98">
              <w:rPr>
                <w:rFonts w:hAnsi="宋体" w:hint="eastAsia"/>
                <w:color w:val="000000"/>
                <w:sz w:val="24"/>
              </w:rPr>
              <w:t>以内（含）</w:t>
            </w:r>
          </w:p>
        </w:tc>
        <w:tc>
          <w:tcPr>
            <w:tcW w:w="1926" w:type="dxa"/>
          </w:tcPr>
          <w:p w14:paraId="0FFD86F7" w14:textId="77777777" w:rsidR="0037662B" w:rsidRPr="00721D98" w:rsidRDefault="0037662B" w:rsidP="00932023">
            <w:pPr>
              <w:adjustRightInd w:val="0"/>
              <w:snapToGrid w:val="0"/>
              <w:jc w:val="center"/>
              <w:rPr>
                <w:color w:val="000000"/>
                <w:sz w:val="24"/>
                <w:highlight w:val="yellow"/>
              </w:rPr>
            </w:pPr>
            <w:r w:rsidRPr="00721D98">
              <w:rPr>
                <w:color w:val="000000"/>
                <w:sz w:val="24"/>
              </w:rPr>
              <w:t>0.1%</w:t>
            </w:r>
          </w:p>
        </w:tc>
      </w:tr>
      <w:tr w:rsidR="0037662B" w:rsidRPr="00721D98" w14:paraId="61B17390" w14:textId="77777777" w:rsidTr="00932023">
        <w:trPr>
          <w:cantSplit/>
          <w:trHeight w:val="131"/>
          <w:jc w:val="center"/>
        </w:trPr>
        <w:tc>
          <w:tcPr>
            <w:tcW w:w="2502" w:type="dxa"/>
            <w:vMerge/>
          </w:tcPr>
          <w:p w14:paraId="13AEB862" w14:textId="77777777" w:rsidR="0037662B" w:rsidRPr="00721D98" w:rsidRDefault="0037662B" w:rsidP="00932023">
            <w:pPr>
              <w:adjustRightInd w:val="0"/>
              <w:snapToGrid w:val="0"/>
              <w:rPr>
                <w:color w:val="000000"/>
                <w:sz w:val="24"/>
              </w:rPr>
            </w:pPr>
          </w:p>
        </w:tc>
        <w:tc>
          <w:tcPr>
            <w:tcW w:w="3240" w:type="dxa"/>
          </w:tcPr>
          <w:p w14:paraId="30E43F33" w14:textId="77777777" w:rsidR="0037662B" w:rsidRPr="00721D98" w:rsidRDefault="0037662B" w:rsidP="00932023">
            <w:pPr>
              <w:adjustRightInd w:val="0"/>
              <w:snapToGrid w:val="0"/>
              <w:rPr>
                <w:color w:val="000000"/>
                <w:sz w:val="24"/>
              </w:rPr>
            </w:pPr>
            <w:r w:rsidRPr="00721D98">
              <w:rPr>
                <w:color w:val="000000"/>
                <w:sz w:val="24"/>
              </w:rPr>
              <w:t>1</w:t>
            </w:r>
            <w:r w:rsidRPr="00721D98">
              <w:rPr>
                <w:color w:val="000000"/>
                <w:sz w:val="24"/>
              </w:rPr>
              <w:t>年</w:t>
            </w:r>
            <w:r w:rsidRPr="00721D98">
              <w:rPr>
                <w:color w:val="000000"/>
                <w:sz w:val="24"/>
              </w:rPr>
              <w:t>—2</w:t>
            </w:r>
            <w:r w:rsidRPr="00721D98">
              <w:rPr>
                <w:color w:val="000000"/>
                <w:sz w:val="24"/>
              </w:rPr>
              <w:t>年</w:t>
            </w:r>
            <w:r w:rsidRPr="00721D98">
              <w:rPr>
                <w:rFonts w:hint="eastAsia"/>
                <w:color w:val="000000"/>
                <w:sz w:val="24"/>
              </w:rPr>
              <w:t>（含）</w:t>
            </w:r>
          </w:p>
        </w:tc>
        <w:tc>
          <w:tcPr>
            <w:tcW w:w="1926" w:type="dxa"/>
          </w:tcPr>
          <w:p w14:paraId="3F5958D3" w14:textId="77777777" w:rsidR="0037662B" w:rsidRPr="00721D98" w:rsidRDefault="0037662B" w:rsidP="00932023">
            <w:pPr>
              <w:adjustRightInd w:val="0"/>
              <w:snapToGrid w:val="0"/>
              <w:jc w:val="center"/>
              <w:rPr>
                <w:color w:val="000000"/>
                <w:sz w:val="24"/>
              </w:rPr>
            </w:pPr>
            <w:r w:rsidRPr="00721D98">
              <w:rPr>
                <w:color w:val="000000"/>
                <w:sz w:val="24"/>
              </w:rPr>
              <w:t>0.05%</w:t>
            </w:r>
          </w:p>
        </w:tc>
      </w:tr>
      <w:tr w:rsidR="0037662B" w:rsidRPr="00721D98" w14:paraId="74FC156F" w14:textId="77777777" w:rsidTr="00932023">
        <w:trPr>
          <w:cantSplit/>
          <w:trHeight w:val="131"/>
          <w:jc w:val="center"/>
        </w:trPr>
        <w:tc>
          <w:tcPr>
            <w:tcW w:w="2502" w:type="dxa"/>
            <w:vMerge/>
          </w:tcPr>
          <w:p w14:paraId="6FAB3E24" w14:textId="77777777" w:rsidR="0037662B" w:rsidRPr="00721D98" w:rsidRDefault="0037662B" w:rsidP="00932023">
            <w:pPr>
              <w:adjustRightInd w:val="0"/>
              <w:snapToGrid w:val="0"/>
              <w:rPr>
                <w:color w:val="000000"/>
                <w:sz w:val="24"/>
              </w:rPr>
            </w:pPr>
          </w:p>
        </w:tc>
        <w:tc>
          <w:tcPr>
            <w:tcW w:w="3240" w:type="dxa"/>
          </w:tcPr>
          <w:p w14:paraId="177BDB53" w14:textId="77777777" w:rsidR="0037662B" w:rsidRPr="00721D98" w:rsidRDefault="0037662B" w:rsidP="00932023">
            <w:pPr>
              <w:adjustRightInd w:val="0"/>
              <w:snapToGrid w:val="0"/>
              <w:rPr>
                <w:color w:val="000000"/>
                <w:sz w:val="24"/>
              </w:rPr>
            </w:pPr>
            <w:r w:rsidRPr="00721D98">
              <w:rPr>
                <w:color w:val="000000"/>
                <w:sz w:val="24"/>
              </w:rPr>
              <w:t>2</w:t>
            </w:r>
            <w:r w:rsidRPr="00721D98">
              <w:rPr>
                <w:color w:val="000000"/>
                <w:sz w:val="24"/>
              </w:rPr>
              <w:t>年以上</w:t>
            </w:r>
          </w:p>
        </w:tc>
        <w:tc>
          <w:tcPr>
            <w:tcW w:w="1926" w:type="dxa"/>
          </w:tcPr>
          <w:p w14:paraId="0599B687" w14:textId="77777777" w:rsidR="0037662B" w:rsidRPr="00721D98" w:rsidRDefault="0037662B" w:rsidP="00932023">
            <w:pPr>
              <w:adjustRightInd w:val="0"/>
              <w:snapToGrid w:val="0"/>
              <w:jc w:val="center"/>
              <w:rPr>
                <w:color w:val="000000"/>
                <w:sz w:val="24"/>
              </w:rPr>
            </w:pPr>
            <w:r w:rsidRPr="00721D98">
              <w:rPr>
                <w:color w:val="000000"/>
                <w:sz w:val="24"/>
              </w:rPr>
              <w:t>0</w:t>
            </w:r>
          </w:p>
        </w:tc>
      </w:tr>
    </w:tbl>
    <w:p w14:paraId="7F1E4CC9" w14:textId="77777777" w:rsidR="004327BF" w:rsidRDefault="0037662B" w:rsidP="001E791D">
      <w:pPr>
        <w:spacing w:line="360" w:lineRule="auto"/>
        <w:ind w:firstLineChars="200" w:firstLine="480"/>
        <w:jc w:val="left"/>
        <w:outlineLvl w:val="3"/>
        <w:rPr>
          <w:rFonts w:hAnsi="宋体"/>
          <w:color w:val="000000"/>
          <w:kern w:val="0"/>
          <w:sz w:val="24"/>
          <w:szCs w:val="24"/>
        </w:rPr>
      </w:pPr>
      <w:r w:rsidRPr="00721D98">
        <w:rPr>
          <w:rFonts w:hAnsi="宋体" w:hint="eastAsia"/>
          <w:color w:val="000000"/>
          <w:kern w:val="0"/>
          <w:sz w:val="24"/>
          <w:szCs w:val="24"/>
        </w:rPr>
        <w:t>上表中的“年”指的是</w:t>
      </w:r>
      <w:r w:rsidRPr="00721D98">
        <w:rPr>
          <w:rFonts w:hAnsi="宋体" w:hint="eastAsia"/>
          <w:color w:val="000000"/>
          <w:kern w:val="0"/>
          <w:sz w:val="24"/>
          <w:szCs w:val="24"/>
        </w:rPr>
        <w:t>365</w:t>
      </w:r>
      <w:r w:rsidRPr="00721D98">
        <w:rPr>
          <w:rFonts w:hAnsi="宋体" w:hint="eastAsia"/>
          <w:color w:val="000000"/>
          <w:kern w:val="0"/>
          <w:sz w:val="24"/>
          <w:szCs w:val="24"/>
        </w:rPr>
        <w:t>个自然日。</w:t>
      </w:r>
    </w:p>
    <w:p w14:paraId="05CF2C9A" w14:textId="4874BDEB" w:rsidR="005C69E0" w:rsidRDefault="00A415B3" w:rsidP="001E791D">
      <w:pPr>
        <w:spacing w:line="360" w:lineRule="auto"/>
        <w:ind w:firstLineChars="200" w:firstLine="480"/>
        <w:jc w:val="left"/>
        <w:outlineLvl w:val="3"/>
        <w:rPr>
          <w:rFonts w:ascii="宋体" w:hAnsi="宋体"/>
          <w:sz w:val="24"/>
        </w:rPr>
      </w:pPr>
      <w:r>
        <w:rPr>
          <w:rFonts w:ascii="宋体" w:hAnsi="宋体" w:hint="eastAsia"/>
          <w:sz w:val="24"/>
        </w:rPr>
        <w:t>（4）赎回金额的计算</w:t>
      </w:r>
    </w:p>
    <w:p w14:paraId="77EECB5C"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赎回金额为按实际确认的有效赎回份额乘以当日基金份额净值并扣除相应的费用，赎回金额单位为元，计算结果保留到小数点后两位，第三位四舍五入。</w:t>
      </w:r>
      <w:r w:rsidRPr="00721D98">
        <w:rPr>
          <w:rFonts w:hAnsi="宋体" w:hint="eastAsia"/>
          <w:color w:val="000000"/>
          <w:kern w:val="0"/>
          <w:sz w:val="24"/>
          <w:szCs w:val="24"/>
        </w:rPr>
        <w:t xml:space="preserve"> </w:t>
      </w:r>
    </w:p>
    <w:p w14:paraId="1EFC8A33"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日基金份额净值×赎回费率</w:t>
      </w:r>
    </w:p>
    <w:p w14:paraId="594E9114"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w:t>
      </w:r>
      <w:r w:rsidRPr="00721D98">
        <w:rPr>
          <w:rFonts w:hAnsi="宋体" w:hint="eastAsia"/>
          <w:color w:val="000000"/>
          <w:kern w:val="0"/>
          <w:sz w:val="24"/>
          <w:szCs w:val="24"/>
        </w:rPr>
        <w:t>-</w:t>
      </w:r>
      <w:r w:rsidRPr="00721D98">
        <w:rPr>
          <w:rFonts w:hAnsi="宋体" w:hint="eastAsia"/>
          <w:color w:val="000000"/>
          <w:kern w:val="0"/>
          <w:sz w:val="24"/>
          <w:szCs w:val="24"/>
        </w:rPr>
        <w:t>赎回费用</w:t>
      </w:r>
    </w:p>
    <w:p w14:paraId="3620A234"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例</w:t>
      </w:r>
      <w:r>
        <w:rPr>
          <w:rFonts w:hAnsi="宋体" w:hint="eastAsia"/>
          <w:color w:val="000000"/>
          <w:kern w:val="0"/>
          <w:sz w:val="24"/>
          <w:szCs w:val="24"/>
        </w:rPr>
        <w:t>三</w:t>
      </w:r>
      <w:r w:rsidRPr="00721D98">
        <w:rPr>
          <w:rFonts w:hAnsi="宋体" w:hint="eastAsia"/>
          <w:color w:val="000000"/>
          <w:kern w:val="0"/>
          <w:sz w:val="24"/>
          <w:szCs w:val="24"/>
        </w:rPr>
        <w:t>：某投资者在保本周期到期前赎回持有的</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 xml:space="preserve"> </w:t>
      </w:r>
    </w:p>
    <w:p w14:paraId="1CFB7AFC"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1.016</w:t>
      </w:r>
      <w:r w:rsidRPr="00721D98">
        <w:rPr>
          <w:rFonts w:hAnsi="宋体" w:hint="eastAsia"/>
          <w:color w:val="000000"/>
          <w:kern w:val="0"/>
          <w:sz w:val="24"/>
          <w:szCs w:val="24"/>
        </w:rPr>
        <w:t>×</w:t>
      </w:r>
      <w:r w:rsidRPr="00721D98">
        <w:rPr>
          <w:rFonts w:hAnsi="宋体" w:hint="eastAsia"/>
          <w:color w:val="000000"/>
          <w:kern w:val="0"/>
          <w:sz w:val="24"/>
          <w:szCs w:val="24"/>
        </w:rPr>
        <w:t xml:space="preserve">0.5% </w:t>
      </w:r>
      <w:r w:rsidRPr="00721D98">
        <w:rPr>
          <w:rFonts w:hAnsi="宋体" w:hint="eastAsia"/>
          <w:color w:val="000000"/>
          <w:kern w:val="0"/>
          <w:sz w:val="24"/>
          <w:szCs w:val="24"/>
        </w:rPr>
        <w:t>＝</w:t>
      </w:r>
      <w:r w:rsidRPr="00721D98">
        <w:rPr>
          <w:rFonts w:hAnsi="宋体" w:hint="eastAsia"/>
          <w:color w:val="000000"/>
          <w:kern w:val="0"/>
          <w:sz w:val="24"/>
          <w:szCs w:val="24"/>
        </w:rPr>
        <w:t xml:space="preserve"> 50.80</w:t>
      </w:r>
      <w:r w:rsidRPr="00721D98">
        <w:rPr>
          <w:rFonts w:hAnsi="宋体" w:hint="eastAsia"/>
          <w:color w:val="000000"/>
          <w:kern w:val="0"/>
          <w:sz w:val="24"/>
          <w:szCs w:val="24"/>
        </w:rPr>
        <w:t>元</w:t>
      </w:r>
      <w:r w:rsidRPr="00721D98">
        <w:rPr>
          <w:rFonts w:hAnsi="宋体" w:hint="eastAsia"/>
          <w:color w:val="000000"/>
          <w:kern w:val="0"/>
          <w:sz w:val="24"/>
          <w:szCs w:val="24"/>
        </w:rPr>
        <w:t xml:space="preserve"> </w:t>
      </w:r>
    </w:p>
    <w:p w14:paraId="76A9E412"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 xml:space="preserve">1.016-50.80 </w:t>
      </w:r>
      <w:r w:rsidRPr="00721D98">
        <w:rPr>
          <w:rFonts w:hAnsi="宋体" w:hint="eastAsia"/>
          <w:color w:val="000000"/>
          <w:kern w:val="0"/>
          <w:sz w:val="24"/>
          <w:szCs w:val="24"/>
        </w:rPr>
        <w:t>＝</w:t>
      </w:r>
      <w:r w:rsidRPr="00721D98">
        <w:rPr>
          <w:rFonts w:hAnsi="宋体" w:hint="eastAsia"/>
          <w:color w:val="000000"/>
          <w:kern w:val="0"/>
          <w:sz w:val="24"/>
          <w:szCs w:val="24"/>
        </w:rPr>
        <w:t xml:space="preserve"> 10,109.20</w:t>
      </w:r>
      <w:r w:rsidRPr="00721D98">
        <w:rPr>
          <w:rFonts w:hAnsi="宋体" w:hint="eastAsia"/>
          <w:color w:val="000000"/>
          <w:kern w:val="0"/>
          <w:sz w:val="24"/>
          <w:szCs w:val="24"/>
        </w:rPr>
        <w:t>元</w:t>
      </w:r>
    </w:p>
    <w:p w14:paraId="6E9F6E2A"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即：投资者保本周期到期前赎回本基金</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10,109.20</w:t>
      </w:r>
      <w:r w:rsidRPr="00721D98">
        <w:rPr>
          <w:rFonts w:hAnsi="宋体" w:hint="eastAsia"/>
          <w:color w:val="000000"/>
          <w:kern w:val="0"/>
          <w:sz w:val="24"/>
          <w:szCs w:val="24"/>
        </w:rPr>
        <w:t>元。</w:t>
      </w:r>
    </w:p>
    <w:p w14:paraId="75522330" w14:textId="77777777" w:rsidR="00A415B3" w:rsidRDefault="00CD1BEC" w:rsidP="00E73A51">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保本周期到期日的赎回安排按本基金到期保本条款执行。</w:t>
      </w:r>
    </w:p>
    <w:p w14:paraId="6B1CD1DC" w14:textId="77777777" w:rsidR="00932023" w:rsidRDefault="00932023" w:rsidP="00932023">
      <w:pPr>
        <w:widowControl/>
        <w:adjustRightInd w:val="0"/>
        <w:snapToGrid w:val="0"/>
        <w:spacing w:line="360" w:lineRule="auto"/>
        <w:ind w:firstLineChars="200" w:firstLine="480"/>
        <w:rPr>
          <w:rFonts w:ascii="宋体" w:hAnsi="宋体"/>
          <w:sz w:val="24"/>
        </w:rPr>
      </w:pPr>
      <w:r>
        <w:rPr>
          <w:rFonts w:hAnsi="宋体" w:hint="eastAsia"/>
          <w:color w:val="000000"/>
          <w:kern w:val="0"/>
          <w:sz w:val="24"/>
          <w:szCs w:val="24"/>
        </w:rPr>
        <w:t>（</w:t>
      </w:r>
      <w:r>
        <w:rPr>
          <w:rFonts w:hAnsi="宋体" w:hint="eastAsia"/>
          <w:color w:val="000000"/>
          <w:kern w:val="0"/>
          <w:sz w:val="24"/>
          <w:szCs w:val="24"/>
        </w:rPr>
        <w:t>4</w:t>
      </w:r>
      <w:r>
        <w:rPr>
          <w:rFonts w:hAnsi="宋体" w:hint="eastAsia"/>
          <w:color w:val="000000"/>
          <w:kern w:val="0"/>
          <w:sz w:val="24"/>
          <w:szCs w:val="24"/>
        </w:rPr>
        <w:t>）</w:t>
      </w:r>
      <w:r w:rsidRPr="0019336E">
        <w:rPr>
          <w:rFonts w:ascii="宋体" w:hAnsi="宋体" w:hint="eastAsia"/>
          <w:sz w:val="24"/>
        </w:rPr>
        <w:t>赎回金额的计算</w:t>
      </w:r>
    </w:p>
    <w:p w14:paraId="4BABD4A4"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赎回金额为按实际确认的有效赎回份额乘以当日基金份额净值并扣除相应的费用，赎回金额单位为元，计算结果保留到小数点后两位，第三位四舍五入。</w:t>
      </w:r>
      <w:r w:rsidRPr="00721D98">
        <w:rPr>
          <w:rFonts w:hAnsi="宋体" w:hint="eastAsia"/>
          <w:color w:val="000000"/>
          <w:kern w:val="0"/>
          <w:sz w:val="24"/>
          <w:szCs w:val="24"/>
        </w:rPr>
        <w:t xml:space="preserve"> </w:t>
      </w:r>
    </w:p>
    <w:p w14:paraId="1A096AD3"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日基金份额净值×赎回费率</w:t>
      </w:r>
    </w:p>
    <w:p w14:paraId="7653F2EC"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w:t>
      </w:r>
      <w:r w:rsidRPr="00721D98">
        <w:rPr>
          <w:rFonts w:hAnsi="宋体" w:hint="eastAsia"/>
          <w:color w:val="000000"/>
          <w:kern w:val="0"/>
          <w:sz w:val="24"/>
          <w:szCs w:val="24"/>
        </w:rPr>
        <w:t>-</w:t>
      </w:r>
      <w:r w:rsidRPr="00721D98">
        <w:rPr>
          <w:rFonts w:hAnsi="宋体" w:hint="eastAsia"/>
          <w:color w:val="000000"/>
          <w:kern w:val="0"/>
          <w:sz w:val="24"/>
          <w:szCs w:val="24"/>
        </w:rPr>
        <w:t>赎回费用</w:t>
      </w:r>
    </w:p>
    <w:p w14:paraId="0D9B3283" w14:textId="0DF361F4"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lastRenderedPageBreak/>
        <w:t>例</w:t>
      </w:r>
      <w:r w:rsidR="004B3EE1">
        <w:rPr>
          <w:rFonts w:hAnsi="宋体" w:hint="eastAsia"/>
          <w:color w:val="000000"/>
          <w:kern w:val="0"/>
          <w:sz w:val="24"/>
          <w:szCs w:val="24"/>
        </w:rPr>
        <w:t>四</w:t>
      </w:r>
      <w:r w:rsidRPr="00721D98">
        <w:rPr>
          <w:rFonts w:hAnsi="宋体" w:hint="eastAsia"/>
          <w:color w:val="000000"/>
          <w:kern w:val="0"/>
          <w:sz w:val="24"/>
          <w:szCs w:val="24"/>
        </w:rPr>
        <w:t>：某投资者在保本周期到期前赎回持有的</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 xml:space="preserve"> </w:t>
      </w:r>
    </w:p>
    <w:p w14:paraId="15ED78ED"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1.016</w:t>
      </w:r>
      <w:r w:rsidRPr="00721D98">
        <w:rPr>
          <w:rFonts w:hAnsi="宋体" w:hint="eastAsia"/>
          <w:color w:val="000000"/>
          <w:kern w:val="0"/>
          <w:sz w:val="24"/>
          <w:szCs w:val="24"/>
        </w:rPr>
        <w:t>×</w:t>
      </w:r>
      <w:r w:rsidRPr="00721D98">
        <w:rPr>
          <w:rFonts w:hAnsi="宋体" w:hint="eastAsia"/>
          <w:color w:val="000000"/>
          <w:kern w:val="0"/>
          <w:sz w:val="24"/>
          <w:szCs w:val="24"/>
        </w:rPr>
        <w:t xml:space="preserve">0.5% </w:t>
      </w:r>
      <w:r w:rsidRPr="00721D98">
        <w:rPr>
          <w:rFonts w:hAnsi="宋体" w:hint="eastAsia"/>
          <w:color w:val="000000"/>
          <w:kern w:val="0"/>
          <w:sz w:val="24"/>
          <w:szCs w:val="24"/>
        </w:rPr>
        <w:t>＝</w:t>
      </w:r>
      <w:r w:rsidRPr="00721D98">
        <w:rPr>
          <w:rFonts w:hAnsi="宋体" w:hint="eastAsia"/>
          <w:color w:val="000000"/>
          <w:kern w:val="0"/>
          <w:sz w:val="24"/>
          <w:szCs w:val="24"/>
        </w:rPr>
        <w:t xml:space="preserve"> 50.80</w:t>
      </w:r>
      <w:r w:rsidRPr="00721D98">
        <w:rPr>
          <w:rFonts w:hAnsi="宋体" w:hint="eastAsia"/>
          <w:color w:val="000000"/>
          <w:kern w:val="0"/>
          <w:sz w:val="24"/>
          <w:szCs w:val="24"/>
        </w:rPr>
        <w:t>元</w:t>
      </w:r>
      <w:r w:rsidRPr="00721D98">
        <w:rPr>
          <w:rFonts w:hAnsi="宋体" w:hint="eastAsia"/>
          <w:color w:val="000000"/>
          <w:kern w:val="0"/>
          <w:sz w:val="24"/>
          <w:szCs w:val="24"/>
        </w:rPr>
        <w:t xml:space="preserve"> </w:t>
      </w:r>
    </w:p>
    <w:p w14:paraId="5244CB74"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 xml:space="preserve">1.016-50.80 </w:t>
      </w:r>
      <w:r w:rsidRPr="00721D98">
        <w:rPr>
          <w:rFonts w:hAnsi="宋体" w:hint="eastAsia"/>
          <w:color w:val="000000"/>
          <w:kern w:val="0"/>
          <w:sz w:val="24"/>
          <w:szCs w:val="24"/>
        </w:rPr>
        <w:t>＝</w:t>
      </w:r>
      <w:r w:rsidRPr="00721D98">
        <w:rPr>
          <w:rFonts w:hAnsi="宋体" w:hint="eastAsia"/>
          <w:color w:val="000000"/>
          <w:kern w:val="0"/>
          <w:sz w:val="24"/>
          <w:szCs w:val="24"/>
        </w:rPr>
        <w:t xml:space="preserve"> 10,109.20</w:t>
      </w:r>
      <w:r w:rsidRPr="00721D98">
        <w:rPr>
          <w:rFonts w:hAnsi="宋体" w:hint="eastAsia"/>
          <w:color w:val="000000"/>
          <w:kern w:val="0"/>
          <w:sz w:val="24"/>
          <w:szCs w:val="24"/>
        </w:rPr>
        <w:t>元</w:t>
      </w:r>
    </w:p>
    <w:p w14:paraId="343DF330"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即：投资者保本周期到期前赎回本基金</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10,109.20</w:t>
      </w:r>
      <w:r w:rsidRPr="00721D98">
        <w:rPr>
          <w:rFonts w:hAnsi="宋体" w:hint="eastAsia"/>
          <w:color w:val="000000"/>
          <w:kern w:val="0"/>
          <w:sz w:val="24"/>
          <w:szCs w:val="24"/>
        </w:rPr>
        <w:t>元。</w:t>
      </w:r>
    </w:p>
    <w:p w14:paraId="47A74E4E" w14:textId="77777777" w:rsidR="00932023" w:rsidRPr="00781A26" w:rsidRDefault="00932023" w:rsidP="00932023">
      <w:pPr>
        <w:widowControl/>
        <w:adjustRightInd w:val="0"/>
        <w:snapToGrid w:val="0"/>
        <w:spacing w:line="360" w:lineRule="auto"/>
        <w:ind w:firstLineChars="200" w:firstLine="480"/>
        <w:rPr>
          <w:color w:val="000000"/>
          <w:kern w:val="0"/>
          <w:sz w:val="24"/>
          <w:szCs w:val="24"/>
        </w:rPr>
      </w:pPr>
      <w:r w:rsidRPr="00721D98">
        <w:rPr>
          <w:rFonts w:hAnsi="宋体" w:hint="eastAsia"/>
          <w:color w:val="000000"/>
          <w:kern w:val="0"/>
          <w:sz w:val="24"/>
          <w:szCs w:val="24"/>
        </w:rPr>
        <w:t>保本周期到期日的赎回安排按本基金到期保本条款执行。</w:t>
      </w:r>
    </w:p>
    <w:p w14:paraId="7873E651" w14:textId="77777777" w:rsidR="005C69E0" w:rsidRDefault="00A415B3" w:rsidP="001E791D">
      <w:pPr>
        <w:spacing w:line="360" w:lineRule="auto"/>
        <w:ind w:firstLineChars="200" w:firstLine="480"/>
        <w:outlineLvl w:val="3"/>
        <w:rPr>
          <w:rFonts w:ascii="宋体" w:hAnsi="宋体"/>
          <w:sz w:val="24"/>
        </w:rPr>
      </w:pPr>
      <w:r w:rsidRPr="003F4A66">
        <w:rPr>
          <w:rFonts w:ascii="宋体" w:hAnsi="宋体" w:hint="eastAsia"/>
          <w:sz w:val="24"/>
        </w:rPr>
        <w:t>（</w:t>
      </w:r>
      <w:r>
        <w:rPr>
          <w:rFonts w:ascii="宋体" w:hAnsi="宋体" w:hint="eastAsia"/>
          <w:sz w:val="24"/>
        </w:rPr>
        <w:t>5</w:t>
      </w:r>
      <w:r w:rsidRPr="003F4A66">
        <w:rPr>
          <w:rFonts w:ascii="宋体" w:hAnsi="宋体" w:hint="eastAsia"/>
          <w:sz w:val="24"/>
        </w:rPr>
        <w:t>）转换费</w:t>
      </w:r>
    </w:p>
    <w:p w14:paraId="1157A56B" w14:textId="77777777"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每笔基金转换视为一笔赎回和一笔申购，基金转换费用相应由转出基金的赎回费用及转出、转入基金的申购补差费用构成。</w:t>
      </w:r>
    </w:p>
    <w:p w14:paraId="6A71B43D" w14:textId="77777777" w:rsidR="00A415B3" w:rsidRPr="00184E93" w:rsidRDefault="00A415B3" w:rsidP="00A415B3">
      <w:pPr>
        <w:spacing w:line="360" w:lineRule="auto"/>
        <w:ind w:firstLineChars="200" w:firstLine="480"/>
        <w:rPr>
          <w:bCs/>
          <w:sz w:val="24"/>
        </w:rPr>
      </w:pPr>
      <w:r w:rsidRPr="00184E93">
        <w:rPr>
          <w:rFonts w:hint="eastAsia"/>
          <w:bCs/>
          <w:sz w:val="24"/>
        </w:rPr>
        <w:t>2</w:t>
      </w:r>
      <w:r>
        <w:rPr>
          <w:rFonts w:hint="eastAsia"/>
          <w:bCs/>
          <w:sz w:val="24"/>
        </w:rPr>
        <w:t>）</w:t>
      </w:r>
      <w:r w:rsidRPr="00184E93">
        <w:rPr>
          <w:rFonts w:hint="eastAsia"/>
          <w:bCs/>
          <w:sz w:val="24"/>
        </w:rPr>
        <w:t>转出基金的赎回费用</w:t>
      </w:r>
    </w:p>
    <w:p w14:paraId="271C751C" w14:textId="77777777" w:rsidR="00126AAC" w:rsidRDefault="00A415B3" w:rsidP="00126AAC">
      <w:pPr>
        <w:spacing w:line="360" w:lineRule="auto"/>
        <w:ind w:firstLineChars="200" w:firstLine="480"/>
        <w:rPr>
          <w:bCs/>
          <w:sz w:val="24"/>
        </w:rPr>
      </w:pPr>
      <w:r w:rsidRPr="00184E93">
        <w:rPr>
          <w:rFonts w:hint="eastAsia"/>
          <w:bCs/>
          <w:sz w:val="24"/>
        </w:rPr>
        <w:t>转出基金的赎回费用按照各基金最新的更新招募说明书及相关公告规定的赎回费率和计费方式收取，赎回费用的</w:t>
      </w:r>
      <w:r w:rsidRPr="00184E93">
        <w:rPr>
          <w:rFonts w:hint="eastAsia"/>
          <w:bCs/>
          <w:sz w:val="24"/>
        </w:rPr>
        <w:t>25%</w:t>
      </w:r>
      <w:r w:rsidRPr="00255478">
        <w:rPr>
          <w:rFonts w:hint="eastAsia"/>
          <w:bCs/>
          <w:sz w:val="24"/>
        </w:rPr>
        <w:t>归入基金财产，其余部分用于支付注册登记费等相关手续费</w:t>
      </w:r>
    </w:p>
    <w:p w14:paraId="09C56AB3" w14:textId="77777777" w:rsidR="00A415B3" w:rsidRPr="00184E93" w:rsidRDefault="00A415B3" w:rsidP="00126AAC">
      <w:pPr>
        <w:spacing w:line="360" w:lineRule="auto"/>
        <w:ind w:firstLineChars="200" w:firstLine="480"/>
        <w:rPr>
          <w:bCs/>
          <w:sz w:val="24"/>
        </w:rPr>
      </w:pPr>
      <w:r w:rsidRPr="00255478">
        <w:rPr>
          <w:bCs/>
          <w:sz w:val="24"/>
        </w:rPr>
        <w:t>3</w:t>
      </w:r>
      <w:r>
        <w:rPr>
          <w:rFonts w:hint="eastAsia"/>
          <w:bCs/>
          <w:sz w:val="24"/>
        </w:rPr>
        <w:t>）</w:t>
      </w:r>
      <w:r w:rsidRPr="00255478">
        <w:rPr>
          <w:rFonts w:hint="eastAsia"/>
          <w:bCs/>
          <w:sz w:val="24"/>
        </w:rPr>
        <w:t>前端收费模式下转出与转入基金的申购补差费用</w:t>
      </w:r>
    </w:p>
    <w:p w14:paraId="759AF8FD" w14:textId="77777777" w:rsidR="00C32C25" w:rsidRDefault="00A415B3" w:rsidP="00C32C25">
      <w:pPr>
        <w:spacing w:line="360" w:lineRule="auto"/>
        <w:ind w:firstLineChars="200" w:firstLine="480"/>
        <w:rPr>
          <w:bCs/>
          <w:sz w:val="24"/>
        </w:rPr>
      </w:pPr>
      <w:r w:rsidRPr="00255478">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54F094E" w14:textId="77777777" w:rsidR="00A415B3" w:rsidRPr="00184E93" w:rsidRDefault="00A415B3" w:rsidP="00A415B3">
      <w:pPr>
        <w:spacing w:line="360" w:lineRule="auto"/>
        <w:ind w:firstLineChars="200" w:firstLine="480"/>
        <w:rPr>
          <w:bCs/>
          <w:sz w:val="24"/>
        </w:rPr>
      </w:pPr>
      <w:r w:rsidRPr="00255478">
        <w:rPr>
          <w:bCs/>
          <w:sz w:val="24"/>
        </w:rPr>
        <w:t>4</w:t>
      </w:r>
      <w:r>
        <w:rPr>
          <w:rFonts w:hint="eastAsia"/>
          <w:bCs/>
          <w:sz w:val="24"/>
        </w:rPr>
        <w:t>）</w:t>
      </w:r>
      <w:r w:rsidRPr="00255478">
        <w:rPr>
          <w:rFonts w:hint="eastAsia"/>
          <w:bCs/>
          <w:sz w:val="24"/>
        </w:rPr>
        <w:t>后端收费模式下转出与转入基金的申购补差费用</w:t>
      </w:r>
    </w:p>
    <w:p w14:paraId="5424D7DE" w14:textId="77777777" w:rsidR="00A415B3" w:rsidRPr="00184E93" w:rsidRDefault="00A415B3" w:rsidP="00C32C25">
      <w:pPr>
        <w:spacing w:line="360" w:lineRule="auto"/>
        <w:ind w:firstLineChars="200" w:firstLine="480"/>
        <w:rPr>
          <w:bCs/>
          <w:sz w:val="24"/>
        </w:rPr>
      </w:pPr>
      <w:r w:rsidRPr="00255478">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w:t>
      </w:r>
      <w:r w:rsidRPr="00255478">
        <w:rPr>
          <w:rFonts w:hint="eastAsia"/>
          <w:bCs/>
          <w:sz w:val="24"/>
        </w:rPr>
        <w:lastRenderedPageBreak/>
        <w:t>转入基金的后端申购费。后端申购补差费用按照转出份额持有时间对应分档的转出基金后端申购费率减去转入基金后端申购费率差额进行补差。</w:t>
      </w:r>
    </w:p>
    <w:p w14:paraId="247A3405" w14:textId="77777777" w:rsidR="00A415B3" w:rsidRPr="00184E93" w:rsidRDefault="00A415B3" w:rsidP="00A415B3">
      <w:pPr>
        <w:spacing w:line="360" w:lineRule="auto"/>
        <w:ind w:firstLineChars="200" w:firstLine="480"/>
        <w:rPr>
          <w:bCs/>
          <w:sz w:val="24"/>
        </w:rPr>
      </w:pPr>
      <w:r w:rsidRPr="00184E93">
        <w:rPr>
          <w:rFonts w:hint="eastAsia"/>
          <w:bCs/>
          <w:sz w:val="24"/>
        </w:rPr>
        <w:t>5</w:t>
      </w:r>
      <w:r>
        <w:rPr>
          <w:rFonts w:hint="eastAsia"/>
          <w:bCs/>
          <w:sz w:val="24"/>
        </w:rPr>
        <w:t>）</w:t>
      </w:r>
      <w:r w:rsidRPr="00184E93">
        <w:rPr>
          <w:rFonts w:hint="eastAsia"/>
          <w:bCs/>
          <w:sz w:val="24"/>
        </w:rPr>
        <w:t>“网上直销交易平台”网上直销的申购补差费率优惠</w:t>
      </w:r>
    </w:p>
    <w:p w14:paraId="7F2A6B85" w14:textId="77777777" w:rsidR="00975E82" w:rsidRPr="00975E82" w:rsidRDefault="00975E82" w:rsidP="00975E82">
      <w:pPr>
        <w:spacing w:line="360" w:lineRule="auto"/>
        <w:ind w:firstLineChars="200" w:firstLine="480"/>
        <w:rPr>
          <w:bCs/>
          <w:sz w:val="24"/>
        </w:rPr>
      </w:pPr>
      <w:r w:rsidRPr="00975E82">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96BC701" w14:textId="77777777" w:rsidR="00A415B3" w:rsidRPr="00184E93" w:rsidRDefault="00975E82" w:rsidP="00975E82">
      <w:pPr>
        <w:spacing w:line="360" w:lineRule="auto"/>
        <w:ind w:firstLineChars="200" w:firstLine="480"/>
        <w:rPr>
          <w:bCs/>
          <w:sz w:val="24"/>
        </w:rPr>
      </w:pPr>
      <w:r w:rsidRPr="00975E82">
        <w:rPr>
          <w:rFonts w:hint="eastAsia"/>
          <w:bCs/>
          <w:sz w:val="24"/>
        </w:rPr>
        <w:t>具体转换费率水平请参见本基金管理人网站（</w:t>
      </w:r>
      <w:r w:rsidRPr="00975E82">
        <w:rPr>
          <w:rFonts w:hint="eastAsia"/>
          <w:bCs/>
          <w:sz w:val="24"/>
        </w:rPr>
        <w:t>www.fund001.com</w:t>
      </w:r>
      <w:r w:rsidRPr="00975E82">
        <w:rPr>
          <w:rFonts w:hint="eastAsia"/>
          <w:bCs/>
          <w:sz w:val="24"/>
        </w:rPr>
        <w:t>，</w:t>
      </w:r>
      <w:r w:rsidRPr="00975E82">
        <w:rPr>
          <w:rFonts w:hint="eastAsia"/>
          <w:bCs/>
          <w:sz w:val="24"/>
        </w:rPr>
        <w:t>www.bocomschroder.com</w:t>
      </w:r>
      <w:r w:rsidRPr="00975E82">
        <w:rPr>
          <w:rFonts w:hint="eastAsia"/>
          <w:bCs/>
          <w:sz w:val="24"/>
        </w:rPr>
        <w:t>）列示的相关转换费率表或相关公告。</w:t>
      </w:r>
    </w:p>
    <w:p w14:paraId="56BE243D" w14:textId="77777777" w:rsidR="00A415B3" w:rsidRPr="00184E93" w:rsidRDefault="00A415B3" w:rsidP="00BC0A33">
      <w:pPr>
        <w:spacing w:line="360" w:lineRule="auto"/>
        <w:ind w:firstLineChars="200" w:firstLine="480"/>
        <w:rPr>
          <w:bCs/>
          <w:sz w:val="24"/>
        </w:rPr>
      </w:pPr>
      <w:r w:rsidRPr="00184E93">
        <w:rPr>
          <w:rFonts w:hint="eastAsia"/>
          <w:bCs/>
          <w:sz w:val="24"/>
        </w:rPr>
        <w:t>6</w:t>
      </w:r>
      <w:r>
        <w:rPr>
          <w:rFonts w:hint="eastAsia"/>
          <w:bCs/>
          <w:sz w:val="24"/>
        </w:rPr>
        <w:t>）</w:t>
      </w:r>
      <w:r w:rsidR="00BC0A33" w:rsidRPr="00BC0A33">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7811ED0" w14:textId="77777777" w:rsidR="005C69E0" w:rsidRDefault="00A415B3" w:rsidP="001E791D">
      <w:pPr>
        <w:widowControl/>
        <w:tabs>
          <w:tab w:val="left" w:pos="4949"/>
        </w:tabs>
        <w:spacing w:line="360" w:lineRule="auto"/>
        <w:ind w:firstLineChars="200" w:firstLine="480"/>
        <w:outlineLvl w:val="3"/>
        <w:rPr>
          <w:kern w:val="0"/>
          <w:sz w:val="24"/>
        </w:rPr>
      </w:pPr>
      <w:r w:rsidRPr="00255478">
        <w:rPr>
          <w:rFonts w:hint="eastAsia"/>
          <w:kern w:val="0"/>
          <w:sz w:val="24"/>
        </w:rPr>
        <w:t>（</w:t>
      </w:r>
      <w:r>
        <w:rPr>
          <w:rFonts w:hint="eastAsia"/>
          <w:kern w:val="0"/>
          <w:sz w:val="24"/>
        </w:rPr>
        <w:t>6</w:t>
      </w:r>
      <w:r w:rsidRPr="00255478">
        <w:rPr>
          <w:rFonts w:hint="eastAsia"/>
          <w:kern w:val="0"/>
          <w:sz w:val="24"/>
        </w:rPr>
        <w:t>）基金转换份额的计算公式</w:t>
      </w:r>
    </w:p>
    <w:p w14:paraId="0F87E58F" w14:textId="77777777"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前端收费模式下基金转换份额的计算公式及举例</w:t>
      </w:r>
    </w:p>
    <w:p w14:paraId="6B7E6A2D" w14:textId="77777777" w:rsidR="00A415B3" w:rsidRPr="00184E93" w:rsidRDefault="00A415B3" w:rsidP="00A415B3">
      <w:pPr>
        <w:spacing w:line="360" w:lineRule="auto"/>
        <w:ind w:firstLineChars="200" w:firstLine="480"/>
        <w:rPr>
          <w:bCs/>
          <w:sz w:val="24"/>
        </w:rPr>
      </w:pPr>
      <w:r w:rsidRPr="00184E93">
        <w:rPr>
          <w:rFonts w:hint="eastAsia"/>
          <w:bCs/>
          <w:sz w:val="24"/>
        </w:rPr>
        <w:t>转出确认金额</w:t>
      </w:r>
      <w:r w:rsidRPr="00184E93">
        <w:rPr>
          <w:rFonts w:hint="eastAsia"/>
          <w:bCs/>
          <w:sz w:val="24"/>
        </w:rPr>
        <w:t>=</w:t>
      </w:r>
      <w:r w:rsidRPr="00184E93">
        <w:rPr>
          <w:rFonts w:hint="eastAsia"/>
          <w:bCs/>
          <w:sz w:val="24"/>
        </w:rPr>
        <w:t>转出的基金份额×转换申请当日转出基金的基金份额净值</w:t>
      </w:r>
    </w:p>
    <w:p w14:paraId="6BBC2845" w14:textId="77777777" w:rsidR="00A415B3" w:rsidRPr="00184E93" w:rsidRDefault="00A415B3" w:rsidP="00A415B3">
      <w:pPr>
        <w:spacing w:line="360" w:lineRule="auto"/>
        <w:ind w:firstLineChars="200" w:firstLine="480"/>
        <w:rPr>
          <w:bCs/>
          <w:sz w:val="24"/>
        </w:rPr>
      </w:pPr>
      <w:r w:rsidRPr="00184E93">
        <w:rPr>
          <w:rFonts w:hint="eastAsia"/>
          <w:bCs/>
          <w:sz w:val="24"/>
        </w:rPr>
        <w:t>转出基金的赎回费</w:t>
      </w:r>
      <w:r w:rsidRPr="00184E93">
        <w:rPr>
          <w:rFonts w:hint="eastAsia"/>
          <w:bCs/>
          <w:sz w:val="24"/>
        </w:rPr>
        <w:t>=</w:t>
      </w:r>
      <w:r w:rsidRPr="00184E93">
        <w:rPr>
          <w:rFonts w:hint="eastAsia"/>
          <w:bCs/>
          <w:sz w:val="24"/>
        </w:rPr>
        <w:t>转出确认金额×对应的转出基金的赎回费率</w:t>
      </w:r>
    </w:p>
    <w:p w14:paraId="2C61DCDF"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14:paraId="41632FF4"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r w:rsidRPr="00255478">
        <w:rPr>
          <w:bCs/>
          <w:sz w:val="24"/>
        </w:rPr>
        <w:t>/</w:t>
      </w:r>
      <w:r w:rsidRPr="00255478">
        <w:rPr>
          <w:rFonts w:hint="eastAsia"/>
          <w:bCs/>
          <w:sz w:val="24"/>
        </w:rPr>
        <w:t>（</w:t>
      </w:r>
      <w:r w:rsidRPr="00255478">
        <w:rPr>
          <w:bCs/>
          <w:sz w:val="24"/>
        </w:rPr>
        <w:t>1+</w:t>
      </w:r>
      <w:r w:rsidRPr="00255478">
        <w:rPr>
          <w:rFonts w:hint="eastAsia"/>
          <w:bCs/>
          <w:sz w:val="24"/>
        </w:rPr>
        <w:t>对应的转出与转入基金的申购补差费率）</w:t>
      </w:r>
    </w:p>
    <w:p w14:paraId="15336E6C" w14:textId="77777777" w:rsidR="00A415B3" w:rsidRPr="00184E93" w:rsidRDefault="00A415B3" w:rsidP="00A415B3">
      <w:pPr>
        <w:spacing w:line="360" w:lineRule="auto"/>
        <w:ind w:firstLineChars="200" w:firstLine="480"/>
        <w:rPr>
          <w:bCs/>
          <w:sz w:val="24"/>
        </w:rPr>
      </w:pPr>
      <w:r w:rsidRPr="00255478">
        <w:rPr>
          <w:rFonts w:hint="eastAsia"/>
          <w:bCs/>
          <w:sz w:val="24"/>
        </w:rPr>
        <w:t>（注：对于适用固定金额申购补差费用的，转出与转入基金的申购补差费＝固定金额的申购补差费）</w:t>
      </w:r>
    </w:p>
    <w:p w14:paraId="711FE35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转换申请当日转入基金的基金份额净值</w:t>
      </w:r>
    </w:p>
    <w:p w14:paraId="6F61BD6C" w14:textId="77777777" w:rsidR="00A415B3" w:rsidRPr="00184E93" w:rsidRDefault="00A415B3" w:rsidP="00A415B3">
      <w:pPr>
        <w:spacing w:line="360" w:lineRule="auto"/>
        <w:ind w:firstLineChars="200" w:firstLine="480"/>
        <w:rPr>
          <w:bCs/>
          <w:sz w:val="24"/>
        </w:rPr>
      </w:pPr>
      <w:r w:rsidRPr="00255478">
        <w:rPr>
          <w:rFonts w:hint="eastAsia"/>
          <w:bCs/>
          <w:sz w:val="24"/>
        </w:rPr>
        <w:t>其中：</w:t>
      </w:r>
    </w:p>
    <w:p w14:paraId="13ACCE40" w14:textId="77777777"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14:paraId="67712405"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w:t>
      </w:r>
      <w:r w:rsidRPr="00255478">
        <w:rPr>
          <w:rFonts w:hint="eastAsia"/>
          <w:bCs/>
          <w:sz w:val="24"/>
        </w:rPr>
        <w:lastRenderedPageBreak/>
        <w:t>五入，误差部分归基金财产。</w:t>
      </w:r>
    </w:p>
    <w:p w14:paraId="7A7FCB8C" w14:textId="77777777" w:rsidR="00A415B3" w:rsidRPr="00184E93" w:rsidRDefault="00A415B3" w:rsidP="00A415B3">
      <w:pPr>
        <w:spacing w:line="360" w:lineRule="auto"/>
        <w:ind w:firstLineChars="200" w:firstLine="480"/>
        <w:rPr>
          <w:bCs/>
          <w:sz w:val="24"/>
        </w:rPr>
      </w:pPr>
      <w:r w:rsidRPr="00255478">
        <w:rPr>
          <w:rFonts w:hint="eastAsia"/>
          <w:bCs/>
          <w:sz w:val="24"/>
        </w:rPr>
        <w:t>例一：某投资者持有交银趋势前端收费模式的基金份额</w:t>
      </w:r>
      <w:r w:rsidRPr="00255478">
        <w:rPr>
          <w:bCs/>
          <w:sz w:val="24"/>
        </w:rPr>
        <w:t>100,000</w:t>
      </w:r>
      <w:r w:rsidRPr="00255478">
        <w:rPr>
          <w:rFonts w:hint="eastAsia"/>
          <w:bCs/>
          <w:sz w:val="24"/>
        </w:rPr>
        <w:t>份，持有期半年，转换申请当日交银趋势的基金份额净值为</w:t>
      </w:r>
      <w:r w:rsidRPr="00255478">
        <w:rPr>
          <w:bCs/>
          <w:sz w:val="24"/>
        </w:rPr>
        <w:t>1.010</w:t>
      </w:r>
      <w:r w:rsidRPr="00255478">
        <w:rPr>
          <w:rFonts w:hint="eastAsia"/>
          <w:bCs/>
          <w:sz w:val="24"/>
        </w:rPr>
        <w:t>元，交银成长的基金份额净值为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份交银趋势前端基金份额转换为交银成长前端基金份额，则转入交银成长确认的基金份额为：</w:t>
      </w:r>
    </w:p>
    <w:p w14:paraId="13B0C41B"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1.010=101,000</w:t>
      </w:r>
      <w:r w:rsidRPr="00255478">
        <w:rPr>
          <w:rFonts w:hint="eastAsia"/>
          <w:bCs/>
          <w:sz w:val="24"/>
        </w:rPr>
        <w:t>元</w:t>
      </w:r>
    </w:p>
    <w:p w14:paraId="7F5FF83A"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=101,000</w:t>
      </w:r>
      <w:r w:rsidRPr="00255478">
        <w:rPr>
          <w:rFonts w:hint="eastAsia"/>
          <w:bCs/>
          <w:sz w:val="24"/>
        </w:rPr>
        <w:t>×</w:t>
      </w:r>
      <w:r w:rsidRPr="00255478">
        <w:rPr>
          <w:bCs/>
          <w:sz w:val="24"/>
        </w:rPr>
        <w:t>0.5%=505</w:t>
      </w:r>
      <w:r w:rsidRPr="00255478">
        <w:rPr>
          <w:rFonts w:hint="eastAsia"/>
          <w:bCs/>
          <w:sz w:val="24"/>
        </w:rPr>
        <w:t>元</w:t>
      </w:r>
    </w:p>
    <w:p w14:paraId="1FC2C0A8"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=101,000-505=100,495</w:t>
      </w:r>
      <w:r w:rsidRPr="00255478">
        <w:rPr>
          <w:rFonts w:hint="eastAsia"/>
          <w:bCs/>
          <w:sz w:val="24"/>
        </w:rPr>
        <w:t>元</w:t>
      </w:r>
    </w:p>
    <w:p w14:paraId="0D65C2FA"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=100,495</w:t>
      </w:r>
      <w:r w:rsidRPr="00255478">
        <w:rPr>
          <w:rFonts w:hint="eastAsia"/>
          <w:bCs/>
          <w:sz w:val="24"/>
        </w:rPr>
        <w:t>×</w:t>
      </w:r>
      <w:r w:rsidRPr="00255478">
        <w:rPr>
          <w:bCs/>
          <w:sz w:val="24"/>
        </w:rPr>
        <w:t>0/</w:t>
      </w:r>
      <w:r w:rsidRPr="00255478">
        <w:rPr>
          <w:rFonts w:hint="eastAsia"/>
          <w:bCs/>
          <w:sz w:val="24"/>
        </w:rPr>
        <w:t>（</w:t>
      </w:r>
      <w:r w:rsidRPr="00255478">
        <w:rPr>
          <w:bCs/>
          <w:sz w:val="24"/>
        </w:rPr>
        <w:t>1+0</w:t>
      </w:r>
      <w:r w:rsidRPr="00255478">
        <w:rPr>
          <w:rFonts w:hint="eastAsia"/>
          <w:bCs/>
          <w:sz w:val="24"/>
        </w:rPr>
        <w:t>）</w:t>
      </w:r>
      <w:r w:rsidRPr="00255478">
        <w:rPr>
          <w:bCs/>
          <w:sz w:val="24"/>
        </w:rPr>
        <w:t>=0</w:t>
      </w:r>
      <w:r w:rsidRPr="00255478">
        <w:rPr>
          <w:rFonts w:hint="eastAsia"/>
          <w:bCs/>
          <w:sz w:val="24"/>
        </w:rPr>
        <w:t>元</w:t>
      </w:r>
    </w:p>
    <w:p w14:paraId="13F5B16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100,495-0</w:t>
      </w:r>
      <w:r w:rsidRPr="00255478">
        <w:rPr>
          <w:rFonts w:hint="eastAsia"/>
          <w:bCs/>
          <w:sz w:val="24"/>
        </w:rPr>
        <w:t>）</w:t>
      </w:r>
      <w:r w:rsidRPr="00255478">
        <w:rPr>
          <w:bCs/>
          <w:sz w:val="24"/>
        </w:rPr>
        <w:t>/2.2700=44,270.93</w:t>
      </w:r>
      <w:r w:rsidRPr="00255478">
        <w:rPr>
          <w:rFonts w:hint="eastAsia"/>
          <w:bCs/>
          <w:sz w:val="24"/>
        </w:rPr>
        <w:t>份</w:t>
      </w:r>
    </w:p>
    <w:p w14:paraId="53A3D2A6" w14:textId="77777777" w:rsidR="00A415B3" w:rsidRPr="00184E93" w:rsidRDefault="00A415B3" w:rsidP="00A415B3">
      <w:pPr>
        <w:spacing w:line="360" w:lineRule="auto"/>
        <w:ind w:firstLineChars="200" w:firstLine="480"/>
        <w:rPr>
          <w:bCs/>
          <w:sz w:val="24"/>
        </w:rPr>
      </w:pPr>
      <w:r w:rsidRPr="00255478">
        <w:rPr>
          <w:rFonts w:hint="eastAsia"/>
          <w:bCs/>
          <w:sz w:val="24"/>
        </w:rPr>
        <w:t>例二：某投资者持有交银增利</w:t>
      </w:r>
      <w:r w:rsidRPr="00255478">
        <w:rPr>
          <w:bCs/>
          <w:sz w:val="24"/>
        </w:rPr>
        <w:t>A</w:t>
      </w:r>
      <w:r w:rsidRPr="00255478">
        <w:rPr>
          <w:rFonts w:hint="eastAsia"/>
          <w:bCs/>
          <w:sz w:val="24"/>
        </w:rPr>
        <w:t>类基金份额</w:t>
      </w:r>
      <w:r w:rsidRPr="00255478">
        <w:rPr>
          <w:bCs/>
          <w:sz w:val="24"/>
        </w:rPr>
        <w:t>1,000,000</w:t>
      </w:r>
      <w:r w:rsidRPr="00255478">
        <w:rPr>
          <w:rFonts w:hint="eastAsia"/>
          <w:bCs/>
          <w:sz w:val="24"/>
        </w:rPr>
        <w:t>份，持有期一年半，转换申请当日交银增利</w:t>
      </w:r>
      <w:r w:rsidRPr="00255478">
        <w:rPr>
          <w:bCs/>
          <w:sz w:val="24"/>
        </w:rPr>
        <w:t>A</w:t>
      </w:r>
      <w:r w:rsidRPr="00255478">
        <w:rPr>
          <w:rFonts w:hint="eastAsia"/>
          <w:bCs/>
          <w:sz w:val="24"/>
        </w:rPr>
        <w:t>类基金份额的基金份额净值为</w:t>
      </w:r>
      <w:r w:rsidRPr="00255478">
        <w:rPr>
          <w:bCs/>
          <w:sz w:val="24"/>
        </w:rPr>
        <w:t>1.0200</w:t>
      </w:r>
      <w:r w:rsidRPr="00255478">
        <w:rPr>
          <w:rFonts w:hint="eastAsia"/>
          <w:bCs/>
          <w:sz w:val="24"/>
        </w:rPr>
        <w:t>元，交银趋势的基金份额净值为</w:t>
      </w:r>
      <w:r w:rsidRPr="00255478">
        <w:rPr>
          <w:bCs/>
          <w:sz w:val="24"/>
        </w:rPr>
        <w:t>1.010</w:t>
      </w:r>
      <w:r w:rsidRPr="00255478">
        <w:rPr>
          <w:rFonts w:hint="eastAsia"/>
          <w:bCs/>
          <w:sz w:val="24"/>
        </w:rPr>
        <w:t>元。若该投资者将</w:t>
      </w:r>
      <w:r w:rsidRPr="00255478">
        <w:rPr>
          <w:bCs/>
          <w:sz w:val="24"/>
        </w:rPr>
        <w:t>1,000,000</w:t>
      </w:r>
      <w:r w:rsidRPr="00255478">
        <w:rPr>
          <w:rFonts w:hint="eastAsia"/>
          <w:bCs/>
          <w:sz w:val="24"/>
        </w:rPr>
        <w:t>份交银增利</w:t>
      </w:r>
      <w:r w:rsidRPr="00255478">
        <w:rPr>
          <w:bCs/>
          <w:sz w:val="24"/>
        </w:rPr>
        <w:t>A</w:t>
      </w:r>
      <w:r w:rsidRPr="00255478">
        <w:rPr>
          <w:rFonts w:hint="eastAsia"/>
          <w:bCs/>
          <w:sz w:val="24"/>
        </w:rPr>
        <w:t>类基金份额转换为交银趋势前端基金份额（</w:t>
      </w:r>
      <w:r w:rsidR="00A76460">
        <w:rPr>
          <w:rFonts w:hint="eastAsia"/>
          <w:bCs/>
          <w:sz w:val="24"/>
        </w:rPr>
        <w:t>非网上</w:t>
      </w:r>
      <w:r w:rsidR="00A76460">
        <w:rPr>
          <w:bCs/>
          <w:sz w:val="24"/>
        </w:rPr>
        <w:t>交易</w:t>
      </w:r>
      <w:r w:rsidRPr="00255478">
        <w:rPr>
          <w:rFonts w:hint="eastAsia"/>
          <w:bCs/>
          <w:sz w:val="24"/>
        </w:rPr>
        <w:t>），则转入交银趋势确认的基金份额为：</w:t>
      </w:r>
    </w:p>
    <w:p w14:paraId="4ED50B69"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=1,000,000</w:t>
      </w:r>
      <w:r w:rsidRPr="00255478">
        <w:rPr>
          <w:rFonts w:hint="eastAsia"/>
          <w:bCs/>
          <w:sz w:val="24"/>
        </w:rPr>
        <w:t>×</w:t>
      </w:r>
      <w:r w:rsidRPr="00255478">
        <w:rPr>
          <w:bCs/>
          <w:sz w:val="24"/>
        </w:rPr>
        <w:t>1.0200=1,020,000</w:t>
      </w:r>
      <w:r w:rsidRPr="00255478">
        <w:rPr>
          <w:rFonts w:hint="eastAsia"/>
          <w:bCs/>
          <w:sz w:val="24"/>
        </w:rPr>
        <w:t>元</w:t>
      </w:r>
    </w:p>
    <w:p w14:paraId="5E23A49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=1,020,000</w:t>
      </w:r>
      <w:r w:rsidRPr="00255478">
        <w:rPr>
          <w:rFonts w:hint="eastAsia"/>
          <w:bCs/>
          <w:sz w:val="24"/>
        </w:rPr>
        <w:t>×</w:t>
      </w:r>
      <w:r w:rsidRPr="00255478">
        <w:rPr>
          <w:bCs/>
          <w:sz w:val="24"/>
        </w:rPr>
        <w:t>0.05%=510</w:t>
      </w:r>
      <w:r w:rsidRPr="00255478">
        <w:rPr>
          <w:rFonts w:hint="eastAsia"/>
          <w:bCs/>
          <w:sz w:val="24"/>
        </w:rPr>
        <w:t>元</w:t>
      </w:r>
    </w:p>
    <w:p w14:paraId="186D3E52"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=1,020,000-510=1,019,490</w:t>
      </w:r>
      <w:r w:rsidRPr="00255478">
        <w:rPr>
          <w:rFonts w:hint="eastAsia"/>
          <w:bCs/>
          <w:sz w:val="24"/>
        </w:rPr>
        <w:t>元</w:t>
      </w:r>
    </w:p>
    <w:p w14:paraId="31FC9BFE"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=1,019,490</w:t>
      </w:r>
      <w:r w:rsidRPr="00255478">
        <w:rPr>
          <w:rFonts w:hint="eastAsia"/>
          <w:bCs/>
          <w:sz w:val="24"/>
        </w:rPr>
        <w:t>×</w:t>
      </w:r>
      <w:r w:rsidRPr="00255478">
        <w:rPr>
          <w:bCs/>
          <w:sz w:val="24"/>
        </w:rPr>
        <w:t>0.5%/</w:t>
      </w:r>
      <w:r w:rsidRPr="00255478">
        <w:rPr>
          <w:rFonts w:hint="eastAsia"/>
          <w:bCs/>
          <w:sz w:val="24"/>
        </w:rPr>
        <w:t>（</w:t>
      </w:r>
      <w:r w:rsidRPr="00255478">
        <w:rPr>
          <w:bCs/>
          <w:sz w:val="24"/>
        </w:rPr>
        <w:t>1+0.5%</w:t>
      </w:r>
      <w:r w:rsidRPr="00255478">
        <w:rPr>
          <w:rFonts w:hint="eastAsia"/>
          <w:bCs/>
          <w:sz w:val="24"/>
        </w:rPr>
        <w:t>）</w:t>
      </w:r>
      <w:r w:rsidRPr="00255478">
        <w:rPr>
          <w:bCs/>
          <w:sz w:val="24"/>
        </w:rPr>
        <w:t>=5,072.09</w:t>
      </w:r>
      <w:r w:rsidRPr="00255478">
        <w:rPr>
          <w:rFonts w:hint="eastAsia"/>
          <w:bCs/>
          <w:sz w:val="24"/>
        </w:rPr>
        <w:t>元</w:t>
      </w:r>
    </w:p>
    <w:p w14:paraId="42F92EB3"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1,019,490-5,072.09</w:t>
      </w:r>
      <w:r w:rsidRPr="00255478">
        <w:rPr>
          <w:rFonts w:hint="eastAsia"/>
          <w:bCs/>
          <w:sz w:val="24"/>
        </w:rPr>
        <w:t>）</w:t>
      </w:r>
      <w:r w:rsidRPr="00255478">
        <w:rPr>
          <w:bCs/>
          <w:sz w:val="24"/>
        </w:rPr>
        <w:t>/1.010=1,004,374.17</w:t>
      </w:r>
      <w:r w:rsidRPr="00255478">
        <w:rPr>
          <w:rFonts w:hint="eastAsia"/>
          <w:bCs/>
          <w:sz w:val="24"/>
        </w:rPr>
        <w:t>份</w:t>
      </w:r>
    </w:p>
    <w:p w14:paraId="6C81512E" w14:textId="77777777" w:rsidR="00A415B3" w:rsidRPr="00184E93" w:rsidRDefault="00A415B3" w:rsidP="00A415B3">
      <w:pPr>
        <w:spacing w:line="360" w:lineRule="auto"/>
        <w:ind w:firstLineChars="200" w:firstLine="480"/>
        <w:rPr>
          <w:bCs/>
          <w:sz w:val="24"/>
        </w:rPr>
      </w:pPr>
      <w:r w:rsidRPr="00255478">
        <w:rPr>
          <w:rFonts w:hint="eastAsia"/>
          <w:bCs/>
          <w:sz w:val="24"/>
        </w:rPr>
        <w:t>例三：某投资者持有交银增利</w:t>
      </w:r>
      <w:r w:rsidRPr="00255478">
        <w:rPr>
          <w:bCs/>
          <w:sz w:val="24"/>
        </w:rPr>
        <w:t xml:space="preserve">C </w:t>
      </w:r>
      <w:r w:rsidRPr="00255478">
        <w:rPr>
          <w:rFonts w:hint="eastAsia"/>
          <w:bCs/>
          <w:sz w:val="24"/>
        </w:rPr>
        <w:t>类基金份额</w:t>
      </w:r>
      <w:r w:rsidRPr="00255478">
        <w:rPr>
          <w:bCs/>
          <w:sz w:val="24"/>
        </w:rPr>
        <w:t>100,000</w:t>
      </w:r>
      <w:r w:rsidRPr="00255478">
        <w:rPr>
          <w:rFonts w:hint="eastAsia"/>
          <w:bCs/>
          <w:sz w:val="24"/>
        </w:rPr>
        <w:t>份，转换申请当日交银增利</w:t>
      </w:r>
      <w:r w:rsidRPr="00255478">
        <w:rPr>
          <w:bCs/>
          <w:sz w:val="24"/>
        </w:rPr>
        <w:t>C</w:t>
      </w:r>
      <w:r w:rsidRPr="00255478">
        <w:rPr>
          <w:rFonts w:hint="eastAsia"/>
          <w:bCs/>
          <w:sz w:val="24"/>
        </w:rPr>
        <w:t>类基金份额净值为</w:t>
      </w:r>
      <w:r w:rsidRPr="00255478">
        <w:rPr>
          <w:bCs/>
          <w:sz w:val="24"/>
        </w:rPr>
        <w:t>1.2500</w:t>
      </w:r>
      <w:r w:rsidRPr="00255478">
        <w:rPr>
          <w:rFonts w:hint="eastAsia"/>
          <w:bCs/>
          <w:sz w:val="24"/>
        </w:rPr>
        <w:t>元，交银精选的基金份额净值为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份交银增利</w:t>
      </w:r>
      <w:r w:rsidRPr="00255478">
        <w:rPr>
          <w:bCs/>
          <w:sz w:val="24"/>
        </w:rPr>
        <w:t>C</w:t>
      </w:r>
      <w:r w:rsidRPr="00255478">
        <w:rPr>
          <w:rFonts w:hint="eastAsia"/>
          <w:bCs/>
          <w:sz w:val="24"/>
        </w:rPr>
        <w:t>类基金份额转换为交银精选前端基金份额（</w:t>
      </w:r>
      <w:r w:rsidR="00A76460">
        <w:rPr>
          <w:rFonts w:hint="eastAsia"/>
          <w:bCs/>
          <w:sz w:val="24"/>
        </w:rPr>
        <w:t>非网上</w:t>
      </w:r>
      <w:r w:rsidR="00A76460">
        <w:rPr>
          <w:bCs/>
          <w:sz w:val="24"/>
        </w:rPr>
        <w:t>交易</w:t>
      </w:r>
      <w:r w:rsidRPr="00255478">
        <w:rPr>
          <w:rFonts w:hint="eastAsia"/>
          <w:bCs/>
          <w:sz w:val="24"/>
        </w:rPr>
        <w:t>），则转入交银精选确认的基金份额为：</w:t>
      </w:r>
    </w:p>
    <w:p w14:paraId="38144ED8"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1.2500=125,000</w:t>
      </w:r>
      <w:r w:rsidRPr="00255478">
        <w:rPr>
          <w:rFonts w:hint="eastAsia"/>
          <w:bCs/>
          <w:sz w:val="24"/>
        </w:rPr>
        <w:t>元</w:t>
      </w:r>
    </w:p>
    <w:p w14:paraId="7E21752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649769D3"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=125,000-0=125,000</w:t>
      </w:r>
      <w:r w:rsidRPr="00255478">
        <w:rPr>
          <w:rFonts w:hint="eastAsia"/>
          <w:bCs/>
          <w:sz w:val="24"/>
        </w:rPr>
        <w:t>元</w:t>
      </w:r>
    </w:p>
    <w:p w14:paraId="1FC3A0CA"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=125,000</w:t>
      </w:r>
      <w:r w:rsidRPr="00255478">
        <w:rPr>
          <w:rFonts w:hint="eastAsia"/>
          <w:bCs/>
          <w:sz w:val="24"/>
        </w:rPr>
        <w:t>×</w:t>
      </w:r>
      <w:r w:rsidRPr="00255478">
        <w:rPr>
          <w:bCs/>
          <w:sz w:val="24"/>
        </w:rPr>
        <w:t>1.5%/</w:t>
      </w:r>
      <w:r w:rsidRPr="00255478">
        <w:rPr>
          <w:rFonts w:hint="eastAsia"/>
          <w:bCs/>
          <w:sz w:val="24"/>
        </w:rPr>
        <w:t>（</w:t>
      </w:r>
      <w:r w:rsidRPr="00255478">
        <w:rPr>
          <w:bCs/>
          <w:sz w:val="24"/>
        </w:rPr>
        <w:t>1+1.5%</w:t>
      </w:r>
      <w:r w:rsidRPr="00255478">
        <w:rPr>
          <w:rFonts w:hint="eastAsia"/>
          <w:bCs/>
          <w:sz w:val="24"/>
        </w:rPr>
        <w:t>）</w:t>
      </w:r>
      <w:r w:rsidRPr="00255478">
        <w:rPr>
          <w:bCs/>
          <w:sz w:val="24"/>
        </w:rPr>
        <w:t>=1,847.29</w:t>
      </w:r>
      <w:r w:rsidRPr="00255478">
        <w:rPr>
          <w:rFonts w:hint="eastAsia"/>
          <w:bCs/>
          <w:sz w:val="24"/>
        </w:rPr>
        <w:t>元</w:t>
      </w:r>
    </w:p>
    <w:p w14:paraId="2EFC36C2"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125,000-1,847.29</w:t>
      </w:r>
      <w:r w:rsidRPr="00255478">
        <w:rPr>
          <w:rFonts w:hint="eastAsia"/>
          <w:bCs/>
          <w:sz w:val="24"/>
        </w:rPr>
        <w:t>）</w:t>
      </w:r>
      <w:r w:rsidRPr="00255478">
        <w:rPr>
          <w:bCs/>
          <w:sz w:val="24"/>
        </w:rPr>
        <w:t>/2.2700=54,252.30</w:t>
      </w:r>
      <w:r w:rsidRPr="00255478">
        <w:rPr>
          <w:rFonts w:hint="eastAsia"/>
          <w:bCs/>
          <w:sz w:val="24"/>
        </w:rPr>
        <w:t>份</w:t>
      </w:r>
    </w:p>
    <w:p w14:paraId="1CCD6DFF" w14:textId="77777777" w:rsidR="00A415B3" w:rsidRPr="00184E93" w:rsidRDefault="00A415B3" w:rsidP="00A415B3">
      <w:pPr>
        <w:spacing w:line="360" w:lineRule="auto"/>
        <w:ind w:firstLineChars="200" w:firstLine="480"/>
        <w:rPr>
          <w:bCs/>
          <w:sz w:val="24"/>
        </w:rPr>
      </w:pPr>
      <w:r w:rsidRPr="00255478">
        <w:rPr>
          <w:rFonts w:hint="eastAsia"/>
          <w:bCs/>
          <w:sz w:val="24"/>
        </w:rPr>
        <w:lastRenderedPageBreak/>
        <w:t>例四：某投资者持有交银货币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A/B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A</w:t>
      </w:r>
      <w:r w:rsidRPr="00255478">
        <w:rPr>
          <w:rFonts w:hint="eastAsia"/>
          <w:bCs/>
          <w:sz w:val="24"/>
        </w:rPr>
        <w:t>类基金份额（</w:t>
      </w:r>
      <w:r w:rsidR="00A76460">
        <w:rPr>
          <w:rFonts w:hint="eastAsia"/>
          <w:bCs/>
          <w:sz w:val="24"/>
        </w:rPr>
        <w:t>非网上</w:t>
      </w:r>
      <w:r w:rsidR="00A76460">
        <w:rPr>
          <w:bCs/>
          <w:sz w:val="24"/>
        </w:rPr>
        <w:t>交易</w:t>
      </w:r>
      <w:r w:rsidRPr="00255478">
        <w:rPr>
          <w:rFonts w:hint="eastAsia"/>
          <w:bCs/>
          <w:sz w:val="24"/>
        </w:rPr>
        <w:t>），则转入确认的交银增利</w:t>
      </w:r>
      <w:r w:rsidRPr="00255478">
        <w:rPr>
          <w:bCs/>
          <w:sz w:val="24"/>
        </w:rPr>
        <w:t>A</w:t>
      </w:r>
      <w:r w:rsidRPr="00255478">
        <w:rPr>
          <w:rFonts w:hint="eastAsia"/>
          <w:bCs/>
          <w:sz w:val="24"/>
        </w:rPr>
        <w:t>类基金份额为：</w:t>
      </w:r>
    </w:p>
    <w:p w14:paraId="100187FC"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14:paraId="25CA98CE"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6854CA89"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14:paraId="17EAD059"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0.8%/</w:t>
      </w:r>
      <w:r w:rsidRPr="00255478">
        <w:rPr>
          <w:rFonts w:hint="eastAsia"/>
          <w:bCs/>
          <w:sz w:val="24"/>
        </w:rPr>
        <w:t>（</w:t>
      </w:r>
      <w:r w:rsidRPr="00255478">
        <w:rPr>
          <w:bCs/>
          <w:sz w:val="24"/>
        </w:rPr>
        <w:t>1+0.8%</w:t>
      </w:r>
      <w:r w:rsidRPr="00255478">
        <w:rPr>
          <w:rFonts w:hint="eastAsia"/>
          <w:bCs/>
          <w:sz w:val="24"/>
        </w:rPr>
        <w:t>）</w:t>
      </w:r>
      <w:r w:rsidRPr="00255478">
        <w:rPr>
          <w:bCs/>
          <w:sz w:val="24"/>
        </w:rPr>
        <w:t>=793.65</w:t>
      </w:r>
      <w:r w:rsidRPr="00255478">
        <w:rPr>
          <w:rFonts w:hint="eastAsia"/>
          <w:bCs/>
          <w:sz w:val="24"/>
        </w:rPr>
        <w:t>元</w:t>
      </w:r>
    </w:p>
    <w:p w14:paraId="2647B35C"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100,000-793.65+61.52</w:t>
      </w:r>
      <w:r w:rsidRPr="00255478">
        <w:rPr>
          <w:rFonts w:hint="eastAsia"/>
          <w:bCs/>
          <w:sz w:val="24"/>
        </w:rPr>
        <w:t>）</w:t>
      </w:r>
      <w:r w:rsidRPr="00255478">
        <w:rPr>
          <w:bCs/>
          <w:sz w:val="24"/>
        </w:rPr>
        <w:t>/1.2700=78,163.68</w:t>
      </w:r>
      <w:r w:rsidRPr="00255478">
        <w:rPr>
          <w:rFonts w:hint="eastAsia"/>
          <w:bCs/>
          <w:sz w:val="24"/>
        </w:rPr>
        <w:t>份</w:t>
      </w:r>
    </w:p>
    <w:p w14:paraId="27B89FC6" w14:textId="77777777" w:rsidR="00A415B3" w:rsidRPr="00184E93" w:rsidRDefault="00A415B3" w:rsidP="00A415B3">
      <w:pPr>
        <w:spacing w:line="360" w:lineRule="auto"/>
        <w:ind w:firstLineChars="200" w:firstLine="480"/>
        <w:rPr>
          <w:bCs/>
          <w:sz w:val="24"/>
        </w:rPr>
      </w:pPr>
      <w:r w:rsidRPr="00255478">
        <w:rPr>
          <w:bCs/>
          <w:sz w:val="24"/>
        </w:rPr>
        <w:t>2</w:t>
      </w:r>
      <w:r>
        <w:rPr>
          <w:rFonts w:hint="eastAsia"/>
          <w:bCs/>
          <w:sz w:val="24"/>
        </w:rPr>
        <w:t>）</w:t>
      </w:r>
      <w:r w:rsidRPr="00255478">
        <w:rPr>
          <w:rFonts w:hint="eastAsia"/>
          <w:bCs/>
          <w:sz w:val="24"/>
        </w:rPr>
        <w:t>后端收费模式下基金转换份额的计算公式及举例</w:t>
      </w:r>
    </w:p>
    <w:p w14:paraId="70D6301D"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w:t>
      </w:r>
      <w:r w:rsidRPr="00255478">
        <w:rPr>
          <w:rFonts w:hint="eastAsia"/>
          <w:bCs/>
          <w:sz w:val="24"/>
        </w:rPr>
        <w:t>转出的基金份额×转换申请当日转出基金的基金份额净值</w:t>
      </w:r>
    </w:p>
    <w:p w14:paraId="6400C9C9"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w:t>
      </w:r>
      <w:r w:rsidRPr="00255478">
        <w:rPr>
          <w:rFonts w:hint="eastAsia"/>
          <w:bCs/>
          <w:sz w:val="24"/>
        </w:rPr>
        <w:t>转出确认金额×对应的转出基金的赎回费率</w:t>
      </w:r>
    </w:p>
    <w:p w14:paraId="0D4A0A9A"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14:paraId="6C855C9B"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p>
    <w:p w14:paraId="533E9C05"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转换申请当日转入基金的基金份额净值</w:t>
      </w:r>
    </w:p>
    <w:p w14:paraId="23F45372" w14:textId="77777777" w:rsidR="00A415B3" w:rsidRPr="00184E93" w:rsidRDefault="00A415B3" w:rsidP="00A415B3">
      <w:pPr>
        <w:spacing w:line="360" w:lineRule="auto"/>
        <w:ind w:firstLineChars="200" w:firstLine="480"/>
        <w:rPr>
          <w:bCs/>
          <w:sz w:val="24"/>
        </w:rPr>
      </w:pPr>
      <w:r w:rsidRPr="00255478">
        <w:rPr>
          <w:rFonts w:hint="eastAsia"/>
          <w:bCs/>
          <w:sz w:val="24"/>
        </w:rPr>
        <w:t>其中：</w:t>
      </w:r>
    </w:p>
    <w:p w14:paraId="6F31F7E8" w14:textId="77777777"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14:paraId="6B0061A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转入基金确认份额的计算精确到小数点后两位，小数点后两位以后的部分四舍五入，误差部分归基金财产。</w:t>
      </w:r>
    </w:p>
    <w:p w14:paraId="08AF7D45" w14:textId="77777777" w:rsidR="00A415B3" w:rsidRPr="00184E93" w:rsidRDefault="00A415B3" w:rsidP="00A415B3">
      <w:pPr>
        <w:spacing w:line="360" w:lineRule="auto"/>
        <w:ind w:firstLineChars="200" w:firstLine="480"/>
        <w:rPr>
          <w:bCs/>
          <w:sz w:val="24"/>
        </w:rPr>
      </w:pPr>
      <w:r w:rsidRPr="00255478">
        <w:rPr>
          <w:rFonts w:hint="eastAsia"/>
          <w:bCs/>
          <w:sz w:val="24"/>
        </w:rPr>
        <w:t>例五：某投资者持有交银主题后端收费模式的基金份额</w:t>
      </w:r>
      <w:r w:rsidRPr="00255478">
        <w:rPr>
          <w:bCs/>
          <w:sz w:val="24"/>
        </w:rPr>
        <w:t>100,000</w:t>
      </w:r>
      <w:r w:rsidRPr="00255478">
        <w:rPr>
          <w:rFonts w:hint="eastAsia"/>
          <w:bCs/>
          <w:sz w:val="24"/>
        </w:rPr>
        <w:t>份，持有期一年半，转换申请当日交银主题的基金份额净值为</w:t>
      </w:r>
      <w:r w:rsidRPr="00255478">
        <w:rPr>
          <w:bCs/>
          <w:sz w:val="24"/>
        </w:rPr>
        <w:t>1.2500</w:t>
      </w:r>
      <w:r w:rsidRPr="00255478">
        <w:rPr>
          <w:rFonts w:hint="eastAsia"/>
          <w:bCs/>
          <w:sz w:val="24"/>
        </w:rPr>
        <w:t>元，交银稳健的基金份额净值为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份交银主题后端基金份额转换为交银稳健后端基金份额，则转入交银稳健确认的基金份额为：</w:t>
      </w:r>
    </w:p>
    <w:p w14:paraId="4F6570B2"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14:paraId="01A13216" w14:textId="77777777" w:rsidR="00A415B3" w:rsidRPr="00184E93" w:rsidRDefault="00A415B3" w:rsidP="00A415B3">
      <w:pPr>
        <w:spacing w:line="360" w:lineRule="auto"/>
        <w:ind w:firstLineChars="200" w:firstLine="480"/>
        <w:rPr>
          <w:bCs/>
          <w:sz w:val="24"/>
        </w:rPr>
      </w:pPr>
      <w:r w:rsidRPr="00255478">
        <w:rPr>
          <w:rFonts w:hint="eastAsia"/>
          <w:bCs/>
          <w:sz w:val="24"/>
        </w:rPr>
        <w:lastRenderedPageBreak/>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14:paraId="200B2C2B"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14:paraId="67AA2D9C"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0=0</w:t>
      </w:r>
      <w:r w:rsidRPr="00255478">
        <w:rPr>
          <w:rFonts w:hint="eastAsia"/>
          <w:bCs/>
          <w:sz w:val="24"/>
        </w:rPr>
        <w:t>元</w:t>
      </w:r>
    </w:p>
    <w:p w14:paraId="06A4A3A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124,750-0</w:t>
      </w:r>
      <w:r w:rsidRPr="00255478">
        <w:rPr>
          <w:rFonts w:hint="eastAsia"/>
          <w:bCs/>
          <w:sz w:val="24"/>
        </w:rPr>
        <w:t>）</w:t>
      </w:r>
      <w:r w:rsidRPr="00255478">
        <w:rPr>
          <w:bCs/>
          <w:sz w:val="24"/>
        </w:rPr>
        <w:t>/2.2700=54,955.95</w:t>
      </w:r>
      <w:r w:rsidRPr="00255478">
        <w:rPr>
          <w:rFonts w:hint="eastAsia"/>
          <w:bCs/>
          <w:sz w:val="24"/>
        </w:rPr>
        <w:t>份</w:t>
      </w:r>
    </w:p>
    <w:p w14:paraId="75274E6D" w14:textId="77777777" w:rsidR="00A415B3" w:rsidRPr="00184E93" w:rsidRDefault="00A415B3" w:rsidP="00A415B3">
      <w:pPr>
        <w:spacing w:line="360" w:lineRule="auto"/>
        <w:ind w:firstLineChars="200" w:firstLine="480"/>
        <w:rPr>
          <w:bCs/>
          <w:sz w:val="24"/>
        </w:rPr>
      </w:pPr>
      <w:r w:rsidRPr="00255478">
        <w:rPr>
          <w:rFonts w:hint="eastAsia"/>
          <w:bCs/>
          <w:sz w:val="24"/>
        </w:rPr>
        <w:t>例六：某投资者持有交银先锋后端收费模式的基金份额</w:t>
      </w:r>
      <w:r w:rsidRPr="00255478">
        <w:rPr>
          <w:bCs/>
          <w:sz w:val="24"/>
        </w:rPr>
        <w:t>100,000</w:t>
      </w:r>
      <w:r w:rsidRPr="00255478">
        <w:rPr>
          <w:rFonts w:hint="eastAsia"/>
          <w:bCs/>
          <w:sz w:val="24"/>
        </w:rPr>
        <w:t>份，持有期一年半，转换申请当日交银先锋的基金份额净值为</w:t>
      </w:r>
      <w:r w:rsidRPr="00255478">
        <w:rPr>
          <w:bCs/>
          <w:sz w:val="24"/>
        </w:rPr>
        <w:t>1.2500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份交银先锋后端基金份额转换为交银货币，则转入交银货币的基金份额为：</w:t>
      </w:r>
    </w:p>
    <w:p w14:paraId="7FF8A919"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14:paraId="017C2DE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14:paraId="13F8C5B7"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14:paraId="49C5C111"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1.2%=1497</w:t>
      </w:r>
      <w:r w:rsidRPr="00255478">
        <w:rPr>
          <w:rFonts w:hint="eastAsia"/>
          <w:bCs/>
          <w:sz w:val="24"/>
        </w:rPr>
        <w:t>元</w:t>
      </w:r>
    </w:p>
    <w:p w14:paraId="428C885F"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124,750-1497</w:t>
      </w:r>
      <w:r w:rsidRPr="00255478">
        <w:rPr>
          <w:rFonts w:hint="eastAsia"/>
          <w:bCs/>
          <w:sz w:val="24"/>
        </w:rPr>
        <w:t>）</w:t>
      </w:r>
      <w:r w:rsidRPr="00255478">
        <w:rPr>
          <w:bCs/>
          <w:sz w:val="24"/>
        </w:rPr>
        <w:t>/1.00=123,253.00</w:t>
      </w:r>
      <w:r w:rsidRPr="00255478">
        <w:rPr>
          <w:rFonts w:hint="eastAsia"/>
          <w:bCs/>
          <w:sz w:val="24"/>
        </w:rPr>
        <w:t>份</w:t>
      </w:r>
    </w:p>
    <w:p w14:paraId="245888EB" w14:textId="77777777" w:rsidR="00A415B3" w:rsidRPr="00184E93" w:rsidRDefault="00A415B3" w:rsidP="00A415B3">
      <w:pPr>
        <w:spacing w:line="360" w:lineRule="auto"/>
        <w:ind w:firstLineChars="200" w:firstLine="480"/>
        <w:rPr>
          <w:bCs/>
          <w:sz w:val="24"/>
        </w:rPr>
      </w:pPr>
      <w:r w:rsidRPr="00255478">
        <w:rPr>
          <w:rFonts w:hint="eastAsia"/>
          <w:bCs/>
          <w:sz w:val="24"/>
        </w:rPr>
        <w:t>例七：某投资者持有交银蓝筹后端收费模式的基金份额</w:t>
      </w:r>
      <w:r w:rsidRPr="00255478">
        <w:rPr>
          <w:bCs/>
          <w:sz w:val="24"/>
        </w:rPr>
        <w:t>100,000</w:t>
      </w:r>
      <w:r w:rsidRPr="00255478">
        <w:rPr>
          <w:rFonts w:hint="eastAsia"/>
          <w:bCs/>
          <w:sz w:val="24"/>
        </w:rPr>
        <w:t>份，持有期三年半，转换申请当日交银蓝筹的基金份额净值为</w:t>
      </w:r>
      <w:r w:rsidRPr="00255478">
        <w:rPr>
          <w:bCs/>
          <w:sz w:val="24"/>
        </w:rPr>
        <w:t>0.8500</w:t>
      </w:r>
      <w:r w:rsidRPr="00255478">
        <w:rPr>
          <w:rFonts w:hint="eastAsia"/>
          <w:bCs/>
          <w:sz w:val="24"/>
        </w:rPr>
        <w:t>元，交银增利</w:t>
      </w:r>
      <w:r w:rsidRPr="00255478">
        <w:rPr>
          <w:bCs/>
          <w:sz w:val="24"/>
        </w:rPr>
        <w:t>B</w:t>
      </w:r>
      <w:r w:rsidRPr="00255478">
        <w:rPr>
          <w:rFonts w:hint="eastAsia"/>
          <w:bCs/>
          <w:sz w:val="24"/>
        </w:rPr>
        <w:t>类基金份额的基金份额净值为</w:t>
      </w:r>
      <w:r w:rsidRPr="00255478">
        <w:rPr>
          <w:bCs/>
          <w:sz w:val="24"/>
        </w:rPr>
        <w:t>1.0500</w:t>
      </w:r>
      <w:r w:rsidRPr="00255478">
        <w:rPr>
          <w:rFonts w:hint="eastAsia"/>
          <w:bCs/>
          <w:sz w:val="24"/>
        </w:rPr>
        <w:t>。若该投资者将</w:t>
      </w:r>
      <w:r w:rsidRPr="00255478">
        <w:rPr>
          <w:bCs/>
          <w:sz w:val="24"/>
        </w:rPr>
        <w:t>100,000</w:t>
      </w:r>
      <w:r w:rsidRPr="00255478">
        <w:rPr>
          <w:rFonts w:hint="eastAsia"/>
          <w:bCs/>
          <w:sz w:val="24"/>
        </w:rPr>
        <w:t>份交银蓝筹后端基金份额转换为交银增利</w:t>
      </w:r>
      <w:r w:rsidRPr="00255478">
        <w:rPr>
          <w:bCs/>
          <w:sz w:val="24"/>
        </w:rPr>
        <w:t>B</w:t>
      </w:r>
      <w:r w:rsidRPr="00255478">
        <w:rPr>
          <w:rFonts w:hint="eastAsia"/>
          <w:bCs/>
          <w:sz w:val="24"/>
        </w:rPr>
        <w:t>类基金份额，则转入交银增利</w:t>
      </w:r>
      <w:r w:rsidRPr="00255478">
        <w:rPr>
          <w:bCs/>
          <w:sz w:val="24"/>
        </w:rPr>
        <w:t>B</w:t>
      </w:r>
      <w:r w:rsidRPr="00255478">
        <w:rPr>
          <w:rFonts w:hint="eastAsia"/>
          <w:bCs/>
          <w:sz w:val="24"/>
        </w:rPr>
        <w:t>类基金份额的基金份额为：</w:t>
      </w:r>
    </w:p>
    <w:p w14:paraId="73896221"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0.850=85,000</w:t>
      </w:r>
      <w:r w:rsidRPr="00255478">
        <w:rPr>
          <w:rFonts w:hint="eastAsia"/>
          <w:bCs/>
          <w:sz w:val="24"/>
        </w:rPr>
        <w:t>元</w:t>
      </w:r>
    </w:p>
    <w:p w14:paraId="7886861E"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=85,000</w:t>
      </w:r>
      <w:r w:rsidRPr="00255478">
        <w:rPr>
          <w:rFonts w:hint="eastAsia"/>
          <w:bCs/>
          <w:sz w:val="24"/>
        </w:rPr>
        <w:t>×</w:t>
      </w:r>
      <w:r w:rsidRPr="00255478">
        <w:rPr>
          <w:bCs/>
          <w:sz w:val="24"/>
        </w:rPr>
        <w:t>0=0</w:t>
      </w:r>
      <w:r w:rsidRPr="00255478">
        <w:rPr>
          <w:rFonts w:hint="eastAsia"/>
          <w:bCs/>
          <w:sz w:val="24"/>
        </w:rPr>
        <w:t>元</w:t>
      </w:r>
    </w:p>
    <w:p w14:paraId="5BD43019"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=85,000-0=85,000</w:t>
      </w:r>
      <w:r w:rsidRPr="00255478">
        <w:rPr>
          <w:rFonts w:hint="eastAsia"/>
          <w:bCs/>
          <w:sz w:val="24"/>
        </w:rPr>
        <w:t>元</w:t>
      </w:r>
    </w:p>
    <w:p w14:paraId="76460B04"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=85,000</w:t>
      </w:r>
      <w:r w:rsidRPr="00255478">
        <w:rPr>
          <w:rFonts w:hint="eastAsia"/>
          <w:bCs/>
          <w:sz w:val="24"/>
        </w:rPr>
        <w:t>×</w:t>
      </w:r>
      <w:r w:rsidRPr="00255478">
        <w:rPr>
          <w:bCs/>
          <w:sz w:val="24"/>
        </w:rPr>
        <w:t>0.2%=170</w:t>
      </w:r>
      <w:r w:rsidRPr="00255478">
        <w:rPr>
          <w:rFonts w:hint="eastAsia"/>
          <w:bCs/>
          <w:sz w:val="24"/>
        </w:rPr>
        <w:t>元</w:t>
      </w:r>
    </w:p>
    <w:p w14:paraId="782193C8"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85,000-170</w:t>
      </w:r>
      <w:r w:rsidRPr="00255478">
        <w:rPr>
          <w:rFonts w:hint="eastAsia"/>
          <w:bCs/>
          <w:sz w:val="24"/>
        </w:rPr>
        <w:t>）</w:t>
      </w:r>
      <w:r w:rsidRPr="00255478">
        <w:rPr>
          <w:bCs/>
          <w:sz w:val="24"/>
        </w:rPr>
        <w:t>/1.0500=80,790.48</w:t>
      </w:r>
      <w:r w:rsidRPr="00255478">
        <w:rPr>
          <w:rFonts w:hint="eastAsia"/>
          <w:bCs/>
          <w:sz w:val="24"/>
        </w:rPr>
        <w:t>份</w:t>
      </w:r>
    </w:p>
    <w:p w14:paraId="3B2F5F42" w14:textId="77777777" w:rsidR="00A415B3" w:rsidRPr="00184E93" w:rsidRDefault="00A415B3" w:rsidP="00A415B3">
      <w:pPr>
        <w:spacing w:line="360" w:lineRule="auto"/>
        <w:ind w:firstLineChars="200" w:firstLine="480"/>
        <w:rPr>
          <w:bCs/>
          <w:sz w:val="24"/>
        </w:rPr>
      </w:pPr>
      <w:r w:rsidRPr="00255478">
        <w:rPr>
          <w:rFonts w:hint="eastAsia"/>
          <w:bCs/>
          <w:sz w:val="24"/>
        </w:rPr>
        <w:t>例八：某投资者持有交银货币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B</w:t>
      </w:r>
      <w:r w:rsidRPr="00255478">
        <w:rPr>
          <w:rFonts w:hint="eastAsia"/>
          <w:bCs/>
          <w:sz w:val="24"/>
        </w:rPr>
        <w:t>类基金份额，则转入确认的交银增利</w:t>
      </w:r>
      <w:r w:rsidRPr="00255478">
        <w:rPr>
          <w:bCs/>
          <w:sz w:val="24"/>
        </w:rPr>
        <w:t>B</w:t>
      </w:r>
      <w:r w:rsidRPr="00255478">
        <w:rPr>
          <w:rFonts w:hint="eastAsia"/>
          <w:bCs/>
          <w:sz w:val="24"/>
        </w:rPr>
        <w:t>类基金份额为：</w:t>
      </w:r>
    </w:p>
    <w:p w14:paraId="23664DB5"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14:paraId="26BFCD5B" w14:textId="77777777" w:rsidR="00A415B3" w:rsidRPr="00184E93" w:rsidRDefault="00A415B3" w:rsidP="00A415B3">
      <w:pPr>
        <w:spacing w:line="360" w:lineRule="auto"/>
        <w:ind w:firstLineChars="200" w:firstLine="480"/>
        <w:rPr>
          <w:bCs/>
          <w:sz w:val="24"/>
        </w:rPr>
      </w:pPr>
      <w:r w:rsidRPr="00255478">
        <w:rPr>
          <w:rFonts w:hint="eastAsia"/>
          <w:bCs/>
          <w:sz w:val="24"/>
        </w:rPr>
        <w:lastRenderedPageBreak/>
        <w:t>转出基金的赎回费</w:t>
      </w:r>
      <w:r w:rsidRPr="00255478">
        <w:rPr>
          <w:bCs/>
          <w:sz w:val="24"/>
        </w:rPr>
        <w:t>=0</w:t>
      </w:r>
      <w:r w:rsidRPr="00255478">
        <w:rPr>
          <w:rFonts w:hint="eastAsia"/>
          <w:bCs/>
          <w:sz w:val="24"/>
        </w:rPr>
        <w:t>元</w:t>
      </w:r>
    </w:p>
    <w:p w14:paraId="2735E32B"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14:paraId="5958AA8F"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0=0</w:t>
      </w:r>
      <w:r w:rsidRPr="00255478">
        <w:rPr>
          <w:rFonts w:hint="eastAsia"/>
          <w:bCs/>
          <w:sz w:val="24"/>
        </w:rPr>
        <w:t>元</w:t>
      </w:r>
    </w:p>
    <w:p w14:paraId="399403CB"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100,000-0+61.52</w:t>
      </w:r>
      <w:r w:rsidRPr="00255478">
        <w:rPr>
          <w:rFonts w:hint="eastAsia"/>
          <w:bCs/>
          <w:sz w:val="24"/>
        </w:rPr>
        <w:t>）</w:t>
      </w:r>
      <w:r w:rsidRPr="00255478">
        <w:rPr>
          <w:bCs/>
          <w:sz w:val="24"/>
        </w:rPr>
        <w:t>/1.2700=78,788.60</w:t>
      </w:r>
      <w:r w:rsidRPr="00255478">
        <w:rPr>
          <w:rFonts w:hint="eastAsia"/>
          <w:bCs/>
          <w:sz w:val="24"/>
        </w:rPr>
        <w:t>份</w:t>
      </w:r>
    </w:p>
    <w:p w14:paraId="7E626666" w14:textId="77777777" w:rsidR="005C69E0" w:rsidRPr="001E791D" w:rsidRDefault="00404A54" w:rsidP="001E791D">
      <w:pPr>
        <w:widowControl/>
        <w:tabs>
          <w:tab w:val="left" w:pos="4949"/>
        </w:tabs>
        <w:spacing w:line="360" w:lineRule="auto"/>
        <w:ind w:firstLineChars="200" w:firstLine="480"/>
        <w:outlineLvl w:val="3"/>
        <w:rPr>
          <w:kern w:val="0"/>
          <w:sz w:val="24"/>
        </w:rPr>
      </w:pPr>
      <w:r w:rsidRPr="001E791D">
        <w:rPr>
          <w:rFonts w:hint="eastAsia"/>
          <w:kern w:val="0"/>
          <w:sz w:val="24"/>
        </w:rPr>
        <w:t>（</w:t>
      </w:r>
      <w:r w:rsidRPr="001E791D">
        <w:rPr>
          <w:kern w:val="0"/>
          <w:sz w:val="24"/>
        </w:rPr>
        <w:t>7</w:t>
      </w:r>
      <w:r w:rsidRPr="001E791D">
        <w:rPr>
          <w:rFonts w:hint="eastAsia"/>
          <w:kern w:val="0"/>
          <w:sz w:val="24"/>
        </w:rPr>
        <w:t>）网上直销的有关费率</w:t>
      </w:r>
    </w:p>
    <w:p w14:paraId="1FFF473A" w14:textId="4D017F8B" w:rsidR="00A415B3" w:rsidRDefault="00A415B3" w:rsidP="007E255C">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w:t>
      </w:r>
      <w:r>
        <w:rPr>
          <w:rFonts w:hAnsi="宋体" w:hint="eastAsia"/>
          <w:sz w:val="24"/>
          <w:szCs w:val="24"/>
        </w:rPr>
        <w:t>定期定额投资业务的个人投资者将享受</w:t>
      </w:r>
      <w:r w:rsidRPr="00255478">
        <w:rPr>
          <w:rFonts w:hAnsi="宋体" w:hint="eastAsia"/>
          <w:sz w:val="24"/>
          <w:szCs w:val="24"/>
        </w:rPr>
        <w:t>申购费率优惠，</w:t>
      </w:r>
      <w:r w:rsidRPr="004B18AF">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255478">
        <w:rPr>
          <w:rFonts w:hAnsi="宋体" w:hint="eastAsia"/>
          <w:sz w:val="24"/>
          <w:szCs w:val="24"/>
        </w:rPr>
        <w:t>，其他费率标准不变。具体优惠费率请参见公司网站列示的网上直销交易平台申购、定期定额投资及转换费率表或相关公告。</w:t>
      </w:r>
    </w:p>
    <w:p w14:paraId="1F5C2C67" w14:textId="77777777" w:rsidR="00A415B3" w:rsidRDefault="00A415B3">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本公司基金网上直销业务已开通的银行卡及各银行卡交易金额限额请参阅本公司网站。</w:t>
      </w:r>
    </w:p>
    <w:p w14:paraId="2E2024F7" w14:textId="5DDF6DBD" w:rsidR="003B3B84" w:rsidRDefault="00A415B3">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个人投资者通过本基金管理人网上直销交易平台申购本基金基金份额的单笔最低金额为</w:t>
      </w:r>
      <w:r w:rsidR="00CD1BEC">
        <w:rPr>
          <w:rFonts w:hAnsi="宋体"/>
          <w:sz w:val="24"/>
          <w:szCs w:val="24"/>
        </w:rPr>
        <w:t>10</w:t>
      </w:r>
      <w:r w:rsidRPr="00255478">
        <w:rPr>
          <w:rFonts w:hAnsi="宋体" w:hint="eastAsia"/>
          <w:sz w:val="24"/>
          <w:szCs w:val="24"/>
        </w:rPr>
        <w:t>元（含），单笔定期定额投资最低金额为</w:t>
      </w:r>
      <w:r w:rsidR="00CD1BEC">
        <w:rPr>
          <w:rFonts w:hAnsi="宋体"/>
          <w:sz w:val="24"/>
          <w:szCs w:val="24"/>
        </w:rPr>
        <w:t>10</w:t>
      </w:r>
      <w:r w:rsidRPr="00255478">
        <w:rPr>
          <w:rFonts w:hAnsi="宋体" w:hint="eastAsia"/>
          <w:sz w:val="24"/>
          <w:szCs w:val="24"/>
        </w:rPr>
        <w:t>元（含）</w:t>
      </w:r>
      <w:r w:rsidR="00085A7D">
        <w:rPr>
          <w:rFonts w:hAnsi="宋体" w:hint="eastAsia"/>
          <w:sz w:val="24"/>
          <w:szCs w:val="24"/>
        </w:rPr>
        <w:t>，</w:t>
      </w:r>
      <w:r w:rsidRPr="00255478">
        <w:rPr>
          <w:rFonts w:hAnsi="宋体" w:hint="eastAsia"/>
          <w:sz w:val="24"/>
          <w:szCs w:val="24"/>
        </w:rPr>
        <w:t>单笔转换份额不得低于</w:t>
      </w:r>
      <w:r w:rsidRPr="00255478">
        <w:rPr>
          <w:rFonts w:hAnsi="宋体"/>
          <w:sz w:val="24"/>
          <w:szCs w:val="24"/>
        </w:rPr>
        <w:t>1</w:t>
      </w:r>
      <w:r w:rsidRPr="00255478">
        <w:rPr>
          <w:rFonts w:hAnsi="宋体" w:hint="eastAsia"/>
          <w:sz w:val="24"/>
          <w:szCs w:val="24"/>
        </w:rPr>
        <w:t>份，投资者可将其全部或部分基金份额转换成其它基金，单笔转换申请不受转入基金最低申购限额限制。</w:t>
      </w:r>
    </w:p>
    <w:p w14:paraId="2236DE64" w14:textId="77777777" w:rsidR="003B3B84" w:rsidRDefault="00A415B3">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本基金管理人可根据业务情况调整上述交易费用和限额要求，并依据相关法规的要求提前进行公告。</w:t>
      </w:r>
    </w:p>
    <w:p w14:paraId="2DFE60D2" w14:textId="77777777" w:rsidR="00375FC0" w:rsidRDefault="00375FC0" w:rsidP="00375FC0">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14:paraId="12D51E80" w14:textId="77777777" w:rsidR="00375FC0" w:rsidRDefault="00375FC0" w:rsidP="00375FC0">
      <w:pPr>
        <w:widowControl/>
        <w:adjustRightInd w:val="0"/>
        <w:snapToGrid w:val="0"/>
        <w:spacing w:beforeLines="50" w:before="120" w:line="360" w:lineRule="auto"/>
        <w:ind w:firstLineChars="200" w:firstLine="480"/>
        <w:rPr>
          <w:rFonts w:hAnsi="宋体"/>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w:t>
      </w:r>
      <w:r w:rsidRPr="00DD446A">
        <w:rPr>
          <w:rFonts w:hAnsi="宋体" w:hint="eastAsia"/>
          <w:kern w:val="0"/>
          <w:sz w:val="24"/>
          <w:szCs w:val="24"/>
        </w:rPr>
        <w:lastRenderedPageBreak/>
        <w:t>促销活动期间，基金管理人可以按中国证监会要求履行必要手续后，对投资人适当调低基金申购费率</w:t>
      </w:r>
      <w:r>
        <w:rPr>
          <w:rFonts w:hAnsi="宋体" w:hint="eastAsia"/>
          <w:kern w:val="0"/>
          <w:sz w:val="24"/>
          <w:szCs w:val="24"/>
        </w:rPr>
        <w:t>、</w:t>
      </w:r>
      <w:r w:rsidRPr="00DD446A">
        <w:rPr>
          <w:rFonts w:hAnsi="宋体" w:hint="eastAsia"/>
          <w:kern w:val="0"/>
          <w:sz w:val="24"/>
          <w:szCs w:val="24"/>
        </w:rPr>
        <w:t>赎回费率。</w:t>
      </w:r>
    </w:p>
    <w:p w14:paraId="14FFCF8C" w14:textId="77777777" w:rsidR="00375FC0" w:rsidRPr="00721D98" w:rsidRDefault="00375FC0" w:rsidP="00375FC0">
      <w:pPr>
        <w:adjustRightInd w:val="0"/>
        <w:snapToGrid w:val="0"/>
        <w:spacing w:line="360" w:lineRule="auto"/>
        <w:ind w:firstLineChars="200" w:firstLine="480"/>
        <w:rPr>
          <w:b/>
          <w:color w:val="000000"/>
          <w:sz w:val="24"/>
        </w:rPr>
      </w:pPr>
      <w:r w:rsidRPr="001E791D">
        <w:rPr>
          <w:rFonts w:hAnsi="宋体"/>
          <w:kern w:val="0"/>
          <w:sz w:val="24"/>
          <w:szCs w:val="24"/>
        </w:rPr>
        <w:t>（三）不列入基金费用的项目</w:t>
      </w:r>
      <w:r w:rsidRPr="001E791D">
        <w:rPr>
          <w:rFonts w:hAnsi="宋体"/>
          <w:kern w:val="0"/>
          <w:sz w:val="24"/>
          <w:szCs w:val="24"/>
        </w:rPr>
        <w:t xml:space="preserve"> </w:t>
      </w:r>
    </w:p>
    <w:p w14:paraId="34C9E66E"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下列费用不列入基金费用：</w:t>
      </w:r>
    </w:p>
    <w:p w14:paraId="4099E91F"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1</w:t>
      </w:r>
      <w:r w:rsidRPr="00721D98">
        <w:rPr>
          <w:rFonts w:hAnsi="宋体"/>
          <w:color w:val="000000"/>
          <w:sz w:val="24"/>
          <w:szCs w:val="21"/>
        </w:rPr>
        <w:t>、基金管理人和基金托管人因未履行或未完全履行义务导致的费用支出或基金财产的损失；</w:t>
      </w:r>
    </w:p>
    <w:p w14:paraId="6B9117F6"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2</w:t>
      </w:r>
      <w:r w:rsidRPr="00721D98">
        <w:rPr>
          <w:rFonts w:hAnsi="宋体"/>
          <w:color w:val="000000"/>
          <w:sz w:val="24"/>
          <w:szCs w:val="21"/>
        </w:rPr>
        <w:t>、基金管理人和基金托管人处理与基金运作无关的事项发生的费用；</w:t>
      </w:r>
    </w:p>
    <w:p w14:paraId="38512012"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3</w:t>
      </w:r>
      <w:r w:rsidRPr="00721D98">
        <w:rPr>
          <w:rFonts w:hAnsi="宋体"/>
          <w:color w:val="000000"/>
          <w:sz w:val="24"/>
          <w:szCs w:val="21"/>
        </w:rPr>
        <w:t>、</w:t>
      </w:r>
      <w:r w:rsidRPr="00721D98">
        <w:rPr>
          <w:rFonts w:hAnsi="宋体" w:hint="eastAsia"/>
          <w:color w:val="000000"/>
          <w:sz w:val="24"/>
          <w:szCs w:val="21"/>
        </w:rPr>
        <w:t>《</w:t>
      </w:r>
      <w:r w:rsidRPr="00721D98">
        <w:rPr>
          <w:rFonts w:hAnsi="宋体"/>
          <w:color w:val="000000"/>
          <w:sz w:val="24"/>
          <w:szCs w:val="21"/>
        </w:rPr>
        <w:t>基金合同</w:t>
      </w:r>
      <w:r w:rsidRPr="00721D98">
        <w:rPr>
          <w:rFonts w:hAnsi="宋体" w:hint="eastAsia"/>
          <w:color w:val="000000"/>
          <w:sz w:val="24"/>
          <w:szCs w:val="21"/>
        </w:rPr>
        <w:t>》</w:t>
      </w:r>
      <w:r w:rsidRPr="00721D98">
        <w:rPr>
          <w:rFonts w:hAnsi="宋体"/>
          <w:color w:val="000000"/>
          <w:sz w:val="24"/>
          <w:szCs w:val="21"/>
        </w:rPr>
        <w:t>生效前的相关费用；</w:t>
      </w:r>
    </w:p>
    <w:p w14:paraId="1B481501"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bookmarkStart w:id="14" w:name="_Hlt81193394"/>
      <w:bookmarkEnd w:id="14"/>
      <w:r w:rsidRPr="00721D98">
        <w:rPr>
          <w:rFonts w:hAnsi="宋体"/>
          <w:color w:val="000000"/>
          <w:sz w:val="24"/>
          <w:szCs w:val="21"/>
        </w:rPr>
        <w:t>4</w:t>
      </w:r>
      <w:r w:rsidRPr="00721D98">
        <w:rPr>
          <w:rFonts w:hAnsi="宋体"/>
          <w:color w:val="000000"/>
          <w:sz w:val="24"/>
          <w:szCs w:val="21"/>
        </w:rPr>
        <w:t>、其他根据相关法律法规及中国证监会的有关规定不得列入基金费用的项目。</w:t>
      </w:r>
    </w:p>
    <w:p w14:paraId="375A7F43"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1E791D">
        <w:rPr>
          <w:rFonts w:hAnsi="宋体" w:hint="eastAsia"/>
          <w:color w:val="000000"/>
          <w:sz w:val="24"/>
          <w:szCs w:val="21"/>
        </w:rPr>
        <w:t>（</w:t>
      </w:r>
      <w:r w:rsidRPr="001E791D">
        <w:rPr>
          <w:rFonts w:hAnsi="宋体"/>
          <w:kern w:val="0"/>
          <w:sz w:val="24"/>
          <w:szCs w:val="24"/>
        </w:rPr>
        <w:t>四</w:t>
      </w:r>
      <w:r w:rsidRPr="001E791D">
        <w:rPr>
          <w:rFonts w:hAnsi="宋体" w:hint="eastAsia"/>
          <w:kern w:val="0"/>
          <w:sz w:val="24"/>
          <w:szCs w:val="24"/>
        </w:rPr>
        <w:t>）</w:t>
      </w:r>
      <w:r w:rsidRPr="00721D98">
        <w:rPr>
          <w:rFonts w:hAnsi="宋体" w:hint="eastAsia"/>
          <w:color w:val="000000"/>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25D0F426" w14:textId="77777777" w:rsidR="00375FC0" w:rsidRPr="00721D98" w:rsidRDefault="00375FC0" w:rsidP="00375FC0">
      <w:pPr>
        <w:adjustRightInd w:val="0"/>
        <w:snapToGrid w:val="0"/>
        <w:spacing w:line="360" w:lineRule="auto"/>
        <w:ind w:firstLineChars="200" w:firstLine="480"/>
        <w:rPr>
          <w:rFonts w:hAnsi="宋体"/>
          <w:b/>
          <w:color w:val="000000"/>
          <w:sz w:val="24"/>
        </w:rPr>
      </w:pPr>
      <w:r w:rsidRPr="001E791D">
        <w:rPr>
          <w:rFonts w:hAnsi="宋体" w:hint="eastAsia"/>
          <w:color w:val="000000"/>
          <w:sz w:val="24"/>
          <w:szCs w:val="21"/>
        </w:rPr>
        <w:t>（五）</w:t>
      </w:r>
      <w:r w:rsidRPr="001E791D">
        <w:rPr>
          <w:rFonts w:hAnsi="宋体"/>
          <w:color w:val="000000"/>
          <w:sz w:val="24"/>
          <w:szCs w:val="21"/>
        </w:rPr>
        <w:t>基金税收</w:t>
      </w:r>
    </w:p>
    <w:p w14:paraId="5C33223B" w14:textId="77777777" w:rsidR="00A415B3" w:rsidRPr="00781A26" w:rsidRDefault="00375FC0" w:rsidP="00A415B3">
      <w:pPr>
        <w:adjustRightInd w:val="0"/>
        <w:snapToGrid w:val="0"/>
        <w:spacing w:line="360" w:lineRule="auto"/>
        <w:ind w:firstLineChars="200" w:firstLine="480"/>
        <w:rPr>
          <w:sz w:val="24"/>
        </w:rPr>
      </w:pPr>
      <w:r w:rsidRPr="00721D98">
        <w:rPr>
          <w:rFonts w:hAnsi="宋体"/>
          <w:color w:val="000000"/>
          <w:sz w:val="24"/>
          <w:szCs w:val="21"/>
        </w:rPr>
        <w:t>本基金运作过程中涉及的各纳税主体，其纳税义务按国家税收法律、法规执行。</w:t>
      </w:r>
    </w:p>
    <w:p w14:paraId="30B515C4" w14:textId="77777777" w:rsidR="003E3E16" w:rsidRPr="00A36367"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五</w:t>
      </w:r>
      <w:r w:rsidRPr="00A36367">
        <w:rPr>
          <w:rFonts w:ascii="黑体" w:eastAsia="黑体" w:hAnsi="宋体" w:cs="宋体" w:hint="eastAsia"/>
          <w:b/>
          <w:kern w:val="0"/>
          <w:sz w:val="28"/>
          <w:szCs w:val="28"/>
        </w:rPr>
        <w:t>、对招募说明书更新部分的说明</w:t>
      </w:r>
    </w:p>
    <w:p w14:paraId="2E10BBFF" w14:textId="77777777" w:rsidR="00375FC0" w:rsidRDefault="00375FC0" w:rsidP="00375FC0">
      <w:pPr>
        <w:adjustRightInd w:val="0"/>
        <w:snapToGrid w:val="0"/>
        <w:spacing w:line="360" w:lineRule="auto"/>
        <w:ind w:firstLineChars="200" w:firstLine="482"/>
        <w:outlineLvl w:val="1"/>
        <w:rPr>
          <w:b/>
          <w:sz w:val="24"/>
        </w:rPr>
      </w:pPr>
      <w:r w:rsidRPr="00AE156C">
        <w:rPr>
          <w:b/>
          <w:sz w:val="24"/>
        </w:rPr>
        <w:t>总体更新</w:t>
      </w:r>
      <w:r w:rsidRPr="00AE156C">
        <w:rPr>
          <w:b/>
          <w:sz w:val="24"/>
        </w:rPr>
        <w:t xml:space="preserve"> </w:t>
      </w:r>
    </w:p>
    <w:p w14:paraId="5308FD87" w14:textId="77777777" w:rsidR="00375FC0" w:rsidRDefault="00375FC0" w:rsidP="00375FC0">
      <w:pPr>
        <w:adjustRightInd w:val="0"/>
        <w:snapToGrid w:val="0"/>
        <w:spacing w:line="360" w:lineRule="auto"/>
        <w:ind w:firstLineChars="200" w:firstLine="480"/>
        <w:rPr>
          <w:rFonts w:ascii="宋体" w:hAnsi="宋体" w:cs="宋体"/>
          <w:kern w:val="0"/>
          <w:sz w:val="24"/>
        </w:rPr>
      </w:pPr>
      <w:r w:rsidRPr="005530D9">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14:paraId="1AF3005B" w14:textId="7DCCFCB8" w:rsidR="00375FC0" w:rsidRPr="003867AD" w:rsidRDefault="00375FC0" w:rsidP="003867AD">
      <w:pPr>
        <w:pStyle w:val="af6"/>
        <w:numPr>
          <w:ilvl w:val="0"/>
          <w:numId w:val="55"/>
        </w:numPr>
        <w:adjustRightInd w:val="0"/>
        <w:snapToGrid w:val="0"/>
        <w:spacing w:line="360" w:lineRule="auto"/>
        <w:ind w:firstLineChars="0"/>
        <w:rPr>
          <w:rFonts w:ascii="宋体" w:hAnsi="宋体" w:cs="宋体"/>
          <w:kern w:val="0"/>
          <w:sz w:val="24"/>
        </w:rPr>
      </w:pPr>
      <w:r w:rsidRPr="003867AD">
        <w:rPr>
          <w:rFonts w:ascii="宋体" w:hAnsi="宋体" w:cs="宋体" w:hint="eastAsia"/>
          <w:kern w:val="0"/>
          <w:sz w:val="24"/>
        </w:rPr>
        <w:t>更新了“重要提示”中相关内容。</w:t>
      </w:r>
    </w:p>
    <w:p w14:paraId="2E7E8D8F" w14:textId="76C035F4" w:rsidR="005668E2" w:rsidRPr="003867AD" w:rsidRDefault="005668E2" w:rsidP="003867AD">
      <w:pPr>
        <w:pStyle w:val="af6"/>
        <w:numPr>
          <w:ilvl w:val="0"/>
          <w:numId w:val="55"/>
        </w:numPr>
        <w:adjustRightInd w:val="0"/>
        <w:snapToGrid w:val="0"/>
        <w:spacing w:line="360" w:lineRule="auto"/>
        <w:ind w:firstLineChars="0"/>
        <w:rPr>
          <w:rFonts w:ascii="宋体" w:hAnsi="宋体" w:cs="宋体"/>
          <w:kern w:val="0"/>
          <w:sz w:val="24"/>
        </w:rPr>
      </w:pPr>
      <w:r w:rsidRPr="00BC5179">
        <w:rPr>
          <w:rFonts w:ascii="宋体" w:hAnsi="宋体" w:cs="宋体" w:hint="eastAsia"/>
          <w:kern w:val="0"/>
          <w:sz w:val="24"/>
        </w:rPr>
        <w:t>更新了“</w:t>
      </w:r>
      <w:r w:rsidRPr="005668E2">
        <w:rPr>
          <w:rFonts w:ascii="宋体" w:hAnsi="宋体" w:cs="宋体" w:hint="eastAsia"/>
          <w:kern w:val="0"/>
          <w:sz w:val="24"/>
        </w:rPr>
        <w:t>三、基金管理人</w:t>
      </w:r>
      <w:r w:rsidRPr="00BC5179">
        <w:rPr>
          <w:rFonts w:ascii="宋体" w:hAnsi="宋体" w:cs="宋体" w:hint="eastAsia"/>
          <w:kern w:val="0"/>
          <w:sz w:val="24"/>
        </w:rPr>
        <w:t>”中相关内容。</w:t>
      </w:r>
    </w:p>
    <w:p w14:paraId="70BF63B5" w14:textId="3C0823E1"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三</w:t>
      </w:r>
      <w:r w:rsidRPr="00BC5179">
        <w:rPr>
          <w:rFonts w:ascii="宋体" w:hAnsi="宋体" w:cs="宋体" w:hint="eastAsia"/>
          <w:kern w:val="0"/>
          <w:sz w:val="24"/>
        </w:rPr>
        <w:t>）更新了“四、基金托管人”中相关内容。</w:t>
      </w:r>
    </w:p>
    <w:p w14:paraId="796117DA" w14:textId="1F5548BB"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四</w:t>
      </w:r>
      <w:r w:rsidRPr="00BC5179">
        <w:rPr>
          <w:rFonts w:ascii="宋体" w:hAnsi="宋体" w:cs="宋体" w:hint="eastAsia"/>
          <w:kern w:val="0"/>
          <w:sz w:val="24"/>
        </w:rPr>
        <w:t>）更新了“五、相关服务机构”中相关内容。</w:t>
      </w:r>
    </w:p>
    <w:p w14:paraId="0CCE2295" w14:textId="25D3E72E" w:rsidR="00375FC0"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五</w:t>
      </w:r>
      <w:r w:rsidRPr="00BC5179">
        <w:rPr>
          <w:rFonts w:ascii="宋体" w:hAnsi="宋体" w:cs="宋体" w:hint="eastAsia"/>
          <w:kern w:val="0"/>
          <w:sz w:val="24"/>
        </w:rPr>
        <w:t>）更新了“八、基金份额的申购与赎回”中相关内容。</w:t>
      </w:r>
    </w:p>
    <w:p w14:paraId="5EE7EE73" w14:textId="687DF8FA" w:rsidR="005668E2" w:rsidRDefault="007D6D63" w:rsidP="005668E2">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六</w:t>
      </w:r>
      <w:r w:rsidRPr="00BC5179">
        <w:rPr>
          <w:rFonts w:ascii="宋体" w:hAnsi="宋体" w:cs="宋体" w:hint="eastAsia"/>
          <w:kern w:val="0"/>
          <w:sz w:val="24"/>
        </w:rPr>
        <w:t>）</w:t>
      </w:r>
      <w:r w:rsidR="005668E2" w:rsidRPr="00BC5179">
        <w:rPr>
          <w:rFonts w:ascii="宋体" w:hAnsi="宋体" w:cs="宋体" w:hint="eastAsia"/>
          <w:kern w:val="0"/>
          <w:sz w:val="24"/>
        </w:rPr>
        <w:t>更新了“</w:t>
      </w:r>
      <w:r w:rsidR="005668E2" w:rsidRPr="005668E2">
        <w:rPr>
          <w:rFonts w:ascii="宋体" w:hAnsi="宋体" w:cs="宋体" w:hint="eastAsia"/>
          <w:kern w:val="0"/>
          <w:sz w:val="24"/>
        </w:rPr>
        <w:t>十二、基金的投资</w:t>
      </w:r>
      <w:r w:rsidR="005668E2" w:rsidRPr="00BC5179">
        <w:rPr>
          <w:rFonts w:ascii="宋体" w:hAnsi="宋体" w:cs="宋体" w:hint="eastAsia"/>
          <w:kern w:val="0"/>
          <w:sz w:val="24"/>
        </w:rPr>
        <w:t>”中</w:t>
      </w:r>
      <w:r w:rsidR="00E51566" w:rsidRPr="00941719">
        <w:rPr>
          <w:rFonts w:ascii="宋体" w:hAnsi="宋体" w:cs="宋体" w:hint="eastAsia"/>
          <w:kern w:val="0"/>
          <w:sz w:val="24"/>
        </w:rPr>
        <w:t xml:space="preserve"> “基金投资组合报告”</w:t>
      </w:r>
      <w:r w:rsidR="00E51566" w:rsidRPr="002B1CB8">
        <w:rPr>
          <w:rFonts w:ascii="宋体" w:hAnsi="宋体" w:cs="宋体" w:hint="eastAsia"/>
          <w:kern w:val="0"/>
          <w:sz w:val="24"/>
        </w:rPr>
        <w:t>相关内容</w:t>
      </w:r>
      <w:r w:rsidR="00E51566" w:rsidRPr="00B23F6A">
        <w:rPr>
          <w:rFonts w:ascii="宋体" w:hAnsi="宋体" w:cs="宋体" w:hint="eastAsia"/>
          <w:kern w:val="0"/>
          <w:sz w:val="24"/>
        </w:rPr>
        <w:t>，</w:t>
      </w:r>
      <w:r w:rsidR="00E51566" w:rsidRPr="00BC5179">
        <w:rPr>
          <w:rFonts w:ascii="宋体" w:hAnsi="宋体" w:cs="宋体" w:hint="eastAsia"/>
          <w:kern w:val="0"/>
          <w:sz w:val="24"/>
        </w:rPr>
        <w:t>数据截止到</w:t>
      </w:r>
      <w:r w:rsidR="00B3374E">
        <w:rPr>
          <w:rFonts w:ascii="宋体" w:hAnsi="宋体" w:cs="宋体"/>
          <w:kern w:val="0"/>
          <w:sz w:val="24"/>
        </w:rPr>
        <w:t>2017</w:t>
      </w:r>
      <w:r w:rsidR="00E51566" w:rsidRPr="00BC5179">
        <w:rPr>
          <w:rFonts w:ascii="宋体" w:hAnsi="宋体" w:cs="宋体" w:hint="eastAsia"/>
          <w:kern w:val="0"/>
          <w:sz w:val="24"/>
        </w:rPr>
        <w:t>年</w:t>
      </w:r>
      <w:r w:rsidR="00B3374E">
        <w:rPr>
          <w:rFonts w:ascii="宋体" w:hAnsi="宋体" w:cs="宋体"/>
          <w:kern w:val="0"/>
          <w:sz w:val="24"/>
        </w:rPr>
        <w:t>3</w:t>
      </w:r>
      <w:r w:rsidR="00E51566" w:rsidRPr="00BC5179">
        <w:rPr>
          <w:rFonts w:ascii="宋体" w:hAnsi="宋体" w:cs="宋体" w:hint="eastAsia"/>
          <w:kern w:val="0"/>
          <w:sz w:val="24"/>
        </w:rPr>
        <w:t>月</w:t>
      </w:r>
      <w:r w:rsidR="00B3374E" w:rsidRPr="00BC5179">
        <w:rPr>
          <w:rFonts w:ascii="宋体" w:hAnsi="宋体" w:cs="宋体" w:hint="eastAsia"/>
          <w:kern w:val="0"/>
          <w:sz w:val="24"/>
        </w:rPr>
        <w:t>3</w:t>
      </w:r>
      <w:r w:rsidR="00B3374E">
        <w:rPr>
          <w:rFonts w:ascii="宋体" w:hAnsi="宋体" w:cs="宋体"/>
          <w:kern w:val="0"/>
          <w:sz w:val="24"/>
        </w:rPr>
        <w:t>1</w:t>
      </w:r>
      <w:r w:rsidR="00E51566" w:rsidRPr="00BC5179">
        <w:rPr>
          <w:rFonts w:ascii="宋体" w:hAnsi="宋体" w:cs="宋体" w:hint="eastAsia"/>
          <w:kern w:val="0"/>
          <w:sz w:val="24"/>
        </w:rPr>
        <w:t>日。</w:t>
      </w:r>
    </w:p>
    <w:p w14:paraId="263E724D" w14:textId="54F79172" w:rsidR="00375FC0"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lastRenderedPageBreak/>
        <w:t>（</w:t>
      </w:r>
      <w:r w:rsidR="00541E2A">
        <w:rPr>
          <w:rFonts w:ascii="宋体" w:hAnsi="宋体" w:cs="宋体" w:hint="eastAsia"/>
          <w:kern w:val="0"/>
          <w:sz w:val="24"/>
        </w:rPr>
        <w:t>七</w:t>
      </w:r>
      <w:r w:rsidRPr="00BC5179">
        <w:rPr>
          <w:rFonts w:ascii="宋体" w:hAnsi="宋体" w:cs="宋体" w:hint="eastAsia"/>
          <w:kern w:val="0"/>
          <w:sz w:val="24"/>
        </w:rPr>
        <w:t>）更新了“十</w:t>
      </w:r>
      <w:r>
        <w:rPr>
          <w:rFonts w:ascii="宋体" w:hAnsi="宋体" w:cs="宋体" w:hint="eastAsia"/>
          <w:kern w:val="0"/>
          <w:sz w:val="24"/>
        </w:rPr>
        <w:t>三</w:t>
      </w:r>
      <w:r w:rsidRPr="00BC5179">
        <w:rPr>
          <w:rFonts w:ascii="宋体" w:hAnsi="宋体" w:cs="宋体" w:hint="eastAsia"/>
          <w:kern w:val="0"/>
          <w:sz w:val="24"/>
        </w:rPr>
        <w:t>、基金的业绩”中相关内容，数据截止到</w:t>
      </w:r>
      <w:r w:rsidR="00B3374E">
        <w:rPr>
          <w:rFonts w:ascii="宋体" w:hAnsi="宋体" w:cs="宋体"/>
          <w:kern w:val="0"/>
          <w:sz w:val="24"/>
        </w:rPr>
        <w:t>2017</w:t>
      </w:r>
      <w:r w:rsidR="00311431" w:rsidRPr="00BC5179">
        <w:rPr>
          <w:rFonts w:ascii="宋体" w:hAnsi="宋体" w:cs="宋体" w:hint="eastAsia"/>
          <w:kern w:val="0"/>
          <w:sz w:val="24"/>
        </w:rPr>
        <w:t>年</w:t>
      </w:r>
      <w:r w:rsidR="00B3374E">
        <w:rPr>
          <w:rFonts w:ascii="宋体" w:hAnsi="宋体" w:cs="宋体"/>
          <w:kern w:val="0"/>
          <w:sz w:val="24"/>
        </w:rPr>
        <w:t>3</w:t>
      </w:r>
      <w:r w:rsidRPr="00BC5179">
        <w:rPr>
          <w:rFonts w:ascii="宋体" w:hAnsi="宋体" w:cs="宋体" w:hint="eastAsia"/>
          <w:kern w:val="0"/>
          <w:sz w:val="24"/>
        </w:rPr>
        <w:t>月</w:t>
      </w:r>
      <w:r w:rsidR="00B3374E" w:rsidRPr="00BC5179">
        <w:rPr>
          <w:rFonts w:ascii="宋体" w:hAnsi="宋体" w:cs="宋体" w:hint="eastAsia"/>
          <w:kern w:val="0"/>
          <w:sz w:val="24"/>
        </w:rPr>
        <w:t>3</w:t>
      </w:r>
      <w:r w:rsidR="00B3374E">
        <w:rPr>
          <w:rFonts w:ascii="宋体" w:hAnsi="宋体" w:cs="宋体"/>
          <w:kern w:val="0"/>
          <w:sz w:val="24"/>
        </w:rPr>
        <w:t>1</w:t>
      </w:r>
      <w:r w:rsidRPr="00BC5179">
        <w:rPr>
          <w:rFonts w:ascii="宋体" w:hAnsi="宋体" w:cs="宋体" w:hint="eastAsia"/>
          <w:kern w:val="0"/>
          <w:sz w:val="24"/>
        </w:rPr>
        <w:t>日。</w:t>
      </w:r>
    </w:p>
    <w:p w14:paraId="255922AC" w14:textId="351005F5" w:rsidR="00375FC0" w:rsidRPr="00BC5179" w:rsidRDefault="005668E2"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41E2A">
        <w:rPr>
          <w:rFonts w:ascii="宋体" w:hAnsi="宋体" w:cs="宋体" w:hint="eastAsia"/>
          <w:kern w:val="0"/>
          <w:sz w:val="24"/>
        </w:rPr>
        <w:t>八</w:t>
      </w:r>
      <w:r w:rsidRPr="00BC5179">
        <w:rPr>
          <w:rFonts w:ascii="宋体" w:hAnsi="宋体" w:cs="宋体" w:hint="eastAsia"/>
          <w:kern w:val="0"/>
          <w:sz w:val="24"/>
        </w:rPr>
        <w:t>）</w:t>
      </w:r>
      <w:r w:rsidR="00375FC0" w:rsidRPr="00BC5179">
        <w:rPr>
          <w:rFonts w:ascii="宋体" w:hAnsi="宋体" w:cs="宋体" w:hint="eastAsia"/>
          <w:kern w:val="0"/>
          <w:sz w:val="24"/>
        </w:rPr>
        <w:t>更新了“二十</w:t>
      </w:r>
      <w:r w:rsidR="00375FC0">
        <w:rPr>
          <w:rFonts w:ascii="宋体" w:hAnsi="宋体" w:cs="宋体" w:hint="eastAsia"/>
          <w:kern w:val="0"/>
          <w:sz w:val="24"/>
        </w:rPr>
        <w:t>六</w:t>
      </w:r>
      <w:r w:rsidR="00375FC0" w:rsidRPr="00BC5179">
        <w:rPr>
          <w:rFonts w:ascii="宋体" w:hAnsi="宋体" w:cs="宋体" w:hint="eastAsia"/>
          <w:kern w:val="0"/>
          <w:sz w:val="24"/>
        </w:rPr>
        <w:t>、其他应披露事项”中相关内容。</w:t>
      </w:r>
    </w:p>
    <w:p w14:paraId="6793F91F" w14:textId="77777777" w:rsidR="00375FC0" w:rsidRPr="003F0B90" w:rsidRDefault="00375FC0" w:rsidP="00375FC0">
      <w:pPr>
        <w:spacing w:line="360" w:lineRule="auto"/>
        <w:rPr>
          <w:bCs/>
          <w:sz w:val="24"/>
        </w:rPr>
      </w:pPr>
    </w:p>
    <w:p w14:paraId="32C915E5" w14:textId="77777777" w:rsidR="00375FC0" w:rsidRPr="00A4791A" w:rsidRDefault="00375FC0" w:rsidP="00375FC0">
      <w:pPr>
        <w:widowControl/>
        <w:spacing w:line="360" w:lineRule="auto"/>
        <w:ind w:rightChars="-85" w:right="-178" w:firstLineChars="225" w:firstLine="540"/>
        <w:jc w:val="right"/>
        <w:rPr>
          <w:sz w:val="24"/>
        </w:rPr>
      </w:pPr>
      <w:r w:rsidRPr="00A4791A">
        <w:rPr>
          <w:sz w:val="24"/>
        </w:rPr>
        <w:t>交银施罗德基金管理有限公司</w:t>
      </w:r>
    </w:p>
    <w:p w14:paraId="6759C0CA" w14:textId="69C69C23" w:rsidR="00375FC0" w:rsidRDefault="00375FC0" w:rsidP="00375FC0">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bookmarkStart w:id="15" w:name="_Hlt4221115"/>
      <w:bookmarkStart w:id="16" w:name="_Hlt88897298"/>
      <w:bookmarkStart w:id="17" w:name="_Hlt94543071"/>
      <w:bookmarkEnd w:id="15"/>
      <w:bookmarkEnd w:id="16"/>
      <w:bookmarkEnd w:id="17"/>
      <w:r w:rsidR="00931DD9">
        <w:rPr>
          <w:sz w:val="24"/>
        </w:rPr>
        <w:t>二〇一</w:t>
      </w:r>
      <w:r w:rsidR="00931DD9">
        <w:rPr>
          <w:rFonts w:hint="eastAsia"/>
          <w:sz w:val="24"/>
        </w:rPr>
        <w:t>七</w:t>
      </w:r>
      <w:r w:rsidR="00931DD9" w:rsidRPr="00A4791A">
        <w:rPr>
          <w:sz w:val="24"/>
        </w:rPr>
        <w:t>年</w:t>
      </w:r>
      <w:r w:rsidR="00931DD9">
        <w:rPr>
          <w:rFonts w:hint="eastAsia"/>
          <w:sz w:val="24"/>
        </w:rPr>
        <w:t>七</w:t>
      </w:r>
      <w:r w:rsidR="00931DD9" w:rsidRPr="00A4791A">
        <w:rPr>
          <w:sz w:val="24"/>
        </w:rPr>
        <w:t>月</w:t>
      </w:r>
      <w:r w:rsidR="00931DD9">
        <w:rPr>
          <w:rFonts w:hint="eastAsia"/>
          <w:sz w:val="24"/>
        </w:rPr>
        <w:t>十三</w:t>
      </w:r>
      <w:r w:rsidR="00931DD9" w:rsidRPr="00A4791A">
        <w:rPr>
          <w:sz w:val="24"/>
        </w:rPr>
        <w:t>日</w:t>
      </w:r>
    </w:p>
    <w:p w14:paraId="7945F3F9" w14:textId="77777777" w:rsidR="00CB5196" w:rsidRPr="00781A26" w:rsidRDefault="00CB5196" w:rsidP="00375FC0">
      <w:pPr>
        <w:spacing w:line="360" w:lineRule="auto"/>
        <w:ind w:firstLineChars="200" w:firstLine="480"/>
        <w:outlineLvl w:val="1"/>
        <w:rPr>
          <w:rFonts w:ascii="宋体" w:hAnsi="宋体"/>
          <w:kern w:val="0"/>
          <w:sz w:val="24"/>
        </w:rPr>
      </w:pPr>
    </w:p>
    <w:sectPr w:rsidR="00CB5196" w:rsidRPr="00781A26"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2182F" w14:textId="77777777" w:rsidR="00315D9C" w:rsidRDefault="00315D9C" w:rsidP="00081717">
      <w:r>
        <w:separator/>
      </w:r>
    </w:p>
  </w:endnote>
  <w:endnote w:type="continuationSeparator" w:id="0">
    <w:p w14:paraId="745C9D29" w14:textId="77777777" w:rsidR="00315D9C" w:rsidRDefault="00315D9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63E6" w14:textId="77777777" w:rsidR="008674B5" w:rsidRDefault="008674B5">
    <w:pPr>
      <w:pStyle w:val="ae"/>
      <w:jc w:val="center"/>
    </w:pPr>
    <w:r>
      <w:fldChar w:fldCharType="begin"/>
    </w:r>
    <w:r>
      <w:instrText xml:space="preserve"> PAGE   \* MERGEFORMAT </w:instrText>
    </w:r>
    <w:r>
      <w:fldChar w:fldCharType="separate"/>
    </w:r>
    <w:r w:rsidR="00F54347" w:rsidRPr="00F54347">
      <w:rPr>
        <w:noProof/>
        <w:lang w:val="zh-CN"/>
      </w:rPr>
      <w:t>7</w:t>
    </w:r>
    <w:r>
      <w:rPr>
        <w:noProof/>
        <w:lang w:val="zh-CN"/>
      </w:rPr>
      <w:fldChar w:fldCharType="end"/>
    </w:r>
  </w:p>
  <w:p w14:paraId="00104D91" w14:textId="77777777" w:rsidR="008674B5" w:rsidRDefault="008674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544C9" w14:textId="77777777" w:rsidR="00315D9C" w:rsidRDefault="00315D9C"/>
    <w:p w14:paraId="691CC5CF" w14:textId="77777777" w:rsidR="00315D9C" w:rsidRDefault="00315D9C"/>
  </w:footnote>
  <w:footnote w:type="continuationSeparator" w:id="0">
    <w:p w14:paraId="3EB26F33" w14:textId="77777777" w:rsidR="00315D9C" w:rsidRDefault="00315D9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7825" w14:textId="77777777" w:rsidR="008674B5" w:rsidRDefault="008674B5">
    <w:pPr>
      <w:pStyle w:val="af2"/>
      <w:jc w:val="right"/>
    </w:pPr>
    <w:r>
      <w:rPr>
        <w:noProof/>
      </w:rPr>
      <w:drawing>
        <wp:anchor distT="0" distB="0" distL="114300" distR="114300" simplePos="0" relativeHeight="251658240" behindDoc="0" locked="0" layoutInCell="1" allowOverlap="1" wp14:anchorId="59DE3938" wp14:editId="3D45F907">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862CDA">
      <w:rPr>
        <w:rFonts w:hint="eastAsia"/>
      </w:rPr>
      <w:t>交银施罗德</w:t>
    </w:r>
    <w:r w:rsidRPr="00862CDA">
      <w:rPr>
        <w:rFonts w:ascii="宋体" w:hAnsi="宋体" w:hint="eastAsia"/>
        <w:bCs/>
        <w:szCs w:val="18"/>
      </w:rPr>
      <w:t>荣和保本</w:t>
    </w:r>
    <w:r w:rsidRPr="00862CDA">
      <w:rPr>
        <w:rFonts w:hint="eastAsia"/>
      </w:rPr>
      <w:t>混合型证券投资基金</w:t>
    </w:r>
  </w:p>
  <w:p w14:paraId="0378F14C" w14:textId="74198E8E" w:rsidR="008674B5" w:rsidRDefault="008674B5">
    <w:pPr>
      <w:pStyle w:val="af2"/>
      <w:jc w:val="right"/>
    </w:pPr>
    <w:r>
      <w:rPr>
        <w:rFonts w:hint="eastAsia"/>
      </w:rPr>
      <w:t>（更新）招募说明书摘要（</w:t>
    </w:r>
    <w:r w:rsidR="00931DD9">
      <w:rPr>
        <w:rFonts w:hint="eastAsia"/>
      </w:rPr>
      <w:t>201</w:t>
    </w:r>
    <w:r w:rsidR="00931DD9">
      <w:t>7</w:t>
    </w:r>
    <w:r>
      <w:rPr>
        <w:rFonts w:hint="eastAsia"/>
      </w:rPr>
      <w:t>年</w:t>
    </w:r>
    <w:r w:rsidR="00931DD9">
      <w:rPr>
        <w:rFonts w:hint="eastAsia"/>
      </w:rPr>
      <w:t>第</w:t>
    </w:r>
    <w:r w:rsidR="00931DD9">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000000C"/>
    <w:multiLevelType w:val="multilevel"/>
    <w:tmpl w:val="0000000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10"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7"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9"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5" w15:restartNumberingAfterBreak="0">
    <w:nsid w:val="1F400554"/>
    <w:multiLevelType w:val="hybridMultilevel"/>
    <w:tmpl w:val="E818A4E0"/>
    <w:lvl w:ilvl="0" w:tplc="B6E26E5A">
      <w:start w:val="1"/>
      <w:numFmt w:val="japaneseCounting"/>
      <w:lvlText w:val="（%1）"/>
      <w:lvlJc w:val="left"/>
      <w:pPr>
        <w:ind w:left="1475" w:hanging="765"/>
      </w:pPr>
      <w:rPr>
        <w:rFonts w:hAnsi="宋体" w:hint="default"/>
        <w:b w:val="0"/>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6"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7" w15:restartNumberingAfterBreak="0">
    <w:nsid w:val="2B8C5388"/>
    <w:multiLevelType w:val="hybridMultilevel"/>
    <w:tmpl w:val="9F32B0D8"/>
    <w:lvl w:ilvl="0" w:tplc="F3B4DF8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9"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32"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4"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7"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8"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42" w15:restartNumberingAfterBreak="0">
    <w:nsid w:val="52CF0AD4"/>
    <w:multiLevelType w:val="multilevel"/>
    <w:tmpl w:val="00000000"/>
    <w:lvl w:ilvl="0">
      <w:start w:val="1"/>
      <w:numFmt w:val="chineseCountingThousand"/>
      <w:lvlText w:val="(%1)"/>
      <w:lvlJc w:val="left"/>
      <w:pPr>
        <w:ind w:left="885" w:hanging="420"/>
      </w:pPr>
      <w:rPr>
        <w:rFonts w:hint="eastAsia"/>
        <w:snapToGrid w:val="0"/>
        <w:spacing w:val="0"/>
        <w:w w:val="100"/>
        <w:kern w:val="13"/>
        <w:position w:val="0"/>
      </w:rPr>
    </w:lvl>
    <w:lvl w:ilvl="1">
      <w:start w:val="1"/>
      <w:numFmt w:val="decimal"/>
      <w:lvlText w:val="%2."/>
      <w:lvlJc w:val="left"/>
      <w:pPr>
        <w:ind w:left="1665" w:hanging="780"/>
      </w:pPr>
      <w:rPr>
        <w:rFonts w:hint="default"/>
      </w:r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3"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7"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8"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50"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5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3"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4"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52"/>
  </w:num>
  <w:num w:numId="8">
    <w:abstractNumId w:val="11"/>
  </w:num>
  <w:num w:numId="9">
    <w:abstractNumId w:val="22"/>
  </w:num>
  <w:num w:numId="10">
    <w:abstractNumId w:val="44"/>
  </w:num>
  <w:num w:numId="11">
    <w:abstractNumId w:val="14"/>
  </w:num>
  <w:num w:numId="12">
    <w:abstractNumId w:val="18"/>
  </w:num>
  <w:num w:numId="13">
    <w:abstractNumId w:val="34"/>
  </w:num>
  <w:num w:numId="14">
    <w:abstractNumId w:val="50"/>
  </w:num>
  <w:num w:numId="15">
    <w:abstractNumId w:val="36"/>
  </w:num>
  <w:num w:numId="16">
    <w:abstractNumId w:val="47"/>
  </w:num>
  <w:num w:numId="17">
    <w:abstractNumId w:val="17"/>
  </w:num>
  <w:num w:numId="18">
    <w:abstractNumId w:val="33"/>
  </w:num>
  <w:num w:numId="19">
    <w:abstractNumId w:val="10"/>
  </w:num>
  <w:num w:numId="20">
    <w:abstractNumId w:val="38"/>
  </w:num>
  <w:num w:numId="21">
    <w:abstractNumId w:val="46"/>
  </w:num>
  <w:num w:numId="22">
    <w:abstractNumId w:val="29"/>
  </w:num>
  <w:num w:numId="23">
    <w:abstractNumId w:val="53"/>
  </w:num>
  <w:num w:numId="24">
    <w:abstractNumId w:val="12"/>
  </w:num>
  <w:num w:numId="25">
    <w:abstractNumId w:val="41"/>
  </w:num>
  <w:num w:numId="26">
    <w:abstractNumId w:val="15"/>
  </w:num>
  <w:num w:numId="27">
    <w:abstractNumId w:val="54"/>
  </w:num>
  <w:num w:numId="28">
    <w:abstractNumId w:val="31"/>
  </w:num>
  <w:num w:numId="29">
    <w:abstractNumId w:val="23"/>
  </w:num>
  <w:num w:numId="30">
    <w:abstractNumId w:val="26"/>
  </w:num>
  <w:num w:numId="31">
    <w:abstractNumId w:val="16"/>
  </w:num>
  <w:num w:numId="32">
    <w:abstractNumId w:val="28"/>
  </w:num>
  <w:num w:numId="33">
    <w:abstractNumId w:val="45"/>
  </w:num>
  <w:num w:numId="34">
    <w:abstractNumId w:val="7"/>
  </w:num>
  <w:num w:numId="35">
    <w:abstractNumId w:val="51"/>
  </w:num>
  <w:num w:numId="36">
    <w:abstractNumId w:val="24"/>
  </w:num>
  <w:num w:numId="37">
    <w:abstractNumId w:val="35"/>
  </w:num>
  <w:num w:numId="38">
    <w:abstractNumId w:val="32"/>
  </w:num>
  <w:num w:numId="39">
    <w:abstractNumId w:val="30"/>
  </w:num>
  <w:num w:numId="40">
    <w:abstractNumId w:val="39"/>
  </w:num>
  <w:num w:numId="41">
    <w:abstractNumId w:val="48"/>
  </w:num>
  <w:num w:numId="42">
    <w:abstractNumId w:val="13"/>
  </w:num>
  <w:num w:numId="43">
    <w:abstractNumId w:val="40"/>
  </w:num>
  <w:num w:numId="44">
    <w:abstractNumId w:val="43"/>
  </w:num>
  <w:num w:numId="45">
    <w:abstractNumId w:val="19"/>
  </w:num>
  <w:num w:numId="46">
    <w:abstractNumId w:val="49"/>
  </w:num>
  <w:num w:numId="47">
    <w:abstractNumId w:val="9"/>
  </w:num>
  <w:num w:numId="48">
    <w:abstractNumId w:val="37"/>
  </w:num>
  <w:num w:numId="49">
    <w:abstractNumId w:val="20"/>
  </w:num>
  <w:num w:numId="50">
    <w:abstractNumId w:val="21"/>
  </w:num>
  <w:num w:numId="51">
    <w:abstractNumId w:val="25"/>
  </w:num>
  <w:num w:numId="52">
    <w:abstractNumId w:val="42"/>
  </w:num>
  <w:num w:numId="53">
    <w:abstractNumId w:val="6"/>
  </w:num>
  <w:num w:numId="54">
    <w:abstractNumId w:val="8"/>
  </w:num>
  <w:num w:numId="55">
    <w:abstractNumId w:val="27"/>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34537"/>
    <w:rsid w:val="000372EC"/>
    <w:rsid w:val="000376EB"/>
    <w:rsid w:val="000461B1"/>
    <w:rsid w:val="000467E8"/>
    <w:rsid w:val="00047E47"/>
    <w:rsid w:val="00051A7C"/>
    <w:rsid w:val="00053490"/>
    <w:rsid w:val="00053D85"/>
    <w:rsid w:val="000563F7"/>
    <w:rsid w:val="00057796"/>
    <w:rsid w:val="00065B95"/>
    <w:rsid w:val="0006786A"/>
    <w:rsid w:val="00071F2F"/>
    <w:rsid w:val="00072162"/>
    <w:rsid w:val="00072525"/>
    <w:rsid w:val="0007459F"/>
    <w:rsid w:val="000766E4"/>
    <w:rsid w:val="00080148"/>
    <w:rsid w:val="0008018D"/>
    <w:rsid w:val="000816D0"/>
    <w:rsid w:val="00081717"/>
    <w:rsid w:val="00084506"/>
    <w:rsid w:val="00085A7D"/>
    <w:rsid w:val="00086E13"/>
    <w:rsid w:val="00091D59"/>
    <w:rsid w:val="000925B0"/>
    <w:rsid w:val="00092E94"/>
    <w:rsid w:val="00092EBF"/>
    <w:rsid w:val="00093020"/>
    <w:rsid w:val="00094D28"/>
    <w:rsid w:val="00095F4D"/>
    <w:rsid w:val="0009775F"/>
    <w:rsid w:val="000A1F4F"/>
    <w:rsid w:val="000A2FD3"/>
    <w:rsid w:val="000A3A35"/>
    <w:rsid w:val="000A4453"/>
    <w:rsid w:val="000A5A30"/>
    <w:rsid w:val="000A6A1A"/>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3794"/>
    <w:rsid w:val="000E3A6B"/>
    <w:rsid w:val="000E4073"/>
    <w:rsid w:val="000E456C"/>
    <w:rsid w:val="000E694C"/>
    <w:rsid w:val="000E73E4"/>
    <w:rsid w:val="000F4C1E"/>
    <w:rsid w:val="000F5072"/>
    <w:rsid w:val="000F5997"/>
    <w:rsid w:val="000F6B90"/>
    <w:rsid w:val="000F7C6F"/>
    <w:rsid w:val="001032A4"/>
    <w:rsid w:val="0010389E"/>
    <w:rsid w:val="00106936"/>
    <w:rsid w:val="00106E70"/>
    <w:rsid w:val="001103F6"/>
    <w:rsid w:val="00112984"/>
    <w:rsid w:val="001130B6"/>
    <w:rsid w:val="00114CAE"/>
    <w:rsid w:val="0011591F"/>
    <w:rsid w:val="0011593B"/>
    <w:rsid w:val="00115C4B"/>
    <w:rsid w:val="00115DD2"/>
    <w:rsid w:val="00116A11"/>
    <w:rsid w:val="00116B1B"/>
    <w:rsid w:val="001211C6"/>
    <w:rsid w:val="00122E51"/>
    <w:rsid w:val="00123245"/>
    <w:rsid w:val="0012435E"/>
    <w:rsid w:val="00124732"/>
    <w:rsid w:val="00125AB2"/>
    <w:rsid w:val="00126AAC"/>
    <w:rsid w:val="00126BA9"/>
    <w:rsid w:val="00132970"/>
    <w:rsid w:val="001336A1"/>
    <w:rsid w:val="00134304"/>
    <w:rsid w:val="001347AA"/>
    <w:rsid w:val="001347F3"/>
    <w:rsid w:val="00137894"/>
    <w:rsid w:val="00140C46"/>
    <w:rsid w:val="001411CF"/>
    <w:rsid w:val="00141A52"/>
    <w:rsid w:val="00146C8F"/>
    <w:rsid w:val="001473F8"/>
    <w:rsid w:val="001479F5"/>
    <w:rsid w:val="00153CA3"/>
    <w:rsid w:val="0015458C"/>
    <w:rsid w:val="0015477B"/>
    <w:rsid w:val="001629C9"/>
    <w:rsid w:val="0016423C"/>
    <w:rsid w:val="001651A4"/>
    <w:rsid w:val="00165F32"/>
    <w:rsid w:val="00170072"/>
    <w:rsid w:val="001723A3"/>
    <w:rsid w:val="00172632"/>
    <w:rsid w:val="00172A27"/>
    <w:rsid w:val="0017356D"/>
    <w:rsid w:val="00175E1A"/>
    <w:rsid w:val="00176803"/>
    <w:rsid w:val="0018056C"/>
    <w:rsid w:val="00184E93"/>
    <w:rsid w:val="001854DC"/>
    <w:rsid w:val="00186528"/>
    <w:rsid w:val="00186FD4"/>
    <w:rsid w:val="001931CB"/>
    <w:rsid w:val="001940CA"/>
    <w:rsid w:val="001A1652"/>
    <w:rsid w:val="001A22FA"/>
    <w:rsid w:val="001A6485"/>
    <w:rsid w:val="001B1F76"/>
    <w:rsid w:val="001B2491"/>
    <w:rsid w:val="001B285B"/>
    <w:rsid w:val="001B64EE"/>
    <w:rsid w:val="001B65BB"/>
    <w:rsid w:val="001B761E"/>
    <w:rsid w:val="001C32A6"/>
    <w:rsid w:val="001C333F"/>
    <w:rsid w:val="001D0048"/>
    <w:rsid w:val="001D3529"/>
    <w:rsid w:val="001D5262"/>
    <w:rsid w:val="001D5B5A"/>
    <w:rsid w:val="001D6A52"/>
    <w:rsid w:val="001D7E20"/>
    <w:rsid w:val="001E1BAA"/>
    <w:rsid w:val="001E3FDB"/>
    <w:rsid w:val="001E791D"/>
    <w:rsid w:val="001F14B4"/>
    <w:rsid w:val="001F1BCF"/>
    <w:rsid w:val="001F267C"/>
    <w:rsid w:val="001F2812"/>
    <w:rsid w:val="001F2B00"/>
    <w:rsid w:val="001F2B23"/>
    <w:rsid w:val="001F4802"/>
    <w:rsid w:val="001F52BC"/>
    <w:rsid w:val="00200C88"/>
    <w:rsid w:val="0020102F"/>
    <w:rsid w:val="00202A26"/>
    <w:rsid w:val="0020442C"/>
    <w:rsid w:val="002053F4"/>
    <w:rsid w:val="0020581E"/>
    <w:rsid w:val="00205D62"/>
    <w:rsid w:val="002112D0"/>
    <w:rsid w:val="00211327"/>
    <w:rsid w:val="002148CD"/>
    <w:rsid w:val="002159EF"/>
    <w:rsid w:val="00217F6F"/>
    <w:rsid w:val="00220281"/>
    <w:rsid w:val="0022028D"/>
    <w:rsid w:val="002229B0"/>
    <w:rsid w:val="002229B4"/>
    <w:rsid w:val="0022369D"/>
    <w:rsid w:val="0022381E"/>
    <w:rsid w:val="0022586B"/>
    <w:rsid w:val="002344C9"/>
    <w:rsid w:val="00234677"/>
    <w:rsid w:val="0023502A"/>
    <w:rsid w:val="00236FA1"/>
    <w:rsid w:val="00237DF6"/>
    <w:rsid w:val="00244DEF"/>
    <w:rsid w:val="00246BFC"/>
    <w:rsid w:val="00247C7B"/>
    <w:rsid w:val="002508FD"/>
    <w:rsid w:val="00250E84"/>
    <w:rsid w:val="002512FA"/>
    <w:rsid w:val="00253250"/>
    <w:rsid w:val="0025352F"/>
    <w:rsid w:val="002564B8"/>
    <w:rsid w:val="002617B8"/>
    <w:rsid w:val="00264191"/>
    <w:rsid w:val="00265DE6"/>
    <w:rsid w:val="00265FD2"/>
    <w:rsid w:val="002662BC"/>
    <w:rsid w:val="00266CFA"/>
    <w:rsid w:val="00271370"/>
    <w:rsid w:val="002726FB"/>
    <w:rsid w:val="00281867"/>
    <w:rsid w:val="002833E7"/>
    <w:rsid w:val="002833F1"/>
    <w:rsid w:val="002860B5"/>
    <w:rsid w:val="002869FF"/>
    <w:rsid w:val="00287E74"/>
    <w:rsid w:val="002914F2"/>
    <w:rsid w:val="00292156"/>
    <w:rsid w:val="002926DC"/>
    <w:rsid w:val="0029477B"/>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2790"/>
    <w:rsid w:val="002F2871"/>
    <w:rsid w:val="002F2C5B"/>
    <w:rsid w:val="002F3CDD"/>
    <w:rsid w:val="002F3DC0"/>
    <w:rsid w:val="002F4FB5"/>
    <w:rsid w:val="002F60EF"/>
    <w:rsid w:val="00301328"/>
    <w:rsid w:val="003036B1"/>
    <w:rsid w:val="00306876"/>
    <w:rsid w:val="003077EA"/>
    <w:rsid w:val="00307F19"/>
    <w:rsid w:val="0031041C"/>
    <w:rsid w:val="00311431"/>
    <w:rsid w:val="003117F5"/>
    <w:rsid w:val="003122E8"/>
    <w:rsid w:val="00315D9C"/>
    <w:rsid w:val="00316FC1"/>
    <w:rsid w:val="00322DA4"/>
    <w:rsid w:val="00323779"/>
    <w:rsid w:val="0033142F"/>
    <w:rsid w:val="00333470"/>
    <w:rsid w:val="00334DC0"/>
    <w:rsid w:val="003403CE"/>
    <w:rsid w:val="00340B73"/>
    <w:rsid w:val="00344829"/>
    <w:rsid w:val="00344BCC"/>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5FC0"/>
    <w:rsid w:val="0037662B"/>
    <w:rsid w:val="003775BF"/>
    <w:rsid w:val="00380150"/>
    <w:rsid w:val="00381452"/>
    <w:rsid w:val="00382597"/>
    <w:rsid w:val="00383134"/>
    <w:rsid w:val="00383C85"/>
    <w:rsid w:val="00383F45"/>
    <w:rsid w:val="00385CDC"/>
    <w:rsid w:val="003867AD"/>
    <w:rsid w:val="00387671"/>
    <w:rsid w:val="003909E2"/>
    <w:rsid w:val="00393344"/>
    <w:rsid w:val="00394AAB"/>
    <w:rsid w:val="003950D0"/>
    <w:rsid w:val="00397050"/>
    <w:rsid w:val="003A13EF"/>
    <w:rsid w:val="003A2F32"/>
    <w:rsid w:val="003A377A"/>
    <w:rsid w:val="003A4073"/>
    <w:rsid w:val="003A4A6F"/>
    <w:rsid w:val="003B3B84"/>
    <w:rsid w:val="003B4C3E"/>
    <w:rsid w:val="003B6313"/>
    <w:rsid w:val="003B66E3"/>
    <w:rsid w:val="003C0901"/>
    <w:rsid w:val="003C0ED9"/>
    <w:rsid w:val="003C0F87"/>
    <w:rsid w:val="003C1E5E"/>
    <w:rsid w:val="003D08F8"/>
    <w:rsid w:val="003D1D93"/>
    <w:rsid w:val="003D2C12"/>
    <w:rsid w:val="003D4E2A"/>
    <w:rsid w:val="003D5261"/>
    <w:rsid w:val="003D5A80"/>
    <w:rsid w:val="003E1676"/>
    <w:rsid w:val="003E2863"/>
    <w:rsid w:val="003E3E16"/>
    <w:rsid w:val="003E5FEA"/>
    <w:rsid w:val="003E63B2"/>
    <w:rsid w:val="003E6C43"/>
    <w:rsid w:val="003F0BB2"/>
    <w:rsid w:val="003F1EB4"/>
    <w:rsid w:val="003F36AD"/>
    <w:rsid w:val="003F4168"/>
    <w:rsid w:val="003F5225"/>
    <w:rsid w:val="003F6DDA"/>
    <w:rsid w:val="003F6DDC"/>
    <w:rsid w:val="00402590"/>
    <w:rsid w:val="00402F6C"/>
    <w:rsid w:val="00404A54"/>
    <w:rsid w:val="00407006"/>
    <w:rsid w:val="004112DB"/>
    <w:rsid w:val="00413C23"/>
    <w:rsid w:val="004151D7"/>
    <w:rsid w:val="00423237"/>
    <w:rsid w:val="00426254"/>
    <w:rsid w:val="004276F1"/>
    <w:rsid w:val="00427CBF"/>
    <w:rsid w:val="0043062F"/>
    <w:rsid w:val="00431D0B"/>
    <w:rsid w:val="00431FE5"/>
    <w:rsid w:val="004320DA"/>
    <w:rsid w:val="004327BF"/>
    <w:rsid w:val="00432883"/>
    <w:rsid w:val="00437AD4"/>
    <w:rsid w:val="00440383"/>
    <w:rsid w:val="004404E1"/>
    <w:rsid w:val="00440BB2"/>
    <w:rsid w:val="00440F8C"/>
    <w:rsid w:val="004412C4"/>
    <w:rsid w:val="004414C4"/>
    <w:rsid w:val="004457B1"/>
    <w:rsid w:val="004461DC"/>
    <w:rsid w:val="00447B3F"/>
    <w:rsid w:val="004509A7"/>
    <w:rsid w:val="0045254B"/>
    <w:rsid w:val="004556D3"/>
    <w:rsid w:val="004602A7"/>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86FF9"/>
    <w:rsid w:val="004915F3"/>
    <w:rsid w:val="00491993"/>
    <w:rsid w:val="00494044"/>
    <w:rsid w:val="00495EAB"/>
    <w:rsid w:val="0049664E"/>
    <w:rsid w:val="00496815"/>
    <w:rsid w:val="004A271A"/>
    <w:rsid w:val="004A2F6E"/>
    <w:rsid w:val="004A4FD3"/>
    <w:rsid w:val="004B0A0B"/>
    <w:rsid w:val="004B10BE"/>
    <w:rsid w:val="004B29C6"/>
    <w:rsid w:val="004B35FB"/>
    <w:rsid w:val="004B3EE1"/>
    <w:rsid w:val="004B4299"/>
    <w:rsid w:val="004B735D"/>
    <w:rsid w:val="004B787E"/>
    <w:rsid w:val="004B7D31"/>
    <w:rsid w:val="004C3D0A"/>
    <w:rsid w:val="004C5241"/>
    <w:rsid w:val="004C5D4B"/>
    <w:rsid w:val="004C7F8A"/>
    <w:rsid w:val="004D340D"/>
    <w:rsid w:val="004D3B48"/>
    <w:rsid w:val="004D3D66"/>
    <w:rsid w:val="004D5C36"/>
    <w:rsid w:val="004E1AF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25212"/>
    <w:rsid w:val="00530A28"/>
    <w:rsid w:val="0053163A"/>
    <w:rsid w:val="00532980"/>
    <w:rsid w:val="005337AF"/>
    <w:rsid w:val="00533A67"/>
    <w:rsid w:val="00533B6B"/>
    <w:rsid w:val="00535786"/>
    <w:rsid w:val="005358B3"/>
    <w:rsid w:val="005368C2"/>
    <w:rsid w:val="00540141"/>
    <w:rsid w:val="0054149C"/>
    <w:rsid w:val="0054196D"/>
    <w:rsid w:val="00541B25"/>
    <w:rsid w:val="00541E2A"/>
    <w:rsid w:val="00543CBF"/>
    <w:rsid w:val="00544E5D"/>
    <w:rsid w:val="0054537D"/>
    <w:rsid w:val="00552A56"/>
    <w:rsid w:val="00552CE5"/>
    <w:rsid w:val="00552FC3"/>
    <w:rsid w:val="005550E5"/>
    <w:rsid w:val="005565C9"/>
    <w:rsid w:val="00556A03"/>
    <w:rsid w:val="00557E93"/>
    <w:rsid w:val="00561256"/>
    <w:rsid w:val="005615A6"/>
    <w:rsid w:val="005621B2"/>
    <w:rsid w:val="005621CB"/>
    <w:rsid w:val="00563EF2"/>
    <w:rsid w:val="00564706"/>
    <w:rsid w:val="00565375"/>
    <w:rsid w:val="005668E2"/>
    <w:rsid w:val="00566FCD"/>
    <w:rsid w:val="00571009"/>
    <w:rsid w:val="00571B4E"/>
    <w:rsid w:val="00574190"/>
    <w:rsid w:val="005778A7"/>
    <w:rsid w:val="00582518"/>
    <w:rsid w:val="005829DC"/>
    <w:rsid w:val="00586B2A"/>
    <w:rsid w:val="0058765F"/>
    <w:rsid w:val="0059094D"/>
    <w:rsid w:val="0059215F"/>
    <w:rsid w:val="00593096"/>
    <w:rsid w:val="005A19FA"/>
    <w:rsid w:val="005A392B"/>
    <w:rsid w:val="005A3F7F"/>
    <w:rsid w:val="005A40BE"/>
    <w:rsid w:val="005A5A08"/>
    <w:rsid w:val="005B045A"/>
    <w:rsid w:val="005B30A8"/>
    <w:rsid w:val="005B3676"/>
    <w:rsid w:val="005B7856"/>
    <w:rsid w:val="005C3188"/>
    <w:rsid w:val="005C533D"/>
    <w:rsid w:val="005C69E0"/>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17315"/>
    <w:rsid w:val="00621D49"/>
    <w:rsid w:val="0062244C"/>
    <w:rsid w:val="00622EEC"/>
    <w:rsid w:val="00624A86"/>
    <w:rsid w:val="00626415"/>
    <w:rsid w:val="00626E10"/>
    <w:rsid w:val="006336B5"/>
    <w:rsid w:val="0063466A"/>
    <w:rsid w:val="0063532E"/>
    <w:rsid w:val="0064179F"/>
    <w:rsid w:val="00643B39"/>
    <w:rsid w:val="0064490E"/>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36D9"/>
    <w:rsid w:val="006956D6"/>
    <w:rsid w:val="00695B1F"/>
    <w:rsid w:val="00697E15"/>
    <w:rsid w:val="006A3CDB"/>
    <w:rsid w:val="006A5AC9"/>
    <w:rsid w:val="006B1A34"/>
    <w:rsid w:val="006B3B15"/>
    <w:rsid w:val="006B4FA1"/>
    <w:rsid w:val="006B5339"/>
    <w:rsid w:val="006C78F5"/>
    <w:rsid w:val="006D30C2"/>
    <w:rsid w:val="006D3C17"/>
    <w:rsid w:val="006D4493"/>
    <w:rsid w:val="006D52FC"/>
    <w:rsid w:val="006D5E6E"/>
    <w:rsid w:val="006D741B"/>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CD6"/>
    <w:rsid w:val="007347DE"/>
    <w:rsid w:val="00735D1E"/>
    <w:rsid w:val="00736735"/>
    <w:rsid w:val="007405DF"/>
    <w:rsid w:val="00741040"/>
    <w:rsid w:val="007439E2"/>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3486"/>
    <w:rsid w:val="00775750"/>
    <w:rsid w:val="007766F4"/>
    <w:rsid w:val="00776888"/>
    <w:rsid w:val="00777A67"/>
    <w:rsid w:val="00781A26"/>
    <w:rsid w:val="007826AD"/>
    <w:rsid w:val="00783313"/>
    <w:rsid w:val="00791EA2"/>
    <w:rsid w:val="00793126"/>
    <w:rsid w:val="00795EB8"/>
    <w:rsid w:val="007A0497"/>
    <w:rsid w:val="007A24F3"/>
    <w:rsid w:val="007A4519"/>
    <w:rsid w:val="007A6585"/>
    <w:rsid w:val="007A75A4"/>
    <w:rsid w:val="007A7819"/>
    <w:rsid w:val="007B1EB1"/>
    <w:rsid w:val="007B2608"/>
    <w:rsid w:val="007B709A"/>
    <w:rsid w:val="007C19C3"/>
    <w:rsid w:val="007C3D3A"/>
    <w:rsid w:val="007C6653"/>
    <w:rsid w:val="007D44A5"/>
    <w:rsid w:val="007D679D"/>
    <w:rsid w:val="007D6D63"/>
    <w:rsid w:val="007D7967"/>
    <w:rsid w:val="007E0C0D"/>
    <w:rsid w:val="007E20B7"/>
    <w:rsid w:val="007E255C"/>
    <w:rsid w:val="007E5F88"/>
    <w:rsid w:val="007E6DE8"/>
    <w:rsid w:val="007F2154"/>
    <w:rsid w:val="007F49BF"/>
    <w:rsid w:val="007F6178"/>
    <w:rsid w:val="00802901"/>
    <w:rsid w:val="00806E91"/>
    <w:rsid w:val="00810BC2"/>
    <w:rsid w:val="00813E21"/>
    <w:rsid w:val="00815613"/>
    <w:rsid w:val="0082285D"/>
    <w:rsid w:val="00822EA3"/>
    <w:rsid w:val="00823153"/>
    <w:rsid w:val="00823DAC"/>
    <w:rsid w:val="00824A69"/>
    <w:rsid w:val="00826C9B"/>
    <w:rsid w:val="00827B78"/>
    <w:rsid w:val="00831027"/>
    <w:rsid w:val="00831A12"/>
    <w:rsid w:val="008324FB"/>
    <w:rsid w:val="00835298"/>
    <w:rsid w:val="00836272"/>
    <w:rsid w:val="00836C67"/>
    <w:rsid w:val="00840CBE"/>
    <w:rsid w:val="00840FFD"/>
    <w:rsid w:val="00842DA6"/>
    <w:rsid w:val="00842E10"/>
    <w:rsid w:val="008445DA"/>
    <w:rsid w:val="00847B3F"/>
    <w:rsid w:val="008512F2"/>
    <w:rsid w:val="00851F67"/>
    <w:rsid w:val="00853D16"/>
    <w:rsid w:val="00854F1C"/>
    <w:rsid w:val="00856DCD"/>
    <w:rsid w:val="0086069E"/>
    <w:rsid w:val="00861580"/>
    <w:rsid w:val="008674B5"/>
    <w:rsid w:val="00872620"/>
    <w:rsid w:val="008730D9"/>
    <w:rsid w:val="00881894"/>
    <w:rsid w:val="00881EEB"/>
    <w:rsid w:val="00882706"/>
    <w:rsid w:val="008827EB"/>
    <w:rsid w:val="00884821"/>
    <w:rsid w:val="008854F2"/>
    <w:rsid w:val="008865D6"/>
    <w:rsid w:val="008917A2"/>
    <w:rsid w:val="00893094"/>
    <w:rsid w:val="00897661"/>
    <w:rsid w:val="008A2DC2"/>
    <w:rsid w:val="008A6158"/>
    <w:rsid w:val="008A6709"/>
    <w:rsid w:val="008B291A"/>
    <w:rsid w:val="008B525D"/>
    <w:rsid w:val="008B7A5D"/>
    <w:rsid w:val="008C23EB"/>
    <w:rsid w:val="008C3274"/>
    <w:rsid w:val="008C44A1"/>
    <w:rsid w:val="008C4BE2"/>
    <w:rsid w:val="008C4DFF"/>
    <w:rsid w:val="008D3942"/>
    <w:rsid w:val="008D4293"/>
    <w:rsid w:val="008E05DA"/>
    <w:rsid w:val="008E4285"/>
    <w:rsid w:val="008E5C85"/>
    <w:rsid w:val="008E7649"/>
    <w:rsid w:val="008F216B"/>
    <w:rsid w:val="008F2CA9"/>
    <w:rsid w:val="008F41B8"/>
    <w:rsid w:val="008F766D"/>
    <w:rsid w:val="00900077"/>
    <w:rsid w:val="00902AA8"/>
    <w:rsid w:val="00905EEF"/>
    <w:rsid w:val="00907F7D"/>
    <w:rsid w:val="0091004C"/>
    <w:rsid w:val="00912F7B"/>
    <w:rsid w:val="00914FFD"/>
    <w:rsid w:val="00915A60"/>
    <w:rsid w:val="009176C6"/>
    <w:rsid w:val="009213D1"/>
    <w:rsid w:val="00922324"/>
    <w:rsid w:val="00925609"/>
    <w:rsid w:val="00926338"/>
    <w:rsid w:val="00926A0A"/>
    <w:rsid w:val="00927BE1"/>
    <w:rsid w:val="00931DD9"/>
    <w:rsid w:val="00932023"/>
    <w:rsid w:val="00934191"/>
    <w:rsid w:val="009342C2"/>
    <w:rsid w:val="00937392"/>
    <w:rsid w:val="0093773C"/>
    <w:rsid w:val="00940139"/>
    <w:rsid w:val="009405BA"/>
    <w:rsid w:val="00941251"/>
    <w:rsid w:val="0094265C"/>
    <w:rsid w:val="00944C73"/>
    <w:rsid w:val="00946097"/>
    <w:rsid w:val="00947216"/>
    <w:rsid w:val="0094748E"/>
    <w:rsid w:val="00951235"/>
    <w:rsid w:val="00951520"/>
    <w:rsid w:val="00951F20"/>
    <w:rsid w:val="00954085"/>
    <w:rsid w:val="0095654F"/>
    <w:rsid w:val="00961CA9"/>
    <w:rsid w:val="0096420F"/>
    <w:rsid w:val="00965FEE"/>
    <w:rsid w:val="00970694"/>
    <w:rsid w:val="00972C56"/>
    <w:rsid w:val="00972C9A"/>
    <w:rsid w:val="009732D5"/>
    <w:rsid w:val="00973DE3"/>
    <w:rsid w:val="00974680"/>
    <w:rsid w:val="00975E82"/>
    <w:rsid w:val="00975F26"/>
    <w:rsid w:val="009769B8"/>
    <w:rsid w:val="0097778C"/>
    <w:rsid w:val="00977CCB"/>
    <w:rsid w:val="0098299E"/>
    <w:rsid w:val="00984CEA"/>
    <w:rsid w:val="00985B05"/>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282B"/>
    <w:rsid w:val="009D4988"/>
    <w:rsid w:val="009D5B81"/>
    <w:rsid w:val="009F057F"/>
    <w:rsid w:val="009F2F79"/>
    <w:rsid w:val="009F391C"/>
    <w:rsid w:val="009F40F3"/>
    <w:rsid w:val="009F494E"/>
    <w:rsid w:val="009F6DF8"/>
    <w:rsid w:val="00A0032C"/>
    <w:rsid w:val="00A03254"/>
    <w:rsid w:val="00A04962"/>
    <w:rsid w:val="00A04E1C"/>
    <w:rsid w:val="00A06743"/>
    <w:rsid w:val="00A06FA7"/>
    <w:rsid w:val="00A07C85"/>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35DAC"/>
    <w:rsid w:val="00A40FA4"/>
    <w:rsid w:val="00A415B3"/>
    <w:rsid w:val="00A430CC"/>
    <w:rsid w:val="00A4447D"/>
    <w:rsid w:val="00A45D3B"/>
    <w:rsid w:val="00A4653E"/>
    <w:rsid w:val="00A50977"/>
    <w:rsid w:val="00A51D39"/>
    <w:rsid w:val="00A53987"/>
    <w:rsid w:val="00A546CE"/>
    <w:rsid w:val="00A5611C"/>
    <w:rsid w:val="00A568AB"/>
    <w:rsid w:val="00A60AF2"/>
    <w:rsid w:val="00A62782"/>
    <w:rsid w:val="00A65D79"/>
    <w:rsid w:val="00A72B47"/>
    <w:rsid w:val="00A72CB9"/>
    <w:rsid w:val="00A7451C"/>
    <w:rsid w:val="00A74910"/>
    <w:rsid w:val="00A75CB3"/>
    <w:rsid w:val="00A76460"/>
    <w:rsid w:val="00A767AF"/>
    <w:rsid w:val="00A768E3"/>
    <w:rsid w:val="00A76CC4"/>
    <w:rsid w:val="00A819CF"/>
    <w:rsid w:val="00A832CE"/>
    <w:rsid w:val="00A85C21"/>
    <w:rsid w:val="00A872BA"/>
    <w:rsid w:val="00A927B4"/>
    <w:rsid w:val="00A933DD"/>
    <w:rsid w:val="00A9414A"/>
    <w:rsid w:val="00A94E7A"/>
    <w:rsid w:val="00A954D4"/>
    <w:rsid w:val="00AA0150"/>
    <w:rsid w:val="00AA0571"/>
    <w:rsid w:val="00AA077C"/>
    <w:rsid w:val="00AA08FD"/>
    <w:rsid w:val="00AA7047"/>
    <w:rsid w:val="00AA746D"/>
    <w:rsid w:val="00AA7FA1"/>
    <w:rsid w:val="00AB5262"/>
    <w:rsid w:val="00AB5375"/>
    <w:rsid w:val="00AB5F4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7069"/>
    <w:rsid w:val="00B123A0"/>
    <w:rsid w:val="00B20E02"/>
    <w:rsid w:val="00B22951"/>
    <w:rsid w:val="00B22E33"/>
    <w:rsid w:val="00B322DF"/>
    <w:rsid w:val="00B325D4"/>
    <w:rsid w:val="00B3374E"/>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4017"/>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5326"/>
    <w:rsid w:val="00B86321"/>
    <w:rsid w:val="00B87008"/>
    <w:rsid w:val="00B877F7"/>
    <w:rsid w:val="00B8789A"/>
    <w:rsid w:val="00B90D6C"/>
    <w:rsid w:val="00B92CDA"/>
    <w:rsid w:val="00BA1B67"/>
    <w:rsid w:val="00BA2F9E"/>
    <w:rsid w:val="00BA4DAC"/>
    <w:rsid w:val="00BB0619"/>
    <w:rsid w:val="00BB368F"/>
    <w:rsid w:val="00BB60EF"/>
    <w:rsid w:val="00BC0A33"/>
    <w:rsid w:val="00BC19D7"/>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2C25"/>
    <w:rsid w:val="00C33E5F"/>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3DF5"/>
    <w:rsid w:val="00C6413A"/>
    <w:rsid w:val="00C64C16"/>
    <w:rsid w:val="00C65558"/>
    <w:rsid w:val="00C66B3D"/>
    <w:rsid w:val="00C66C19"/>
    <w:rsid w:val="00C672E8"/>
    <w:rsid w:val="00C700BA"/>
    <w:rsid w:val="00C729E5"/>
    <w:rsid w:val="00C765DA"/>
    <w:rsid w:val="00C76FC2"/>
    <w:rsid w:val="00C8105A"/>
    <w:rsid w:val="00C82DAF"/>
    <w:rsid w:val="00C8570D"/>
    <w:rsid w:val="00C8718C"/>
    <w:rsid w:val="00C90BEB"/>
    <w:rsid w:val="00C92A46"/>
    <w:rsid w:val="00C92FC0"/>
    <w:rsid w:val="00C93673"/>
    <w:rsid w:val="00C93E00"/>
    <w:rsid w:val="00C95C09"/>
    <w:rsid w:val="00C9609D"/>
    <w:rsid w:val="00C96149"/>
    <w:rsid w:val="00CA3F1D"/>
    <w:rsid w:val="00CA4C6D"/>
    <w:rsid w:val="00CA6660"/>
    <w:rsid w:val="00CA77CA"/>
    <w:rsid w:val="00CB5196"/>
    <w:rsid w:val="00CB61FE"/>
    <w:rsid w:val="00CB6411"/>
    <w:rsid w:val="00CB68EA"/>
    <w:rsid w:val="00CB7A3D"/>
    <w:rsid w:val="00CC0F22"/>
    <w:rsid w:val="00CC30E3"/>
    <w:rsid w:val="00CC6206"/>
    <w:rsid w:val="00CD19E2"/>
    <w:rsid w:val="00CD1BEC"/>
    <w:rsid w:val="00CD1E5A"/>
    <w:rsid w:val="00CD3215"/>
    <w:rsid w:val="00CD4FE0"/>
    <w:rsid w:val="00CD5ACE"/>
    <w:rsid w:val="00CD6316"/>
    <w:rsid w:val="00CD66D7"/>
    <w:rsid w:val="00CE2C57"/>
    <w:rsid w:val="00CE3484"/>
    <w:rsid w:val="00CE3763"/>
    <w:rsid w:val="00CE42D0"/>
    <w:rsid w:val="00CE65D8"/>
    <w:rsid w:val="00CE6A0A"/>
    <w:rsid w:val="00CF1C42"/>
    <w:rsid w:val="00CF5041"/>
    <w:rsid w:val="00CF50AF"/>
    <w:rsid w:val="00D00553"/>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07BE"/>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4366"/>
    <w:rsid w:val="00D76F31"/>
    <w:rsid w:val="00D84282"/>
    <w:rsid w:val="00D84459"/>
    <w:rsid w:val="00D8603E"/>
    <w:rsid w:val="00D90F8C"/>
    <w:rsid w:val="00D963A1"/>
    <w:rsid w:val="00D97B4A"/>
    <w:rsid w:val="00DA01B3"/>
    <w:rsid w:val="00DA1E29"/>
    <w:rsid w:val="00DA2F32"/>
    <w:rsid w:val="00DA59CC"/>
    <w:rsid w:val="00DA6F80"/>
    <w:rsid w:val="00DB2204"/>
    <w:rsid w:val="00DB22EE"/>
    <w:rsid w:val="00DB429A"/>
    <w:rsid w:val="00DB783F"/>
    <w:rsid w:val="00DC2BAE"/>
    <w:rsid w:val="00DC2E5F"/>
    <w:rsid w:val="00DC3323"/>
    <w:rsid w:val="00DC34F0"/>
    <w:rsid w:val="00DC50D8"/>
    <w:rsid w:val="00DC55E4"/>
    <w:rsid w:val="00DC5A19"/>
    <w:rsid w:val="00DC7D53"/>
    <w:rsid w:val="00DD04EC"/>
    <w:rsid w:val="00DD0508"/>
    <w:rsid w:val="00DD2240"/>
    <w:rsid w:val="00DD4185"/>
    <w:rsid w:val="00DD45C1"/>
    <w:rsid w:val="00DE2175"/>
    <w:rsid w:val="00DE628B"/>
    <w:rsid w:val="00DE6820"/>
    <w:rsid w:val="00DE7FBB"/>
    <w:rsid w:val="00DF013D"/>
    <w:rsid w:val="00DF1E8A"/>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3DB6"/>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66"/>
    <w:rsid w:val="00E515DD"/>
    <w:rsid w:val="00E53C8F"/>
    <w:rsid w:val="00E53CE9"/>
    <w:rsid w:val="00E53D03"/>
    <w:rsid w:val="00E5438D"/>
    <w:rsid w:val="00E56D1B"/>
    <w:rsid w:val="00E60A51"/>
    <w:rsid w:val="00E621A3"/>
    <w:rsid w:val="00E66D78"/>
    <w:rsid w:val="00E72C8E"/>
    <w:rsid w:val="00E72EF2"/>
    <w:rsid w:val="00E73A51"/>
    <w:rsid w:val="00E74ACA"/>
    <w:rsid w:val="00E74B6A"/>
    <w:rsid w:val="00E77042"/>
    <w:rsid w:val="00E8065F"/>
    <w:rsid w:val="00E8183F"/>
    <w:rsid w:val="00E82664"/>
    <w:rsid w:val="00E8302D"/>
    <w:rsid w:val="00E8355D"/>
    <w:rsid w:val="00E84ACE"/>
    <w:rsid w:val="00E8691A"/>
    <w:rsid w:val="00E87D9E"/>
    <w:rsid w:val="00E901D5"/>
    <w:rsid w:val="00E904A5"/>
    <w:rsid w:val="00E918D1"/>
    <w:rsid w:val="00E921AB"/>
    <w:rsid w:val="00E92447"/>
    <w:rsid w:val="00E95439"/>
    <w:rsid w:val="00E96582"/>
    <w:rsid w:val="00EA3AF3"/>
    <w:rsid w:val="00EA3CE8"/>
    <w:rsid w:val="00EA4118"/>
    <w:rsid w:val="00EA4EEA"/>
    <w:rsid w:val="00EB130D"/>
    <w:rsid w:val="00EB15B6"/>
    <w:rsid w:val="00EB3900"/>
    <w:rsid w:val="00EB744A"/>
    <w:rsid w:val="00EC447E"/>
    <w:rsid w:val="00EC580B"/>
    <w:rsid w:val="00ED0091"/>
    <w:rsid w:val="00ED099E"/>
    <w:rsid w:val="00ED0A7C"/>
    <w:rsid w:val="00ED1236"/>
    <w:rsid w:val="00ED3825"/>
    <w:rsid w:val="00ED3B38"/>
    <w:rsid w:val="00ED4537"/>
    <w:rsid w:val="00ED5679"/>
    <w:rsid w:val="00ED5F98"/>
    <w:rsid w:val="00EE0B1C"/>
    <w:rsid w:val="00EE2057"/>
    <w:rsid w:val="00EE3D8C"/>
    <w:rsid w:val="00EE40C7"/>
    <w:rsid w:val="00EE40DF"/>
    <w:rsid w:val="00EE44CE"/>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51C0"/>
    <w:rsid w:val="00F46D01"/>
    <w:rsid w:val="00F4770C"/>
    <w:rsid w:val="00F5195C"/>
    <w:rsid w:val="00F51D4A"/>
    <w:rsid w:val="00F51EBD"/>
    <w:rsid w:val="00F54347"/>
    <w:rsid w:val="00F56F2E"/>
    <w:rsid w:val="00F65BA1"/>
    <w:rsid w:val="00F6708C"/>
    <w:rsid w:val="00F67577"/>
    <w:rsid w:val="00F71526"/>
    <w:rsid w:val="00F73944"/>
    <w:rsid w:val="00F773B5"/>
    <w:rsid w:val="00F77B96"/>
    <w:rsid w:val="00F80DEF"/>
    <w:rsid w:val="00F81B74"/>
    <w:rsid w:val="00F82659"/>
    <w:rsid w:val="00F86646"/>
    <w:rsid w:val="00F87930"/>
    <w:rsid w:val="00F9038C"/>
    <w:rsid w:val="00F91184"/>
    <w:rsid w:val="00F92B5B"/>
    <w:rsid w:val="00F9417B"/>
    <w:rsid w:val="00F942D1"/>
    <w:rsid w:val="00F94B3D"/>
    <w:rsid w:val="00F94D75"/>
    <w:rsid w:val="00FA174A"/>
    <w:rsid w:val="00FA3536"/>
    <w:rsid w:val="00FA6A90"/>
    <w:rsid w:val="00FA746B"/>
    <w:rsid w:val="00FB179C"/>
    <w:rsid w:val="00FB1DC4"/>
    <w:rsid w:val="00FB1ED8"/>
    <w:rsid w:val="00FB7412"/>
    <w:rsid w:val="00FC0874"/>
    <w:rsid w:val="00FC3966"/>
    <w:rsid w:val="00FC49AB"/>
    <w:rsid w:val="00FC7025"/>
    <w:rsid w:val="00FD5CEE"/>
    <w:rsid w:val="00FE051B"/>
    <w:rsid w:val="00FE2904"/>
    <w:rsid w:val="00FE4FF2"/>
    <w:rsid w:val="00FE5605"/>
    <w:rsid w:val="00FE5B92"/>
    <w:rsid w:val="00FF0FFA"/>
    <w:rsid w:val="00FF13DE"/>
    <w:rsid w:val="00FF1437"/>
    <w:rsid w:val="00FF29A0"/>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6145"/>
    <o:shapelayout v:ext="edit">
      <o:idmap v:ext="edit" data="1"/>
    </o:shapelayout>
  </w:shapeDefaults>
  <w:decimalSymbol w:val="."/>
  <w:listSeparator w:val=","/>
  <w14:docId w14:val="0ACF7340"/>
  <w15:docId w15:val="{502BBBFF-660F-4F5B-BD80-436A3BD2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C33E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882706"/>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E3A57-075A-4799-AB63-C7D5A148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60</Pages>
  <Words>30191</Words>
  <Characters>8027</Characters>
  <Application>Microsoft Office Word</Application>
  <DocSecurity>0</DocSecurity>
  <PresentationFormat/>
  <Lines>66</Lines>
  <Paragraphs>76</Paragraphs>
  <Slides>0</Slides>
  <Notes>0</Notes>
  <HiddenSlides>0</HiddenSlides>
  <MMClips>0</MMClips>
  <ScaleCrop>false</ScaleCrop>
  <Company>jysld</Company>
  <LinksUpToDate>false</LinksUpToDate>
  <CharactersWithSpaces>38142</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贾金勇</cp:lastModifiedBy>
  <cp:revision>71</cp:revision>
  <cp:lastPrinted>2016-06-28T05:53:00Z</cp:lastPrinted>
  <dcterms:created xsi:type="dcterms:W3CDTF">2015-12-29T10:00:00Z</dcterms:created>
  <dcterms:modified xsi:type="dcterms:W3CDTF">2017-06-28T05:43:00Z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