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1BEE953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1EEF9361" w14:textId="2195048A" w:rsidR="00C213E4" w:rsidRPr="00A1239E" w:rsidRDefault="00504B0D" w:rsidP="00D55D46">
      <w:pPr>
        <w:spacing w:line="360" w:lineRule="auto"/>
        <w:jc w:val="center"/>
        <w:rPr>
          <w:rFonts w:eastAsia="黑体"/>
          <w:b/>
          <w:color w:val="000000"/>
          <w:sz w:val="44"/>
          <w:szCs w:val="44"/>
        </w:rPr>
      </w:pPr>
      <w:bookmarkStart w:id="0" w:name="_Hlk309133353"/>
      <w:bookmarkStart w:id="1" w:name="OLE_LINK17"/>
      <w:bookmarkStart w:id="2" w:name="OLE_LINK18"/>
      <w:r w:rsidRPr="00A1239E">
        <w:rPr>
          <w:rFonts w:eastAsia="黑体" w:hint="eastAsia"/>
          <w:b/>
          <w:color w:val="000000"/>
          <w:sz w:val="44"/>
          <w:szCs w:val="44"/>
        </w:rPr>
        <w:t>交银施罗德</w:t>
      </w:r>
      <w:r w:rsidR="00335E33" w:rsidRPr="00A1239E">
        <w:rPr>
          <w:rFonts w:eastAsia="黑体" w:hint="eastAsia"/>
          <w:b/>
          <w:color w:val="000000"/>
          <w:sz w:val="44"/>
          <w:szCs w:val="44"/>
        </w:rPr>
        <w:t>消费新驱动股票型</w:t>
      </w:r>
    </w:p>
    <w:bookmarkEnd w:id="0"/>
    <w:p w14:paraId="67F5AB48" w14:textId="77777777" w:rsidR="00B527CE" w:rsidRPr="00A1239E" w:rsidRDefault="00B527CE" w:rsidP="00C213E4">
      <w:pPr>
        <w:spacing w:line="360" w:lineRule="auto"/>
        <w:jc w:val="center"/>
        <w:rPr>
          <w:rFonts w:eastAsia="黑体"/>
          <w:b/>
          <w:color w:val="000000"/>
          <w:sz w:val="44"/>
          <w:szCs w:val="44"/>
        </w:rPr>
      </w:pPr>
      <w:r w:rsidRPr="00A1239E">
        <w:rPr>
          <w:rFonts w:eastAsia="黑体"/>
          <w:b/>
          <w:color w:val="000000"/>
          <w:sz w:val="44"/>
          <w:szCs w:val="44"/>
        </w:rPr>
        <w:t>证券投资基金</w:t>
      </w:r>
      <w:bookmarkEnd w:id="1"/>
      <w:bookmarkEnd w:id="2"/>
      <w:r w:rsidR="00C213E4" w:rsidRPr="004A41FE">
        <w:rPr>
          <w:rFonts w:eastAsia="黑体" w:hint="eastAsia"/>
          <w:b/>
          <w:sz w:val="44"/>
          <w:szCs w:val="44"/>
        </w:rPr>
        <w:t>（更新）</w:t>
      </w:r>
      <w:r w:rsidRPr="00A1239E">
        <w:rPr>
          <w:rFonts w:eastAsia="黑体"/>
          <w:b/>
          <w:color w:val="000000"/>
          <w:sz w:val="44"/>
          <w:szCs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276D0A7F" w:rsidR="00C213E4" w:rsidRDefault="00C213E4" w:rsidP="00C213E4">
      <w:pPr>
        <w:spacing w:line="360" w:lineRule="auto"/>
        <w:jc w:val="center"/>
        <w:rPr>
          <w:rFonts w:ascii="黑体" w:eastAsia="黑体" w:hAnsi="宋体"/>
          <w:b/>
          <w:sz w:val="32"/>
          <w:szCs w:val="32"/>
        </w:rPr>
      </w:pPr>
      <w:r>
        <w:rPr>
          <w:rFonts w:ascii="黑体" w:eastAsia="黑体" w:hAnsi="宋体" w:hint="eastAsia"/>
          <w:b/>
          <w:sz w:val="32"/>
          <w:szCs w:val="32"/>
        </w:rPr>
        <w:t>（</w:t>
      </w:r>
      <w:r w:rsidR="00DF41A5">
        <w:rPr>
          <w:rFonts w:ascii="黑体" w:eastAsia="黑体" w:hAnsi="宋体" w:hint="eastAsia"/>
          <w:b/>
          <w:sz w:val="32"/>
          <w:szCs w:val="32"/>
        </w:rPr>
        <w:t>201</w:t>
      </w:r>
      <w:r w:rsidR="00A20780">
        <w:rPr>
          <w:rFonts w:ascii="黑体" w:eastAsia="黑体" w:hAnsi="宋体"/>
          <w:b/>
          <w:sz w:val="32"/>
          <w:szCs w:val="32"/>
        </w:rPr>
        <w:t>7</w:t>
      </w:r>
      <w:r>
        <w:rPr>
          <w:rFonts w:ascii="黑体" w:eastAsia="黑体" w:hAnsi="宋体" w:hint="eastAsia"/>
          <w:b/>
          <w:sz w:val="32"/>
          <w:szCs w:val="32"/>
        </w:rPr>
        <w:t>年</w:t>
      </w:r>
      <w:r w:rsidR="00A20780">
        <w:rPr>
          <w:rFonts w:ascii="黑体" w:eastAsia="黑体" w:hAnsi="宋体" w:hint="eastAsia"/>
          <w:b/>
          <w:sz w:val="32"/>
          <w:szCs w:val="32"/>
        </w:rPr>
        <w:t>第</w:t>
      </w:r>
      <w:r w:rsidR="00A20780">
        <w:rPr>
          <w:rFonts w:ascii="黑体" w:eastAsia="黑体" w:hAnsi="宋体"/>
          <w:b/>
          <w:sz w:val="32"/>
          <w:szCs w:val="32"/>
        </w:rPr>
        <w:t>1</w:t>
      </w:r>
      <w:r>
        <w:rPr>
          <w:rFonts w:ascii="黑体" w:eastAsia="黑体" w:hAnsi="宋体" w:hint="eastAsia"/>
          <w:b/>
          <w:sz w:val="32"/>
          <w:szCs w:val="32"/>
        </w:rPr>
        <w:t>号）</w:t>
      </w:r>
    </w:p>
    <w:p w14:paraId="4DB94EF9" w14:textId="77777777" w:rsidR="00B527CE" w:rsidRPr="00A1239E" w:rsidRDefault="00B527CE" w:rsidP="00D55D46">
      <w:pPr>
        <w:spacing w:line="360" w:lineRule="auto"/>
        <w:ind w:leftChars="942" w:left="1978"/>
        <w:rPr>
          <w:rFonts w:eastAsia="黑体"/>
          <w:b/>
          <w:color w:val="000000"/>
          <w:sz w:val="28"/>
          <w:szCs w:val="28"/>
        </w:rPr>
      </w:pPr>
    </w:p>
    <w:p w14:paraId="591784CA" w14:textId="77777777" w:rsidR="00B527CE" w:rsidRPr="00A1239E" w:rsidRDefault="00B527CE" w:rsidP="00D55D46">
      <w:pPr>
        <w:spacing w:line="360" w:lineRule="auto"/>
        <w:ind w:leftChars="942" w:left="1978"/>
        <w:rPr>
          <w:rFonts w:eastAsia="黑体"/>
          <w:b/>
          <w:color w:val="000000"/>
          <w:sz w:val="28"/>
          <w:szCs w:val="28"/>
        </w:rPr>
      </w:pPr>
    </w:p>
    <w:p w14:paraId="764E2D85"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基金管理人：交银施罗德基金管理有限公司</w:t>
      </w:r>
    </w:p>
    <w:p w14:paraId="303535FD"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基金托管人：中国</w:t>
      </w:r>
      <w:r w:rsidR="005350E0" w:rsidRPr="00A1239E">
        <w:rPr>
          <w:rFonts w:eastAsia="黑体" w:hint="eastAsia"/>
          <w:b/>
          <w:color w:val="000000"/>
          <w:sz w:val="28"/>
          <w:szCs w:val="28"/>
        </w:rPr>
        <w:t>建设</w:t>
      </w:r>
      <w:r w:rsidRPr="00A1239E">
        <w:rPr>
          <w:rFonts w:eastAsia="黑体"/>
          <w:b/>
          <w:color w:val="000000"/>
          <w:sz w:val="28"/>
          <w:szCs w:val="28"/>
        </w:rPr>
        <w:t>银行股份有限公司</w:t>
      </w:r>
    </w:p>
    <w:p w14:paraId="0464E954" w14:textId="77777777" w:rsidR="00B527CE" w:rsidRPr="00A1239E" w:rsidRDefault="00B527CE" w:rsidP="00D55D46">
      <w:pPr>
        <w:widowControl/>
        <w:spacing w:line="360" w:lineRule="auto"/>
        <w:ind w:firstLineChars="200" w:firstLine="420"/>
        <w:rPr>
          <w:color w:val="000000"/>
          <w:kern w:val="0"/>
        </w:rPr>
      </w:pPr>
    </w:p>
    <w:p w14:paraId="2E57FAC2" w14:textId="6A3FD5E8" w:rsidR="00B527CE" w:rsidRDefault="00A20780" w:rsidP="00D55D46">
      <w:pPr>
        <w:autoSpaceDE w:val="0"/>
        <w:autoSpaceDN w:val="0"/>
        <w:spacing w:line="360" w:lineRule="auto"/>
        <w:ind w:left="2996" w:hanging="2996"/>
        <w:jc w:val="center"/>
        <w:textAlignment w:val="bottom"/>
        <w:rPr>
          <w:rFonts w:eastAsia="黑体"/>
          <w:b/>
          <w:color w:val="000000"/>
          <w:sz w:val="28"/>
          <w:szCs w:val="28"/>
        </w:rPr>
      </w:pPr>
      <w:r w:rsidRPr="00A1239E">
        <w:rPr>
          <w:rFonts w:eastAsia="黑体"/>
          <w:b/>
          <w:color w:val="000000"/>
          <w:sz w:val="28"/>
          <w:szCs w:val="28"/>
        </w:rPr>
        <w:t>二</w:t>
      </w:r>
      <w:r w:rsidRPr="00A1239E">
        <w:rPr>
          <w:rFonts w:eastAsia="黑体" w:hint="eastAsia"/>
          <w:b/>
          <w:color w:val="000000"/>
          <w:sz w:val="28"/>
          <w:szCs w:val="28"/>
        </w:rPr>
        <w:t>零一</w:t>
      </w:r>
      <w:r>
        <w:rPr>
          <w:rFonts w:eastAsia="黑体" w:hint="eastAsia"/>
          <w:b/>
          <w:color w:val="000000"/>
          <w:sz w:val="28"/>
          <w:szCs w:val="28"/>
        </w:rPr>
        <w:t>七</w:t>
      </w:r>
      <w:r w:rsidRPr="00A1239E">
        <w:rPr>
          <w:rFonts w:eastAsia="黑体"/>
          <w:b/>
          <w:color w:val="000000"/>
          <w:sz w:val="28"/>
          <w:szCs w:val="28"/>
        </w:rPr>
        <w:t>年</w:t>
      </w:r>
      <w:r>
        <w:rPr>
          <w:rFonts w:eastAsia="黑体" w:hint="eastAsia"/>
          <w:b/>
          <w:color w:val="000000"/>
          <w:sz w:val="28"/>
          <w:szCs w:val="28"/>
        </w:rPr>
        <w:t>五</w:t>
      </w:r>
      <w:r w:rsidRPr="00A1239E">
        <w:rPr>
          <w:rFonts w:eastAsia="黑体"/>
          <w:b/>
          <w:color w:val="000000"/>
          <w:sz w:val="28"/>
          <w:szCs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6AAC161" w14:textId="77777777" w:rsidR="00B527CE" w:rsidRPr="00A1239E" w:rsidRDefault="00335E33" w:rsidP="00D55D46">
      <w:pPr>
        <w:widowControl/>
        <w:spacing w:line="360" w:lineRule="auto"/>
        <w:ind w:firstLineChars="200" w:firstLine="480"/>
        <w:rPr>
          <w:rFonts w:ascii="宋体" w:hAnsi="宋体"/>
          <w:color w:val="000000"/>
          <w:kern w:val="0"/>
          <w:sz w:val="24"/>
        </w:rPr>
      </w:pPr>
      <w:r w:rsidRPr="00A1239E">
        <w:rPr>
          <w:rFonts w:hAnsi="宋体" w:hint="eastAsia"/>
          <w:color w:val="000000"/>
          <w:kern w:val="0"/>
          <w:sz w:val="24"/>
        </w:rPr>
        <w:t>交银施罗德消费新驱动股票型证券投资基金（以下简称“基金”或“本基金”）由交银施罗德沪深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行业分层等权重指数证券投资基金转型而成。交银施罗德沪深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w:t>
      </w:r>
      <w:proofErr w:type="gramStart"/>
      <w:r w:rsidRPr="00A1239E">
        <w:rPr>
          <w:rFonts w:hAnsi="宋体" w:hint="eastAsia"/>
          <w:color w:val="000000"/>
          <w:kern w:val="0"/>
          <w:sz w:val="24"/>
        </w:rPr>
        <w:t>基金基金</w:t>
      </w:r>
      <w:proofErr w:type="gramEnd"/>
      <w:r w:rsidRPr="00A1239E">
        <w:rPr>
          <w:rFonts w:hAnsi="宋体" w:hint="eastAsia"/>
          <w:color w:val="000000"/>
          <w:kern w:val="0"/>
          <w:sz w:val="24"/>
        </w:rPr>
        <w:t>份额持有人大会</w:t>
      </w:r>
      <w:r w:rsidR="00BE19CA" w:rsidRPr="00A1239E">
        <w:rPr>
          <w:rFonts w:hAnsi="宋体" w:hint="eastAsia"/>
          <w:color w:val="000000"/>
          <w:kern w:val="0"/>
          <w:sz w:val="24"/>
        </w:rPr>
        <w:t>于</w:t>
      </w:r>
      <w:r w:rsidR="00BE19CA" w:rsidRPr="00A1239E">
        <w:rPr>
          <w:rFonts w:hAnsi="宋体" w:hint="eastAsia"/>
          <w:color w:val="000000"/>
          <w:kern w:val="0"/>
          <w:sz w:val="24"/>
        </w:rPr>
        <w:t xml:space="preserve">2015 </w:t>
      </w:r>
      <w:r w:rsidR="00BE19CA" w:rsidRPr="00A1239E">
        <w:rPr>
          <w:rFonts w:hAnsi="宋体" w:hint="eastAsia"/>
          <w:color w:val="000000"/>
          <w:kern w:val="0"/>
          <w:sz w:val="24"/>
        </w:rPr>
        <w:t>年</w:t>
      </w:r>
      <w:r w:rsidR="001B034A">
        <w:rPr>
          <w:rFonts w:hAnsi="宋体" w:hint="eastAsia"/>
          <w:color w:val="000000"/>
          <w:kern w:val="0"/>
          <w:sz w:val="24"/>
        </w:rPr>
        <w:t>5</w:t>
      </w:r>
      <w:r w:rsidR="001B034A" w:rsidRPr="00A1239E">
        <w:rPr>
          <w:rFonts w:hAnsi="宋体" w:hint="eastAsia"/>
          <w:color w:val="000000"/>
          <w:kern w:val="0"/>
          <w:sz w:val="24"/>
        </w:rPr>
        <w:t>月</w:t>
      </w:r>
      <w:r w:rsidR="001B034A">
        <w:rPr>
          <w:rFonts w:hAnsi="宋体" w:hint="eastAsia"/>
          <w:color w:val="000000"/>
          <w:kern w:val="0"/>
          <w:sz w:val="24"/>
        </w:rPr>
        <w:t>26</w:t>
      </w:r>
      <w:r w:rsidR="00BE19CA" w:rsidRPr="00A1239E">
        <w:rPr>
          <w:rFonts w:hAnsi="宋体" w:hint="eastAsia"/>
          <w:color w:val="000000"/>
          <w:kern w:val="0"/>
          <w:sz w:val="24"/>
        </w:rPr>
        <w:t>日审议通过《</w:t>
      </w:r>
      <w:r w:rsidR="00BE19CA" w:rsidRPr="00A1239E">
        <w:rPr>
          <w:rFonts w:hAnsi="宋体"/>
          <w:color w:val="000000"/>
          <w:kern w:val="0"/>
          <w:sz w:val="24"/>
        </w:rPr>
        <w:t>关于交银施罗德沪深</w:t>
      </w:r>
      <w:r w:rsidR="00BE19CA" w:rsidRPr="00A1239E">
        <w:rPr>
          <w:rFonts w:hAnsi="宋体"/>
          <w:color w:val="000000"/>
          <w:kern w:val="0"/>
          <w:sz w:val="24"/>
        </w:rPr>
        <w:t>300</w:t>
      </w:r>
      <w:r w:rsidR="00BE19CA" w:rsidRPr="00A1239E">
        <w:rPr>
          <w:rFonts w:hAnsi="宋体"/>
          <w:color w:val="000000"/>
          <w:kern w:val="0"/>
          <w:sz w:val="24"/>
        </w:rPr>
        <w:t>行业分层等权重指数证券投资基金转型</w:t>
      </w:r>
      <w:r w:rsidR="00BE19CA" w:rsidRPr="00A1239E">
        <w:rPr>
          <w:rFonts w:hAnsi="宋体" w:hint="eastAsia"/>
          <w:color w:val="000000"/>
          <w:kern w:val="0"/>
          <w:sz w:val="24"/>
        </w:rPr>
        <w:t>及基金合同修改</w:t>
      </w:r>
      <w:r w:rsidR="00BE19CA" w:rsidRPr="00A1239E">
        <w:rPr>
          <w:rFonts w:hAnsi="宋体"/>
          <w:color w:val="000000"/>
          <w:kern w:val="0"/>
          <w:sz w:val="24"/>
        </w:rPr>
        <w:t>有关事项的议案</w:t>
      </w:r>
      <w:r w:rsidR="00BE19CA" w:rsidRPr="00A1239E">
        <w:rPr>
          <w:rFonts w:hAnsi="宋体" w:hint="eastAsia"/>
          <w:color w:val="000000"/>
          <w:kern w:val="0"/>
          <w:sz w:val="24"/>
        </w:rPr>
        <w:t>》，</w:t>
      </w:r>
      <w:r w:rsidR="004B27FD">
        <w:rPr>
          <w:rFonts w:hAnsi="宋体" w:hint="eastAsia"/>
          <w:color w:val="000000"/>
          <w:kern w:val="0"/>
          <w:sz w:val="24"/>
        </w:rPr>
        <w:t>基金份额</w:t>
      </w:r>
      <w:r w:rsidR="00BE19CA" w:rsidRPr="00A1239E">
        <w:rPr>
          <w:rFonts w:hAnsi="宋体" w:hint="eastAsia"/>
          <w:color w:val="000000"/>
          <w:kern w:val="0"/>
          <w:sz w:val="24"/>
        </w:rPr>
        <w:t>持有人大会</w:t>
      </w:r>
      <w:r w:rsidRPr="00A1239E">
        <w:rPr>
          <w:rFonts w:hAnsi="宋体" w:hint="eastAsia"/>
          <w:color w:val="000000"/>
          <w:kern w:val="0"/>
          <w:sz w:val="24"/>
        </w:rPr>
        <w:t>决议</w:t>
      </w:r>
      <w:r w:rsidR="00033E24" w:rsidRPr="00A1239E">
        <w:rPr>
          <w:rFonts w:hAnsi="宋体" w:hint="eastAsia"/>
          <w:color w:val="000000"/>
          <w:kern w:val="0"/>
          <w:sz w:val="24"/>
        </w:rPr>
        <w:t>自表决通过之日起生效，</w:t>
      </w:r>
      <w:r w:rsidRPr="00A1239E">
        <w:rPr>
          <w:rFonts w:hAnsi="宋体" w:hint="eastAsia"/>
          <w:color w:val="000000"/>
          <w:kern w:val="0"/>
          <w:sz w:val="24"/>
        </w:rPr>
        <w:t>报中国证监会备案。自</w:t>
      </w:r>
      <w:r w:rsidRPr="00A1239E">
        <w:rPr>
          <w:rFonts w:hAnsi="宋体" w:hint="eastAsia"/>
          <w:color w:val="000000"/>
          <w:kern w:val="0"/>
          <w:sz w:val="24"/>
        </w:rPr>
        <w:t>201</w:t>
      </w:r>
      <w:r w:rsidR="00BE19CA" w:rsidRPr="00A1239E">
        <w:rPr>
          <w:rFonts w:hAnsi="宋体" w:hint="eastAsia"/>
          <w:color w:val="000000"/>
          <w:kern w:val="0"/>
          <w:sz w:val="24"/>
        </w:rPr>
        <w:t>5</w:t>
      </w:r>
      <w:r w:rsidRPr="00A1239E">
        <w:rPr>
          <w:rFonts w:hAnsi="宋体" w:hint="eastAsia"/>
          <w:color w:val="000000"/>
          <w:kern w:val="0"/>
          <w:sz w:val="24"/>
        </w:rPr>
        <w:t>年</w:t>
      </w:r>
      <w:r w:rsidR="001B034A">
        <w:rPr>
          <w:rFonts w:hAnsi="宋体" w:hint="eastAsia"/>
          <w:color w:val="000000"/>
          <w:kern w:val="0"/>
          <w:sz w:val="24"/>
        </w:rPr>
        <w:t>7</w:t>
      </w:r>
      <w:r w:rsidR="001B034A" w:rsidRPr="00A1239E">
        <w:rPr>
          <w:rFonts w:hAnsi="宋体" w:hint="eastAsia"/>
          <w:color w:val="000000"/>
          <w:kern w:val="0"/>
          <w:sz w:val="24"/>
        </w:rPr>
        <w:t>月</w:t>
      </w:r>
      <w:r w:rsidR="001B034A">
        <w:rPr>
          <w:rFonts w:hAnsi="宋体" w:hint="eastAsia"/>
          <w:color w:val="000000"/>
          <w:kern w:val="0"/>
          <w:sz w:val="24"/>
        </w:rPr>
        <w:t>1</w:t>
      </w:r>
      <w:r w:rsidRPr="00A1239E">
        <w:rPr>
          <w:rFonts w:hAnsi="宋体" w:hint="eastAsia"/>
          <w:color w:val="000000"/>
          <w:kern w:val="0"/>
          <w:sz w:val="24"/>
        </w:rPr>
        <w:t>日起，由《交银施罗德沪深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行业分层等权重指数证券投资基金基金合同》修订而成的《交银施罗德消费新驱动股票型证券投资基金基金合同》生效。</w:t>
      </w:r>
    </w:p>
    <w:p w14:paraId="2FC951A0"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基金管理人保证招募说明书的内容真实、准确、完整。本招募说明书经中国证监会</w:t>
      </w:r>
      <w:r w:rsidR="00335E33" w:rsidRPr="00A1239E">
        <w:rPr>
          <w:rFonts w:hAnsi="宋体" w:hint="eastAsia"/>
          <w:color w:val="000000"/>
          <w:kern w:val="0"/>
          <w:sz w:val="24"/>
        </w:rPr>
        <w:t>注册</w:t>
      </w:r>
      <w:r w:rsidRPr="00A1239E">
        <w:rPr>
          <w:rFonts w:hAnsi="宋体"/>
          <w:color w:val="000000"/>
          <w:kern w:val="0"/>
          <w:sz w:val="24"/>
        </w:rPr>
        <w:t>，但中国证监会对本基金</w:t>
      </w:r>
      <w:proofErr w:type="gramStart"/>
      <w:r w:rsidR="00631CE4" w:rsidRPr="00A1239E">
        <w:rPr>
          <w:rFonts w:hAnsi="宋体" w:hint="eastAsia"/>
          <w:color w:val="000000"/>
          <w:kern w:val="0"/>
          <w:sz w:val="24"/>
        </w:rPr>
        <w:t>募</w:t>
      </w:r>
      <w:proofErr w:type="gramEnd"/>
      <w:r w:rsidR="00631CE4" w:rsidRPr="00A1239E">
        <w:rPr>
          <w:rFonts w:hAnsi="宋体" w:hint="eastAsia"/>
          <w:color w:val="000000"/>
          <w:kern w:val="0"/>
          <w:sz w:val="24"/>
        </w:rPr>
        <w:t>集的核</w:t>
      </w:r>
      <w:proofErr w:type="gramStart"/>
      <w:r w:rsidR="00631CE4" w:rsidRPr="00A1239E">
        <w:rPr>
          <w:rFonts w:hAnsi="宋体" w:hint="eastAsia"/>
          <w:color w:val="000000"/>
          <w:kern w:val="0"/>
          <w:sz w:val="24"/>
        </w:rPr>
        <w:t>准以及</w:t>
      </w:r>
      <w:proofErr w:type="gramEnd"/>
      <w:r w:rsidR="00631CE4" w:rsidRPr="00A1239E">
        <w:rPr>
          <w:rFonts w:hAnsi="宋体" w:hint="eastAsia"/>
          <w:color w:val="000000"/>
          <w:kern w:val="0"/>
          <w:sz w:val="24"/>
        </w:rPr>
        <w:t>变更注册</w:t>
      </w:r>
      <w:r w:rsidRPr="00A1239E">
        <w:rPr>
          <w:rFonts w:hAnsi="宋体"/>
          <w:color w:val="000000"/>
          <w:kern w:val="0"/>
          <w:sz w:val="24"/>
        </w:rPr>
        <w:t>，并不表明其对本基金的价值和收益</w:t>
      </w:r>
      <w:proofErr w:type="gramStart"/>
      <w:r w:rsidRPr="00A1239E">
        <w:rPr>
          <w:rFonts w:hAnsi="宋体"/>
          <w:color w:val="000000"/>
          <w:kern w:val="0"/>
          <w:sz w:val="24"/>
        </w:rPr>
        <w:t>作出</w:t>
      </w:r>
      <w:proofErr w:type="gramEnd"/>
      <w:r w:rsidRPr="00A1239E">
        <w:rPr>
          <w:rFonts w:hAnsi="宋体"/>
          <w:color w:val="000000"/>
          <w:kern w:val="0"/>
          <w:sz w:val="24"/>
        </w:rPr>
        <w:t>实质性判断或保证，也不表明投资于本基金没有风险。</w:t>
      </w:r>
      <w:r w:rsidR="00631CE4" w:rsidRPr="00A1239E">
        <w:rPr>
          <w:rFonts w:hAnsi="宋体" w:hint="eastAsia"/>
          <w:color w:val="000000"/>
          <w:kern w:val="0"/>
          <w:sz w:val="24"/>
        </w:rPr>
        <w:t>中国证监会不对基金的投资价值及市场前景等</w:t>
      </w:r>
      <w:proofErr w:type="gramStart"/>
      <w:r w:rsidR="00631CE4" w:rsidRPr="00A1239E">
        <w:rPr>
          <w:rFonts w:hAnsi="宋体" w:hint="eastAsia"/>
          <w:color w:val="000000"/>
          <w:kern w:val="0"/>
          <w:sz w:val="24"/>
        </w:rPr>
        <w:t>作出</w:t>
      </w:r>
      <w:proofErr w:type="gramEnd"/>
      <w:r w:rsidR="00631CE4" w:rsidRPr="00A1239E">
        <w:rPr>
          <w:rFonts w:hAnsi="宋体" w:hint="eastAsia"/>
          <w:color w:val="000000"/>
          <w:kern w:val="0"/>
          <w:sz w:val="24"/>
        </w:rPr>
        <w:t>实质性判断或者保证。</w:t>
      </w:r>
      <w:r w:rsidRPr="00A1239E">
        <w:rPr>
          <w:color w:val="000000"/>
          <w:kern w:val="0"/>
          <w:sz w:val="24"/>
        </w:rPr>
        <w:t xml:space="preserve"> </w:t>
      </w:r>
    </w:p>
    <w:p w14:paraId="594D211E"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EFC6C5D" w14:textId="77777777" w:rsidR="00335E33" w:rsidRPr="00A1239E" w:rsidRDefault="00B527CE" w:rsidP="00335E33">
      <w:pPr>
        <w:spacing w:line="360" w:lineRule="auto"/>
        <w:ind w:firstLine="420"/>
        <w:rPr>
          <w:rFonts w:hAnsi="宋体"/>
          <w:color w:val="000000"/>
          <w:kern w:val="0"/>
          <w:sz w:val="24"/>
        </w:rPr>
      </w:pPr>
      <w:r w:rsidRPr="00A1239E">
        <w:rPr>
          <w:rFonts w:hAnsi="宋体"/>
          <w:color w:val="000000"/>
          <w:kern w:val="0"/>
          <w:sz w:val="24"/>
        </w:rPr>
        <w:t>本基金投资于证券市场，基金净值会因为证券市场波动等因素产生波动。</w:t>
      </w:r>
      <w:r w:rsidR="0039541F" w:rsidRPr="00A1239E">
        <w:rPr>
          <w:rFonts w:hAnsi="宋体"/>
          <w:color w:val="000000"/>
          <w:kern w:val="0"/>
          <w:sz w:val="24"/>
        </w:rPr>
        <w:t>投资人</w:t>
      </w:r>
      <w:r w:rsidRPr="00A1239E">
        <w:rPr>
          <w:rFonts w:hAnsi="宋体"/>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A1239E">
        <w:rPr>
          <w:rFonts w:hAnsi="宋体"/>
          <w:color w:val="000000"/>
          <w:kern w:val="0"/>
          <w:sz w:val="24"/>
        </w:rPr>
        <w:t>作出</w:t>
      </w:r>
      <w:proofErr w:type="gramEnd"/>
      <w:r w:rsidRPr="00A1239E">
        <w:rPr>
          <w:rFonts w:hAnsi="宋体"/>
          <w:color w:val="000000"/>
          <w:kern w:val="0"/>
          <w:sz w:val="24"/>
        </w:rPr>
        <w:t>独立决策。</w:t>
      </w:r>
      <w:r w:rsidR="0039541F" w:rsidRPr="00A1239E">
        <w:rPr>
          <w:rFonts w:hAnsi="宋体"/>
          <w:color w:val="000000"/>
          <w:kern w:val="0"/>
          <w:sz w:val="24"/>
        </w:rPr>
        <w:t>投资人</w:t>
      </w:r>
      <w:r w:rsidRPr="00A1239E">
        <w:rPr>
          <w:rFonts w:hAnsi="宋体"/>
          <w:color w:val="000000"/>
          <w:kern w:val="0"/>
          <w:sz w:val="24"/>
        </w:rPr>
        <w:t>根据所持有份额享受基金的收益，但同时也需承担相应的投资风险。投资本基金可能遇到的风险包括：</w:t>
      </w:r>
      <w:r w:rsidR="00335E33" w:rsidRPr="00A1239E">
        <w:rPr>
          <w:rFonts w:hAnsi="宋体" w:hint="eastAsia"/>
          <w:color w:val="000000"/>
          <w:kern w:val="0"/>
          <w:sz w:val="24"/>
        </w:rPr>
        <w:t>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w:t>
      </w:r>
      <w:r w:rsidR="00F01D99">
        <w:rPr>
          <w:rFonts w:hAnsi="宋体" w:hint="eastAsia"/>
          <w:color w:val="000000"/>
          <w:kern w:val="0"/>
          <w:sz w:val="24"/>
        </w:rPr>
        <w:t>；</w:t>
      </w:r>
      <w:r w:rsidR="00F01D99" w:rsidRPr="003A120E">
        <w:rPr>
          <w:rFonts w:ascii="宋体" w:hAnsi="宋体" w:hint="eastAsia"/>
          <w:kern w:val="0"/>
          <w:sz w:val="24"/>
        </w:rPr>
        <w:t>投资本基金特有的其他风险等等</w:t>
      </w:r>
      <w:r w:rsidR="00FB23D3" w:rsidRPr="00A1239E">
        <w:rPr>
          <w:rFonts w:hAnsi="宋体" w:hint="eastAsia"/>
          <w:color w:val="000000"/>
          <w:kern w:val="0"/>
          <w:sz w:val="24"/>
        </w:rPr>
        <w:t>。</w:t>
      </w:r>
      <w:r w:rsidR="00335E33" w:rsidRPr="00A1239E">
        <w:rPr>
          <w:rFonts w:hint="eastAsia"/>
          <w:color w:val="000000"/>
          <w:sz w:val="24"/>
          <w:szCs w:val="18"/>
        </w:rPr>
        <w:t>本基金属于股票</w:t>
      </w:r>
      <w:r w:rsidR="00BE19CA" w:rsidRPr="00A1239E">
        <w:rPr>
          <w:rFonts w:hint="eastAsia"/>
          <w:color w:val="000000"/>
          <w:sz w:val="24"/>
          <w:szCs w:val="18"/>
        </w:rPr>
        <w:t>型</w:t>
      </w:r>
      <w:r w:rsidR="00335E33" w:rsidRPr="00A1239E">
        <w:rPr>
          <w:rFonts w:hint="eastAsia"/>
          <w:color w:val="000000"/>
          <w:sz w:val="24"/>
          <w:szCs w:val="18"/>
        </w:rPr>
        <w:t>基金，其预期风险与预期收益高于混合型基金、债券型基金和货币市场基金，属于承担较高预期风险、预期收益较高的证券投资基金品种。</w:t>
      </w:r>
    </w:p>
    <w:p w14:paraId="34D61E47" w14:textId="77777777" w:rsidR="00B527CE" w:rsidRPr="00A1239E" w:rsidRDefault="00B527CE" w:rsidP="00D55D46">
      <w:pPr>
        <w:widowControl/>
        <w:spacing w:line="360" w:lineRule="auto"/>
        <w:ind w:firstLineChars="200" w:firstLine="480"/>
        <w:rPr>
          <w:rFonts w:hAnsi="宋体"/>
          <w:color w:val="000000"/>
          <w:kern w:val="0"/>
          <w:sz w:val="24"/>
        </w:rPr>
      </w:pPr>
      <w:r w:rsidRPr="00A1239E">
        <w:rPr>
          <w:rFonts w:hAnsi="宋体"/>
          <w:color w:val="000000"/>
          <w:kern w:val="0"/>
          <w:sz w:val="24"/>
        </w:rPr>
        <w:lastRenderedPageBreak/>
        <w:t>投资有风险，</w:t>
      </w:r>
      <w:r w:rsidR="0039541F" w:rsidRPr="00A1239E">
        <w:rPr>
          <w:rFonts w:hAnsi="宋体"/>
          <w:color w:val="000000"/>
          <w:kern w:val="0"/>
          <w:sz w:val="24"/>
        </w:rPr>
        <w:t>投资人</w:t>
      </w:r>
      <w:r w:rsidRPr="00A1239E">
        <w:rPr>
          <w:rFonts w:hAnsi="宋体"/>
          <w:color w:val="000000"/>
          <w:kern w:val="0"/>
          <w:sz w:val="24"/>
        </w:rPr>
        <w:t>在投资本基金前应认真阅读本基金的</w:t>
      </w:r>
      <w:r w:rsidR="00DF785C" w:rsidRPr="00A1239E">
        <w:rPr>
          <w:rFonts w:hAnsi="宋体"/>
          <w:color w:val="000000"/>
          <w:kern w:val="0"/>
          <w:sz w:val="24"/>
        </w:rPr>
        <w:t>招募说明书</w:t>
      </w:r>
      <w:r w:rsidRPr="00A1239E">
        <w:rPr>
          <w:rFonts w:hAnsi="宋体"/>
          <w:color w:val="000000"/>
          <w:kern w:val="0"/>
          <w:sz w:val="24"/>
        </w:rPr>
        <w:t>和</w:t>
      </w:r>
      <w:r w:rsidR="000B0E7C" w:rsidRPr="00A1239E">
        <w:rPr>
          <w:rFonts w:hAnsi="宋体"/>
          <w:color w:val="000000"/>
          <w:kern w:val="0"/>
          <w:sz w:val="24"/>
        </w:rPr>
        <w:t>基金合同</w:t>
      </w:r>
      <w:r w:rsidR="003A3A1B" w:rsidRPr="00A1239E">
        <w:rPr>
          <w:rFonts w:hAnsi="宋体" w:hint="eastAsia"/>
          <w:color w:val="000000"/>
          <w:kern w:val="0"/>
          <w:sz w:val="24"/>
        </w:rPr>
        <w:t>等信息披露文件</w:t>
      </w:r>
      <w:r w:rsidRPr="00A1239E">
        <w:rPr>
          <w:rFonts w:hAnsi="宋体"/>
          <w:color w:val="000000"/>
          <w:kern w:val="0"/>
          <w:sz w:val="24"/>
        </w:rPr>
        <w:t>。基金的过往业绩并不代表其未来表现。基金管理人管理的其他基金的业绩并不构成</w:t>
      </w:r>
      <w:r w:rsidR="00033E24" w:rsidRPr="00A1239E">
        <w:rPr>
          <w:rFonts w:hAnsi="宋体" w:hint="eastAsia"/>
          <w:color w:val="000000"/>
          <w:kern w:val="0"/>
          <w:sz w:val="24"/>
        </w:rPr>
        <w:t>本</w:t>
      </w:r>
      <w:r w:rsidRPr="00A1239E">
        <w:rPr>
          <w:rFonts w:hAnsi="宋体"/>
          <w:color w:val="000000"/>
          <w:kern w:val="0"/>
          <w:sz w:val="24"/>
        </w:rPr>
        <w:t>基金业绩表现的保证。</w:t>
      </w:r>
    </w:p>
    <w:p w14:paraId="3EED7116" w14:textId="41C00C98"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t>本招募说明书所载内容截止日为</w:t>
      </w:r>
      <w:r w:rsidR="00A20780">
        <w:rPr>
          <w:rFonts w:ascii="宋体" w:hAnsi="宋体"/>
          <w:kern w:val="0"/>
          <w:sz w:val="24"/>
        </w:rPr>
        <w:t>2017</w:t>
      </w:r>
      <w:r w:rsidR="000938A8" w:rsidRPr="00394A01">
        <w:rPr>
          <w:rFonts w:ascii="宋体" w:hAnsi="宋体" w:hint="eastAsia"/>
          <w:kern w:val="0"/>
          <w:sz w:val="24"/>
        </w:rPr>
        <w:t>年</w:t>
      </w:r>
      <w:r w:rsidR="00A20780">
        <w:rPr>
          <w:rFonts w:ascii="宋体" w:hAnsi="宋体"/>
          <w:kern w:val="0"/>
          <w:sz w:val="24"/>
        </w:rPr>
        <w:t>5</w:t>
      </w:r>
      <w:r w:rsidRPr="00394A01">
        <w:rPr>
          <w:rFonts w:ascii="宋体" w:hAnsi="宋体" w:hint="eastAsia"/>
          <w:kern w:val="0"/>
          <w:sz w:val="24"/>
        </w:rPr>
        <w:t>月</w:t>
      </w:r>
      <w:r w:rsidR="000938A8">
        <w:rPr>
          <w:rFonts w:ascii="宋体" w:hAnsi="宋体" w:hint="eastAsia"/>
          <w:kern w:val="0"/>
          <w:sz w:val="24"/>
        </w:rPr>
        <w:t>7</w:t>
      </w:r>
      <w:r w:rsidRPr="00394A01">
        <w:rPr>
          <w:rFonts w:ascii="宋体" w:hAnsi="宋体" w:hint="eastAsia"/>
          <w:kern w:val="0"/>
          <w:sz w:val="24"/>
        </w:rPr>
        <w:t>日，有关财务数据和净值表现截止日为</w:t>
      </w:r>
      <w:r w:rsidR="00F946F7" w:rsidRPr="00394A01">
        <w:rPr>
          <w:rFonts w:ascii="宋体" w:hAnsi="宋体" w:hint="eastAsia"/>
          <w:kern w:val="0"/>
          <w:sz w:val="24"/>
        </w:rPr>
        <w:t>20</w:t>
      </w:r>
      <w:r w:rsidR="00F946F7">
        <w:rPr>
          <w:rFonts w:ascii="宋体" w:hAnsi="宋体"/>
          <w:kern w:val="0"/>
          <w:sz w:val="24"/>
        </w:rPr>
        <w:t>17</w:t>
      </w:r>
      <w:r w:rsidR="00A20780" w:rsidRPr="00394A01">
        <w:rPr>
          <w:rFonts w:ascii="宋体" w:hAnsi="宋体" w:hint="eastAsia"/>
          <w:kern w:val="0"/>
          <w:sz w:val="24"/>
        </w:rPr>
        <w:t>年</w:t>
      </w:r>
      <w:r w:rsidR="00F946F7">
        <w:rPr>
          <w:rFonts w:ascii="宋体" w:hAnsi="宋体"/>
          <w:kern w:val="0"/>
          <w:sz w:val="24"/>
        </w:rPr>
        <w:t>3</w:t>
      </w:r>
      <w:r w:rsidRPr="00394A01">
        <w:rPr>
          <w:rFonts w:ascii="宋体" w:hAnsi="宋体" w:hint="eastAsia"/>
          <w:kern w:val="0"/>
          <w:sz w:val="24"/>
        </w:rPr>
        <w:t>月</w:t>
      </w:r>
      <w:r w:rsidR="00A20780">
        <w:rPr>
          <w:rFonts w:ascii="宋体" w:hAnsi="宋体"/>
          <w:kern w:val="0"/>
          <w:sz w:val="24"/>
        </w:rPr>
        <w:t>31</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3" w:name="_Toc109537379"/>
    <w:p w14:paraId="05962F93" w14:textId="77777777" w:rsidR="00CD6159" w:rsidRDefault="007B7873">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68198723" w:history="1">
        <w:r w:rsidR="00CD6159" w:rsidRPr="0052260C">
          <w:rPr>
            <w:rStyle w:val="a9"/>
            <w:rFonts w:hint="eastAsia"/>
            <w:kern w:val="0"/>
          </w:rPr>
          <w:t>一、绪言</w:t>
        </w:r>
        <w:r w:rsidR="00CD6159">
          <w:rPr>
            <w:webHidden/>
          </w:rPr>
          <w:tab/>
        </w:r>
        <w:r w:rsidR="00CD6159">
          <w:rPr>
            <w:webHidden/>
          </w:rPr>
          <w:fldChar w:fldCharType="begin"/>
        </w:r>
        <w:r w:rsidR="00CD6159">
          <w:rPr>
            <w:webHidden/>
          </w:rPr>
          <w:instrText xml:space="preserve"> PAGEREF _Toc468198723 \h </w:instrText>
        </w:r>
        <w:r w:rsidR="00CD6159">
          <w:rPr>
            <w:webHidden/>
          </w:rPr>
        </w:r>
        <w:r w:rsidR="00CD6159">
          <w:rPr>
            <w:webHidden/>
          </w:rPr>
          <w:fldChar w:fldCharType="separate"/>
        </w:r>
        <w:r w:rsidR="008B1059">
          <w:rPr>
            <w:webHidden/>
          </w:rPr>
          <w:t>5</w:t>
        </w:r>
        <w:r w:rsidR="00CD6159">
          <w:rPr>
            <w:webHidden/>
          </w:rPr>
          <w:fldChar w:fldCharType="end"/>
        </w:r>
      </w:hyperlink>
    </w:p>
    <w:p w14:paraId="6DABC0E7" w14:textId="77777777" w:rsidR="00CD6159" w:rsidRDefault="002F73A3">
      <w:pPr>
        <w:pStyle w:val="10"/>
        <w:rPr>
          <w:rFonts w:asciiTheme="minorHAnsi" w:eastAsiaTheme="minorEastAsia" w:hAnsiTheme="minorHAnsi" w:cstheme="minorBidi"/>
          <w:sz w:val="21"/>
          <w:szCs w:val="22"/>
        </w:rPr>
      </w:pPr>
      <w:hyperlink w:anchor="_Toc468198724" w:history="1">
        <w:r w:rsidR="00CD6159" w:rsidRPr="0052260C">
          <w:rPr>
            <w:rStyle w:val="a9"/>
            <w:rFonts w:hint="eastAsia"/>
            <w:kern w:val="0"/>
          </w:rPr>
          <w:t>二、释义</w:t>
        </w:r>
        <w:r w:rsidR="00CD6159">
          <w:rPr>
            <w:webHidden/>
          </w:rPr>
          <w:tab/>
        </w:r>
        <w:r w:rsidR="00CD6159">
          <w:rPr>
            <w:webHidden/>
          </w:rPr>
          <w:fldChar w:fldCharType="begin"/>
        </w:r>
        <w:r w:rsidR="00CD6159">
          <w:rPr>
            <w:webHidden/>
          </w:rPr>
          <w:instrText xml:space="preserve"> PAGEREF _Toc468198724 \h </w:instrText>
        </w:r>
        <w:r w:rsidR="00CD6159">
          <w:rPr>
            <w:webHidden/>
          </w:rPr>
        </w:r>
        <w:r w:rsidR="00CD6159">
          <w:rPr>
            <w:webHidden/>
          </w:rPr>
          <w:fldChar w:fldCharType="separate"/>
        </w:r>
        <w:r w:rsidR="008B1059">
          <w:rPr>
            <w:webHidden/>
          </w:rPr>
          <w:t>5</w:t>
        </w:r>
        <w:r w:rsidR="00CD6159">
          <w:rPr>
            <w:webHidden/>
          </w:rPr>
          <w:fldChar w:fldCharType="end"/>
        </w:r>
      </w:hyperlink>
    </w:p>
    <w:p w14:paraId="71145CCC" w14:textId="77777777" w:rsidR="00CD6159" w:rsidRDefault="002F73A3">
      <w:pPr>
        <w:pStyle w:val="10"/>
        <w:rPr>
          <w:rFonts w:asciiTheme="minorHAnsi" w:eastAsiaTheme="minorEastAsia" w:hAnsiTheme="minorHAnsi" w:cstheme="minorBidi"/>
          <w:sz w:val="21"/>
          <w:szCs w:val="22"/>
        </w:rPr>
      </w:pPr>
      <w:hyperlink w:anchor="_Toc468198725" w:history="1">
        <w:r w:rsidR="00CD6159" w:rsidRPr="0052260C">
          <w:rPr>
            <w:rStyle w:val="a9"/>
            <w:rFonts w:hint="eastAsia"/>
            <w:kern w:val="0"/>
          </w:rPr>
          <w:t>三、基金管理人</w:t>
        </w:r>
        <w:r w:rsidR="00CD6159">
          <w:rPr>
            <w:webHidden/>
          </w:rPr>
          <w:tab/>
        </w:r>
        <w:r w:rsidR="00CD6159">
          <w:rPr>
            <w:webHidden/>
          </w:rPr>
          <w:fldChar w:fldCharType="begin"/>
        </w:r>
        <w:r w:rsidR="00CD6159">
          <w:rPr>
            <w:webHidden/>
          </w:rPr>
          <w:instrText xml:space="preserve"> PAGEREF _Toc468198725 \h </w:instrText>
        </w:r>
        <w:r w:rsidR="00CD6159">
          <w:rPr>
            <w:webHidden/>
          </w:rPr>
        </w:r>
        <w:r w:rsidR="00CD6159">
          <w:rPr>
            <w:webHidden/>
          </w:rPr>
          <w:fldChar w:fldCharType="separate"/>
        </w:r>
        <w:r w:rsidR="008B1059">
          <w:rPr>
            <w:webHidden/>
          </w:rPr>
          <w:t>10</w:t>
        </w:r>
        <w:r w:rsidR="00CD6159">
          <w:rPr>
            <w:webHidden/>
          </w:rPr>
          <w:fldChar w:fldCharType="end"/>
        </w:r>
      </w:hyperlink>
    </w:p>
    <w:p w14:paraId="3538F339" w14:textId="77777777" w:rsidR="00CD6159" w:rsidRDefault="002F73A3">
      <w:pPr>
        <w:pStyle w:val="10"/>
        <w:rPr>
          <w:rFonts w:asciiTheme="minorHAnsi" w:eastAsiaTheme="minorEastAsia" w:hAnsiTheme="minorHAnsi" w:cstheme="minorBidi"/>
          <w:sz w:val="21"/>
          <w:szCs w:val="22"/>
        </w:rPr>
      </w:pPr>
      <w:hyperlink w:anchor="_Toc468198726" w:history="1">
        <w:r w:rsidR="00CD6159" w:rsidRPr="0052260C">
          <w:rPr>
            <w:rStyle w:val="a9"/>
            <w:rFonts w:hint="eastAsia"/>
            <w:kern w:val="0"/>
          </w:rPr>
          <w:t>四、基金托管人</w:t>
        </w:r>
        <w:r w:rsidR="00CD6159">
          <w:rPr>
            <w:webHidden/>
          </w:rPr>
          <w:tab/>
        </w:r>
        <w:r w:rsidR="00CD6159">
          <w:rPr>
            <w:webHidden/>
          </w:rPr>
          <w:fldChar w:fldCharType="begin"/>
        </w:r>
        <w:r w:rsidR="00CD6159">
          <w:rPr>
            <w:webHidden/>
          </w:rPr>
          <w:instrText xml:space="preserve"> PAGEREF _Toc468198726 \h </w:instrText>
        </w:r>
        <w:r w:rsidR="00CD6159">
          <w:rPr>
            <w:webHidden/>
          </w:rPr>
        </w:r>
        <w:r w:rsidR="00CD6159">
          <w:rPr>
            <w:webHidden/>
          </w:rPr>
          <w:fldChar w:fldCharType="separate"/>
        </w:r>
        <w:r w:rsidR="008B1059">
          <w:rPr>
            <w:webHidden/>
          </w:rPr>
          <w:t>19</w:t>
        </w:r>
        <w:r w:rsidR="00CD6159">
          <w:rPr>
            <w:webHidden/>
          </w:rPr>
          <w:fldChar w:fldCharType="end"/>
        </w:r>
      </w:hyperlink>
    </w:p>
    <w:p w14:paraId="64D7A7F3" w14:textId="77777777" w:rsidR="00CD6159" w:rsidRDefault="002F73A3">
      <w:pPr>
        <w:pStyle w:val="10"/>
        <w:rPr>
          <w:rFonts w:asciiTheme="minorHAnsi" w:eastAsiaTheme="minorEastAsia" w:hAnsiTheme="minorHAnsi" w:cstheme="minorBidi"/>
          <w:sz w:val="21"/>
          <w:szCs w:val="22"/>
        </w:rPr>
      </w:pPr>
      <w:hyperlink w:anchor="_Toc468198727" w:history="1">
        <w:r w:rsidR="00CD6159" w:rsidRPr="0052260C">
          <w:rPr>
            <w:rStyle w:val="a9"/>
            <w:rFonts w:hint="eastAsia"/>
            <w:kern w:val="0"/>
          </w:rPr>
          <w:t>五、相关服务机构</w:t>
        </w:r>
        <w:r w:rsidR="00CD6159">
          <w:rPr>
            <w:webHidden/>
          </w:rPr>
          <w:tab/>
        </w:r>
        <w:r w:rsidR="00CD6159">
          <w:rPr>
            <w:webHidden/>
          </w:rPr>
          <w:fldChar w:fldCharType="begin"/>
        </w:r>
        <w:r w:rsidR="00CD6159">
          <w:rPr>
            <w:webHidden/>
          </w:rPr>
          <w:instrText xml:space="preserve"> PAGEREF _Toc468198727 \h </w:instrText>
        </w:r>
        <w:r w:rsidR="00CD6159">
          <w:rPr>
            <w:webHidden/>
          </w:rPr>
        </w:r>
        <w:r w:rsidR="00CD6159">
          <w:rPr>
            <w:webHidden/>
          </w:rPr>
          <w:fldChar w:fldCharType="separate"/>
        </w:r>
        <w:r w:rsidR="008B1059">
          <w:rPr>
            <w:webHidden/>
          </w:rPr>
          <w:t>22</w:t>
        </w:r>
        <w:r w:rsidR="00CD6159">
          <w:rPr>
            <w:webHidden/>
          </w:rPr>
          <w:fldChar w:fldCharType="end"/>
        </w:r>
      </w:hyperlink>
    </w:p>
    <w:p w14:paraId="4052F1BD" w14:textId="77777777" w:rsidR="00CD6159" w:rsidRDefault="002F73A3">
      <w:pPr>
        <w:pStyle w:val="10"/>
        <w:rPr>
          <w:rFonts w:asciiTheme="minorHAnsi" w:eastAsiaTheme="minorEastAsia" w:hAnsiTheme="minorHAnsi" w:cstheme="minorBidi"/>
          <w:sz w:val="21"/>
          <w:szCs w:val="22"/>
        </w:rPr>
      </w:pPr>
      <w:hyperlink w:anchor="_Toc468198728" w:history="1">
        <w:r w:rsidR="00CD6159" w:rsidRPr="0052260C">
          <w:rPr>
            <w:rStyle w:val="a9"/>
            <w:rFonts w:hint="eastAsia"/>
            <w:kern w:val="0"/>
          </w:rPr>
          <w:t>六、基金的历史沿革</w:t>
        </w:r>
        <w:r w:rsidR="00CD6159">
          <w:rPr>
            <w:webHidden/>
          </w:rPr>
          <w:tab/>
        </w:r>
        <w:r w:rsidR="00CD6159">
          <w:rPr>
            <w:webHidden/>
          </w:rPr>
          <w:fldChar w:fldCharType="begin"/>
        </w:r>
        <w:r w:rsidR="00CD6159">
          <w:rPr>
            <w:webHidden/>
          </w:rPr>
          <w:instrText xml:space="preserve"> PAGEREF _Toc468198728 \h </w:instrText>
        </w:r>
        <w:r w:rsidR="00CD6159">
          <w:rPr>
            <w:webHidden/>
          </w:rPr>
        </w:r>
        <w:r w:rsidR="00CD6159">
          <w:rPr>
            <w:webHidden/>
          </w:rPr>
          <w:fldChar w:fldCharType="separate"/>
        </w:r>
        <w:r w:rsidR="008B1059">
          <w:rPr>
            <w:webHidden/>
          </w:rPr>
          <w:t>49</w:t>
        </w:r>
        <w:r w:rsidR="00CD6159">
          <w:rPr>
            <w:webHidden/>
          </w:rPr>
          <w:fldChar w:fldCharType="end"/>
        </w:r>
      </w:hyperlink>
    </w:p>
    <w:p w14:paraId="4910BF0B" w14:textId="77777777" w:rsidR="00CD6159" w:rsidRDefault="002F73A3">
      <w:pPr>
        <w:pStyle w:val="10"/>
        <w:rPr>
          <w:rFonts w:asciiTheme="minorHAnsi" w:eastAsiaTheme="minorEastAsia" w:hAnsiTheme="minorHAnsi" w:cstheme="minorBidi"/>
          <w:sz w:val="21"/>
          <w:szCs w:val="22"/>
        </w:rPr>
      </w:pPr>
      <w:hyperlink w:anchor="_Toc468198729" w:history="1">
        <w:r w:rsidR="00CD6159" w:rsidRPr="0052260C">
          <w:rPr>
            <w:rStyle w:val="a9"/>
            <w:rFonts w:hint="eastAsia"/>
            <w:kern w:val="0"/>
          </w:rPr>
          <w:t>七、基金的存续</w:t>
        </w:r>
        <w:r w:rsidR="00CD6159">
          <w:rPr>
            <w:webHidden/>
          </w:rPr>
          <w:tab/>
        </w:r>
        <w:r w:rsidR="00CD6159">
          <w:rPr>
            <w:webHidden/>
          </w:rPr>
          <w:fldChar w:fldCharType="begin"/>
        </w:r>
        <w:r w:rsidR="00CD6159">
          <w:rPr>
            <w:webHidden/>
          </w:rPr>
          <w:instrText xml:space="preserve"> PAGEREF _Toc468198729 \h </w:instrText>
        </w:r>
        <w:r w:rsidR="00CD6159">
          <w:rPr>
            <w:webHidden/>
          </w:rPr>
        </w:r>
        <w:r w:rsidR="00CD6159">
          <w:rPr>
            <w:webHidden/>
          </w:rPr>
          <w:fldChar w:fldCharType="separate"/>
        </w:r>
        <w:r w:rsidR="008B1059">
          <w:rPr>
            <w:webHidden/>
          </w:rPr>
          <w:t>50</w:t>
        </w:r>
        <w:r w:rsidR="00CD6159">
          <w:rPr>
            <w:webHidden/>
          </w:rPr>
          <w:fldChar w:fldCharType="end"/>
        </w:r>
      </w:hyperlink>
    </w:p>
    <w:p w14:paraId="227DEB9B" w14:textId="77777777" w:rsidR="00CD6159" w:rsidRDefault="002F73A3">
      <w:pPr>
        <w:pStyle w:val="10"/>
        <w:rPr>
          <w:rFonts w:asciiTheme="minorHAnsi" w:eastAsiaTheme="minorEastAsia" w:hAnsiTheme="minorHAnsi" w:cstheme="minorBidi"/>
          <w:sz w:val="21"/>
          <w:szCs w:val="22"/>
        </w:rPr>
      </w:pPr>
      <w:hyperlink w:anchor="_Toc468198730" w:history="1">
        <w:r w:rsidR="00CD6159" w:rsidRPr="0052260C">
          <w:rPr>
            <w:rStyle w:val="a9"/>
            <w:rFonts w:hint="eastAsia"/>
            <w:kern w:val="0"/>
          </w:rPr>
          <w:t>八、基金份额的申购与赎回</w:t>
        </w:r>
        <w:r w:rsidR="00CD6159">
          <w:rPr>
            <w:webHidden/>
          </w:rPr>
          <w:tab/>
        </w:r>
        <w:r w:rsidR="00CD6159">
          <w:rPr>
            <w:webHidden/>
          </w:rPr>
          <w:fldChar w:fldCharType="begin"/>
        </w:r>
        <w:r w:rsidR="00CD6159">
          <w:rPr>
            <w:webHidden/>
          </w:rPr>
          <w:instrText xml:space="preserve"> PAGEREF _Toc468198730 \h </w:instrText>
        </w:r>
        <w:r w:rsidR="00CD6159">
          <w:rPr>
            <w:webHidden/>
          </w:rPr>
        </w:r>
        <w:r w:rsidR="00CD6159">
          <w:rPr>
            <w:webHidden/>
          </w:rPr>
          <w:fldChar w:fldCharType="separate"/>
        </w:r>
        <w:r w:rsidR="008B1059">
          <w:rPr>
            <w:webHidden/>
          </w:rPr>
          <w:t>50</w:t>
        </w:r>
        <w:r w:rsidR="00CD6159">
          <w:rPr>
            <w:webHidden/>
          </w:rPr>
          <w:fldChar w:fldCharType="end"/>
        </w:r>
      </w:hyperlink>
    </w:p>
    <w:p w14:paraId="53C44E48" w14:textId="77777777" w:rsidR="00CD6159" w:rsidRDefault="002F73A3">
      <w:pPr>
        <w:pStyle w:val="10"/>
        <w:rPr>
          <w:rFonts w:asciiTheme="minorHAnsi" w:eastAsiaTheme="minorEastAsia" w:hAnsiTheme="minorHAnsi" w:cstheme="minorBidi"/>
          <w:sz w:val="21"/>
          <w:szCs w:val="22"/>
        </w:rPr>
      </w:pPr>
      <w:hyperlink w:anchor="_Toc468198731" w:history="1">
        <w:r w:rsidR="00CD6159" w:rsidRPr="0052260C">
          <w:rPr>
            <w:rStyle w:val="a9"/>
            <w:rFonts w:hint="eastAsia"/>
            <w:kern w:val="0"/>
          </w:rPr>
          <w:t>九、基金的转换</w:t>
        </w:r>
        <w:r w:rsidR="00CD6159">
          <w:rPr>
            <w:webHidden/>
          </w:rPr>
          <w:tab/>
        </w:r>
        <w:r w:rsidR="00CD6159">
          <w:rPr>
            <w:webHidden/>
          </w:rPr>
          <w:fldChar w:fldCharType="begin"/>
        </w:r>
        <w:r w:rsidR="00CD6159">
          <w:rPr>
            <w:webHidden/>
          </w:rPr>
          <w:instrText xml:space="preserve"> PAGEREF _Toc468198731 \h </w:instrText>
        </w:r>
        <w:r w:rsidR="00CD6159">
          <w:rPr>
            <w:webHidden/>
          </w:rPr>
        </w:r>
        <w:r w:rsidR="00CD6159">
          <w:rPr>
            <w:webHidden/>
          </w:rPr>
          <w:fldChar w:fldCharType="separate"/>
        </w:r>
        <w:r w:rsidR="008B1059">
          <w:rPr>
            <w:webHidden/>
          </w:rPr>
          <w:t>65</w:t>
        </w:r>
        <w:r w:rsidR="00CD6159">
          <w:rPr>
            <w:webHidden/>
          </w:rPr>
          <w:fldChar w:fldCharType="end"/>
        </w:r>
      </w:hyperlink>
    </w:p>
    <w:p w14:paraId="2CFC0A1B" w14:textId="77777777" w:rsidR="00CD6159" w:rsidRDefault="002F73A3">
      <w:pPr>
        <w:pStyle w:val="10"/>
        <w:rPr>
          <w:rFonts w:asciiTheme="minorHAnsi" w:eastAsiaTheme="minorEastAsia" w:hAnsiTheme="minorHAnsi" w:cstheme="minorBidi"/>
          <w:sz w:val="21"/>
          <w:szCs w:val="22"/>
        </w:rPr>
      </w:pPr>
      <w:hyperlink w:anchor="_Toc468198732" w:history="1">
        <w:r w:rsidR="00CD6159" w:rsidRPr="0052260C">
          <w:rPr>
            <w:rStyle w:val="a9"/>
            <w:rFonts w:hint="eastAsia"/>
            <w:kern w:val="0"/>
          </w:rPr>
          <w:t>十、基金的投资</w:t>
        </w:r>
        <w:r w:rsidR="00CD6159">
          <w:rPr>
            <w:webHidden/>
          </w:rPr>
          <w:tab/>
        </w:r>
        <w:r w:rsidR="00CD6159">
          <w:rPr>
            <w:webHidden/>
          </w:rPr>
          <w:fldChar w:fldCharType="begin"/>
        </w:r>
        <w:r w:rsidR="00CD6159">
          <w:rPr>
            <w:webHidden/>
          </w:rPr>
          <w:instrText xml:space="preserve"> PAGEREF _Toc468198732 \h </w:instrText>
        </w:r>
        <w:r w:rsidR="00CD6159">
          <w:rPr>
            <w:webHidden/>
          </w:rPr>
        </w:r>
        <w:r w:rsidR="00CD6159">
          <w:rPr>
            <w:webHidden/>
          </w:rPr>
          <w:fldChar w:fldCharType="separate"/>
        </w:r>
        <w:r w:rsidR="008B1059">
          <w:rPr>
            <w:webHidden/>
          </w:rPr>
          <w:t>72</w:t>
        </w:r>
        <w:r w:rsidR="00CD6159">
          <w:rPr>
            <w:webHidden/>
          </w:rPr>
          <w:fldChar w:fldCharType="end"/>
        </w:r>
      </w:hyperlink>
    </w:p>
    <w:p w14:paraId="5C1C8181" w14:textId="1B77E1C1" w:rsidR="00CD6159" w:rsidRDefault="002F73A3">
      <w:pPr>
        <w:pStyle w:val="10"/>
        <w:rPr>
          <w:rFonts w:asciiTheme="minorHAnsi" w:eastAsiaTheme="minorEastAsia" w:hAnsiTheme="minorHAnsi" w:cstheme="minorBidi"/>
          <w:sz w:val="21"/>
          <w:szCs w:val="22"/>
        </w:rPr>
      </w:pPr>
      <w:hyperlink w:anchor="_Toc468198733" w:history="1">
        <w:r w:rsidR="00CD6159" w:rsidRPr="007643F6">
          <w:rPr>
            <w:rStyle w:val="a9"/>
            <w:rFonts w:ascii="宋体" w:hint="eastAsia"/>
            <w:kern w:val="0"/>
          </w:rPr>
          <w:t>十一、基金的业绩</w:t>
        </w:r>
        <w:r w:rsidR="00CD6159">
          <w:rPr>
            <w:webHidden/>
          </w:rPr>
          <w:tab/>
        </w:r>
        <w:r w:rsidR="00CD6159">
          <w:rPr>
            <w:webHidden/>
          </w:rPr>
          <w:fldChar w:fldCharType="begin"/>
        </w:r>
        <w:r w:rsidR="00CD6159">
          <w:rPr>
            <w:webHidden/>
          </w:rPr>
          <w:instrText xml:space="preserve"> PAGEREF _Toc468198733 \h </w:instrText>
        </w:r>
        <w:r w:rsidR="00CD6159">
          <w:rPr>
            <w:webHidden/>
          </w:rPr>
        </w:r>
        <w:r w:rsidR="00CD6159">
          <w:rPr>
            <w:webHidden/>
          </w:rPr>
          <w:fldChar w:fldCharType="separate"/>
        </w:r>
        <w:r w:rsidR="008B1059">
          <w:rPr>
            <w:webHidden/>
          </w:rPr>
          <w:t>84</w:t>
        </w:r>
        <w:r w:rsidR="00CD6159">
          <w:rPr>
            <w:webHidden/>
          </w:rPr>
          <w:fldChar w:fldCharType="end"/>
        </w:r>
      </w:hyperlink>
    </w:p>
    <w:p w14:paraId="4CA10795" w14:textId="49B00B90" w:rsidR="00CD6159" w:rsidRDefault="002F73A3">
      <w:pPr>
        <w:pStyle w:val="10"/>
        <w:rPr>
          <w:rFonts w:asciiTheme="minorHAnsi" w:eastAsiaTheme="minorEastAsia" w:hAnsiTheme="minorHAnsi" w:cstheme="minorBidi"/>
          <w:sz w:val="21"/>
          <w:szCs w:val="22"/>
        </w:rPr>
      </w:pPr>
      <w:hyperlink w:anchor="_Toc468198734" w:history="1">
        <w:r w:rsidR="00CD6159" w:rsidRPr="0052260C">
          <w:rPr>
            <w:rStyle w:val="a9"/>
            <w:rFonts w:hint="eastAsia"/>
            <w:kern w:val="0"/>
          </w:rPr>
          <w:t>十二、基金的财产</w:t>
        </w:r>
        <w:r w:rsidR="00CD6159">
          <w:rPr>
            <w:webHidden/>
          </w:rPr>
          <w:tab/>
        </w:r>
        <w:r w:rsidR="00CD6159">
          <w:rPr>
            <w:webHidden/>
          </w:rPr>
          <w:fldChar w:fldCharType="begin"/>
        </w:r>
        <w:r w:rsidR="00CD6159">
          <w:rPr>
            <w:webHidden/>
          </w:rPr>
          <w:instrText xml:space="preserve"> PAGEREF _Toc468198734 \h </w:instrText>
        </w:r>
        <w:r w:rsidR="00CD6159">
          <w:rPr>
            <w:webHidden/>
          </w:rPr>
        </w:r>
        <w:r w:rsidR="00CD6159">
          <w:rPr>
            <w:webHidden/>
          </w:rPr>
          <w:fldChar w:fldCharType="separate"/>
        </w:r>
        <w:r w:rsidR="008B1059">
          <w:rPr>
            <w:webHidden/>
          </w:rPr>
          <w:t>87</w:t>
        </w:r>
        <w:r w:rsidR="00CD6159">
          <w:rPr>
            <w:webHidden/>
          </w:rPr>
          <w:fldChar w:fldCharType="end"/>
        </w:r>
      </w:hyperlink>
    </w:p>
    <w:p w14:paraId="58ACB12D" w14:textId="611C5997" w:rsidR="00CD6159" w:rsidRDefault="002F73A3">
      <w:pPr>
        <w:pStyle w:val="10"/>
        <w:rPr>
          <w:rFonts w:asciiTheme="minorHAnsi" w:eastAsiaTheme="minorEastAsia" w:hAnsiTheme="minorHAnsi" w:cstheme="minorBidi"/>
          <w:sz w:val="21"/>
          <w:szCs w:val="22"/>
        </w:rPr>
      </w:pPr>
      <w:hyperlink w:anchor="_Toc468198735" w:history="1">
        <w:r w:rsidR="00CD6159" w:rsidRPr="0052260C">
          <w:rPr>
            <w:rStyle w:val="a9"/>
            <w:rFonts w:hint="eastAsia"/>
            <w:kern w:val="0"/>
          </w:rPr>
          <w:t>十三、基金资产的估值</w:t>
        </w:r>
        <w:r w:rsidR="00CD6159">
          <w:rPr>
            <w:webHidden/>
          </w:rPr>
          <w:tab/>
        </w:r>
        <w:r w:rsidR="00CD6159">
          <w:rPr>
            <w:webHidden/>
          </w:rPr>
          <w:fldChar w:fldCharType="begin"/>
        </w:r>
        <w:r w:rsidR="00CD6159">
          <w:rPr>
            <w:webHidden/>
          </w:rPr>
          <w:instrText xml:space="preserve"> PAGEREF _Toc468198735 \h </w:instrText>
        </w:r>
        <w:r w:rsidR="00CD6159">
          <w:rPr>
            <w:webHidden/>
          </w:rPr>
        </w:r>
        <w:r w:rsidR="00CD6159">
          <w:rPr>
            <w:webHidden/>
          </w:rPr>
          <w:fldChar w:fldCharType="separate"/>
        </w:r>
        <w:r w:rsidR="008B1059">
          <w:rPr>
            <w:webHidden/>
          </w:rPr>
          <w:t>88</w:t>
        </w:r>
        <w:r w:rsidR="00CD6159">
          <w:rPr>
            <w:webHidden/>
          </w:rPr>
          <w:fldChar w:fldCharType="end"/>
        </w:r>
      </w:hyperlink>
    </w:p>
    <w:p w14:paraId="7415E136" w14:textId="54388463" w:rsidR="00CD6159" w:rsidRDefault="002F73A3">
      <w:pPr>
        <w:pStyle w:val="10"/>
        <w:rPr>
          <w:rFonts w:asciiTheme="minorHAnsi" w:eastAsiaTheme="minorEastAsia" w:hAnsiTheme="minorHAnsi" w:cstheme="minorBidi"/>
          <w:sz w:val="21"/>
          <w:szCs w:val="22"/>
        </w:rPr>
      </w:pPr>
      <w:hyperlink w:anchor="_Toc468198736" w:history="1">
        <w:r w:rsidR="00CD6159" w:rsidRPr="0052260C">
          <w:rPr>
            <w:rStyle w:val="a9"/>
            <w:rFonts w:hint="eastAsia"/>
            <w:kern w:val="0"/>
          </w:rPr>
          <w:t>十四、基金的收益与分配</w:t>
        </w:r>
        <w:r w:rsidR="00CD6159">
          <w:rPr>
            <w:webHidden/>
          </w:rPr>
          <w:tab/>
        </w:r>
        <w:r w:rsidR="00CD6159">
          <w:rPr>
            <w:webHidden/>
          </w:rPr>
          <w:fldChar w:fldCharType="begin"/>
        </w:r>
        <w:r w:rsidR="00CD6159">
          <w:rPr>
            <w:webHidden/>
          </w:rPr>
          <w:instrText xml:space="preserve"> PAGEREF _Toc468198736 \h </w:instrText>
        </w:r>
        <w:r w:rsidR="00CD6159">
          <w:rPr>
            <w:webHidden/>
          </w:rPr>
        </w:r>
        <w:r w:rsidR="00CD6159">
          <w:rPr>
            <w:webHidden/>
          </w:rPr>
          <w:fldChar w:fldCharType="separate"/>
        </w:r>
        <w:r w:rsidR="008B1059">
          <w:rPr>
            <w:webHidden/>
          </w:rPr>
          <w:t>93</w:t>
        </w:r>
        <w:r w:rsidR="00CD6159">
          <w:rPr>
            <w:webHidden/>
          </w:rPr>
          <w:fldChar w:fldCharType="end"/>
        </w:r>
      </w:hyperlink>
    </w:p>
    <w:p w14:paraId="066DDAF8" w14:textId="17A5E3B4" w:rsidR="00CD6159" w:rsidRDefault="002F73A3">
      <w:pPr>
        <w:pStyle w:val="10"/>
        <w:rPr>
          <w:rFonts w:asciiTheme="minorHAnsi" w:eastAsiaTheme="minorEastAsia" w:hAnsiTheme="minorHAnsi" w:cstheme="minorBidi"/>
          <w:sz w:val="21"/>
          <w:szCs w:val="22"/>
        </w:rPr>
      </w:pPr>
      <w:hyperlink w:anchor="_Toc468198737" w:history="1">
        <w:r w:rsidR="00CD6159" w:rsidRPr="0052260C">
          <w:rPr>
            <w:rStyle w:val="a9"/>
            <w:rFonts w:hint="eastAsia"/>
            <w:kern w:val="0"/>
          </w:rPr>
          <w:t>十五、基金的费用与税收</w:t>
        </w:r>
        <w:r w:rsidR="00CD6159">
          <w:rPr>
            <w:webHidden/>
          </w:rPr>
          <w:tab/>
        </w:r>
        <w:r w:rsidR="00CD6159">
          <w:rPr>
            <w:webHidden/>
          </w:rPr>
          <w:fldChar w:fldCharType="begin"/>
        </w:r>
        <w:r w:rsidR="00CD6159">
          <w:rPr>
            <w:webHidden/>
          </w:rPr>
          <w:instrText xml:space="preserve"> PAGEREF _Toc468198737 \h </w:instrText>
        </w:r>
        <w:r w:rsidR="00CD6159">
          <w:rPr>
            <w:webHidden/>
          </w:rPr>
        </w:r>
        <w:r w:rsidR="00CD6159">
          <w:rPr>
            <w:webHidden/>
          </w:rPr>
          <w:fldChar w:fldCharType="separate"/>
        </w:r>
        <w:r w:rsidR="008B1059">
          <w:rPr>
            <w:webHidden/>
          </w:rPr>
          <w:t>95</w:t>
        </w:r>
        <w:r w:rsidR="00CD6159">
          <w:rPr>
            <w:webHidden/>
          </w:rPr>
          <w:fldChar w:fldCharType="end"/>
        </w:r>
      </w:hyperlink>
    </w:p>
    <w:p w14:paraId="3F76036E" w14:textId="521D2ECE" w:rsidR="00CD6159" w:rsidRDefault="002F73A3">
      <w:pPr>
        <w:pStyle w:val="10"/>
        <w:rPr>
          <w:rFonts w:asciiTheme="minorHAnsi" w:eastAsiaTheme="minorEastAsia" w:hAnsiTheme="minorHAnsi" w:cstheme="minorBidi"/>
          <w:sz w:val="21"/>
          <w:szCs w:val="22"/>
        </w:rPr>
      </w:pPr>
      <w:hyperlink w:anchor="_Toc468198738" w:history="1">
        <w:r w:rsidR="00CD6159" w:rsidRPr="0052260C">
          <w:rPr>
            <w:rStyle w:val="a9"/>
            <w:rFonts w:hint="eastAsia"/>
            <w:kern w:val="0"/>
          </w:rPr>
          <w:t>十六、基金的会计与审计</w:t>
        </w:r>
        <w:r w:rsidR="00CD6159">
          <w:rPr>
            <w:webHidden/>
          </w:rPr>
          <w:tab/>
        </w:r>
        <w:r w:rsidR="00CD6159">
          <w:rPr>
            <w:webHidden/>
          </w:rPr>
          <w:fldChar w:fldCharType="begin"/>
        </w:r>
        <w:r w:rsidR="00CD6159">
          <w:rPr>
            <w:webHidden/>
          </w:rPr>
          <w:instrText xml:space="preserve"> PAGEREF _Toc468198738 \h </w:instrText>
        </w:r>
        <w:r w:rsidR="00CD6159">
          <w:rPr>
            <w:webHidden/>
          </w:rPr>
        </w:r>
        <w:r w:rsidR="00CD6159">
          <w:rPr>
            <w:webHidden/>
          </w:rPr>
          <w:fldChar w:fldCharType="separate"/>
        </w:r>
        <w:r w:rsidR="008B1059">
          <w:rPr>
            <w:webHidden/>
          </w:rPr>
          <w:t>97</w:t>
        </w:r>
        <w:r w:rsidR="00CD6159">
          <w:rPr>
            <w:webHidden/>
          </w:rPr>
          <w:fldChar w:fldCharType="end"/>
        </w:r>
      </w:hyperlink>
    </w:p>
    <w:p w14:paraId="2D6E7AAA" w14:textId="77777777" w:rsidR="00CD6159" w:rsidRDefault="002F73A3">
      <w:pPr>
        <w:pStyle w:val="10"/>
        <w:rPr>
          <w:rFonts w:asciiTheme="minorHAnsi" w:eastAsiaTheme="minorEastAsia" w:hAnsiTheme="minorHAnsi" w:cstheme="minorBidi"/>
          <w:sz w:val="21"/>
          <w:szCs w:val="22"/>
        </w:rPr>
      </w:pPr>
      <w:hyperlink w:anchor="_Toc468198739" w:history="1">
        <w:r w:rsidR="00CD6159" w:rsidRPr="0052260C">
          <w:rPr>
            <w:rStyle w:val="a9"/>
            <w:rFonts w:hint="eastAsia"/>
            <w:kern w:val="0"/>
          </w:rPr>
          <w:t>十七、基金的信息披露</w:t>
        </w:r>
        <w:r w:rsidR="00CD6159">
          <w:rPr>
            <w:webHidden/>
          </w:rPr>
          <w:tab/>
        </w:r>
        <w:r w:rsidR="00CD6159">
          <w:rPr>
            <w:webHidden/>
          </w:rPr>
          <w:fldChar w:fldCharType="begin"/>
        </w:r>
        <w:r w:rsidR="00CD6159">
          <w:rPr>
            <w:webHidden/>
          </w:rPr>
          <w:instrText xml:space="preserve"> PAGEREF _Toc468198739 \h </w:instrText>
        </w:r>
        <w:r w:rsidR="00CD6159">
          <w:rPr>
            <w:webHidden/>
          </w:rPr>
        </w:r>
        <w:r w:rsidR="00CD6159">
          <w:rPr>
            <w:webHidden/>
          </w:rPr>
          <w:fldChar w:fldCharType="separate"/>
        </w:r>
        <w:r w:rsidR="008B1059">
          <w:rPr>
            <w:webHidden/>
          </w:rPr>
          <w:t>97</w:t>
        </w:r>
        <w:r w:rsidR="00CD6159">
          <w:rPr>
            <w:webHidden/>
          </w:rPr>
          <w:fldChar w:fldCharType="end"/>
        </w:r>
      </w:hyperlink>
    </w:p>
    <w:p w14:paraId="02648E39" w14:textId="173B9CBA" w:rsidR="00CD6159" w:rsidRDefault="002F73A3">
      <w:pPr>
        <w:pStyle w:val="10"/>
        <w:rPr>
          <w:rFonts w:asciiTheme="minorHAnsi" w:eastAsiaTheme="minorEastAsia" w:hAnsiTheme="minorHAnsi" w:cstheme="minorBidi"/>
          <w:sz w:val="21"/>
          <w:szCs w:val="22"/>
        </w:rPr>
      </w:pPr>
      <w:hyperlink w:anchor="_Toc468198740" w:history="1">
        <w:r w:rsidR="00CD6159" w:rsidRPr="0052260C">
          <w:rPr>
            <w:rStyle w:val="a9"/>
            <w:rFonts w:hint="eastAsia"/>
            <w:kern w:val="0"/>
          </w:rPr>
          <w:t>十八、风险揭示</w:t>
        </w:r>
        <w:r w:rsidR="00CD6159">
          <w:rPr>
            <w:webHidden/>
          </w:rPr>
          <w:tab/>
        </w:r>
        <w:r w:rsidR="00CD6159">
          <w:rPr>
            <w:webHidden/>
          </w:rPr>
          <w:fldChar w:fldCharType="begin"/>
        </w:r>
        <w:r w:rsidR="00CD6159">
          <w:rPr>
            <w:webHidden/>
          </w:rPr>
          <w:instrText xml:space="preserve"> PAGEREF _Toc468198740 \h </w:instrText>
        </w:r>
        <w:r w:rsidR="00CD6159">
          <w:rPr>
            <w:webHidden/>
          </w:rPr>
        </w:r>
        <w:r w:rsidR="00CD6159">
          <w:rPr>
            <w:webHidden/>
          </w:rPr>
          <w:fldChar w:fldCharType="separate"/>
        </w:r>
        <w:r w:rsidR="008B1059">
          <w:rPr>
            <w:webHidden/>
          </w:rPr>
          <w:t>102</w:t>
        </w:r>
        <w:r w:rsidR="00CD6159">
          <w:rPr>
            <w:webHidden/>
          </w:rPr>
          <w:fldChar w:fldCharType="end"/>
        </w:r>
      </w:hyperlink>
    </w:p>
    <w:p w14:paraId="66B0D89A" w14:textId="44997A70" w:rsidR="00CD6159" w:rsidRDefault="002F73A3">
      <w:pPr>
        <w:pStyle w:val="10"/>
        <w:rPr>
          <w:rFonts w:asciiTheme="minorHAnsi" w:eastAsiaTheme="minorEastAsia" w:hAnsiTheme="minorHAnsi" w:cstheme="minorBidi"/>
          <w:sz w:val="21"/>
          <w:szCs w:val="22"/>
        </w:rPr>
      </w:pPr>
      <w:hyperlink w:anchor="_Toc468198741" w:history="1">
        <w:r w:rsidR="00CD6159" w:rsidRPr="0052260C">
          <w:rPr>
            <w:rStyle w:val="a9"/>
            <w:rFonts w:hint="eastAsia"/>
            <w:kern w:val="0"/>
          </w:rPr>
          <w:t>十九、基金合同的终止与基金财产的清算</w:t>
        </w:r>
        <w:r w:rsidR="00CD6159">
          <w:rPr>
            <w:webHidden/>
          </w:rPr>
          <w:tab/>
        </w:r>
        <w:r w:rsidR="00CD6159">
          <w:rPr>
            <w:webHidden/>
          </w:rPr>
          <w:fldChar w:fldCharType="begin"/>
        </w:r>
        <w:r w:rsidR="00CD6159">
          <w:rPr>
            <w:webHidden/>
          </w:rPr>
          <w:instrText xml:space="preserve"> PAGEREF _Toc468198741 \h </w:instrText>
        </w:r>
        <w:r w:rsidR="00CD6159">
          <w:rPr>
            <w:webHidden/>
          </w:rPr>
        </w:r>
        <w:r w:rsidR="00CD6159">
          <w:rPr>
            <w:webHidden/>
          </w:rPr>
          <w:fldChar w:fldCharType="separate"/>
        </w:r>
        <w:r w:rsidR="008B1059">
          <w:rPr>
            <w:webHidden/>
          </w:rPr>
          <w:t>106</w:t>
        </w:r>
        <w:r w:rsidR="00CD6159">
          <w:rPr>
            <w:webHidden/>
          </w:rPr>
          <w:fldChar w:fldCharType="end"/>
        </w:r>
      </w:hyperlink>
    </w:p>
    <w:p w14:paraId="2972791F" w14:textId="64F843C4" w:rsidR="00CD6159" w:rsidRDefault="002F73A3">
      <w:pPr>
        <w:pStyle w:val="10"/>
        <w:rPr>
          <w:rFonts w:asciiTheme="minorHAnsi" w:eastAsiaTheme="minorEastAsia" w:hAnsiTheme="minorHAnsi" w:cstheme="minorBidi"/>
          <w:sz w:val="21"/>
          <w:szCs w:val="22"/>
        </w:rPr>
      </w:pPr>
      <w:hyperlink w:anchor="_Toc468198742" w:history="1">
        <w:r w:rsidR="00CD6159" w:rsidRPr="0052260C">
          <w:rPr>
            <w:rStyle w:val="a9"/>
            <w:rFonts w:hint="eastAsia"/>
            <w:kern w:val="0"/>
          </w:rPr>
          <w:t>二十、基金合同的内容摘要</w:t>
        </w:r>
        <w:r w:rsidR="00CD6159">
          <w:rPr>
            <w:webHidden/>
          </w:rPr>
          <w:tab/>
        </w:r>
        <w:r w:rsidR="00CD6159">
          <w:rPr>
            <w:webHidden/>
          </w:rPr>
          <w:fldChar w:fldCharType="begin"/>
        </w:r>
        <w:r w:rsidR="00CD6159">
          <w:rPr>
            <w:webHidden/>
          </w:rPr>
          <w:instrText xml:space="preserve"> PAGEREF _Toc468198742 \h </w:instrText>
        </w:r>
        <w:r w:rsidR="00CD6159">
          <w:rPr>
            <w:webHidden/>
          </w:rPr>
        </w:r>
        <w:r w:rsidR="00CD6159">
          <w:rPr>
            <w:webHidden/>
          </w:rPr>
          <w:fldChar w:fldCharType="separate"/>
        </w:r>
        <w:r w:rsidR="008B1059">
          <w:rPr>
            <w:webHidden/>
          </w:rPr>
          <w:t>107</w:t>
        </w:r>
        <w:r w:rsidR="00CD6159">
          <w:rPr>
            <w:webHidden/>
          </w:rPr>
          <w:fldChar w:fldCharType="end"/>
        </w:r>
      </w:hyperlink>
    </w:p>
    <w:p w14:paraId="279D5755" w14:textId="4EFB0037" w:rsidR="00CD6159" w:rsidRDefault="002F73A3">
      <w:pPr>
        <w:pStyle w:val="10"/>
        <w:rPr>
          <w:rFonts w:asciiTheme="minorHAnsi" w:eastAsiaTheme="minorEastAsia" w:hAnsiTheme="minorHAnsi" w:cstheme="minorBidi"/>
          <w:sz w:val="21"/>
          <w:szCs w:val="22"/>
        </w:rPr>
      </w:pPr>
      <w:hyperlink w:anchor="_Toc468198743" w:history="1">
        <w:r w:rsidR="00CD6159" w:rsidRPr="0052260C">
          <w:rPr>
            <w:rStyle w:val="a9"/>
            <w:rFonts w:hint="eastAsia"/>
            <w:kern w:val="0"/>
          </w:rPr>
          <w:t>二十一、托管协议的内容摘要</w:t>
        </w:r>
        <w:r w:rsidR="00CD6159">
          <w:rPr>
            <w:webHidden/>
          </w:rPr>
          <w:tab/>
        </w:r>
        <w:r w:rsidR="00CD6159">
          <w:rPr>
            <w:webHidden/>
          </w:rPr>
          <w:fldChar w:fldCharType="begin"/>
        </w:r>
        <w:r w:rsidR="00CD6159">
          <w:rPr>
            <w:webHidden/>
          </w:rPr>
          <w:instrText xml:space="preserve"> PAGEREF _Toc468198743 \h </w:instrText>
        </w:r>
        <w:r w:rsidR="00CD6159">
          <w:rPr>
            <w:webHidden/>
          </w:rPr>
        </w:r>
        <w:r w:rsidR="00CD6159">
          <w:rPr>
            <w:webHidden/>
          </w:rPr>
          <w:fldChar w:fldCharType="separate"/>
        </w:r>
        <w:r w:rsidR="008B1059">
          <w:rPr>
            <w:webHidden/>
          </w:rPr>
          <w:t>123</w:t>
        </w:r>
        <w:r w:rsidR="00CD6159">
          <w:rPr>
            <w:webHidden/>
          </w:rPr>
          <w:fldChar w:fldCharType="end"/>
        </w:r>
      </w:hyperlink>
    </w:p>
    <w:p w14:paraId="5A2C0CC7" w14:textId="0E441C8B" w:rsidR="00CD6159" w:rsidRDefault="002F73A3">
      <w:pPr>
        <w:pStyle w:val="10"/>
        <w:rPr>
          <w:rFonts w:asciiTheme="minorHAnsi" w:eastAsiaTheme="minorEastAsia" w:hAnsiTheme="minorHAnsi" w:cstheme="minorBidi"/>
          <w:sz w:val="21"/>
          <w:szCs w:val="22"/>
        </w:rPr>
      </w:pPr>
      <w:hyperlink w:anchor="_Toc468198744" w:history="1">
        <w:r w:rsidR="00CD6159" w:rsidRPr="0052260C">
          <w:rPr>
            <w:rStyle w:val="a9"/>
            <w:rFonts w:hint="eastAsia"/>
            <w:kern w:val="0"/>
          </w:rPr>
          <w:t>二十二、对基金份额持有人的服务</w:t>
        </w:r>
        <w:r w:rsidR="00CD6159">
          <w:rPr>
            <w:webHidden/>
          </w:rPr>
          <w:tab/>
        </w:r>
        <w:r w:rsidR="00CD6159">
          <w:rPr>
            <w:webHidden/>
          </w:rPr>
          <w:fldChar w:fldCharType="begin"/>
        </w:r>
        <w:r w:rsidR="00CD6159">
          <w:rPr>
            <w:webHidden/>
          </w:rPr>
          <w:instrText xml:space="preserve"> PAGEREF _Toc468198744 \h </w:instrText>
        </w:r>
        <w:r w:rsidR="00CD6159">
          <w:rPr>
            <w:webHidden/>
          </w:rPr>
        </w:r>
        <w:r w:rsidR="00CD6159">
          <w:rPr>
            <w:webHidden/>
          </w:rPr>
          <w:fldChar w:fldCharType="separate"/>
        </w:r>
        <w:r w:rsidR="008B1059">
          <w:rPr>
            <w:webHidden/>
          </w:rPr>
          <w:t>140</w:t>
        </w:r>
        <w:r w:rsidR="00CD6159">
          <w:rPr>
            <w:webHidden/>
          </w:rPr>
          <w:fldChar w:fldCharType="end"/>
        </w:r>
      </w:hyperlink>
    </w:p>
    <w:p w14:paraId="66F31145" w14:textId="6607BCD0" w:rsidR="00CD6159" w:rsidRDefault="002F73A3">
      <w:pPr>
        <w:pStyle w:val="10"/>
        <w:rPr>
          <w:rFonts w:asciiTheme="minorHAnsi" w:eastAsiaTheme="minorEastAsia" w:hAnsiTheme="minorHAnsi" w:cstheme="minorBidi"/>
          <w:sz w:val="21"/>
          <w:szCs w:val="22"/>
        </w:rPr>
      </w:pPr>
      <w:hyperlink w:anchor="_Toc468198745" w:history="1">
        <w:r w:rsidR="00CD6159" w:rsidRPr="0052260C">
          <w:rPr>
            <w:rStyle w:val="a9"/>
            <w:rFonts w:hint="eastAsia"/>
            <w:kern w:val="0"/>
          </w:rPr>
          <w:t>二十三、其他应披露事项</w:t>
        </w:r>
        <w:r w:rsidR="00CD6159">
          <w:rPr>
            <w:webHidden/>
          </w:rPr>
          <w:tab/>
        </w:r>
        <w:r w:rsidR="00CD6159">
          <w:rPr>
            <w:webHidden/>
          </w:rPr>
          <w:fldChar w:fldCharType="begin"/>
        </w:r>
        <w:r w:rsidR="00CD6159">
          <w:rPr>
            <w:webHidden/>
          </w:rPr>
          <w:instrText xml:space="preserve"> PAGEREF _Toc468198745 \h </w:instrText>
        </w:r>
        <w:r w:rsidR="00CD6159">
          <w:rPr>
            <w:webHidden/>
          </w:rPr>
        </w:r>
        <w:r w:rsidR="00CD6159">
          <w:rPr>
            <w:webHidden/>
          </w:rPr>
          <w:fldChar w:fldCharType="separate"/>
        </w:r>
        <w:r w:rsidR="008B1059">
          <w:rPr>
            <w:webHidden/>
          </w:rPr>
          <w:t>142</w:t>
        </w:r>
        <w:r w:rsidR="00CD6159">
          <w:rPr>
            <w:webHidden/>
          </w:rPr>
          <w:fldChar w:fldCharType="end"/>
        </w:r>
      </w:hyperlink>
    </w:p>
    <w:p w14:paraId="15EA8240" w14:textId="51E359DE" w:rsidR="00CD6159" w:rsidRDefault="002F73A3">
      <w:pPr>
        <w:pStyle w:val="10"/>
        <w:rPr>
          <w:rFonts w:asciiTheme="minorHAnsi" w:eastAsiaTheme="minorEastAsia" w:hAnsiTheme="minorHAnsi" w:cstheme="minorBidi"/>
          <w:sz w:val="21"/>
          <w:szCs w:val="22"/>
        </w:rPr>
      </w:pPr>
      <w:hyperlink w:anchor="_Toc468198746" w:history="1">
        <w:r w:rsidR="00CD6159" w:rsidRPr="0052260C">
          <w:rPr>
            <w:rStyle w:val="a9"/>
            <w:rFonts w:hint="eastAsia"/>
            <w:kern w:val="0"/>
          </w:rPr>
          <w:t>二十四、招募说明书的存放及查阅方式</w:t>
        </w:r>
        <w:r w:rsidR="00CD6159">
          <w:rPr>
            <w:webHidden/>
          </w:rPr>
          <w:tab/>
        </w:r>
        <w:r w:rsidR="00CD6159">
          <w:rPr>
            <w:webHidden/>
          </w:rPr>
          <w:fldChar w:fldCharType="begin"/>
        </w:r>
        <w:r w:rsidR="00CD6159">
          <w:rPr>
            <w:webHidden/>
          </w:rPr>
          <w:instrText xml:space="preserve"> PAGEREF _Toc468198746 \h </w:instrText>
        </w:r>
        <w:r w:rsidR="00CD6159">
          <w:rPr>
            <w:webHidden/>
          </w:rPr>
        </w:r>
        <w:r w:rsidR="00CD6159">
          <w:rPr>
            <w:webHidden/>
          </w:rPr>
          <w:fldChar w:fldCharType="separate"/>
        </w:r>
        <w:r w:rsidR="008B1059">
          <w:rPr>
            <w:webHidden/>
          </w:rPr>
          <w:t>144</w:t>
        </w:r>
        <w:r w:rsidR="00CD6159">
          <w:rPr>
            <w:webHidden/>
          </w:rPr>
          <w:fldChar w:fldCharType="end"/>
        </w:r>
      </w:hyperlink>
    </w:p>
    <w:p w14:paraId="6093803A" w14:textId="234C98E3" w:rsidR="00CD6159" w:rsidRDefault="002F73A3">
      <w:pPr>
        <w:pStyle w:val="10"/>
        <w:rPr>
          <w:rFonts w:asciiTheme="minorHAnsi" w:eastAsiaTheme="minorEastAsia" w:hAnsiTheme="minorHAnsi" w:cstheme="minorBidi"/>
          <w:sz w:val="21"/>
          <w:szCs w:val="22"/>
        </w:rPr>
      </w:pPr>
      <w:hyperlink w:anchor="_Toc468198747" w:history="1">
        <w:r w:rsidR="00CD6159" w:rsidRPr="0052260C">
          <w:rPr>
            <w:rStyle w:val="a9"/>
            <w:rFonts w:hint="eastAsia"/>
            <w:kern w:val="0"/>
          </w:rPr>
          <w:t>二十五、备查文件</w:t>
        </w:r>
        <w:r w:rsidR="00CD6159">
          <w:rPr>
            <w:webHidden/>
          </w:rPr>
          <w:tab/>
        </w:r>
        <w:r w:rsidR="00CD6159">
          <w:rPr>
            <w:webHidden/>
          </w:rPr>
          <w:fldChar w:fldCharType="begin"/>
        </w:r>
        <w:r w:rsidR="00CD6159">
          <w:rPr>
            <w:webHidden/>
          </w:rPr>
          <w:instrText xml:space="preserve"> PAGEREF _Toc468198747 \h </w:instrText>
        </w:r>
        <w:r w:rsidR="00CD6159">
          <w:rPr>
            <w:webHidden/>
          </w:rPr>
        </w:r>
        <w:r w:rsidR="00CD6159">
          <w:rPr>
            <w:webHidden/>
          </w:rPr>
          <w:fldChar w:fldCharType="separate"/>
        </w:r>
        <w:r w:rsidR="008B1059">
          <w:rPr>
            <w:webHidden/>
          </w:rPr>
          <w:t>145</w:t>
        </w:r>
        <w:r w:rsidR="00CD6159">
          <w:rPr>
            <w:webHidden/>
          </w:rPr>
          <w:fldChar w:fldCharType="end"/>
        </w:r>
      </w:hyperlink>
    </w:p>
    <w:p w14:paraId="604E5400" w14:textId="77777777" w:rsidR="00414214" w:rsidRDefault="007B7873">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4" w:name="_Toc468198723"/>
      <w:r w:rsidRPr="00A1239E">
        <w:rPr>
          <w:rFonts w:eastAsia="黑体"/>
          <w:color w:val="000000"/>
          <w:kern w:val="0"/>
          <w:sz w:val="30"/>
        </w:rPr>
        <w:lastRenderedPageBreak/>
        <w:t>一、绪言</w:t>
      </w:r>
      <w:bookmarkEnd w:id="3"/>
      <w:bookmarkEnd w:id="4"/>
    </w:p>
    <w:p w14:paraId="7715B5C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w:t>
      </w:r>
      <w:r w:rsidR="009A3D6A"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sz w:val="24"/>
        </w:rPr>
        <w:t>证券投资基金招募说明书》（以下简称“</w:t>
      </w:r>
      <w:r w:rsidRPr="00A1239E">
        <w:rPr>
          <w:rFonts w:ascii="宋体" w:hAnsi="宋体"/>
          <w:color w:val="000000"/>
          <w:kern w:val="0"/>
          <w:sz w:val="24"/>
        </w:rPr>
        <w:t>本招募说明书”）依据《中华人民共和国证券投资基金法》、《</w:t>
      </w:r>
      <w:r w:rsidR="006067F2" w:rsidRPr="00A1239E">
        <w:rPr>
          <w:rFonts w:ascii="宋体" w:hAnsi="宋体" w:hint="eastAsia"/>
          <w:color w:val="000000"/>
          <w:kern w:val="0"/>
          <w:sz w:val="24"/>
        </w:rPr>
        <w:t>公开募集</w:t>
      </w:r>
      <w:r w:rsidRPr="00A1239E">
        <w:rPr>
          <w:rFonts w:ascii="宋体" w:hAnsi="宋体"/>
          <w:color w:val="000000"/>
          <w:kern w:val="0"/>
          <w:sz w:val="24"/>
        </w:rPr>
        <w:t>证券投资基金运作管理办法》、《证券投资基金销售管理办法》、《证券投资基金信息披露管理办法》和其他相关法律法规的规定以及《</w:t>
      </w:r>
      <w:r w:rsidR="003E1687"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kern w:val="0"/>
          <w:sz w:val="24"/>
        </w:rPr>
        <w:t>证券投资基金基金合同》（以下简称“</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”）编写。 </w:t>
      </w:r>
    </w:p>
    <w:p w14:paraId="16EC9D32"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本招募说明书根据本基金的基金合同编写，并经中国证监会</w:t>
      </w:r>
      <w:r w:rsidR="00335E33" w:rsidRPr="00A1239E">
        <w:rPr>
          <w:rFonts w:ascii="宋体" w:hAnsi="宋体" w:hint="eastAsia"/>
          <w:color w:val="000000"/>
          <w:kern w:val="0"/>
          <w:sz w:val="24"/>
        </w:rPr>
        <w:t>注册</w:t>
      </w:r>
      <w:r w:rsidRPr="00A1239E">
        <w:rPr>
          <w:rFonts w:ascii="宋体" w:hAnsi="宋体"/>
          <w:color w:val="000000"/>
          <w:kern w:val="0"/>
          <w:sz w:val="24"/>
        </w:rPr>
        <w:t>。</w:t>
      </w:r>
      <w:r w:rsidR="000B0E7C" w:rsidRPr="00A1239E">
        <w:rPr>
          <w:rFonts w:ascii="宋体" w:hAnsi="宋体" w:hint="eastAsia"/>
          <w:color w:val="000000"/>
          <w:kern w:val="0"/>
          <w:sz w:val="24"/>
        </w:rPr>
        <w:t>基金合同</w:t>
      </w:r>
      <w:r w:rsidRPr="00A1239E">
        <w:rPr>
          <w:rFonts w:ascii="宋体" w:hAnsi="宋体"/>
          <w:color w:val="000000"/>
          <w:kern w:val="0"/>
          <w:sz w:val="24"/>
        </w:rPr>
        <w:t>是约定基金</w:t>
      </w:r>
      <w:r w:rsidR="00335E33" w:rsidRPr="00A1239E">
        <w:rPr>
          <w:rFonts w:ascii="宋体" w:hAnsi="宋体" w:hint="eastAsia"/>
          <w:color w:val="000000"/>
          <w:kern w:val="0"/>
          <w:sz w:val="24"/>
        </w:rPr>
        <w:t>合同</w:t>
      </w:r>
      <w:r w:rsidRPr="00A1239E">
        <w:rPr>
          <w:rFonts w:ascii="宋体" w:hAnsi="宋体"/>
          <w:color w:val="000000"/>
          <w:kern w:val="0"/>
          <w:sz w:val="24"/>
        </w:rPr>
        <w:t>当事人之间权利、义务的法律文件。基金</w:t>
      </w:r>
      <w:proofErr w:type="gramStart"/>
      <w:r w:rsidR="0039541F" w:rsidRPr="00A1239E">
        <w:rPr>
          <w:rFonts w:ascii="宋体" w:hAnsi="宋体"/>
          <w:color w:val="000000"/>
          <w:kern w:val="0"/>
          <w:sz w:val="24"/>
        </w:rPr>
        <w:t>投资人</w:t>
      </w:r>
      <w:r w:rsidRPr="00A1239E">
        <w:rPr>
          <w:rFonts w:ascii="宋体" w:hAnsi="宋体"/>
          <w:color w:val="000000"/>
          <w:kern w:val="0"/>
          <w:sz w:val="24"/>
        </w:rPr>
        <w:t>自依</w:t>
      </w:r>
      <w:r w:rsidR="000B0E7C" w:rsidRPr="00A1239E">
        <w:rPr>
          <w:rFonts w:ascii="宋体" w:hAnsi="宋体" w:hint="eastAsia"/>
          <w:color w:val="000000"/>
          <w:kern w:val="0"/>
          <w:sz w:val="24"/>
        </w:rPr>
        <w:t>基金</w:t>
      </w:r>
      <w:proofErr w:type="gramEnd"/>
      <w:r w:rsidR="000B0E7C" w:rsidRPr="00A1239E">
        <w:rPr>
          <w:rFonts w:ascii="宋体" w:hAnsi="宋体" w:hint="eastAsia"/>
          <w:color w:val="000000"/>
          <w:kern w:val="0"/>
          <w:sz w:val="24"/>
        </w:rPr>
        <w:t>合同</w:t>
      </w:r>
      <w:r w:rsidRPr="00A1239E">
        <w:rPr>
          <w:rFonts w:ascii="宋体" w:hAnsi="宋体"/>
          <w:color w:val="000000"/>
          <w:kern w:val="0"/>
          <w:sz w:val="24"/>
        </w:rPr>
        <w:t>取得基金份额，即成为基金份额持有人和</w:t>
      </w:r>
      <w:r w:rsidR="000B0E7C" w:rsidRPr="00A1239E">
        <w:rPr>
          <w:rFonts w:ascii="宋体" w:hAnsi="宋体" w:hint="eastAsia"/>
          <w:color w:val="000000"/>
          <w:kern w:val="0"/>
          <w:sz w:val="24"/>
        </w:rPr>
        <w:t>基金合同</w:t>
      </w:r>
      <w:r w:rsidRPr="00A1239E">
        <w:rPr>
          <w:rFonts w:ascii="宋体" w:hAnsi="宋体"/>
          <w:color w:val="000000"/>
          <w:kern w:val="0"/>
          <w:sz w:val="24"/>
        </w:rPr>
        <w:t>的当事人，其持有基金份额的行为本身即表明其对</w:t>
      </w:r>
      <w:r w:rsidR="000B0E7C" w:rsidRPr="00A1239E">
        <w:rPr>
          <w:rFonts w:ascii="宋体" w:hAnsi="宋体" w:hint="eastAsia"/>
          <w:color w:val="000000"/>
          <w:kern w:val="0"/>
          <w:sz w:val="24"/>
        </w:rPr>
        <w:t>基金合同</w:t>
      </w:r>
      <w:r w:rsidRPr="00A1239E">
        <w:rPr>
          <w:rFonts w:ascii="宋体" w:hAnsi="宋体"/>
          <w:color w:val="000000"/>
          <w:kern w:val="0"/>
          <w:sz w:val="24"/>
        </w:rPr>
        <w:t>的承认和接受，并按照《基金法》、</w:t>
      </w:r>
      <w:r w:rsidR="000B0E7C" w:rsidRPr="00A1239E">
        <w:rPr>
          <w:rFonts w:ascii="宋体" w:hAnsi="宋体" w:hint="eastAsia"/>
          <w:color w:val="000000"/>
          <w:kern w:val="0"/>
          <w:sz w:val="24"/>
        </w:rPr>
        <w:t>基金合同</w:t>
      </w:r>
      <w:r w:rsidRPr="00A1239E">
        <w:rPr>
          <w:rFonts w:ascii="宋体" w:hAnsi="宋体"/>
          <w:color w:val="000000"/>
          <w:kern w:val="0"/>
          <w:sz w:val="24"/>
        </w:rPr>
        <w:t>及其他有关规定享有权利、承担义务。基金</w:t>
      </w:r>
      <w:r w:rsidR="0039541F" w:rsidRPr="00A1239E">
        <w:rPr>
          <w:rFonts w:ascii="宋体" w:hAnsi="宋体"/>
          <w:color w:val="000000"/>
          <w:kern w:val="0"/>
          <w:sz w:val="24"/>
        </w:rPr>
        <w:t>投资人</w:t>
      </w:r>
      <w:r w:rsidRPr="00A1239E">
        <w:rPr>
          <w:rFonts w:ascii="宋体" w:hAnsi="宋体"/>
          <w:color w:val="000000"/>
          <w:kern w:val="0"/>
          <w:sz w:val="24"/>
        </w:rPr>
        <w:t>欲了解基金份额持有人的权利和义务，应详细查阅</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5" w:name="_Toc109537380"/>
      <w:bookmarkStart w:id="6" w:name="_Toc468198724"/>
      <w:r w:rsidRPr="00A1239E">
        <w:rPr>
          <w:rFonts w:eastAsia="黑体"/>
          <w:color w:val="000000"/>
          <w:kern w:val="0"/>
          <w:sz w:val="30"/>
        </w:rPr>
        <w:t>二、释义</w:t>
      </w:r>
      <w:bookmarkEnd w:id="5"/>
      <w:bookmarkEnd w:id="6"/>
    </w:p>
    <w:p w14:paraId="0993550C" w14:textId="77777777" w:rsidR="00F70053"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在本招募说明书中，除非文意另有所指，下列词语或简称具有如下含义： </w:t>
      </w:r>
    </w:p>
    <w:p w14:paraId="74325F5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1.基金或本基金：指交银施罗德消费新驱动股票型证券投资基金，本基金由交银施罗德沪深300行业分层等权重指数证券投资基金转型而来</w:t>
      </w:r>
    </w:p>
    <w:p w14:paraId="4B80460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2.基金管理人或本基金管理人：指交银施罗德基金管理有限公司</w:t>
      </w:r>
    </w:p>
    <w:p w14:paraId="130A4D3D"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3.基金托管人：指中国建设银行股份有限公司</w:t>
      </w:r>
    </w:p>
    <w:p w14:paraId="0D41CB7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w:t>
      </w:r>
      <w:r w:rsidRPr="00A1239E">
        <w:rPr>
          <w:rFonts w:ascii="宋体" w:hAnsi="宋体" w:hint="eastAsia"/>
          <w:color w:val="000000"/>
          <w:kern w:val="0"/>
          <w:sz w:val="24"/>
        </w:rPr>
        <w:lastRenderedPageBreak/>
        <w:t>的内容仅适用于原交银施罗德沪深300行业分层等权重指数证券投资基金，对变更后的交银施罗德消费新驱动股票型证券投资基金不适用</w:t>
      </w:r>
    </w:p>
    <w:p w14:paraId="302777D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14:paraId="752C29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6.招募说明书</w:t>
      </w:r>
      <w:r w:rsidR="00605F8B" w:rsidRPr="00A1239E">
        <w:rPr>
          <w:rFonts w:ascii="宋体" w:hAnsi="宋体" w:hint="eastAsia"/>
          <w:color w:val="000000"/>
          <w:kern w:val="0"/>
          <w:sz w:val="24"/>
        </w:rPr>
        <w:t>或</w:t>
      </w:r>
      <w:r w:rsidR="001D31FF">
        <w:rPr>
          <w:rFonts w:ascii="宋体" w:hAnsi="宋体" w:hint="eastAsia"/>
          <w:color w:val="000000"/>
          <w:kern w:val="0"/>
          <w:sz w:val="24"/>
        </w:rPr>
        <w:t>本</w:t>
      </w:r>
      <w:r w:rsidR="00605F8B" w:rsidRPr="00A1239E">
        <w:rPr>
          <w:rFonts w:ascii="宋体" w:hAnsi="宋体" w:hint="eastAsia"/>
          <w:color w:val="000000"/>
          <w:kern w:val="0"/>
          <w:sz w:val="24"/>
        </w:rPr>
        <w:t>招募说明书</w:t>
      </w:r>
      <w:r w:rsidRPr="00A1239E">
        <w:rPr>
          <w:rFonts w:ascii="宋体" w:hAnsi="宋体" w:hint="eastAsia"/>
          <w:color w:val="000000"/>
          <w:kern w:val="0"/>
          <w:sz w:val="24"/>
        </w:rPr>
        <w:t>：指《交银施罗德消费新驱动股票型证券投资基金招募说明书》及其定期的更新，本基金招募说明书由《交银施罗德深300行业分层等权重指数证券投资基金（更新）招募说明书》修订而成</w:t>
      </w:r>
    </w:p>
    <w:p w14:paraId="3A3D08C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7.法律法规：指中国现行有效并公布实施的法律、行政法规、部门规章、规范性文件及对该等法律法规不时做出的修订</w:t>
      </w:r>
    </w:p>
    <w:p w14:paraId="52872C6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8.《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14:paraId="26BEA73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9.《销售办法》：指中国证监会2013年3月15日颁布、同年6月1日实施的《证券投资基金销售管理办法》及颁布机关对其不时做出的修订</w:t>
      </w:r>
    </w:p>
    <w:p w14:paraId="7B2277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10.《信息披露办法》：指中国证监会2004年6月8日颁布、同年7月1日实施的《证券投资基金信息披露管理办法》及颁布机关对其不时做出的修订</w:t>
      </w:r>
    </w:p>
    <w:p w14:paraId="744B4C4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11.《运作办法》：指中国证监会2014年7月7日颁布、同年8月8日实施的《公开募集证券投资基金运作管理办法》及颁布机关对其不时做出的修订</w:t>
      </w:r>
    </w:p>
    <w:p w14:paraId="07BA6A4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12.中国：指中华人民共和国，就基金合同而言，不包括香港特别行政区、澳门特别行政区和台湾地区</w:t>
      </w:r>
    </w:p>
    <w:p w14:paraId="158B227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13.中国证监会：指中国证券监督管理委员会</w:t>
      </w:r>
    </w:p>
    <w:p w14:paraId="15B5394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14.中国银监会：指中国银行业监督管理委员会</w:t>
      </w:r>
    </w:p>
    <w:p w14:paraId="6463CF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15.基金合同当事人：指受基金合同约束，根据基金合同享有权利并承担义务的法律主体，包括基金管理人、基金托管人和基金份额持有人</w:t>
      </w:r>
    </w:p>
    <w:p w14:paraId="6428F33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16.个人投资者：指依据有关法律法规规定可投资于证券投资基金的自然人</w:t>
      </w:r>
    </w:p>
    <w:p w14:paraId="1206B6A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17.机构投资者：指依法可以投资开放式证券投资基金的、在中国境内合法注册登记并存续或经有关政府部门批准设立并存续的企业法人、事业法人、社会团体或其他组织</w:t>
      </w:r>
    </w:p>
    <w:p w14:paraId="269B122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18.合格境外机构投资者：指符合《合格境外机构投资者境内证券投资管理办法》及相关法律法规规定可以投资于在中国境内依法募集的证券投资基金的中国境外的机构投资者</w:t>
      </w:r>
    </w:p>
    <w:p w14:paraId="2614D71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19.人民币合格境外机构投资者：指按照《人民币合格境外机构投资者境内证券投资试点办法》及相关法律法规规定，运用来自境外的人民币资金进行中国境内证券投资的境外机构投资者</w:t>
      </w:r>
    </w:p>
    <w:p w14:paraId="088D1EB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20.投资人：指个人投资者、机构投资者、合格境外机构投资者和人民币合格境外机构投资者以及法律法规或中国证监会允许购买证券投资基金的其他投资人的合称</w:t>
      </w:r>
    </w:p>
    <w:p w14:paraId="28DF5E1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21.基金份额持有人：指依基金合同和招募说明书合法取得基金份额的投资人</w:t>
      </w:r>
    </w:p>
    <w:p w14:paraId="1C2A7B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22.基金销售业务：指基金管理人或销售机构宣传推介基金，销售基金份额，办理基金份额的申购、赎回、转换、转托管及定期定额投资等业务</w:t>
      </w:r>
    </w:p>
    <w:p w14:paraId="24CB902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23.销售机构：指交银施罗德基金管理有限公司以及符合《销售办法》和中国证监会规定的其他条件，取得基金销售业务资格并与基金管理人签订了基金销售服务协议，办理基金销售业务的机构</w:t>
      </w:r>
    </w:p>
    <w:p w14:paraId="3065FB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24.注册登记业务：指基金登记、存管、过户、清算和结算业务，具体内容包括投资人基金账户的建立和管理、基金份额注册登记、基金销售业务的确认、清算和结算、代理发放红利、建立并保管基金份额持有人名册、办理</w:t>
      </w:r>
      <w:proofErr w:type="gramStart"/>
      <w:r w:rsidRPr="00A1239E">
        <w:rPr>
          <w:rFonts w:ascii="宋体" w:hAnsi="宋体" w:hint="eastAsia"/>
          <w:color w:val="000000"/>
          <w:kern w:val="0"/>
          <w:sz w:val="24"/>
        </w:rPr>
        <w:t>非交易</w:t>
      </w:r>
      <w:proofErr w:type="gramEnd"/>
      <w:r w:rsidRPr="00A1239E">
        <w:rPr>
          <w:rFonts w:ascii="宋体" w:hAnsi="宋体" w:hint="eastAsia"/>
          <w:color w:val="000000"/>
          <w:kern w:val="0"/>
          <w:sz w:val="24"/>
        </w:rPr>
        <w:t>过户业务等</w:t>
      </w:r>
    </w:p>
    <w:p w14:paraId="5362442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25.注册登记机构：</w:t>
      </w:r>
      <w:proofErr w:type="gramStart"/>
      <w:r w:rsidRPr="00A1239E">
        <w:rPr>
          <w:rFonts w:ascii="宋体" w:hAnsi="宋体" w:hint="eastAsia"/>
          <w:color w:val="000000"/>
          <w:kern w:val="0"/>
          <w:sz w:val="24"/>
        </w:rPr>
        <w:t>指办理</w:t>
      </w:r>
      <w:proofErr w:type="gramEnd"/>
      <w:r w:rsidRPr="00A1239E">
        <w:rPr>
          <w:rFonts w:ascii="宋体" w:hAnsi="宋体" w:hint="eastAsia"/>
          <w:color w:val="000000"/>
          <w:kern w:val="0"/>
          <w:sz w:val="24"/>
        </w:rPr>
        <w:t>注册登记业务的机构。基金的注册登记机构为交银施罗德基金管理有限公司或接受交银施罗德基金管理有限公司委托代为办理注册登记业务的机构</w:t>
      </w:r>
    </w:p>
    <w:p w14:paraId="7BDDF66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26.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14:paraId="0D4253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27.基金交易账户：指销售机构为投资人开立的、记录投资人通过该销售机构办理申购、赎回、转换、转托管及定期定额投资等业务而引起本基金的基金份额变动及结余情况的账户</w:t>
      </w:r>
    </w:p>
    <w:p w14:paraId="447E31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28.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384A603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29.基金合同生效日：指基金募集达到法律法规规定及基金合同规定的条件，基金管理人向中国证监会办理基金备案手续完毕，并获得中国证监会书面确认的日期</w:t>
      </w:r>
    </w:p>
    <w:p w14:paraId="185AF64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30.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效，《交银施罗德沪深300行业分层等权重指数证券投资基金基金合同》自同一日起失效</w:t>
      </w:r>
    </w:p>
    <w:p w14:paraId="74A6CDC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31</w:t>
      </w:r>
      <w:r w:rsidR="00B1113A" w:rsidRPr="00A1239E">
        <w:rPr>
          <w:rFonts w:ascii="宋体" w:hAnsi="宋体" w:hint="eastAsia"/>
          <w:color w:val="000000"/>
          <w:kern w:val="0"/>
          <w:sz w:val="24"/>
        </w:rPr>
        <w:t>.</w:t>
      </w:r>
      <w:r w:rsidRPr="00A1239E">
        <w:rPr>
          <w:rFonts w:ascii="宋体" w:hAnsi="宋体" w:hint="eastAsia"/>
          <w:color w:val="000000"/>
          <w:kern w:val="0"/>
          <w:sz w:val="24"/>
        </w:rPr>
        <w:t>基金合同终止日：指基金合同规定的基金合同终止事由出现后，基金财产清算完毕，清算结果报中国证监会备案并予以公告的日期</w:t>
      </w:r>
    </w:p>
    <w:p w14:paraId="3E30DF7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32.存续期：指《交银施罗德沪深300行业分层等权重指数证券投资基金基金合同》生效至《交银施罗德消费新驱动股票型证券投资基金基金合同》终止之间的不定期期限</w:t>
      </w:r>
    </w:p>
    <w:p w14:paraId="73F913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33.日/天：指公历日</w:t>
      </w:r>
    </w:p>
    <w:p w14:paraId="3569002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34.月：指公历月</w:t>
      </w:r>
    </w:p>
    <w:p w14:paraId="1836929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35.工作日：指上海证券交易所、深圳证券交易所的正常交易日</w:t>
      </w:r>
    </w:p>
    <w:p w14:paraId="00A2387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36.T日：指销售机构在规定时间受理投资人申购、赎回或其他业务申请的工作日</w:t>
      </w:r>
    </w:p>
    <w:p w14:paraId="6A5E15D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37.T+n日：指自T日起第n</w:t>
      </w:r>
      <w:proofErr w:type="gramStart"/>
      <w:r w:rsidRPr="00A1239E">
        <w:rPr>
          <w:rFonts w:ascii="宋体" w:hAnsi="宋体" w:hint="eastAsia"/>
          <w:color w:val="000000"/>
          <w:kern w:val="0"/>
          <w:sz w:val="24"/>
        </w:rPr>
        <w:t>个</w:t>
      </w:r>
      <w:proofErr w:type="gramEnd"/>
      <w:r w:rsidRPr="00A1239E">
        <w:rPr>
          <w:rFonts w:ascii="宋体" w:hAnsi="宋体" w:hint="eastAsia"/>
          <w:color w:val="000000"/>
          <w:kern w:val="0"/>
          <w:sz w:val="24"/>
        </w:rPr>
        <w:t>工作日(不包含T日)</w:t>
      </w:r>
    </w:p>
    <w:p w14:paraId="36797B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38.开放日：指为投资人办理基金份额申购、赎回或其他业务的工作日</w:t>
      </w:r>
    </w:p>
    <w:p w14:paraId="6D90505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39.开放时间：指开放日基金接受申购、赎回或其他交易的时间段</w:t>
      </w:r>
    </w:p>
    <w:p w14:paraId="546677F6" w14:textId="77777777" w:rsidR="009D5AE1"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40.《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14:paraId="7A15034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41.申购：指基金合同生效后，投资人根据基金合同和招募说明书的规定申请购买基金份额的行为</w:t>
      </w:r>
    </w:p>
    <w:p w14:paraId="132C0F7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42.赎回：指基金合同生效后，基金份额持有人按基金合同和招募说明书规定的条件要求将基金份额兑换为现金的行为</w:t>
      </w:r>
    </w:p>
    <w:p w14:paraId="1C5928B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43.场外：指不通过上海证券交易所的开放式基金销售系统办理基金份额申购和赎回等业务的销售机构和场所</w:t>
      </w:r>
    </w:p>
    <w:p w14:paraId="237B8C9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44.场内：指通过上海证券交易所的开放式基金销售系统办理基金份额申购和赎回等业务的销售机构和场所</w:t>
      </w:r>
    </w:p>
    <w:p w14:paraId="55CE02E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45.注册登记系统：指中国证券登记结算有限责任公司开放式基金登记结算系统</w:t>
      </w:r>
    </w:p>
    <w:p w14:paraId="5B51532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46.证券登记结算系统：指中国证券登记结算有限责任公司上海分公司证券登记结算系统</w:t>
      </w:r>
    </w:p>
    <w:p w14:paraId="59EF9160"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47.基金转换：指基金份额持有人按照基金合同和基金管理人届时有效公告规定的条件，申请将其持有基金管理人管理的、某一基金的基金份额转换为基金管理人管理的其他</w:t>
      </w:r>
      <w:proofErr w:type="gramStart"/>
      <w:r w:rsidRPr="00A1239E">
        <w:rPr>
          <w:rFonts w:ascii="宋体" w:hAnsi="宋体" w:hint="eastAsia"/>
          <w:color w:val="000000"/>
          <w:kern w:val="0"/>
          <w:sz w:val="24"/>
        </w:rPr>
        <w:t>基金基金</w:t>
      </w:r>
      <w:proofErr w:type="gramEnd"/>
      <w:r w:rsidRPr="00A1239E">
        <w:rPr>
          <w:rFonts w:ascii="宋体" w:hAnsi="宋体" w:hint="eastAsia"/>
          <w:color w:val="000000"/>
          <w:kern w:val="0"/>
          <w:sz w:val="24"/>
        </w:rPr>
        <w:t>份额的行为</w:t>
      </w:r>
    </w:p>
    <w:p w14:paraId="56A8EF08"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48.转托管：指基金份额持有人在本基金的不同销售机构之间实施的变更所持基金份额销售机构的行为，包括系统内转</w:t>
      </w:r>
      <w:proofErr w:type="gramStart"/>
      <w:r w:rsidRPr="00A1239E">
        <w:rPr>
          <w:rFonts w:ascii="宋体" w:hAnsi="宋体" w:hint="eastAsia"/>
          <w:color w:val="000000"/>
          <w:kern w:val="0"/>
          <w:sz w:val="24"/>
        </w:rPr>
        <w:t>托管及跨系统</w:t>
      </w:r>
      <w:proofErr w:type="gramEnd"/>
      <w:r w:rsidRPr="00A1239E">
        <w:rPr>
          <w:rFonts w:ascii="宋体" w:hAnsi="宋体" w:hint="eastAsia"/>
          <w:color w:val="000000"/>
          <w:kern w:val="0"/>
          <w:sz w:val="24"/>
        </w:rPr>
        <w:t>转托管</w:t>
      </w:r>
    </w:p>
    <w:p w14:paraId="29E6F9F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49.系统内转托管：指基金份额持有人将持有的基金份额在注册登记系统内不同销售机构（网点）之间或证券登记结算系统内不同会员单位（交易单元）之间进行转托管的行为</w:t>
      </w:r>
    </w:p>
    <w:p w14:paraId="1D1086C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50.跨系统转托管：指基金份额持有人将持有的基金份额在注册登记系统和证券登记结算系统间进行转托管的行为</w:t>
      </w:r>
    </w:p>
    <w:p w14:paraId="1E100293"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51.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73F794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52.巨额赎回：指本基金单个开放日，基金净赎回申请(赎回申请份额总数加上基金转换中转出申请份额总数后扣除申购申请份额总数及基金转换中转入申请份额总数后的余额)超过上一开放日基金总份额的10%的情形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91D45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53.元：指人民币元</w:t>
      </w:r>
    </w:p>
    <w:p w14:paraId="430AD61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54.基金利润：指基金利息收入、投资收益、公允价值变动收益和其他收入扣除相关费用后的余额</w:t>
      </w:r>
    </w:p>
    <w:p w14:paraId="11C3C7F6"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55.基金资产总值：指基金拥有的各类有价证券、股指期货合约、银行存款本息、基金应收申购款及其他资产的价值总和</w:t>
      </w:r>
    </w:p>
    <w:p w14:paraId="1EDAE42A"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56.基金资产净值：指基金资产总值减去基金负债后的净资产值</w:t>
      </w:r>
    </w:p>
    <w:p w14:paraId="4E6FD0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57.基金份额净值：指计算日基金资产净值除以计算日基金份额总数所得的基金单位份额的价值</w:t>
      </w:r>
    </w:p>
    <w:p w14:paraId="32A98B5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58.基金资产估值：指计算评估基金资产和负债的价值，以确定基金资产净值和基金份额净值的过程</w:t>
      </w:r>
    </w:p>
    <w:p w14:paraId="2D530D54"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59.指定媒介：指中国证监会指定的用以进行信息披露的报刊、互联网网站及其他媒介</w:t>
      </w:r>
    </w:p>
    <w:p w14:paraId="66331400" w14:textId="77777777" w:rsidR="00B527CE"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14:paraId="50931E96" w14:textId="77777777" w:rsidR="00B527CE" w:rsidRPr="00A1239E" w:rsidRDefault="00B527CE" w:rsidP="00D55D46">
      <w:pPr>
        <w:pStyle w:val="ac"/>
        <w:rPr>
          <w:rFonts w:eastAsia="黑体"/>
          <w:color w:val="000000"/>
          <w:kern w:val="0"/>
          <w:sz w:val="30"/>
        </w:rPr>
      </w:pPr>
      <w:bookmarkStart w:id="7" w:name="_Toc109537381"/>
    </w:p>
    <w:p w14:paraId="3709517C" w14:textId="77777777" w:rsidR="00414214" w:rsidRDefault="00B527CE" w:rsidP="00414214">
      <w:pPr>
        <w:pStyle w:val="ac"/>
        <w:rPr>
          <w:rFonts w:eastAsia="黑体"/>
          <w:color w:val="000000"/>
          <w:kern w:val="0"/>
          <w:sz w:val="30"/>
        </w:rPr>
      </w:pPr>
      <w:bookmarkStart w:id="8" w:name="_Toc468198725"/>
      <w:r w:rsidRPr="00A1239E">
        <w:rPr>
          <w:rFonts w:eastAsia="黑体"/>
          <w:color w:val="000000"/>
          <w:kern w:val="0"/>
          <w:sz w:val="30"/>
        </w:rPr>
        <w:t>三、基金管理人</w:t>
      </w:r>
      <w:bookmarkEnd w:id="7"/>
      <w:bookmarkEnd w:id="8"/>
    </w:p>
    <w:p w14:paraId="31F2572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9076B89"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lastRenderedPageBreak/>
        <w:t>名称：交银施罗德基金管理有限公司</w:t>
      </w:r>
    </w:p>
    <w:p w14:paraId="6CB528DB"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7CED3B56"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340A5418" w14:textId="77777777" w:rsidR="00923A5E" w:rsidRDefault="00923A5E" w:rsidP="00923A5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B48EE52"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07EB6BDA"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D95362D"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4C4E18"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存续期间：持续经营</w:t>
      </w:r>
    </w:p>
    <w:p w14:paraId="5A5C9801"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D403B6D"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14348F01"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F5EDB00"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23A5E" w14:paraId="7B9B6A1E" w14:textId="77777777" w:rsidTr="0027657B">
        <w:tc>
          <w:tcPr>
            <w:tcW w:w="5400" w:type="dxa"/>
          </w:tcPr>
          <w:p w14:paraId="35046D56" w14:textId="77777777" w:rsidR="00923A5E" w:rsidRDefault="00923A5E" w:rsidP="0027657B">
            <w:pPr>
              <w:widowControl/>
              <w:jc w:val="center"/>
              <w:rPr>
                <w:kern w:val="0"/>
                <w:sz w:val="24"/>
              </w:rPr>
            </w:pPr>
            <w:r>
              <w:rPr>
                <w:rFonts w:hAnsi="宋体"/>
                <w:kern w:val="0"/>
                <w:sz w:val="24"/>
              </w:rPr>
              <w:t>股东名称</w:t>
            </w:r>
          </w:p>
        </w:tc>
        <w:tc>
          <w:tcPr>
            <w:tcW w:w="3060" w:type="dxa"/>
          </w:tcPr>
          <w:p w14:paraId="05E34A06" w14:textId="77777777" w:rsidR="00923A5E" w:rsidRDefault="00923A5E" w:rsidP="0027657B">
            <w:pPr>
              <w:widowControl/>
              <w:jc w:val="center"/>
              <w:rPr>
                <w:kern w:val="0"/>
                <w:sz w:val="24"/>
              </w:rPr>
            </w:pPr>
            <w:r>
              <w:rPr>
                <w:rFonts w:hAnsi="宋体"/>
                <w:kern w:val="0"/>
                <w:sz w:val="24"/>
              </w:rPr>
              <w:t>股权比例</w:t>
            </w:r>
          </w:p>
        </w:tc>
      </w:tr>
      <w:tr w:rsidR="00923A5E" w14:paraId="00889670" w14:textId="77777777" w:rsidTr="0027657B">
        <w:tc>
          <w:tcPr>
            <w:tcW w:w="5400" w:type="dxa"/>
          </w:tcPr>
          <w:p w14:paraId="14430BF8" w14:textId="77777777" w:rsidR="00923A5E" w:rsidRDefault="00923A5E" w:rsidP="0027657B">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2EE15D" w14:textId="77777777" w:rsidR="00923A5E" w:rsidRDefault="00923A5E" w:rsidP="0027657B">
            <w:pPr>
              <w:widowControl/>
              <w:jc w:val="center"/>
              <w:rPr>
                <w:kern w:val="0"/>
                <w:sz w:val="24"/>
              </w:rPr>
            </w:pPr>
            <w:r>
              <w:rPr>
                <w:kern w:val="0"/>
                <w:sz w:val="24"/>
              </w:rPr>
              <w:t>65%</w:t>
            </w:r>
          </w:p>
        </w:tc>
      </w:tr>
      <w:tr w:rsidR="00923A5E" w14:paraId="0C57D6CC" w14:textId="77777777" w:rsidTr="0027657B">
        <w:tc>
          <w:tcPr>
            <w:tcW w:w="5400" w:type="dxa"/>
          </w:tcPr>
          <w:p w14:paraId="12FFFEA9" w14:textId="77777777" w:rsidR="00923A5E" w:rsidRDefault="00923A5E" w:rsidP="0027657B">
            <w:pPr>
              <w:widowControl/>
              <w:rPr>
                <w:kern w:val="0"/>
                <w:sz w:val="24"/>
              </w:rPr>
            </w:pPr>
            <w:r>
              <w:rPr>
                <w:rFonts w:hAnsi="宋体"/>
                <w:kern w:val="0"/>
                <w:sz w:val="24"/>
              </w:rPr>
              <w:t>施罗德投资管理有限公司</w:t>
            </w:r>
          </w:p>
        </w:tc>
        <w:tc>
          <w:tcPr>
            <w:tcW w:w="3060" w:type="dxa"/>
            <w:vAlign w:val="center"/>
          </w:tcPr>
          <w:p w14:paraId="01D9672D" w14:textId="77777777" w:rsidR="00923A5E" w:rsidRDefault="00923A5E" w:rsidP="0027657B">
            <w:pPr>
              <w:widowControl/>
              <w:jc w:val="center"/>
              <w:rPr>
                <w:kern w:val="0"/>
                <w:sz w:val="24"/>
              </w:rPr>
            </w:pPr>
            <w:r>
              <w:rPr>
                <w:kern w:val="0"/>
                <w:sz w:val="24"/>
              </w:rPr>
              <w:t>30%</w:t>
            </w:r>
          </w:p>
        </w:tc>
      </w:tr>
      <w:tr w:rsidR="00923A5E" w14:paraId="584547B8" w14:textId="77777777" w:rsidTr="0027657B">
        <w:tc>
          <w:tcPr>
            <w:tcW w:w="5400" w:type="dxa"/>
          </w:tcPr>
          <w:p w14:paraId="20D7F6BD" w14:textId="77777777" w:rsidR="00923A5E" w:rsidRDefault="00923A5E" w:rsidP="0027657B">
            <w:pPr>
              <w:widowControl/>
              <w:rPr>
                <w:kern w:val="0"/>
                <w:sz w:val="24"/>
              </w:rPr>
            </w:pPr>
            <w:r>
              <w:rPr>
                <w:rFonts w:hAnsi="宋体"/>
                <w:kern w:val="0"/>
                <w:sz w:val="24"/>
              </w:rPr>
              <w:t>中国国际海运集装箱（集团）股份有限公司</w:t>
            </w:r>
          </w:p>
        </w:tc>
        <w:tc>
          <w:tcPr>
            <w:tcW w:w="3060" w:type="dxa"/>
            <w:vAlign w:val="center"/>
          </w:tcPr>
          <w:p w14:paraId="18218057" w14:textId="77777777" w:rsidR="00923A5E" w:rsidRDefault="00923A5E" w:rsidP="0027657B">
            <w:pPr>
              <w:widowControl/>
              <w:jc w:val="center"/>
              <w:rPr>
                <w:kern w:val="0"/>
                <w:sz w:val="24"/>
              </w:rPr>
            </w:pPr>
            <w:r>
              <w:rPr>
                <w:kern w:val="0"/>
                <w:sz w:val="24"/>
              </w:rPr>
              <w:t>5%</w:t>
            </w:r>
          </w:p>
        </w:tc>
      </w:tr>
    </w:tbl>
    <w:p w14:paraId="74DD4DE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6903BFD6" w14:textId="77777777" w:rsidR="00923A5E" w:rsidRDefault="00923A5E" w:rsidP="00923A5E">
      <w:pPr>
        <w:widowControl/>
        <w:adjustRightInd w:val="0"/>
        <w:snapToGrid w:val="0"/>
        <w:spacing w:line="520" w:lineRule="exact"/>
        <w:ind w:firstLineChars="200" w:firstLine="480"/>
        <w:rPr>
          <w:kern w:val="0"/>
          <w:sz w:val="24"/>
        </w:rPr>
      </w:pPr>
      <w:r>
        <w:rPr>
          <w:kern w:val="0"/>
          <w:sz w:val="24"/>
        </w:rPr>
        <w:t>1</w:t>
      </w:r>
      <w:r>
        <w:rPr>
          <w:rFonts w:hAnsi="宋体"/>
          <w:kern w:val="0"/>
          <w:sz w:val="24"/>
        </w:rPr>
        <w:t>、基金管理人董事会成员</w:t>
      </w:r>
      <w:r>
        <w:rPr>
          <w:kern w:val="0"/>
          <w:sz w:val="24"/>
        </w:rPr>
        <w:t xml:space="preserve"> </w:t>
      </w:r>
    </w:p>
    <w:p w14:paraId="4FE351E1" w14:textId="77777777" w:rsidR="00923A5E" w:rsidRDefault="00923A5E" w:rsidP="00923A5E">
      <w:pPr>
        <w:widowControl/>
        <w:spacing w:line="520" w:lineRule="exact"/>
        <w:ind w:firstLineChars="200" w:firstLine="480"/>
        <w:rPr>
          <w:rFonts w:ascii="宋体" w:hAnsi="宋体"/>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5EC8F61C" w14:textId="77777777" w:rsidR="00923A5E" w:rsidRPr="00F6374C" w:rsidRDefault="00923A5E" w:rsidP="00923A5E">
      <w:pPr>
        <w:spacing w:line="520" w:lineRule="exact"/>
        <w:ind w:firstLineChars="200" w:firstLine="480"/>
        <w:rPr>
          <w:rFonts w:ascii="宋体" w:hAnsi="宋体"/>
          <w:sz w:val="24"/>
        </w:rPr>
      </w:pPr>
      <w:proofErr w:type="gramStart"/>
      <w:r w:rsidRPr="00F6374C">
        <w:rPr>
          <w:rFonts w:ascii="宋体" w:hAnsi="宋体" w:hint="eastAsia"/>
          <w:sz w:val="24"/>
        </w:rPr>
        <w:t>陈朝灯先生</w:t>
      </w:r>
      <w:proofErr w:type="gramEnd"/>
      <w:r w:rsidRPr="00F6374C">
        <w:rPr>
          <w:rFonts w:ascii="宋体"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5E96740D" w14:textId="77777777" w:rsidR="00923A5E" w:rsidRDefault="00923A5E" w:rsidP="00923A5E">
      <w:pPr>
        <w:widowControl/>
        <w:spacing w:line="520" w:lineRule="exact"/>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w:t>
      </w:r>
      <w:r w:rsidRPr="00AD3A7C">
        <w:rPr>
          <w:rFonts w:hAnsi="宋体" w:hint="eastAsia"/>
          <w:kern w:val="0"/>
          <w:sz w:val="24"/>
        </w:rPr>
        <w:lastRenderedPageBreak/>
        <w:t>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4CEEF56E" w14:textId="77777777" w:rsidR="00923A5E" w:rsidRPr="00F6374C" w:rsidRDefault="00923A5E" w:rsidP="00923A5E">
      <w:pPr>
        <w:spacing w:line="520" w:lineRule="exact"/>
        <w:ind w:firstLineChars="200" w:firstLine="480"/>
        <w:rPr>
          <w:rFonts w:hAnsi="宋体"/>
          <w:kern w:val="0"/>
          <w:sz w:val="24"/>
        </w:rPr>
      </w:pPr>
      <w:r w:rsidRPr="00F6374C">
        <w:rPr>
          <w:rFonts w:hAnsi="宋体" w:hint="eastAsia"/>
          <w:kern w:val="0"/>
          <w:sz w:val="24"/>
        </w:rPr>
        <w:t>徐瀚先生，董事</w:t>
      </w:r>
      <w:r w:rsidRPr="00F6374C">
        <w:rPr>
          <w:rFonts w:hAnsi="宋体"/>
          <w:kern w:val="0"/>
          <w:sz w:val="24"/>
        </w:rPr>
        <w:t>，</w:t>
      </w:r>
      <w:r w:rsidRPr="00F6374C">
        <w:rPr>
          <w:rFonts w:hAnsi="宋体" w:hint="eastAsia"/>
          <w:kern w:val="0"/>
          <w:sz w:val="24"/>
        </w:rPr>
        <w:t>硕士学位。现任交通</w:t>
      </w:r>
      <w:r w:rsidRPr="00F6374C">
        <w:rPr>
          <w:rFonts w:hAnsi="宋体"/>
          <w:kern w:val="0"/>
          <w:sz w:val="24"/>
        </w:rPr>
        <w:t>银行</w:t>
      </w:r>
      <w:r w:rsidRPr="00F6374C">
        <w:rPr>
          <w:rFonts w:hAnsi="宋体" w:hint="eastAsia"/>
          <w:kern w:val="0"/>
          <w:sz w:val="24"/>
        </w:rPr>
        <w:t>个人</w:t>
      </w:r>
      <w:r w:rsidRPr="00F6374C">
        <w:rPr>
          <w:rFonts w:hAnsi="宋体"/>
          <w:kern w:val="0"/>
          <w:sz w:val="24"/>
        </w:rPr>
        <w:t>金融</w:t>
      </w:r>
      <w:r w:rsidRPr="00F6374C">
        <w:rPr>
          <w:rFonts w:hAnsi="宋体" w:hint="eastAsia"/>
          <w:kern w:val="0"/>
          <w:sz w:val="24"/>
        </w:rPr>
        <w:t>业务</w:t>
      </w:r>
      <w:r w:rsidRPr="00F6374C">
        <w:rPr>
          <w:rFonts w:hAnsi="宋体"/>
          <w:kern w:val="0"/>
          <w:sz w:val="24"/>
        </w:rPr>
        <w:t>部总经理</w:t>
      </w:r>
      <w:r w:rsidRPr="00F6374C">
        <w:rPr>
          <w:rFonts w:hAnsi="宋体" w:hint="eastAsia"/>
          <w:kern w:val="0"/>
          <w:sz w:val="24"/>
        </w:rPr>
        <w:t>。历任交通</w:t>
      </w:r>
      <w:r w:rsidRPr="00F6374C">
        <w:rPr>
          <w:rFonts w:hAnsi="宋体"/>
          <w:kern w:val="0"/>
          <w:sz w:val="24"/>
        </w:rPr>
        <w:t>银行</w:t>
      </w:r>
      <w:r w:rsidRPr="00F6374C">
        <w:rPr>
          <w:rFonts w:hAnsi="宋体" w:hint="eastAsia"/>
          <w:kern w:val="0"/>
          <w:sz w:val="24"/>
        </w:rPr>
        <w:t>香港</w:t>
      </w:r>
      <w:r w:rsidRPr="00F6374C">
        <w:rPr>
          <w:rFonts w:hAnsi="宋体"/>
          <w:kern w:val="0"/>
          <w:sz w:val="24"/>
        </w:rPr>
        <w:t>分行电脑</w:t>
      </w:r>
      <w:r w:rsidRPr="00F6374C">
        <w:rPr>
          <w:rFonts w:hAnsi="宋体" w:hint="eastAsia"/>
          <w:kern w:val="0"/>
          <w:sz w:val="24"/>
        </w:rPr>
        <w:t>中心</w:t>
      </w:r>
      <w:r w:rsidRPr="00F6374C">
        <w:rPr>
          <w:rFonts w:hAnsi="宋体"/>
          <w:kern w:val="0"/>
          <w:sz w:val="24"/>
        </w:rPr>
        <w:t>副总经理，交通银行信息</w:t>
      </w:r>
      <w:r w:rsidRPr="00F6374C">
        <w:rPr>
          <w:rFonts w:hAnsi="宋体" w:hint="eastAsia"/>
          <w:kern w:val="0"/>
          <w:sz w:val="24"/>
        </w:rPr>
        <w:t>技术</w:t>
      </w:r>
      <w:r w:rsidRPr="00F6374C">
        <w:rPr>
          <w:rFonts w:hAnsi="宋体"/>
          <w:kern w:val="0"/>
          <w:sz w:val="24"/>
        </w:rPr>
        <w:t>部副总经理，</w:t>
      </w:r>
      <w:r w:rsidRPr="00F6374C">
        <w:rPr>
          <w:rFonts w:hAnsi="宋体" w:hint="eastAsia"/>
          <w:kern w:val="0"/>
          <w:sz w:val="24"/>
        </w:rPr>
        <w:t>交通</w:t>
      </w:r>
      <w:r w:rsidRPr="00F6374C">
        <w:rPr>
          <w:rFonts w:hAnsi="宋体"/>
          <w:kern w:val="0"/>
          <w:sz w:val="24"/>
        </w:rPr>
        <w:t>银行</w:t>
      </w:r>
      <w:r w:rsidRPr="00F6374C">
        <w:rPr>
          <w:rFonts w:hAnsi="宋体" w:hint="eastAsia"/>
          <w:kern w:val="0"/>
          <w:sz w:val="24"/>
        </w:rPr>
        <w:t>太平洋</w:t>
      </w:r>
      <w:r w:rsidRPr="00F6374C">
        <w:rPr>
          <w:rFonts w:hAnsi="宋体"/>
          <w:kern w:val="0"/>
          <w:sz w:val="24"/>
        </w:rPr>
        <w:t>信用卡中心</w:t>
      </w:r>
      <w:r w:rsidRPr="00F6374C">
        <w:rPr>
          <w:rFonts w:hAnsi="宋体" w:hint="eastAsia"/>
          <w:kern w:val="0"/>
          <w:sz w:val="24"/>
        </w:rPr>
        <w:t>副</w:t>
      </w:r>
      <w:r w:rsidRPr="00F6374C">
        <w:rPr>
          <w:rFonts w:hAnsi="宋体"/>
          <w:kern w:val="0"/>
          <w:sz w:val="24"/>
        </w:rPr>
        <w:t>首席执行官、首席执行官。</w:t>
      </w:r>
    </w:p>
    <w:p w14:paraId="064A6D95" w14:textId="77777777" w:rsidR="00923A5E" w:rsidRPr="00F6374C" w:rsidRDefault="00923A5E" w:rsidP="00923A5E">
      <w:pPr>
        <w:spacing w:line="520" w:lineRule="exact"/>
        <w:ind w:firstLineChars="200" w:firstLine="480"/>
        <w:rPr>
          <w:rFonts w:hAnsi="宋体"/>
          <w:kern w:val="0"/>
          <w:sz w:val="24"/>
        </w:rPr>
      </w:pPr>
      <w:r w:rsidRPr="00F6374C">
        <w:rPr>
          <w:rFonts w:hAnsi="宋体" w:hint="eastAsia"/>
          <w:kern w:val="0"/>
          <w:sz w:val="24"/>
        </w:rPr>
        <w:t>孙培基先生，董事，学士学位。现任交通银行上海市分行党委委员、纪委书记。历任交通银行风险管理部副总经理、交通银行财会部副处长，交通银行董事会办公室副处长、处长，交通银行预算财务部高级经理，交通银行海南分行副行长，交通银行审计部副总经理。</w:t>
      </w:r>
    </w:p>
    <w:p w14:paraId="705AA0D4" w14:textId="77777777" w:rsidR="00923A5E" w:rsidRPr="00F6374C" w:rsidRDefault="00923A5E" w:rsidP="00923A5E">
      <w:pPr>
        <w:spacing w:line="360" w:lineRule="auto"/>
        <w:ind w:firstLineChars="200" w:firstLine="480"/>
        <w:rPr>
          <w:rFonts w:hAnsi="宋体"/>
          <w:kern w:val="0"/>
          <w:sz w:val="24"/>
        </w:rPr>
      </w:pPr>
      <w:r w:rsidRPr="00F6374C">
        <w:rPr>
          <w:rFonts w:hAnsi="宋体" w:hint="eastAsia"/>
          <w:kern w:val="0"/>
          <w:sz w:val="24"/>
        </w:rPr>
        <w:t>李定邦先生，董事</w:t>
      </w:r>
      <w:r w:rsidRPr="00F6374C">
        <w:rPr>
          <w:rFonts w:hAnsi="宋体"/>
          <w:kern w:val="0"/>
          <w:sz w:val="24"/>
        </w:rPr>
        <w:t>，硕士学位</w:t>
      </w:r>
      <w:r w:rsidRPr="00F6374C">
        <w:rPr>
          <w:rFonts w:hAnsi="宋体" w:hint="eastAsia"/>
          <w:kern w:val="0"/>
          <w:sz w:val="24"/>
        </w:rPr>
        <w:t>，现任施罗德集团亚太区</w:t>
      </w:r>
      <w:r w:rsidRPr="00F6374C">
        <w:rPr>
          <w:rFonts w:hAnsi="宋体"/>
          <w:kern w:val="0"/>
          <w:sz w:val="24"/>
        </w:rPr>
        <w:t>行政总裁</w:t>
      </w:r>
      <w:r w:rsidRPr="00F6374C">
        <w:rPr>
          <w:rFonts w:hAnsi="宋体" w:hint="eastAsia"/>
          <w:kern w:val="0"/>
          <w:sz w:val="24"/>
        </w:rPr>
        <w:t>。历任施罗德投资管理有限公司亚洲</w:t>
      </w:r>
      <w:r w:rsidRPr="00F6374C">
        <w:rPr>
          <w:rFonts w:hAnsi="宋体"/>
          <w:kern w:val="0"/>
          <w:sz w:val="24"/>
        </w:rPr>
        <w:t>投资产品总监，</w:t>
      </w:r>
      <w:r w:rsidRPr="00F6374C">
        <w:rPr>
          <w:rFonts w:hAnsi="宋体" w:hint="eastAsia"/>
          <w:kern w:val="0"/>
          <w:sz w:val="24"/>
        </w:rPr>
        <w:t>施罗德投资管理（</w:t>
      </w:r>
      <w:r w:rsidRPr="00F6374C">
        <w:rPr>
          <w:rFonts w:hAnsi="宋体"/>
          <w:kern w:val="0"/>
          <w:sz w:val="24"/>
        </w:rPr>
        <w:t>香港）</w:t>
      </w:r>
      <w:r w:rsidRPr="00F6374C">
        <w:rPr>
          <w:rFonts w:hAnsi="宋体" w:hint="eastAsia"/>
          <w:kern w:val="0"/>
          <w:sz w:val="24"/>
        </w:rPr>
        <w:t>有限公司</w:t>
      </w:r>
      <w:r w:rsidRPr="00F6374C">
        <w:rPr>
          <w:rFonts w:hAnsi="宋体"/>
          <w:kern w:val="0"/>
          <w:sz w:val="24"/>
        </w:rPr>
        <w:t>行政总裁</w:t>
      </w:r>
      <w:r w:rsidRPr="00F6374C">
        <w:rPr>
          <w:rFonts w:hAnsi="宋体" w:hint="eastAsia"/>
          <w:kern w:val="0"/>
          <w:sz w:val="24"/>
        </w:rPr>
        <w:t>兼</w:t>
      </w:r>
      <w:r w:rsidRPr="00F6374C">
        <w:rPr>
          <w:rFonts w:hAnsi="宋体"/>
          <w:kern w:val="0"/>
          <w:sz w:val="24"/>
        </w:rPr>
        <w:t>亚太区基金业务拓展总监。</w:t>
      </w:r>
    </w:p>
    <w:p w14:paraId="5FD8CB97" w14:textId="77777777" w:rsidR="00923A5E" w:rsidRPr="00F6374C" w:rsidRDefault="00923A5E" w:rsidP="00923A5E">
      <w:pPr>
        <w:spacing w:line="360" w:lineRule="auto"/>
        <w:ind w:firstLineChars="200" w:firstLine="480"/>
        <w:rPr>
          <w:rFonts w:hAnsi="宋体"/>
          <w:kern w:val="0"/>
          <w:sz w:val="24"/>
        </w:rPr>
      </w:pPr>
      <w:r w:rsidRPr="00F6374C">
        <w:rPr>
          <w:rFonts w:hAnsi="宋体" w:hint="eastAsia"/>
          <w:kern w:val="0"/>
          <w:sz w:val="24"/>
        </w:rPr>
        <w:t>谢丹阳先生，独立董事，博士学历。现任香港科技大学经济系教授，武汉大学经济与管理学院院长。历任蒙特利尔大学经济系助理教授，国际货币基金经济学家和高级经济学家，香港科技大学助理教授、副教授、教授、系主任、瑞安经管中心主任。</w:t>
      </w:r>
    </w:p>
    <w:p w14:paraId="1B075353" w14:textId="77777777" w:rsidR="00923A5E" w:rsidRPr="00F6374C" w:rsidRDefault="00923A5E" w:rsidP="00923A5E">
      <w:pPr>
        <w:widowControl/>
        <w:spacing w:line="520" w:lineRule="exact"/>
        <w:ind w:firstLineChars="200" w:firstLine="480"/>
        <w:rPr>
          <w:rFonts w:hAnsi="宋体"/>
          <w:kern w:val="0"/>
          <w:sz w:val="24"/>
        </w:rPr>
      </w:pPr>
      <w:r w:rsidRPr="00F6374C">
        <w:rPr>
          <w:rFonts w:hAnsi="宋体" w:hint="eastAsia"/>
          <w:kern w:val="0"/>
          <w:sz w:val="24"/>
        </w:rPr>
        <w:t>袁志刚先生，独立董事，博士学位。现任复旦大学经济学院教授。历任复旦大学经济学院副教授、教授、经济系</w:t>
      </w:r>
      <w:proofErr w:type="gramStart"/>
      <w:r w:rsidRPr="00F6374C">
        <w:rPr>
          <w:rFonts w:hAnsi="宋体" w:hint="eastAsia"/>
          <w:kern w:val="0"/>
          <w:sz w:val="24"/>
        </w:rPr>
        <w:t>系</w:t>
      </w:r>
      <w:proofErr w:type="gramEnd"/>
      <w:r w:rsidRPr="00F6374C">
        <w:rPr>
          <w:rFonts w:hAnsi="宋体" w:hint="eastAsia"/>
          <w:kern w:val="0"/>
          <w:sz w:val="24"/>
        </w:rPr>
        <w:t>主任、经济学院院长。</w:t>
      </w:r>
    </w:p>
    <w:p w14:paraId="0314471C" w14:textId="77777777" w:rsidR="00923A5E" w:rsidRDefault="00923A5E" w:rsidP="00923A5E">
      <w:pPr>
        <w:widowControl/>
        <w:adjustRightInd w:val="0"/>
        <w:snapToGrid w:val="0"/>
        <w:spacing w:line="520" w:lineRule="exact"/>
        <w:ind w:firstLineChars="200" w:firstLine="480"/>
        <w:rPr>
          <w:kern w:val="0"/>
          <w:sz w:val="24"/>
        </w:rPr>
      </w:pPr>
      <w:r w:rsidRPr="00F6374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6374C">
          <w:rPr>
            <w:rFonts w:hAnsi="宋体" w:hint="eastAsia"/>
            <w:kern w:val="0"/>
            <w:sz w:val="24"/>
          </w:rPr>
          <w:t>金融系</w:t>
        </w:r>
      </w:smartTag>
      <w:r w:rsidRPr="00F6374C">
        <w:rPr>
          <w:rFonts w:hAnsi="宋体" w:hint="eastAsia"/>
          <w:kern w:val="0"/>
          <w:sz w:val="24"/>
        </w:rPr>
        <w:t>教授，美国亚利桑那州立大学</w:t>
      </w:r>
      <w:proofErr w:type="gramStart"/>
      <w:r w:rsidRPr="00F6374C">
        <w:rPr>
          <w:rFonts w:hAnsi="宋体" w:hint="eastAsia"/>
          <w:kern w:val="0"/>
          <w:sz w:val="24"/>
        </w:rPr>
        <w:t>凯</w:t>
      </w:r>
      <w:proofErr w:type="gramEnd"/>
      <w:r w:rsidRPr="00F6374C">
        <w:rPr>
          <w:rFonts w:hAnsi="宋体" w:hint="eastAsia"/>
          <w:kern w:val="0"/>
          <w:sz w:val="24"/>
        </w:rPr>
        <w:t>瑞商学院经济系冠名教授，上海交通大学上海高级金融学院常务副</w:t>
      </w:r>
      <w:r w:rsidRPr="00EB5978">
        <w:rPr>
          <w:rFonts w:ascii="宋体" w:hAnsi="宋体" w:cs="宋体" w:hint="eastAsia"/>
          <w:kern w:val="0"/>
          <w:sz w:val="24"/>
        </w:rPr>
        <w:t>院长、教授。</w:t>
      </w:r>
    </w:p>
    <w:p w14:paraId="3BF8BA3D" w14:textId="77777777" w:rsidR="00923A5E" w:rsidRDefault="00923A5E" w:rsidP="00923A5E">
      <w:pPr>
        <w:spacing w:line="520" w:lineRule="exact"/>
        <w:ind w:firstLineChars="200" w:firstLine="480"/>
        <w:rPr>
          <w:rFonts w:hAnsi="宋体"/>
          <w:kern w:val="0"/>
          <w:sz w:val="24"/>
        </w:rPr>
      </w:pPr>
      <w:r>
        <w:rPr>
          <w:kern w:val="0"/>
          <w:sz w:val="24"/>
        </w:rPr>
        <w:t>2</w:t>
      </w:r>
      <w:r>
        <w:rPr>
          <w:rFonts w:hAnsi="宋体"/>
          <w:kern w:val="0"/>
          <w:sz w:val="24"/>
        </w:rPr>
        <w:t>、基金管理人监事会成员</w:t>
      </w:r>
    </w:p>
    <w:p w14:paraId="500D916D" w14:textId="77777777" w:rsidR="00923A5E" w:rsidRDefault="00923A5E" w:rsidP="00923A5E">
      <w:pPr>
        <w:spacing w:line="520" w:lineRule="exact"/>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w:t>
      </w:r>
      <w:r w:rsidRPr="005076C5">
        <w:rPr>
          <w:rFonts w:hint="eastAsia"/>
          <w:kern w:val="0"/>
          <w:sz w:val="24"/>
        </w:rPr>
        <w:lastRenderedPageBreak/>
        <w:t>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3390D638" w14:textId="77777777" w:rsidR="00923A5E" w:rsidRDefault="00923A5E" w:rsidP="00923A5E">
      <w:pPr>
        <w:widowControl/>
        <w:spacing w:line="520" w:lineRule="exact"/>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5676F118" w14:textId="77777777" w:rsidR="00923A5E" w:rsidRDefault="00923A5E" w:rsidP="00923A5E">
      <w:pPr>
        <w:widowControl/>
        <w:spacing w:line="520" w:lineRule="exact"/>
        <w:ind w:rightChars="-85" w:right="-178"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14:paraId="2C0BFBE3" w14:textId="77777777" w:rsidR="00923A5E" w:rsidRPr="00F6374C" w:rsidRDefault="00923A5E" w:rsidP="00923A5E">
      <w:pPr>
        <w:spacing w:line="560" w:lineRule="exact"/>
        <w:ind w:firstLineChars="200" w:firstLine="480"/>
        <w:rPr>
          <w:kern w:val="0"/>
          <w:sz w:val="24"/>
        </w:rPr>
      </w:pPr>
      <w:r w:rsidRPr="00F6374C">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EEF1DBB" w14:textId="019080C7" w:rsidR="00414735" w:rsidRDefault="00414735" w:rsidP="00414735">
      <w:pPr>
        <w:spacing w:line="360" w:lineRule="auto"/>
        <w:ind w:firstLine="480"/>
        <w:rPr>
          <w:sz w:val="24"/>
        </w:rPr>
      </w:pPr>
      <w:r w:rsidRPr="00B75569" w:rsidDel="00414735">
        <w:rPr>
          <w:kern w:val="0"/>
          <w:sz w:val="24"/>
        </w:rPr>
        <w:t xml:space="preserve"> </w:t>
      </w: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76546912" w14:textId="77777777" w:rsidR="00414735" w:rsidRDefault="00414735" w:rsidP="0041473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1F4FC516" w14:textId="77777777" w:rsidR="00414735" w:rsidRDefault="00414735" w:rsidP="0041473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248A60C" w14:textId="521D3408" w:rsidR="00414735" w:rsidRDefault="00414735" w:rsidP="00414735">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D508A" w:rsidRPr="006D508A">
        <w:rPr>
          <w:rFonts w:ascii="宋体" w:hAnsi="宋体" w:hint="eastAsia"/>
          <w:sz w:val="24"/>
        </w:rPr>
        <w:t>交通银行资产托管业务中心副总裁；</w:t>
      </w:r>
      <w:r>
        <w:rPr>
          <w:rFonts w:ascii="宋体" w:hAnsi="宋体" w:hint="eastAsia"/>
          <w:sz w:val="24"/>
        </w:rPr>
        <w:t>云南省曲靖市市委常委、副市长（挂职）。</w:t>
      </w:r>
    </w:p>
    <w:p w14:paraId="4816F805" w14:textId="77777777" w:rsidR="00414735" w:rsidRDefault="00414735" w:rsidP="0041473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35B39B" w14:textId="77777777" w:rsidR="00414735" w:rsidRDefault="00414735" w:rsidP="00414735">
      <w:pPr>
        <w:snapToGrid w:val="0"/>
        <w:spacing w:line="360" w:lineRule="auto"/>
        <w:ind w:firstLine="480"/>
        <w:rPr>
          <w:rFonts w:ascii="宋体" w:hAnsi="宋体"/>
          <w:sz w:val="24"/>
        </w:rPr>
      </w:pPr>
      <w:r>
        <w:rPr>
          <w:rFonts w:ascii="宋体" w:hAnsi="宋体" w:hint="eastAsia"/>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643D777" w14:textId="0A7EE520" w:rsidR="00E45497" w:rsidRPr="00E45497" w:rsidRDefault="00E45497" w:rsidP="00E45497">
      <w:pPr>
        <w:snapToGrid w:val="0"/>
        <w:spacing w:line="360" w:lineRule="auto"/>
        <w:ind w:firstLine="480"/>
        <w:rPr>
          <w:sz w:val="24"/>
        </w:rPr>
      </w:pPr>
      <w:r w:rsidRPr="00BA7575">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353CA85" w14:textId="77777777" w:rsidR="00DF41A5" w:rsidRPr="00A1239E" w:rsidRDefault="00DF41A5" w:rsidP="00DF41A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4、本基金基金经理 </w:t>
      </w:r>
    </w:p>
    <w:p w14:paraId="008D3746" w14:textId="4ABFFC7D"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盖婷婷女士，基金经理。上海交通大学硕士，</w:t>
      </w:r>
      <w:r w:rsidR="00E45497" w:rsidRPr="00D826D3">
        <w:rPr>
          <w:rFonts w:ascii="宋体" w:hAnsi="宋体"/>
          <w:sz w:val="24"/>
        </w:rPr>
        <w:t>1</w:t>
      </w:r>
      <w:r w:rsidR="00E45497">
        <w:rPr>
          <w:rFonts w:ascii="宋体" w:hAnsi="宋体"/>
          <w:sz w:val="24"/>
        </w:rPr>
        <w:t>1</w:t>
      </w:r>
      <w:r w:rsidRPr="00D826D3">
        <w:rPr>
          <w:rFonts w:ascii="宋体" w:hAnsi="宋体" w:hint="eastAsia"/>
          <w:sz w:val="24"/>
        </w:rPr>
        <w:t>年证券基金行业经验。</w:t>
      </w:r>
      <w:r w:rsidRPr="00D826D3">
        <w:rPr>
          <w:rFonts w:ascii="宋体" w:hAnsi="宋体"/>
          <w:sz w:val="24"/>
        </w:rPr>
        <w:t>2006</w:t>
      </w:r>
      <w:r w:rsidRPr="00D826D3">
        <w:rPr>
          <w:rFonts w:ascii="宋体" w:hAnsi="宋体" w:hint="eastAsia"/>
          <w:sz w:val="24"/>
        </w:rPr>
        <w:t>年至</w:t>
      </w:r>
      <w:r w:rsidRPr="00D826D3">
        <w:rPr>
          <w:rFonts w:ascii="宋体" w:hAnsi="宋体"/>
          <w:sz w:val="24"/>
        </w:rPr>
        <w:t>2011</w:t>
      </w:r>
      <w:r w:rsidRPr="00D826D3">
        <w:rPr>
          <w:rFonts w:ascii="宋体" w:hAnsi="宋体" w:hint="eastAsia"/>
          <w:sz w:val="24"/>
        </w:rPr>
        <w:t>年在信诚基金管理有限公司任职，先后担任分析师、研究总监助理。</w:t>
      </w:r>
      <w:r w:rsidRPr="00D826D3">
        <w:rPr>
          <w:rFonts w:ascii="宋体" w:hAnsi="宋体"/>
          <w:sz w:val="24"/>
        </w:rPr>
        <w:t>2011</w:t>
      </w:r>
      <w:r w:rsidRPr="00D826D3">
        <w:rPr>
          <w:rFonts w:ascii="宋体" w:hAnsi="宋体" w:hint="eastAsia"/>
          <w:sz w:val="24"/>
        </w:rPr>
        <w:t>年加入交银施罗德基金管理有限公司，曾任行业分析师。自</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日起担任交银施罗德消费新驱动股票型证券投资基金基金经理至今</w:t>
      </w:r>
      <w:r w:rsidR="00E45497" w:rsidRPr="00BA7575">
        <w:rPr>
          <w:rFonts w:ascii="宋体" w:hAnsi="宋体" w:hint="eastAsia"/>
          <w:sz w:val="24"/>
        </w:rPr>
        <w:t>,2017年3月23日起担任交银施罗德医药创新股票型证券投资基金基金经理至今</w:t>
      </w:r>
      <w:r w:rsidR="00E45497" w:rsidRPr="00D826D3">
        <w:rPr>
          <w:rFonts w:ascii="宋体" w:hAnsi="宋体" w:hint="eastAsia"/>
          <w:sz w:val="24"/>
        </w:rPr>
        <w:t>。</w:t>
      </w:r>
    </w:p>
    <w:p w14:paraId="448E1B92" w14:textId="77777777"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历任基金经理</w:t>
      </w:r>
    </w:p>
    <w:p w14:paraId="1AC49126" w14:textId="4DEA6693"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李德</w:t>
      </w:r>
      <w:r w:rsidR="00B640A3">
        <w:rPr>
          <w:rFonts w:ascii="宋体" w:hAnsi="宋体" w:hint="eastAsia"/>
          <w:sz w:val="24"/>
        </w:rPr>
        <w:t>亮</w:t>
      </w:r>
      <w:r w:rsidRPr="00D826D3">
        <w:rPr>
          <w:rFonts w:ascii="宋体" w:hAnsi="宋体" w:hint="eastAsia"/>
          <w:sz w:val="24"/>
        </w:rPr>
        <w:t>先生，</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8</w:t>
      </w:r>
      <w:r w:rsidRPr="00D826D3">
        <w:rPr>
          <w:rFonts w:ascii="宋体" w:hAnsi="宋体" w:hint="eastAsia"/>
          <w:sz w:val="24"/>
        </w:rPr>
        <w:t>月</w:t>
      </w:r>
      <w:r w:rsidRPr="00D826D3">
        <w:rPr>
          <w:rFonts w:ascii="宋体" w:hAnsi="宋体"/>
          <w:sz w:val="24"/>
        </w:rPr>
        <w:t>28</w:t>
      </w:r>
      <w:r w:rsidRPr="00D826D3">
        <w:rPr>
          <w:rFonts w:ascii="宋体" w:hAnsi="宋体" w:hint="eastAsia"/>
          <w:sz w:val="24"/>
        </w:rPr>
        <w:t>日，任本基金基金经理</w:t>
      </w:r>
    </w:p>
    <w:p w14:paraId="02012D55" w14:textId="346DF742"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蔡铮先生，</w:t>
      </w:r>
      <w:r w:rsidRPr="00D826D3">
        <w:rPr>
          <w:rFonts w:ascii="宋体" w:hAnsi="宋体"/>
          <w:sz w:val="24"/>
        </w:rPr>
        <w:t>2012</w:t>
      </w:r>
      <w:r w:rsidRPr="00D826D3">
        <w:rPr>
          <w:rFonts w:ascii="宋体" w:hAnsi="宋体" w:hint="eastAsia"/>
          <w:sz w:val="24"/>
        </w:rPr>
        <w:t>年</w:t>
      </w:r>
      <w:r w:rsidRPr="00D826D3">
        <w:rPr>
          <w:rFonts w:ascii="宋体" w:hAnsi="宋体"/>
          <w:sz w:val="24"/>
        </w:rPr>
        <w:t>12</w:t>
      </w:r>
      <w:r w:rsidRPr="00D826D3">
        <w:rPr>
          <w:rFonts w:ascii="宋体" w:hAnsi="宋体" w:hint="eastAsia"/>
          <w:sz w:val="24"/>
        </w:rPr>
        <w:t>月</w:t>
      </w:r>
      <w:r w:rsidRPr="00D826D3">
        <w:rPr>
          <w:rFonts w:ascii="宋体" w:hAnsi="宋体"/>
          <w:sz w:val="24"/>
        </w:rPr>
        <w:t>27</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6</w:t>
      </w:r>
      <w:r w:rsidRPr="00D826D3">
        <w:rPr>
          <w:rFonts w:ascii="宋体" w:hAnsi="宋体" w:hint="eastAsia"/>
          <w:sz w:val="24"/>
        </w:rPr>
        <w:t>月</w:t>
      </w:r>
      <w:r w:rsidR="00B640A3">
        <w:rPr>
          <w:rFonts w:ascii="宋体" w:hAnsi="宋体"/>
          <w:sz w:val="24"/>
        </w:rPr>
        <w:t>30</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0234D725" w14:textId="77777777" w:rsidR="00DF41A5" w:rsidRPr="00D826D3" w:rsidRDefault="00DF41A5" w:rsidP="00DF41A5">
      <w:pPr>
        <w:widowControl/>
        <w:spacing w:line="360" w:lineRule="auto"/>
        <w:ind w:firstLineChars="200" w:firstLine="480"/>
        <w:rPr>
          <w:rFonts w:ascii="宋体" w:hAnsi="宋体"/>
          <w:sz w:val="24"/>
        </w:rPr>
      </w:pPr>
      <w:r w:rsidRPr="00D826D3">
        <w:rPr>
          <w:rFonts w:ascii="宋体" w:hAnsi="宋体" w:hint="eastAsia"/>
          <w:sz w:val="24"/>
        </w:rPr>
        <w:t>屈乐伟先生，</w:t>
      </w:r>
      <w:r w:rsidRPr="00D826D3">
        <w:rPr>
          <w:rFonts w:ascii="宋体" w:hAnsi="宋体"/>
          <w:sz w:val="24"/>
        </w:rPr>
        <w:t>2012</w:t>
      </w:r>
      <w:r w:rsidRPr="00D826D3">
        <w:rPr>
          <w:rFonts w:ascii="宋体" w:hAnsi="宋体" w:hint="eastAsia"/>
          <w:sz w:val="24"/>
        </w:rPr>
        <w:t>年</w:t>
      </w:r>
      <w:r w:rsidRPr="00D826D3">
        <w:rPr>
          <w:rFonts w:ascii="宋体" w:hAnsi="宋体"/>
          <w:sz w:val="24"/>
        </w:rPr>
        <w:t>11</w:t>
      </w:r>
      <w:r w:rsidRPr="00D826D3">
        <w:rPr>
          <w:rFonts w:ascii="宋体" w:hAnsi="宋体" w:hint="eastAsia"/>
          <w:sz w:val="24"/>
        </w:rPr>
        <w:t>月</w:t>
      </w:r>
      <w:r w:rsidRPr="00D826D3">
        <w:rPr>
          <w:rFonts w:ascii="宋体" w:hAnsi="宋体"/>
          <w:sz w:val="24"/>
        </w:rPr>
        <w:t>7</w:t>
      </w:r>
      <w:r w:rsidRPr="00D826D3">
        <w:rPr>
          <w:rFonts w:ascii="宋体" w:hAnsi="宋体" w:hint="eastAsia"/>
          <w:sz w:val="24"/>
        </w:rPr>
        <w:t>日至</w:t>
      </w:r>
      <w:r w:rsidRPr="00D826D3">
        <w:rPr>
          <w:rFonts w:ascii="宋体" w:hAnsi="宋体"/>
          <w:sz w:val="24"/>
        </w:rPr>
        <w:t>2013</w:t>
      </w:r>
      <w:r w:rsidRPr="00D826D3">
        <w:rPr>
          <w:rFonts w:ascii="宋体" w:hAnsi="宋体" w:hint="eastAsia"/>
          <w:sz w:val="24"/>
        </w:rPr>
        <w:t>年</w:t>
      </w:r>
      <w:r w:rsidRPr="00D826D3">
        <w:rPr>
          <w:rFonts w:ascii="宋体" w:hAnsi="宋体"/>
          <w:sz w:val="24"/>
        </w:rPr>
        <w:t>3</w:t>
      </w:r>
      <w:r w:rsidRPr="00D826D3">
        <w:rPr>
          <w:rFonts w:ascii="宋体" w:hAnsi="宋体" w:hint="eastAsia"/>
          <w:sz w:val="24"/>
        </w:rPr>
        <w:t>月</w:t>
      </w:r>
      <w:r w:rsidRPr="00D826D3">
        <w:rPr>
          <w:rFonts w:ascii="宋体" w:hAnsi="宋体"/>
          <w:sz w:val="24"/>
        </w:rPr>
        <w:t>29</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402E61F0" w14:textId="77777777" w:rsidR="00DF41A5" w:rsidRPr="00A1239E" w:rsidRDefault="00DF41A5" w:rsidP="00DF41A5">
      <w:pPr>
        <w:spacing w:line="360" w:lineRule="auto"/>
        <w:ind w:firstLine="480"/>
        <w:rPr>
          <w:rFonts w:ascii="宋体" w:hAnsi="宋体"/>
          <w:color w:val="000000"/>
          <w:kern w:val="0"/>
          <w:sz w:val="24"/>
        </w:rPr>
      </w:pPr>
      <w:r w:rsidRPr="00A1239E">
        <w:rPr>
          <w:rFonts w:ascii="宋体" w:hAnsi="宋体"/>
          <w:color w:val="000000"/>
          <w:kern w:val="0"/>
          <w:sz w:val="24"/>
        </w:rPr>
        <w:t xml:space="preserve">5、投资决策委员会成员 </w:t>
      </w:r>
    </w:p>
    <w:p w14:paraId="4E700734" w14:textId="77777777" w:rsidR="00DF41A5" w:rsidRPr="00FF78F0" w:rsidRDefault="00DF41A5" w:rsidP="00DF41A5">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546CF2BC" w14:textId="77777777" w:rsidR="001A1490" w:rsidRDefault="00DF41A5" w:rsidP="00DF41A5">
      <w:pPr>
        <w:adjustRightInd w:val="0"/>
        <w:snapToGrid w:val="0"/>
        <w:spacing w:line="360" w:lineRule="auto"/>
        <w:ind w:left="480" w:firstLineChars="300" w:firstLine="720"/>
        <w:rPr>
          <w:rFonts w:ascii="宋体" w:hAnsi="宋体" w:cs="宋体"/>
          <w:kern w:val="0"/>
          <w:sz w:val="24"/>
        </w:rPr>
      </w:pPr>
      <w:r w:rsidRPr="00FF78F0">
        <w:rPr>
          <w:rFonts w:ascii="宋体" w:hAnsi="宋体" w:cs="宋体" w:hint="eastAsia"/>
          <w:kern w:val="0"/>
          <w:sz w:val="24"/>
        </w:rPr>
        <w:t>王少成（权益投资总监、基金经理）</w:t>
      </w:r>
    </w:p>
    <w:p w14:paraId="24157E6C" w14:textId="72A8EF9C" w:rsidR="00DF41A5" w:rsidRDefault="009B2032" w:rsidP="00DF41A5">
      <w:pPr>
        <w:adjustRightInd w:val="0"/>
        <w:snapToGrid w:val="0"/>
        <w:spacing w:line="360" w:lineRule="auto"/>
        <w:ind w:left="480" w:firstLineChars="300" w:firstLine="720"/>
        <w:rPr>
          <w:rFonts w:ascii="宋体" w:hAnsi="宋体" w:cs="宋体"/>
          <w:kern w:val="0"/>
          <w:sz w:val="24"/>
        </w:rPr>
      </w:pPr>
      <w:r>
        <w:rPr>
          <w:rFonts w:ascii="宋体" w:hAnsi="宋体" w:cs="宋体" w:hint="eastAsia"/>
          <w:kern w:val="0"/>
          <w:sz w:val="24"/>
        </w:rPr>
        <w:t>齐晧</w:t>
      </w:r>
      <w:r w:rsidR="00DF41A5" w:rsidRPr="00FF78F0">
        <w:rPr>
          <w:rFonts w:ascii="宋体" w:hAnsi="宋体" w:cs="宋体" w:hint="eastAsia"/>
          <w:kern w:val="0"/>
          <w:sz w:val="24"/>
        </w:rPr>
        <w:t>（跨境投资总监、投资经理）</w:t>
      </w:r>
    </w:p>
    <w:p w14:paraId="72DDEF48" w14:textId="7FAFF2DD" w:rsidR="008F51F3" w:rsidRDefault="007077EC" w:rsidP="00FB7D93">
      <w:pPr>
        <w:adjustRightInd w:val="0"/>
        <w:snapToGrid w:val="0"/>
        <w:spacing w:line="360" w:lineRule="auto"/>
        <w:ind w:left="480" w:firstLineChars="300" w:firstLine="720"/>
        <w:rPr>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w:t>
      </w:r>
      <w:r>
        <w:rPr>
          <w:rFonts w:ascii="宋体" w:hAnsi="宋体" w:cs="宋体" w:hint="eastAsia"/>
          <w:kern w:val="0"/>
          <w:sz w:val="24"/>
        </w:rPr>
        <w:t>投资</w:t>
      </w:r>
      <w:r>
        <w:rPr>
          <w:rFonts w:ascii="宋体" w:hAnsi="宋体" w:cs="宋体"/>
          <w:kern w:val="0"/>
          <w:sz w:val="24"/>
        </w:rPr>
        <w:t>总监</w:t>
      </w:r>
      <w:r>
        <w:rPr>
          <w:rFonts w:ascii="宋体" w:hAnsi="宋体" w:cs="宋体" w:hint="eastAsia"/>
          <w:kern w:val="0"/>
          <w:sz w:val="24"/>
        </w:rPr>
        <w:t>、</w:t>
      </w:r>
      <w:r>
        <w:rPr>
          <w:rFonts w:ascii="宋体" w:hAnsi="宋体" w:cs="宋体"/>
          <w:kern w:val="0"/>
          <w:sz w:val="24"/>
        </w:rPr>
        <w:t>基金经理）</w:t>
      </w:r>
    </w:p>
    <w:p w14:paraId="53C61D9B" w14:textId="7CF6BCC6" w:rsidR="001637EE" w:rsidRPr="001637EE" w:rsidRDefault="001637EE" w:rsidP="00DF41A5">
      <w:pPr>
        <w:adjustRightInd w:val="0"/>
        <w:snapToGrid w:val="0"/>
        <w:spacing w:line="360" w:lineRule="auto"/>
        <w:ind w:left="480" w:firstLineChars="300" w:firstLine="720"/>
        <w:rPr>
          <w:kern w:val="0"/>
          <w:sz w:val="24"/>
        </w:rPr>
      </w:pPr>
      <w:r w:rsidRPr="00FF78F0">
        <w:rPr>
          <w:rFonts w:ascii="宋体" w:hAnsi="宋体" w:cs="宋体" w:hint="eastAsia"/>
          <w:kern w:val="0"/>
          <w:sz w:val="24"/>
        </w:rPr>
        <w:t>张鸿羽（研究部总经理）</w:t>
      </w:r>
    </w:p>
    <w:p w14:paraId="7309C06F" w14:textId="72FFE9D4" w:rsidR="00DF41A5" w:rsidRPr="00F65263" w:rsidRDefault="00DF41A5" w:rsidP="00D55D46">
      <w:pPr>
        <w:widowControl/>
        <w:spacing w:line="360" w:lineRule="auto"/>
        <w:ind w:firstLineChars="200" w:firstLine="480"/>
        <w:outlineLvl w:val="1"/>
        <w:rPr>
          <w:rFonts w:ascii="宋体" w:hAnsi="宋体" w:cs="宋体"/>
          <w:kern w:val="0"/>
          <w:sz w:val="24"/>
        </w:rPr>
      </w:pPr>
      <w:r w:rsidRPr="00F65263">
        <w:rPr>
          <w:rFonts w:ascii="宋体" w:hAnsi="宋体" w:cs="宋体" w:hint="eastAsia"/>
          <w:kern w:val="0"/>
          <w:sz w:val="24"/>
        </w:rPr>
        <w:t>上述人员之间无近亲属关系。上述各项人员信息更新截止日为</w:t>
      </w:r>
      <w:r w:rsidR="009742DD" w:rsidRPr="00F65263">
        <w:rPr>
          <w:rFonts w:ascii="宋体" w:hAnsi="宋体" w:cs="宋体"/>
          <w:kern w:val="0"/>
          <w:sz w:val="24"/>
        </w:rPr>
        <w:t>201</w:t>
      </w:r>
      <w:r w:rsidR="009742DD">
        <w:rPr>
          <w:rFonts w:ascii="宋体" w:hAnsi="宋体" w:cs="宋体"/>
          <w:kern w:val="0"/>
          <w:sz w:val="24"/>
        </w:rPr>
        <w:t>7</w:t>
      </w:r>
      <w:r w:rsidR="007B1E53" w:rsidRPr="00F65263">
        <w:rPr>
          <w:rFonts w:ascii="宋体" w:hAnsi="宋体" w:cs="宋体" w:hint="eastAsia"/>
          <w:kern w:val="0"/>
          <w:sz w:val="24"/>
        </w:rPr>
        <w:t>年</w:t>
      </w:r>
      <w:r w:rsidR="009742DD">
        <w:rPr>
          <w:rFonts w:ascii="宋体" w:hAnsi="宋体" w:cs="宋体"/>
          <w:kern w:val="0"/>
          <w:sz w:val="24"/>
        </w:rPr>
        <w:t>5</w:t>
      </w:r>
      <w:r w:rsidRPr="00F65263">
        <w:rPr>
          <w:rFonts w:ascii="宋体" w:hAnsi="宋体" w:cs="宋体" w:hint="eastAsia"/>
          <w:kern w:val="0"/>
          <w:sz w:val="24"/>
        </w:rPr>
        <w:t>月</w:t>
      </w:r>
      <w:r w:rsidR="009B2032">
        <w:rPr>
          <w:rFonts w:ascii="宋体" w:hAnsi="宋体" w:cs="宋体"/>
          <w:kern w:val="0"/>
          <w:sz w:val="24"/>
        </w:rPr>
        <w:t>7</w:t>
      </w:r>
      <w:r w:rsidRPr="00F65263">
        <w:rPr>
          <w:rFonts w:ascii="宋体" w:hAnsi="宋体" w:cs="宋体" w:hint="eastAsia"/>
          <w:kern w:val="0"/>
          <w:sz w:val="24"/>
        </w:rPr>
        <w:t>日，期后变动（如有）敬请关注基金管理人发布的相关公告。</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224D4A64" w14:textId="77777777" w:rsidR="00414214" w:rsidRPr="00EB07BC" w:rsidRDefault="00414214" w:rsidP="00414214">
      <w:pPr>
        <w:adjustRightInd w:val="0"/>
        <w:snapToGrid w:val="0"/>
        <w:spacing w:line="360" w:lineRule="auto"/>
        <w:ind w:firstLineChars="200" w:firstLine="480"/>
        <w:rPr>
          <w:sz w:val="24"/>
        </w:rPr>
      </w:pPr>
      <w:r w:rsidRPr="00691E80">
        <w:rPr>
          <w:sz w:val="24"/>
        </w:rPr>
        <w:lastRenderedPageBreak/>
        <w:t>1</w:t>
      </w:r>
      <w:r w:rsidRPr="00691E80">
        <w:rPr>
          <w:rFonts w:hint="eastAsia"/>
          <w:sz w:val="24"/>
        </w:rPr>
        <w:t>、依法募集资金，办理或者委托经中国证监会认定的其他机构办理基金份额的发售、申购、赎回和登记事宜；</w:t>
      </w:r>
      <w:r w:rsidRPr="00691E80">
        <w:rPr>
          <w:sz w:val="24"/>
        </w:rPr>
        <w:t xml:space="preserve"> </w:t>
      </w:r>
    </w:p>
    <w:p w14:paraId="0A2B9807"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、办理基金备案手续；</w:t>
      </w:r>
      <w:r w:rsidRPr="00691E80">
        <w:rPr>
          <w:sz w:val="24"/>
        </w:rPr>
        <w:t xml:space="preserve"> </w:t>
      </w:r>
    </w:p>
    <w:p w14:paraId="4573F2C6"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、对所管理的不同基金财产分别管理、分别记账，进行证券投资；</w:t>
      </w:r>
      <w:r w:rsidRPr="00691E80">
        <w:rPr>
          <w:sz w:val="24"/>
        </w:rPr>
        <w:t xml:space="preserve"> </w:t>
      </w:r>
    </w:p>
    <w:p w14:paraId="0C35728B"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、按照基金合同的约定确定基金收益分配方案，及时向基金份额持有人分配收益；</w:t>
      </w:r>
      <w:r w:rsidRPr="00691E80">
        <w:rPr>
          <w:sz w:val="24"/>
        </w:rPr>
        <w:t xml:space="preserve"> </w:t>
      </w:r>
    </w:p>
    <w:p w14:paraId="79780573"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、进行基金会计核算并编制基金财务会计报告；</w:t>
      </w:r>
      <w:r w:rsidRPr="00691E80">
        <w:rPr>
          <w:sz w:val="24"/>
        </w:rPr>
        <w:t xml:space="preserve"> </w:t>
      </w:r>
    </w:p>
    <w:p w14:paraId="0C760D82" w14:textId="77777777" w:rsidR="00414214" w:rsidRPr="00EB07BC" w:rsidRDefault="00414214" w:rsidP="00414214">
      <w:pPr>
        <w:adjustRightInd w:val="0"/>
        <w:snapToGrid w:val="0"/>
        <w:spacing w:line="360" w:lineRule="auto"/>
        <w:ind w:firstLineChars="200" w:firstLine="480"/>
        <w:rPr>
          <w:sz w:val="24"/>
        </w:rPr>
      </w:pPr>
      <w:r w:rsidRPr="00691E80">
        <w:rPr>
          <w:sz w:val="24"/>
        </w:rPr>
        <w:t>6</w:t>
      </w:r>
      <w:r w:rsidRPr="00691E80">
        <w:rPr>
          <w:rFonts w:hint="eastAsia"/>
          <w:sz w:val="24"/>
        </w:rPr>
        <w:t>、编制季度、半年度和年度基金报告；</w:t>
      </w:r>
      <w:r w:rsidRPr="00691E80">
        <w:rPr>
          <w:sz w:val="24"/>
        </w:rPr>
        <w:t xml:space="preserve"> </w:t>
      </w:r>
    </w:p>
    <w:p w14:paraId="27F0EA1A" w14:textId="77777777" w:rsidR="00414214" w:rsidRPr="00EB07BC" w:rsidRDefault="00414214" w:rsidP="00414214">
      <w:pPr>
        <w:adjustRightInd w:val="0"/>
        <w:snapToGrid w:val="0"/>
        <w:spacing w:line="360" w:lineRule="auto"/>
        <w:ind w:firstLineChars="200" w:firstLine="480"/>
        <w:rPr>
          <w:sz w:val="24"/>
        </w:rPr>
      </w:pPr>
      <w:r w:rsidRPr="00691E80">
        <w:rPr>
          <w:sz w:val="24"/>
        </w:rPr>
        <w:t>7</w:t>
      </w:r>
      <w:r w:rsidRPr="00691E80">
        <w:rPr>
          <w:rFonts w:hint="eastAsia"/>
          <w:sz w:val="24"/>
        </w:rPr>
        <w:t>、计算并公告基金资产净值，确定基金份额申购、赎回价格；</w:t>
      </w:r>
      <w:r w:rsidRPr="00691E80">
        <w:rPr>
          <w:sz w:val="24"/>
        </w:rPr>
        <w:t xml:space="preserve"> </w:t>
      </w:r>
    </w:p>
    <w:p w14:paraId="6051B1EC" w14:textId="77777777" w:rsidR="00414214" w:rsidRPr="00EB07BC" w:rsidRDefault="00414214" w:rsidP="00414214">
      <w:pPr>
        <w:adjustRightInd w:val="0"/>
        <w:snapToGrid w:val="0"/>
        <w:spacing w:line="360" w:lineRule="auto"/>
        <w:ind w:firstLineChars="200" w:firstLine="480"/>
        <w:rPr>
          <w:sz w:val="24"/>
        </w:rPr>
      </w:pPr>
      <w:r w:rsidRPr="00691E80">
        <w:rPr>
          <w:sz w:val="24"/>
        </w:rPr>
        <w:t>8</w:t>
      </w:r>
      <w:r w:rsidRPr="00691E80">
        <w:rPr>
          <w:rFonts w:hint="eastAsia"/>
          <w:sz w:val="24"/>
        </w:rPr>
        <w:t>、办理与基金财产管理业务活动有关的信息披露事项；</w:t>
      </w:r>
      <w:r w:rsidRPr="00691E80">
        <w:rPr>
          <w:sz w:val="24"/>
        </w:rPr>
        <w:t xml:space="preserve"> </w:t>
      </w:r>
    </w:p>
    <w:p w14:paraId="392399B4" w14:textId="77777777" w:rsidR="00414214" w:rsidRPr="00EB07BC" w:rsidRDefault="00414214" w:rsidP="00414214">
      <w:pPr>
        <w:adjustRightInd w:val="0"/>
        <w:snapToGrid w:val="0"/>
        <w:spacing w:line="360" w:lineRule="auto"/>
        <w:ind w:firstLineChars="200" w:firstLine="480"/>
        <w:rPr>
          <w:sz w:val="24"/>
        </w:rPr>
      </w:pPr>
      <w:r w:rsidRPr="00691E80">
        <w:rPr>
          <w:sz w:val="24"/>
        </w:rPr>
        <w:t>9</w:t>
      </w:r>
      <w:r w:rsidRPr="00691E80">
        <w:rPr>
          <w:rFonts w:hint="eastAsia"/>
          <w:sz w:val="24"/>
        </w:rPr>
        <w:t>、按照规定召集基金份额持有人大会；</w:t>
      </w:r>
      <w:r w:rsidRPr="00691E80">
        <w:rPr>
          <w:sz w:val="24"/>
        </w:rPr>
        <w:t xml:space="preserve"> </w:t>
      </w:r>
    </w:p>
    <w:p w14:paraId="25CC689B" w14:textId="77777777" w:rsidR="00414214" w:rsidRPr="00EB07BC" w:rsidRDefault="00414214" w:rsidP="00414214">
      <w:pPr>
        <w:adjustRightInd w:val="0"/>
        <w:snapToGrid w:val="0"/>
        <w:spacing w:line="360" w:lineRule="auto"/>
        <w:ind w:firstLineChars="200" w:firstLine="480"/>
        <w:rPr>
          <w:sz w:val="24"/>
        </w:rPr>
      </w:pPr>
      <w:r w:rsidRPr="00691E80">
        <w:rPr>
          <w:sz w:val="24"/>
        </w:rPr>
        <w:t>10</w:t>
      </w:r>
      <w:r w:rsidRPr="00691E80">
        <w:rPr>
          <w:rFonts w:hint="eastAsia"/>
          <w:sz w:val="24"/>
        </w:rPr>
        <w:t>、保存基金财产管理业务活动的记录、账册、报表和其他相关资料；</w:t>
      </w:r>
      <w:r w:rsidRPr="00691E80">
        <w:rPr>
          <w:sz w:val="24"/>
        </w:rPr>
        <w:t xml:space="preserve"> </w:t>
      </w:r>
    </w:p>
    <w:p w14:paraId="2DD5D076" w14:textId="77777777" w:rsidR="00414214" w:rsidRPr="00EB07BC" w:rsidRDefault="00414214" w:rsidP="00414214">
      <w:pPr>
        <w:adjustRightInd w:val="0"/>
        <w:snapToGrid w:val="0"/>
        <w:spacing w:line="360" w:lineRule="auto"/>
        <w:ind w:firstLineChars="200" w:firstLine="480"/>
        <w:rPr>
          <w:sz w:val="24"/>
        </w:rPr>
      </w:pPr>
      <w:r w:rsidRPr="00691E80">
        <w:rPr>
          <w:sz w:val="24"/>
        </w:rPr>
        <w:t>11</w:t>
      </w:r>
      <w:r w:rsidRPr="00691E80">
        <w:rPr>
          <w:rFonts w:hint="eastAsia"/>
          <w:sz w:val="24"/>
        </w:rPr>
        <w:t>、以基金管理人名义，代表基金份额持有人利益行使诉讼权利或者实施其他法律行为；</w:t>
      </w:r>
      <w:r w:rsidRPr="00691E80">
        <w:rPr>
          <w:sz w:val="24"/>
        </w:rPr>
        <w:t xml:space="preserve"> </w:t>
      </w:r>
    </w:p>
    <w:p w14:paraId="7EAB03A6" w14:textId="77777777" w:rsidR="00414214" w:rsidRDefault="00414214" w:rsidP="00414214">
      <w:pPr>
        <w:widowControl/>
        <w:adjustRightInd w:val="0"/>
        <w:snapToGrid w:val="0"/>
        <w:spacing w:line="360" w:lineRule="auto"/>
        <w:ind w:firstLineChars="200" w:firstLine="480"/>
        <w:jc w:val="left"/>
        <w:rPr>
          <w:sz w:val="24"/>
        </w:rPr>
      </w:pPr>
      <w:r w:rsidRPr="00691E80">
        <w:rPr>
          <w:sz w:val="24"/>
        </w:rPr>
        <w:t>12</w:t>
      </w:r>
      <w:r w:rsidRPr="00691E80">
        <w:rPr>
          <w:rFonts w:hint="eastAsia"/>
          <w:sz w:val="24"/>
        </w:rPr>
        <w:t>、有关法律法规和中国证监会规定的其他职责。</w:t>
      </w:r>
      <w:r w:rsidRPr="00691E80">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082958C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、基金管理人承诺不从事违反《中华人民共和国证券法》的行为，并承诺建立健全内部控制制度，采取有效措施，防止违反《中华人民共和国证券法》行为的发生；</w:t>
      </w:r>
      <w:r w:rsidRPr="00691E80">
        <w:rPr>
          <w:sz w:val="24"/>
        </w:rPr>
        <w:t xml:space="preserve"> </w:t>
      </w:r>
    </w:p>
    <w:p w14:paraId="353FF608"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、基金管理人承诺不从事违反《基金法》的行为，并承诺建立健全内部风险控制制度，采取有效措施，防止下列行为的发生：</w:t>
      </w:r>
    </w:p>
    <w:p w14:paraId="71CE67A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1</w:t>
      </w:r>
      <w:r w:rsidRPr="00691E80">
        <w:rPr>
          <w:rFonts w:hint="eastAsia"/>
          <w:sz w:val="24"/>
        </w:rPr>
        <w:t>）将基金管理人固有财产或者他人财产混同于基金财产从事证券投资；</w:t>
      </w:r>
    </w:p>
    <w:p w14:paraId="166BBC64"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2</w:t>
      </w:r>
      <w:r w:rsidRPr="00691E80">
        <w:rPr>
          <w:rFonts w:hint="eastAsia"/>
          <w:sz w:val="24"/>
        </w:rPr>
        <w:t>）不公平地对待管理的不同基金财产；</w:t>
      </w:r>
    </w:p>
    <w:p w14:paraId="3E26F91B"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3</w:t>
      </w:r>
      <w:r w:rsidRPr="00691E80">
        <w:rPr>
          <w:rFonts w:hint="eastAsia"/>
          <w:sz w:val="24"/>
        </w:rPr>
        <w:t>）利用基金财产为基金份额持有人以外的第三人牟取利益；</w:t>
      </w:r>
    </w:p>
    <w:p w14:paraId="782F642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4</w:t>
      </w:r>
      <w:r w:rsidRPr="00691E80">
        <w:rPr>
          <w:rFonts w:hint="eastAsia"/>
          <w:sz w:val="24"/>
        </w:rPr>
        <w:t>）向基金份额持有人违规承诺收益或者承担损失；</w:t>
      </w:r>
    </w:p>
    <w:p w14:paraId="4D22738D"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5</w:t>
      </w:r>
      <w:r w:rsidRPr="00691E80">
        <w:rPr>
          <w:rFonts w:hint="eastAsia"/>
          <w:sz w:val="24"/>
        </w:rPr>
        <w:t>）侵占、挪用基金财产；</w:t>
      </w:r>
    </w:p>
    <w:p w14:paraId="3DB7CF66"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6</w:t>
      </w:r>
      <w:r w:rsidRPr="00691E80">
        <w:rPr>
          <w:rFonts w:hint="eastAsia"/>
          <w:sz w:val="24"/>
        </w:rPr>
        <w:t>）法律、行政法规和中国证监会禁止的其他行为。</w:t>
      </w:r>
      <w:r w:rsidRPr="00691E80">
        <w:rPr>
          <w:sz w:val="24"/>
        </w:rPr>
        <w:t xml:space="preserve"> </w:t>
      </w:r>
    </w:p>
    <w:p w14:paraId="4F9C5A77"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、基金管理人承诺严格遵守基金合同，并承诺建立健全内部控制制度，采取有效措施，防止违反基金合同行为的发生；</w:t>
      </w:r>
      <w:r w:rsidRPr="00691E80">
        <w:rPr>
          <w:sz w:val="24"/>
        </w:rPr>
        <w:t xml:space="preserve"> </w:t>
      </w:r>
    </w:p>
    <w:p w14:paraId="3C475BFA" w14:textId="77777777" w:rsidR="00414214" w:rsidRPr="00EB07BC" w:rsidRDefault="00414214" w:rsidP="00414214">
      <w:pPr>
        <w:adjustRightInd w:val="0"/>
        <w:snapToGrid w:val="0"/>
        <w:spacing w:line="360" w:lineRule="auto"/>
        <w:ind w:firstLineChars="200" w:firstLine="480"/>
        <w:rPr>
          <w:sz w:val="24"/>
        </w:rPr>
      </w:pPr>
      <w:r w:rsidRPr="00691E80">
        <w:rPr>
          <w:sz w:val="24"/>
        </w:rPr>
        <w:lastRenderedPageBreak/>
        <w:t>4</w:t>
      </w:r>
      <w:r w:rsidRPr="00691E80">
        <w:rPr>
          <w:rFonts w:hint="eastAsia"/>
          <w:sz w:val="24"/>
        </w:rPr>
        <w:t>、基金管理人承诺加强人员管理，强化职业操守，督促和约束员工遵守国家有关法律法规及行业规范，诚实信用、勤勉尽责；</w:t>
      </w:r>
      <w:r w:rsidRPr="00691E80">
        <w:rPr>
          <w:sz w:val="24"/>
        </w:rPr>
        <w:t xml:space="preserve"> </w:t>
      </w:r>
    </w:p>
    <w:p w14:paraId="18A04A02"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、基金管理人承诺不从事其他法规规定禁止从事的行为。</w:t>
      </w:r>
      <w:r w:rsidRPr="00691E80">
        <w:rPr>
          <w:sz w:val="24"/>
        </w:rPr>
        <w:t xml:space="preserve"> </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40F8E32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、依照有关法律法规和基金合同的规定，本着谨慎的原则为基金份额持有人谋取最大利益；</w:t>
      </w:r>
      <w:r w:rsidRPr="00691E80">
        <w:rPr>
          <w:sz w:val="24"/>
        </w:rPr>
        <w:t xml:space="preserve"> </w:t>
      </w:r>
    </w:p>
    <w:p w14:paraId="272F974E"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、不利用职务之便为自己、受雇人或任何第三者谋取利益；</w:t>
      </w:r>
      <w:r w:rsidRPr="00691E80">
        <w:rPr>
          <w:sz w:val="24"/>
        </w:rPr>
        <w:t xml:space="preserve"> </w:t>
      </w:r>
    </w:p>
    <w:p w14:paraId="67CC4507" w14:textId="77777777" w:rsidR="00414214" w:rsidRPr="00EB07BC" w:rsidRDefault="00414214" w:rsidP="00414214">
      <w:pPr>
        <w:widowControl/>
        <w:adjustRightInd w:val="0"/>
        <w:snapToGrid w:val="0"/>
        <w:spacing w:line="360" w:lineRule="auto"/>
        <w:ind w:firstLineChars="200" w:firstLine="480"/>
        <w:rPr>
          <w:sz w:val="24"/>
        </w:rPr>
      </w:pPr>
      <w:r w:rsidRPr="00691E80">
        <w:rPr>
          <w:sz w:val="24"/>
        </w:rPr>
        <w:t>3</w:t>
      </w:r>
      <w:r w:rsidRPr="00691E80">
        <w:rPr>
          <w:rFonts w:hint="eastAsia"/>
          <w:sz w:val="24"/>
        </w:rPr>
        <w:t>、不泄露在任职期间知悉的有关证券、基金的商业秘密，尚未依法公开的基金投资内容、基金投资计划等信息，或利用该信息从事或者明示、暗示他人从事相关的交易活动；</w:t>
      </w:r>
      <w:r w:rsidRPr="00691E80">
        <w:rPr>
          <w:sz w:val="24"/>
        </w:rPr>
        <w:t xml:space="preserve"> </w:t>
      </w:r>
    </w:p>
    <w:p w14:paraId="2281188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sz w:val="24"/>
        </w:rPr>
        <w:t>4</w:t>
      </w:r>
      <w:r w:rsidRPr="00691E80">
        <w:rPr>
          <w:rFonts w:hint="eastAsia"/>
          <w:sz w:val="24"/>
        </w:rPr>
        <w:t>、不以任何形式为其他组织或个人进行证券交易。</w:t>
      </w:r>
      <w:r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056AF67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、风险管理的原则</w:t>
      </w:r>
      <w:r w:rsidRPr="00691E80">
        <w:rPr>
          <w:kern w:val="0"/>
          <w:sz w:val="24"/>
        </w:rPr>
        <w:t xml:space="preserve"> </w:t>
      </w:r>
    </w:p>
    <w:p w14:paraId="737F1A2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）全面性原则</w:t>
      </w:r>
      <w:r w:rsidRPr="00691E80">
        <w:rPr>
          <w:kern w:val="0"/>
          <w:sz w:val="24"/>
        </w:rPr>
        <w:t xml:space="preserve"> </w:t>
      </w:r>
    </w:p>
    <w:p w14:paraId="6E1A8CC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公司风险管理必须覆盖公司的所有部门和岗位，渗透各项业务过程和业务环节。</w:t>
      </w:r>
      <w:r w:rsidRPr="00691E80">
        <w:rPr>
          <w:kern w:val="0"/>
          <w:sz w:val="24"/>
        </w:rPr>
        <w:t xml:space="preserve"> </w:t>
      </w:r>
    </w:p>
    <w:p w14:paraId="0B98777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）独立性原则</w:t>
      </w:r>
      <w:r w:rsidRPr="00691E80">
        <w:rPr>
          <w:kern w:val="0"/>
          <w:sz w:val="24"/>
        </w:rPr>
        <w:t xml:space="preserve"> </w:t>
      </w:r>
    </w:p>
    <w:p w14:paraId="732B750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公司设立独立的风险管理部，风险管理部保持高度的独立性和权威性，负责对公司各部门风险控制工作进行监督和检查。</w:t>
      </w:r>
      <w:r w:rsidRPr="00691E80">
        <w:rPr>
          <w:kern w:val="0"/>
          <w:sz w:val="24"/>
        </w:rPr>
        <w:t xml:space="preserve"> </w:t>
      </w:r>
    </w:p>
    <w:p w14:paraId="6535903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）相互制约原则</w:t>
      </w:r>
      <w:r w:rsidRPr="00691E80">
        <w:rPr>
          <w:kern w:val="0"/>
          <w:sz w:val="24"/>
        </w:rPr>
        <w:t xml:space="preserve"> </w:t>
      </w:r>
    </w:p>
    <w:p w14:paraId="52EA85C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公司及各部门在内部组织结构的设计上要形成一种相互制约的机制，建立不同岗位之间的制衡体系。</w:t>
      </w:r>
      <w:r w:rsidRPr="00691E80">
        <w:rPr>
          <w:kern w:val="0"/>
          <w:sz w:val="24"/>
        </w:rPr>
        <w:t xml:space="preserve"> </w:t>
      </w:r>
    </w:p>
    <w:p w14:paraId="0A1B813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）定性和定量相结合原则</w:t>
      </w:r>
      <w:r w:rsidRPr="00691E80">
        <w:rPr>
          <w:kern w:val="0"/>
          <w:sz w:val="24"/>
        </w:rPr>
        <w:t xml:space="preserve"> </w:t>
      </w:r>
    </w:p>
    <w:p w14:paraId="5C398F0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建立完备的风险管理指标体系，使风险管理更具客观性和操作性。</w:t>
      </w:r>
      <w:r w:rsidRPr="00691E80">
        <w:rPr>
          <w:kern w:val="0"/>
          <w:sz w:val="24"/>
        </w:rPr>
        <w:t xml:space="preserve"> </w:t>
      </w:r>
    </w:p>
    <w:p w14:paraId="2730A3C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、风险管理和内部风险控制体系结构</w:t>
      </w:r>
      <w:r w:rsidRPr="00691E80">
        <w:rPr>
          <w:kern w:val="0"/>
          <w:sz w:val="24"/>
        </w:rPr>
        <w:t xml:space="preserve"> </w:t>
      </w:r>
    </w:p>
    <w:p w14:paraId="100912B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rPr>
        <w:t xml:space="preserve"> </w:t>
      </w:r>
    </w:p>
    <w:p w14:paraId="4720D4F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）董事会</w:t>
      </w:r>
      <w:r w:rsidRPr="00691E80">
        <w:rPr>
          <w:kern w:val="0"/>
          <w:sz w:val="24"/>
        </w:rPr>
        <w:t xml:space="preserve"> </w:t>
      </w:r>
    </w:p>
    <w:p w14:paraId="51980989"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负责制定公司的风险管理政策，对风险管理负完全的和最终的责任。</w:t>
      </w:r>
      <w:r w:rsidRPr="00691E80">
        <w:rPr>
          <w:kern w:val="0"/>
          <w:sz w:val="24"/>
        </w:rPr>
        <w:t xml:space="preserve"> </w:t>
      </w:r>
    </w:p>
    <w:p w14:paraId="50B2B0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）监事会</w:t>
      </w:r>
    </w:p>
    <w:p w14:paraId="72384EA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是公司常设的监事机构，对股东会负责。监事会对公司财务、公司董事、总经理及其他高级管理人员进行监督。</w:t>
      </w:r>
    </w:p>
    <w:p w14:paraId="752D346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）合规审核及风险管理委员会</w:t>
      </w:r>
    </w:p>
    <w:p w14:paraId="623F489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D0196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）风险控制委员会</w:t>
      </w:r>
      <w:r w:rsidRPr="00691E80">
        <w:rPr>
          <w:kern w:val="0"/>
          <w:sz w:val="24"/>
        </w:rPr>
        <w:t xml:space="preserve"> </w:t>
      </w:r>
    </w:p>
    <w:p w14:paraId="3A6C454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rPr>
        <w:t xml:space="preserve"> </w:t>
      </w:r>
    </w:p>
    <w:p w14:paraId="66A9ECEF" w14:textId="77777777" w:rsidR="00414214" w:rsidRPr="00EB07BC" w:rsidRDefault="00414214" w:rsidP="007F4E3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）督察长</w:t>
      </w:r>
      <w:r w:rsidRPr="00691E80">
        <w:rPr>
          <w:kern w:val="0"/>
          <w:sz w:val="24"/>
        </w:rPr>
        <w:t xml:space="preserve"> </w:t>
      </w:r>
    </w:p>
    <w:p w14:paraId="1FF3859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独立行使督察权利；直接对董事会负责；就内部控制制度和执行情况独立地履行检查、评价、报告、建议职能；定期和不定期地向董事会报告公司内部控制执行情况。</w:t>
      </w:r>
      <w:r w:rsidRPr="00691E80">
        <w:rPr>
          <w:kern w:val="0"/>
          <w:sz w:val="24"/>
        </w:rPr>
        <w:t xml:space="preserve"> </w:t>
      </w:r>
    </w:p>
    <w:p w14:paraId="5C59840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）风险管理部</w:t>
      </w:r>
      <w:r w:rsidRPr="00691E80">
        <w:rPr>
          <w:kern w:val="0"/>
          <w:sz w:val="24"/>
        </w:rPr>
        <w:t xml:space="preserve"> </w:t>
      </w:r>
    </w:p>
    <w:p w14:paraId="712A7F3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rPr>
        <w:t xml:space="preserve"> </w:t>
      </w:r>
    </w:p>
    <w:p w14:paraId="24F7A314"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4B37EA7E"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B2BAE67"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15CE7BF7" w14:textId="77777777" w:rsidR="001637EE"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2C58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w:t>
      </w:r>
      <w:r w:rsidRPr="00691E80">
        <w:rPr>
          <w:kern w:val="0"/>
          <w:sz w:val="24"/>
        </w:rPr>
        <w:t>9</w:t>
      </w:r>
      <w:r w:rsidRPr="00691E80">
        <w:rPr>
          <w:rFonts w:hint="eastAsia"/>
          <w:kern w:val="0"/>
          <w:sz w:val="24"/>
        </w:rPr>
        <w:t>）业务部门</w:t>
      </w:r>
      <w:r w:rsidRPr="00691E80">
        <w:rPr>
          <w:kern w:val="0"/>
          <w:sz w:val="24"/>
        </w:rPr>
        <w:t xml:space="preserve"> </w:t>
      </w:r>
    </w:p>
    <w:p w14:paraId="005A371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rPr>
        <w:t xml:space="preserve"> </w:t>
      </w:r>
    </w:p>
    <w:p w14:paraId="1FFFF2D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、风险管理和内部风险控制的措施</w:t>
      </w:r>
      <w:r w:rsidRPr="00691E80">
        <w:rPr>
          <w:kern w:val="0"/>
          <w:sz w:val="24"/>
        </w:rPr>
        <w:t xml:space="preserve"> </w:t>
      </w:r>
    </w:p>
    <w:p w14:paraId="39136C7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）建立内控体系，完善内控制度</w:t>
      </w:r>
      <w:r w:rsidRPr="00691E80">
        <w:rPr>
          <w:kern w:val="0"/>
          <w:sz w:val="24"/>
        </w:rPr>
        <w:t xml:space="preserve"> </w:t>
      </w:r>
    </w:p>
    <w:p w14:paraId="3934AAA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rPr>
        <w:t xml:space="preserve">  </w:t>
      </w:r>
    </w:p>
    <w:p w14:paraId="3482D26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）建立相互分离、相互制衡的内控机制</w:t>
      </w:r>
      <w:r w:rsidRPr="00691E80">
        <w:rPr>
          <w:kern w:val="0"/>
          <w:sz w:val="24"/>
        </w:rPr>
        <w:t xml:space="preserve"> </w:t>
      </w:r>
    </w:p>
    <w:p w14:paraId="19CFAE0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建立、健全了各项制度，做到基金经理分开，投资决策分开，基金交易集中，形成不同部门、不同岗位之间的制衡机制，从制度上减少和防范风险。</w:t>
      </w:r>
      <w:r w:rsidRPr="00691E80">
        <w:rPr>
          <w:kern w:val="0"/>
          <w:sz w:val="24"/>
        </w:rPr>
        <w:t xml:space="preserve"> </w:t>
      </w:r>
    </w:p>
    <w:p w14:paraId="4F54749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）建立、健全岗位责任制</w:t>
      </w:r>
      <w:r w:rsidRPr="00691E80">
        <w:rPr>
          <w:kern w:val="0"/>
          <w:sz w:val="24"/>
        </w:rPr>
        <w:t xml:space="preserve"> </w:t>
      </w:r>
    </w:p>
    <w:p w14:paraId="7608F50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建立、健全了岗位责任制，使每个员工都明确自己的任务、职责，并及时将各自工作领域中的风险隐患上报，以防范和减少风险。</w:t>
      </w:r>
      <w:r w:rsidRPr="00691E80">
        <w:rPr>
          <w:kern w:val="0"/>
          <w:sz w:val="24"/>
        </w:rPr>
        <w:t xml:space="preserve"> </w:t>
      </w:r>
    </w:p>
    <w:p w14:paraId="50AE092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）建立风险分类、识别、评估、报告、提示程序</w:t>
      </w:r>
      <w:r w:rsidRPr="00691E80">
        <w:rPr>
          <w:kern w:val="0"/>
          <w:sz w:val="24"/>
        </w:rPr>
        <w:t xml:space="preserve"> </w:t>
      </w:r>
    </w:p>
    <w:p w14:paraId="3FA1185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rPr>
        <w:t xml:space="preserve"> </w:t>
      </w:r>
    </w:p>
    <w:p w14:paraId="222ED9C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）建立有效的内部监控系统</w:t>
      </w:r>
      <w:r w:rsidRPr="00691E80">
        <w:rPr>
          <w:kern w:val="0"/>
          <w:sz w:val="24"/>
        </w:rPr>
        <w:t xml:space="preserve"> </w:t>
      </w:r>
    </w:p>
    <w:p w14:paraId="7A64A46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建立了足够、有效的内部监控系统，如电脑预警系统、投资监控系统，对可能出现的各种风险进行全面和实时的监控。</w:t>
      </w:r>
      <w:r w:rsidRPr="00691E80">
        <w:rPr>
          <w:kern w:val="0"/>
          <w:sz w:val="24"/>
        </w:rPr>
        <w:t xml:space="preserve"> </w:t>
      </w:r>
    </w:p>
    <w:p w14:paraId="0203840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）使用数量化的风险管理手段</w:t>
      </w:r>
      <w:r w:rsidRPr="00691E80">
        <w:rPr>
          <w:kern w:val="0"/>
          <w:sz w:val="24"/>
        </w:rPr>
        <w:t xml:space="preserve"> </w:t>
      </w:r>
    </w:p>
    <w:p w14:paraId="5BEC78A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rPr>
        <w:t xml:space="preserve"> </w:t>
      </w:r>
    </w:p>
    <w:p w14:paraId="19DE5BE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）提供足够的培训</w:t>
      </w:r>
      <w:r w:rsidRPr="00691E80">
        <w:rPr>
          <w:kern w:val="0"/>
          <w:sz w:val="24"/>
        </w:rPr>
        <w:t xml:space="preserve"> </w:t>
      </w:r>
    </w:p>
    <w:p w14:paraId="02791367" w14:textId="77777777" w:rsidR="00414214" w:rsidRDefault="00414214" w:rsidP="00414214">
      <w:pPr>
        <w:adjustRightInd w:val="0"/>
        <w:snapToGrid w:val="0"/>
        <w:spacing w:line="360" w:lineRule="auto"/>
        <w:ind w:firstLineChars="200" w:firstLine="480"/>
        <w:rPr>
          <w:kern w:val="0"/>
          <w:sz w:val="24"/>
        </w:rPr>
      </w:pPr>
      <w:r w:rsidRPr="00691E80">
        <w:rPr>
          <w:rFonts w:hint="eastAsia"/>
          <w:kern w:val="0"/>
          <w:sz w:val="24"/>
        </w:rPr>
        <w:t>制定了完整的培训计划，为所有员工提供足够和适当的培训，使员工明确其职责所在，控制风险。</w:t>
      </w:r>
    </w:p>
    <w:p w14:paraId="79E9FF67" w14:textId="77777777" w:rsidR="00C0615F" w:rsidRPr="00A320D9"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9" w:name="_Toc109537382"/>
      <w:bookmarkStart w:id="10" w:name="_Toc468198726"/>
      <w:r w:rsidRPr="00A1239E">
        <w:rPr>
          <w:rFonts w:eastAsia="黑体"/>
          <w:color w:val="000000"/>
          <w:kern w:val="0"/>
          <w:sz w:val="30"/>
        </w:rPr>
        <w:t>四、基金托管人</w:t>
      </w:r>
      <w:bookmarkEnd w:id="9"/>
      <w:bookmarkEnd w:id="10"/>
    </w:p>
    <w:p w14:paraId="4579E546" w14:textId="77777777" w:rsidR="00DF41A5" w:rsidRPr="00D826D3" w:rsidRDefault="00DF41A5" w:rsidP="00DF41A5">
      <w:pPr>
        <w:spacing w:line="360" w:lineRule="auto"/>
        <w:ind w:firstLineChars="200" w:firstLine="480"/>
        <w:rPr>
          <w:rFonts w:ascii="宋体" w:hAnsi="宋体" w:cs="宋体"/>
          <w:kern w:val="0"/>
          <w:sz w:val="24"/>
        </w:rPr>
      </w:pPr>
      <w:bookmarkStart w:id="11" w:name="_Toc237253310"/>
      <w:r w:rsidRPr="00D826D3">
        <w:rPr>
          <w:rFonts w:ascii="宋体" w:hAnsi="宋体" w:cs="宋体" w:hint="eastAsia"/>
          <w:kern w:val="0"/>
          <w:sz w:val="24"/>
        </w:rPr>
        <w:t>一、基金托管人情况</w:t>
      </w:r>
    </w:p>
    <w:p w14:paraId="705D7A0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（一）基本情况</w:t>
      </w:r>
    </w:p>
    <w:p w14:paraId="4D1F694F"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名称：中国建设银行股份有限公司(简称：中国建设银行)</w:t>
      </w:r>
    </w:p>
    <w:p w14:paraId="4917E4D3"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住所：北京市西城区金融大街25号</w:t>
      </w:r>
    </w:p>
    <w:p w14:paraId="34B2466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办公地址：北京市西城区闹市口大街1号院1号楼</w:t>
      </w:r>
    </w:p>
    <w:p w14:paraId="364479E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法定代表人：王洪章</w:t>
      </w:r>
    </w:p>
    <w:p w14:paraId="7C0620A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D826D3">
          <w:rPr>
            <w:rFonts w:ascii="宋体" w:hAnsi="宋体" w:cs="宋体" w:hint="eastAsia"/>
            <w:kern w:val="0"/>
            <w:sz w:val="24"/>
          </w:rPr>
          <w:t>2004年09月17日</w:t>
        </w:r>
      </w:smartTag>
    </w:p>
    <w:p w14:paraId="121FC9A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组织形式：股份有限公司</w:t>
      </w:r>
    </w:p>
    <w:p w14:paraId="68874EC0"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注册资本：贰仟伍佰亿壹仟零玖拾柒万柒仟肆佰捌拾陆元整</w:t>
      </w:r>
    </w:p>
    <w:p w14:paraId="29E5021B"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存续期间：持续经营</w:t>
      </w:r>
    </w:p>
    <w:p w14:paraId="518E7DEE"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基金托管资格批文及文号：中国证监会证监基字[1998]12号</w:t>
      </w:r>
    </w:p>
    <w:p w14:paraId="6281EF2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联系人：田  青</w:t>
      </w:r>
    </w:p>
    <w:p w14:paraId="2DC1516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联系电话：(010)6759 5096</w:t>
      </w:r>
    </w:p>
    <w:p w14:paraId="6C5D0E9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w:t>
      </w:r>
      <w:r w:rsidRPr="00D826D3">
        <w:rPr>
          <w:rFonts w:ascii="宋体" w:hAnsi="宋体" w:cs="宋体"/>
          <w:kern w:val="0"/>
          <w:sz w:val="24"/>
        </w:rPr>
        <w:t>2007</w:t>
      </w:r>
      <w:r w:rsidRPr="00D826D3">
        <w:rPr>
          <w:rFonts w:ascii="宋体" w:hAnsi="宋体" w:cs="宋体" w:hint="eastAsia"/>
          <w:kern w:val="0"/>
          <w:sz w:val="24"/>
        </w:rPr>
        <w:t>年</w:t>
      </w:r>
      <w:r w:rsidRPr="00D826D3">
        <w:rPr>
          <w:rFonts w:ascii="宋体" w:hAnsi="宋体" w:cs="宋体"/>
          <w:kern w:val="0"/>
          <w:sz w:val="24"/>
        </w:rPr>
        <w:t>9</w:t>
      </w:r>
      <w:r w:rsidRPr="00D826D3">
        <w:rPr>
          <w:rFonts w:ascii="宋体" w:hAnsi="宋体" w:cs="宋体" w:hint="eastAsia"/>
          <w:kern w:val="0"/>
          <w:sz w:val="24"/>
        </w:rPr>
        <w:t>月在上海证券交易所挂牌上市(股票代码601939)。</w:t>
      </w:r>
    </w:p>
    <w:p w14:paraId="4905DB2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2015年末，本集团资产总额18.35万亿元，较上年增长9</w:t>
      </w:r>
      <w:r w:rsidRPr="00D826D3">
        <w:rPr>
          <w:rFonts w:ascii="宋体" w:hAnsi="宋体" w:cs="宋体"/>
          <w:kern w:val="0"/>
          <w:sz w:val="24"/>
        </w:rPr>
        <w:t>.</w:t>
      </w:r>
      <w:r w:rsidRPr="00D826D3">
        <w:rPr>
          <w:rFonts w:ascii="宋体" w:hAnsi="宋体" w:cs="宋体" w:hint="eastAsia"/>
          <w:kern w:val="0"/>
          <w:sz w:val="24"/>
        </w:rPr>
        <w:t>59</w:t>
      </w:r>
      <w:r w:rsidRPr="00D826D3">
        <w:rPr>
          <w:rFonts w:ascii="宋体" w:hAnsi="宋体" w:cs="宋体"/>
          <w:kern w:val="0"/>
          <w:sz w:val="24"/>
        </w:rPr>
        <w:t>%</w:t>
      </w:r>
      <w:r w:rsidRPr="00D826D3">
        <w:rPr>
          <w:rFonts w:ascii="宋体" w:hAnsi="宋体" w:cs="宋体" w:hint="eastAsia"/>
          <w:kern w:val="0"/>
          <w:sz w:val="24"/>
        </w:rPr>
        <w:t>；客户贷款和垫款总额10.49万亿元，增长10</w:t>
      </w:r>
      <w:r w:rsidRPr="00D826D3">
        <w:rPr>
          <w:rFonts w:ascii="宋体" w:hAnsi="宋体" w:cs="宋体"/>
          <w:kern w:val="0"/>
          <w:sz w:val="24"/>
        </w:rPr>
        <w:t>.</w:t>
      </w:r>
      <w:r w:rsidRPr="00D826D3">
        <w:rPr>
          <w:rFonts w:ascii="宋体" w:hAnsi="宋体" w:cs="宋体" w:hint="eastAsia"/>
          <w:kern w:val="0"/>
          <w:sz w:val="24"/>
        </w:rPr>
        <w:t>67</w:t>
      </w:r>
      <w:r w:rsidRPr="00D826D3">
        <w:rPr>
          <w:rFonts w:ascii="宋体" w:hAnsi="宋体" w:cs="宋体"/>
          <w:kern w:val="0"/>
          <w:sz w:val="24"/>
        </w:rPr>
        <w:t>%</w:t>
      </w:r>
      <w:r w:rsidRPr="00D826D3">
        <w:rPr>
          <w:rFonts w:ascii="宋体" w:hAnsi="宋体" w:cs="宋体" w:hint="eastAsia"/>
          <w:kern w:val="0"/>
          <w:sz w:val="24"/>
        </w:rPr>
        <w:t>；客户存款总额</w:t>
      </w:r>
      <w:r w:rsidRPr="00D826D3">
        <w:rPr>
          <w:rFonts w:ascii="宋体" w:hAnsi="宋体" w:cs="宋体"/>
          <w:kern w:val="0"/>
          <w:sz w:val="24"/>
        </w:rPr>
        <w:t>1</w:t>
      </w:r>
      <w:r w:rsidRPr="00D826D3">
        <w:rPr>
          <w:rFonts w:ascii="宋体" w:hAnsi="宋体" w:cs="宋体" w:hint="eastAsia"/>
          <w:kern w:val="0"/>
          <w:sz w:val="24"/>
        </w:rPr>
        <w:t>3.67万亿元，增长5</w:t>
      </w:r>
      <w:r w:rsidRPr="00D826D3">
        <w:rPr>
          <w:rFonts w:ascii="宋体" w:hAnsi="宋体" w:cs="宋体"/>
          <w:kern w:val="0"/>
          <w:sz w:val="24"/>
        </w:rPr>
        <w:t>.</w:t>
      </w:r>
      <w:r w:rsidRPr="00D826D3">
        <w:rPr>
          <w:rFonts w:ascii="宋体" w:hAnsi="宋体" w:cs="宋体" w:hint="eastAsia"/>
          <w:kern w:val="0"/>
          <w:sz w:val="24"/>
        </w:rPr>
        <w:t>96</w:t>
      </w:r>
      <w:r w:rsidRPr="00D826D3">
        <w:rPr>
          <w:rFonts w:ascii="宋体" w:hAnsi="宋体" w:cs="宋体"/>
          <w:kern w:val="0"/>
          <w:sz w:val="24"/>
        </w:rPr>
        <w:t>%</w:t>
      </w:r>
      <w:r w:rsidRPr="00D826D3">
        <w:rPr>
          <w:rFonts w:ascii="宋体" w:hAnsi="宋体" w:cs="宋体" w:hint="eastAsia"/>
          <w:kern w:val="0"/>
          <w:sz w:val="24"/>
        </w:rPr>
        <w:t>。净利润2,289亿元，增长0.28%；营业收入6,052亿元，增长6.09%，其中，利息净收入增长4</w:t>
      </w:r>
      <w:r w:rsidRPr="00D826D3">
        <w:rPr>
          <w:rFonts w:ascii="宋体" w:hAnsi="宋体" w:cs="宋体"/>
          <w:kern w:val="0"/>
          <w:sz w:val="24"/>
        </w:rPr>
        <w:t>.</w:t>
      </w:r>
      <w:r w:rsidRPr="00D826D3">
        <w:rPr>
          <w:rFonts w:ascii="宋体" w:hAnsi="宋体" w:cs="宋体" w:hint="eastAsia"/>
          <w:kern w:val="0"/>
          <w:sz w:val="24"/>
        </w:rPr>
        <w:t>65</w:t>
      </w:r>
      <w:r w:rsidRPr="00D826D3">
        <w:rPr>
          <w:rFonts w:ascii="宋体" w:hAnsi="宋体" w:cs="宋体"/>
          <w:kern w:val="0"/>
          <w:sz w:val="24"/>
        </w:rPr>
        <w:t>%</w:t>
      </w:r>
      <w:r w:rsidRPr="00D826D3">
        <w:rPr>
          <w:rFonts w:ascii="宋体" w:hAnsi="宋体" w:cs="宋体" w:hint="eastAsia"/>
          <w:kern w:val="0"/>
          <w:sz w:val="24"/>
        </w:rPr>
        <w:t>，手续费及佣金净收入增长4</w:t>
      </w:r>
      <w:r w:rsidRPr="00D826D3">
        <w:rPr>
          <w:rFonts w:ascii="宋体" w:hAnsi="宋体" w:cs="宋体"/>
          <w:kern w:val="0"/>
          <w:sz w:val="24"/>
        </w:rPr>
        <w:t>.</w:t>
      </w:r>
      <w:r w:rsidRPr="00D826D3">
        <w:rPr>
          <w:rFonts w:ascii="宋体" w:hAnsi="宋体" w:cs="宋体" w:hint="eastAsia"/>
          <w:kern w:val="0"/>
          <w:sz w:val="24"/>
        </w:rPr>
        <w:t>62</w:t>
      </w:r>
      <w:r w:rsidRPr="00D826D3">
        <w:rPr>
          <w:rFonts w:ascii="宋体" w:hAnsi="宋体" w:cs="宋体"/>
          <w:kern w:val="0"/>
          <w:sz w:val="24"/>
        </w:rPr>
        <w:t>%</w:t>
      </w:r>
      <w:r w:rsidRPr="00D826D3">
        <w:rPr>
          <w:rFonts w:ascii="宋体" w:hAnsi="宋体" w:cs="宋体" w:hint="eastAsia"/>
          <w:kern w:val="0"/>
          <w:sz w:val="24"/>
        </w:rPr>
        <w:t>。平均资产回报率1.30%，加权平均净资产收益率17.27%，成本收入比</w:t>
      </w:r>
      <w:r w:rsidRPr="00D826D3">
        <w:rPr>
          <w:rFonts w:ascii="宋体" w:hAnsi="宋体" w:cs="宋体"/>
          <w:kern w:val="0"/>
          <w:sz w:val="24"/>
        </w:rPr>
        <w:t>2</w:t>
      </w:r>
      <w:r w:rsidRPr="00D826D3">
        <w:rPr>
          <w:rFonts w:ascii="宋体" w:hAnsi="宋体" w:cs="宋体" w:hint="eastAsia"/>
          <w:kern w:val="0"/>
          <w:sz w:val="24"/>
        </w:rPr>
        <w:t>6</w:t>
      </w:r>
      <w:r w:rsidRPr="00D826D3">
        <w:rPr>
          <w:rFonts w:ascii="宋体" w:hAnsi="宋体" w:cs="宋体"/>
          <w:kern w:val="0"/>
          <w:sz w:val="24"/>
        </w:rPr>
        <w:t>.</w:t>
      </w:r>
      <w:r w:rsidRPr="00D826D3">
        <w:rPr>
          <w:rFonts w:ascii="宋体" w:hAnsi="宋体" w:cs="宋体" w:hint="eastAsia"/>
          <w:kern w:val="0"/>
          <w:sz w:val="24"/>
        </w:rPr>
        <w:t>98</w:t>
      </w:r>
      <w:r w:rsidRPr="00D826D3">
        <w:rPr>
          <w:rFonts w:ascii="宋体" w:hAnsi="宋体" w:cs="宋体"/>
          <w:kern w:val="0"/>
          <w:sz w:val="24"/>
        </w:rPr>
        <w:t>%</w:t>
      </w:r>
      <w:r w:rsidRPr="00D826D3">
        <w:rPr>
          <w:rFonts w:ascii="宋体" w:hAnsi="宋体" w:cs="宋体" w:hint="eastAsia"/>
          <w:kern w:val="0"/>
          <w:sz w:val="24"/>
        </w:rPr>
        <w:t>，资本充足率</w:t>
      </w:r>
      <w:r w:rsidRPr="00D826D3">
        <w:rPr>
          <w:rFonts w:ascii="宋体" w:hAnsi="宋体" w:cs="宋体"/>
          <w:kern w:val="0"/>
          <w:sz w:val="24"/>
        </w:rPr>
        <w:t>1</w:t>
      </w:r>
      <w:r w:rsidRPr="00D826D3">
        <w:rPr>
          <w:rFonts w:ascii="宋体" w:hAnsi="宋体" w:cs="宋体" w:hint="eastAsia"/>
          <w:kern w:val="0"/>
          <w:sz w:val="24"/>
        </w:rPr>
        <w:t>5</w:t>
      </w:r>
      <w:r w:rsidRPr="00D826D3">
        <w:rPr>
          <w:rFonts w:ascii="宋体" w:hAnsi="宋体" w:cs="宋体"/>
          <w:kern w:val="0"/>
          <w:sz w:val="24"/>
        </w:rPr>
        <w:t>.</w:t>
      </w:r>
      <w:r w:rsidRPr="00D826D3">
        <w:rPr>
          <w:rFonts w:ascii="宋体" w:hAnsi="宋体" w:cs="宋体" w:hint="eastAsia"/>
          <w:kern w:val="0"/>
          <w:sz w:val="24"/>
        </w:rPr>
        <w:t>39</w:t>
      </w:r>
      <w:r w:rsidRPr="00D826D3">
        <w:rPr>
          <w:rFonts w:ascii="宋体" w:hAnsi="宋体" w:cs="宋体"/>
          <w:kern w:val="0"/>
          <w:sz w:val="24"/>
        </w:rPr>
        <w:t>%</w:t>
      </w:r>
      <w:r w:rsidRPr="00D826D3">
        <w:rPr>
          <w:rFonts w:ascii="宋体" w:hAnsi="宋体" w:cs="宋体" w:hint="eastAsia"/>
          <w:kern w:val="0"/>
          <w:sz w:val="24"/>
        </w:rPr>
        <w:t>，主要财务指标领先同业。</w:t>
      </w:r>
    </w:p>
    <w:p w14:paraId="00B60DDD"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hint="eastAsia"/>
          <w:kern w:val="0"/>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w:t>
      </w:r>
      <w:r w:rsidRPr="00D826D3">
        <w:rPr>
          <w:rFonts w:ascii="宋体" w:hAnsi="宋体" w:cs="宋体" w:hint="eastAsia"/>
          <w:kern w:val="0"/>
          <w:sz w:val="24"/>
        </w:rPr>
        <w:lastRenderedPageBreak/>
        <w:t>易量占比达95.58%，较上年提升7.55个百分点；同时推广账号支付、手机支付、跨行付、龙卡云支付、快捷付等五种在线支付方式，成功实现绝大多数主要快捷支付业务的全行集中处理。</w:t>
      </w:r>
    </w:p>
    <w:p w14:paraId="633E99D2"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hint="eastAsia"/>
          <w:kern w:val="0"/>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14:paraId="739FF284"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kern w:val="0"/>
          <w:sz w:val="24"/>
        </w:rPr>
        <w:t>201</w:t>
      </w:r>
      <w:r w:rsidRPr="00D826D3">
        <w:rPr>
          <w:rFonts w:ascii="宋体" w:hAnsi="宋体" w:cs="宋体" w:hint="eastAsia"/>
          <w:kern w:val="0"/>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D826D3">
        <w:rPr>
          <w:rFonts w:ascii="宋体" w:hAnsi="宋体" w:cs="宋体"/>
          <w:kern w:val="0"/>
          <w:sz w:val="24"/>
        </w:rPr>
        <w:t>1000</w:t>
      </w:r>
      <w:r w:rsidRPr="00D826D3">
        <w:rPr>
          <w:rFonts w:ascii="宋体" w:hAnsi="宋体" w:cs="宋体" w:hint="eastAsia"/>
          <w:kern w:val="0"/>
          <w:sz w:val="24"/>
        </w:rPr>
        <w:t>强”中，以一级资本总额位列全球第二；在美国《福布斯》杂志</w:t>
      </w:r>
      <w:r w:rsidRPr="00D826D3">
        <w:rPr>
          <w:rFonts w:ascii="宋体" w:hAnsi="宋体" w:cs="宋体"/>
          <w:kern w:val="0"/>
          <w:sz w:val="24"/>
        </w:rPr>
        <w:t>201</w:t>
      </w:r>
      <w:r w:rsidRPr="00D826D3">
        <w:rPr>
          <w:rFonts w:ascii="宋体" w:hAnsi="宋体" w:cs="宋体" w:hint="eastAsia"/>
          <w:kern w:val="0"/>
          <w:sz w:val="24"/>
        </w:rPr>
        <w:t>5年度全球企业</w:t>
      </w:r>
      <w:r w:rsidRPr="00D826D3">
        <w:rPr>
          <w:rFonts w:ascii="宋体" w:hAnsi="宋体" w:cs="宋体"/>
          <w:kern w:val="0"/>
          <w:sz w:val="24"/>
        </w:rPr>
        <w:t>2000</w:t>
      </w:r>
      <w:r w:rsidRPr="00D826D3">
        <w:rPr>
          <w:rFonts w:ascii="宋体" w:hAnsi="宋体" w:cs="宋体" w:hint="eastAsia"/>
          <w:kern w:val="0"/>
          <w:sz w:val="24"/>
        </w:rPr>
        <w:t>强中位列第二。</w:t>
      </w:r>
    </w:p>
    <w:p w14:paraId="5A27A677" w14:textId="77777777" w:rsidR="00DF41A5" w:rsidRPr="00D826D3" w:rsidRDefault="00DF41A5" w:rsidP="00DF41A5">
      <w:pPr>
        <w:autoSpaceDE w:val="0"/>
        <w:autoSpaceDN w:val="0"/>
        <w:adjustRightInd w:val="0"/>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D826D3">
        <w:rPr>
          <w:rFonts w:ascii="宋体" w:hAnsi="宋体" w:cs="宋体"/>
          <w:kern w:val="0"/>
          <w:sz w:val="24"/>
        </w:rPr>
        <w:t>2007</w:t>
      </w:r>
      <w:r w:rsidRPr="00D826D3">
        <w:rPr>
          <w:rFonts w:ascii="宋体" w:hAnsi="宋体" w:cs="宋体" w:hint="eastAsia"/>
          <w:kern w:val="0"/>
          <w:sz w:val="24"/>
        </w:rPr>
        <w:t>年起，托管部连续聘请外部会计师事务所对托管业务进行内部控制审计，并已经成为常规化的内控工作手段。</w:t>
      </w:r>
    </w:p>
    <w:p w14:paraId="3E2A0E7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（二）主要人员情况</w:t>
      </w:r>
    </w:p>
    <w:p w14:paraId="6E794F3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3EE080A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45B3EC12"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张力铮，资产托管业务部副总经理，曾就职于中国建设银行总行建筑经济部、</w:t>
      </w:r>
      <w:r w:rsidRPr="00D826D3">
        <w:rPr>
          <w:rFonts w:ascii="宋体" w:hAnsi="宋体" w:cs="宋体" w:hint="eastAsia"/>
          <w:kern w:val="0"/>
          <w:sz w:val="24"/>
        </w:rPr>
        <w:lastRenderedPageBreak/>
        <w:t>信贷二部、信贷部、信贷管理部、信贷经营部、公司业务部，并在总行集团客户部和中国建设银行北京市分行担任领导职务，长期从事信贷业务和集团客户业务等工作，具有丰富的客户服务和业务管理经验。</w:t>
      </w:r>
    </w:p>
    <w:p w14:paraId="227435DF"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5F4382D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（三）基金托管业务经营情况</w:t>
      </w:r>
    </w:p>
    <w:p w14:paraId="3BFFD30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w:t>
      </w:r>
      <w:r w:rsidRPr="00D826D3">
        <w:rPr>
          <w:rFonts w:ascii="宋体" w:hAnsi="宋体" w:cs="宋体"/>
          <w:kern w:val="0"/>
          <w:sz w:val="24"/>
        </w:rPr>
        <w:t>《全球托管人》</w:t>
      </w:r>
      <w:r w:rsidRPr="00D826D3">
        <w:rPr>
          <w:rFonts w:ascii="宋体" w:hAnsi="宋体" w:cs="宋体" w:hint="eastAsia"/>
          <w:kern w:val="0"/>
          <w:sz w:val="24"/>
        </w:rPr>
        <w:t>评为“中国最佳托管银行”。</w:t>
      </w:r>
    </w:p>
    <w:p w14:paraId="60500B6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二、基金托管人的内部控制制度</w:t>
      </w:r>
    </w:p>
    <w:p w14:paraId="79D2A0BE"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（一）内部控制目标</w:t>
      </w:r>
    </w:p>
    <w:p w14:paraId="206DA4EB"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95C83A5"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（二）内部控制组织结构</w:t>
      </w:r>
    </w:p>
    <w:p w14:paraId="5D33143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0B9BD342"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（三）内部控制制度及措施</w:t>
      </w:r>
    </w:p>
    <w:p w14:paraId="74044AD0"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资产托管业务部具备系统、完善的制度控制体系，建立了管理制度、控制制</w:t>
      </w:r>
      <w:r w:rsidRPr="00D826D3">
        <w:rPr>
          <w:rFonts w:ascii="宋体" w:hAnsi="宋体" w:cs="宋体" w:hint="eastAsia"/>
          <w:kern w:val="0"/>
          <w:sz w:val="24"/>
        </w:rPr>
        <w:lastRenderedPageBreak/>
        <w:t>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3B7047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三、基金托管人对基金管理人运作基金进行监督的方法和程序</w:t>
      </w:r>
    </w:p>
    <w:p w14:paraId="7F3379F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（一）监督方法</w:t>
      </w:r>
    </w:p>
    <w:p w14:paraId="74DBA531"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295D315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（二）监督流程</w:t>
      </w:r>
    </w:p>
    <w:p w14:paraId="773A25F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1.每工作日按时通过基金监督子系统，对各基金投资运作比例控制等情况进行监控，如发现投资异常情况，向基金管理人进行风险提示，与基金管理人进行情况核实，督促其纠正，并及时报告中国证监会。</w:t>
      </w:r>
    </w:p>
    <w:p w14:paraId="0CCFC615"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2.收到基金管理人的划款指令后，对指令要素等内容进行核查。</w:t>
      </w:r>
    </w:p>
    <w:p w14:paraId="19EEDA97"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3.根据基金投资运作监督情况，定期编写基金投资运作监督报告，对各基金投资运作的合法合规性和投资独立性等方面进行评价，报送中国证监会。</w:t>
      </w:r>
    </w:p>
    <w:p w14:paraId="4F99CAF5" w14:textId="3D358111" w:rsidR="00012B39" w:rsidRPr="00A1239E" w:rsidRDefault="00DF41A5" w:rsidP="00012B39">
      <w:pPr>
        <w:spacing w:line="360" w:lineRule="auto"/>
        <w:ind w:firstLineChars="200" w:firstLine="480"/>
        <w:rPr>
          <w:rFonts w:hAnsi="宋体"/>
          <w:color w:val="000000"/>
          <w:sz w:val="24"/>
        </w:rPr>
      </w:pPr>
      <w:r w:rsidRPr="00D826D3">
        <w:rPr>
          <w:rFonts w:ascii="宋体" w:hAnsi="宋体" w:cs="宋体" w:hint="eastAsia"/>
          <w:kern w:val="0"/>
          <w:sz w:val="24"/>
        </w:rPr>
        <w:t>4.通过技术或非技术手段发现基金涉嫌违规交易，电话或书面要求基金管理人进行解释或举证，并及时报告中国证监会。</w:t>
      </w:r>
    </w:p>
    <w:p w14:paraId="5A0BF1F1" w14:textId="77777777" w:rsidR="00E5719D" w:rsidRPr="00A1239E" w:rsidRDefault="00E5719D" w:rsidP="00D55D46">
      <w:pPr>
        <w:pStyle w:val="ac"/>
        <w:rPr>
          <w:rFonts w:eastAsia="黑体"/>
          <w:color w:val="000000"/>
          <w:kern w:val="0"/>
          <w:sz w:val="30"/>
        </w:rPr>
      </w:pPr>
      <w:bookmarkStart w:id="12" w:name="_Toc109537383"/>
      <w:bookmarkEnd w:id="11"/>
    </w:p>
    <w:p w14:paraId="174D9BB2" w14:textId="77777777" w:rsidR="00B527CE" w:rsidRPr="00A1239E" w:rsidRDefault="00B527CE" w:rsidP="00D55D46">
      <w:pPr>
        <w:pStyle w:val="ac"/>
        <w:rPr>
          <w:rFonts w:eastAsia="黑体"/>
          <w:color w:val="000000"/>
          <w:kern w:val="0"/>
          <w:sz w:val="30"/>
        </w:rPr>
      </w:pPr>
      <w:bookmarkStart w:id="13" w:name="_Toc468198727"/>
      <w:r w:rsidRPr="00A1239E">
        <w:rPr>
          <w:rFonts w:eastAsia="黑体"/>
          <w:color w:val="000000"/>
          <w:kern w:val="0"/>
          <w:sz w:val="30"/>
        </w:rPr>
        <w:t>五、相关服务机构</w:t>
      </w:r>
      <w:bookmarkEnd w:id="12"/>
      <w:bookmarkEnd w:id="13"/>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0E95F764"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 xml:space="preserve">1、直销机构 </w:t>
      </w:r>
    </w:p>
    <w:p w14:paraId="2A40609E" w14:textId="51EB18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本基金直销机构为</w:t>
      </w:r>
      <w:r w:rsidR="00445AB5" w:rsidRPr="00A1239E">
        <w:rPr>
          <w:rFonts w:ascii="宋体" w:hAnsi="宋体"/>
          <w:color w:val="000000"/>
          <w:kern w:val="0"/>
          <w:sz w:val="24"/>
        </w:rPr>
        <w:t>基金管理人</w:t>
      </w:r>
      <w:r w:rsidRPr="00A1239E">
        <w:rPr>
          <w:rFonts w:ascii="宋体" w:hAnsi="宋体"/>
          <w:color w:val="000000"/>
          <w:kern w:val="0"/>
          <w:sz w:val="24"/>
        </w:rPr>
        <w:t>以及</w:t>
      </w:r>
      <w:r w:rsidR="00445AB5" w:rsidRPr="00A1239E">
        <w:rPr>
          <w:rFonts w:ascii="宋体" w:hAnsi="宋体"/>
          <w:color w:val="000000"/>
          <w:kern w:val="0"/>
          <w:sz w:val="24"/>
        </w:rPr>
        <w:t>基金管理人</w:t>
      </w:r>
      <w:r w:rsidRPr="00A1239E">
        <w:rPr>
          <w:rFonts w:ascii="宋体" w:hAnsi="宋体"/>
          <w:color w:val="000000"/>
          <w:kern w:val="0"/>
          <w:sz w:val="24"/>
        </w:rPr>
        <w:t>的网上</w:t>
      </w:r>
      <w:r w:rsidR="009D4F66" w:rsidRPr="00A1239E">
        <w:rPr>
          <w:rFonts w:ascii="宋体" w:hAnsi="宋体" w:hint="eastAsia"/>
          <w:color w:val="000000"/>
          <w:kern w:val="0"/>
          <w:sz w:val="24"/>
        </w:rPr>
        <w:t>直销</w:t>
      </w:r>
      <w:r w:rsidRPr="00A1239E">
        <w:rPr>
          <w:rFonts w:ascii="宋体" w:hAnsi="宋体"/>
          <w:color w:val="000000"/>
          <w:kern w:val="0"/>
          <w:sz w:val="24"/>
        </w:rPr>
        <w:t>交易平台</w:t>
      </w:r>
      <w:r w:rsidR="009B1E15">
        <w:rPr>
          <w:rFonts w:ascii="宋体" w:hAnsi="宋体" w:hint="eastAsia"/>
          <w:color w:val="000000"/>
          <w:kern w:val="0"/>
          <w:sz w:val="24"/>
        </w:rPr>
        <w:t>（</w:t>
      </w:r>
      <w:r w:rsidR="009B1E15">
        <w:rPr>
          <w:rFonts w:ascii="宋体" w:hAnsi="宋体"/>
          <w:color w:val="000000"/>
          <w:kern w:val="0"/>
          <w:sz w:val="24"/>
        </w:rPr>
        <w:t>网站及手机</w:t>
      </w:r>
      <w:r w:rsidR="009B1E15">
        <w:rPr>
          <w:rFonts w:ascii="宋体" w:hAnsi="宋体" w:hint="eastAsia"/>
          <w:color w:val="000000"/>
          <w:kern w:val="0"/>
          <w:sz w:val="24"/>
        </w:rPr>
        <w:t>APP，</w:t>
      </w:r>
      <w:r w:rsidR="009B1E15">
        <w:rPr>
          <w:rFonts w:ascii="宋体" w:hAnsi="宋体"/>
          <w:color w:val="000000"/>
          <w:kern w:val="0"/>
          <w:sz w:val="24"/>
        </w:rPr>
        <w:t>下同）</w:t>
      </w:r>
      <w:r w:rsidRPr="00A1239E">
        <w:rPr>
          <w:rFonts w:ascii="宋体" w:hAnsi="宋体"/>
          <w:color w:val="000000"/>
          <w:kern w:val="0"/>
          <w:sz w:val="24"/>
        </w:rPr>
        <w:t>。</w:t>
      </w:r>
    </w:p>
    <w:p w14:paraId="02C7441A"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机构名称：交银施罗德基金管理有限公司</w:t>
      </w:r>
    </w:p>
    <w:p w14:paraId="318C3D7D"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住所：上海市</w:t>
      </w:r>
      <w:r w:rsidRPr="00A1239E">
        <w:rPr>
          <w:rFonts w:ascii="宋体" w:hAnsi="宋体" w:hint="eastAsia"/>
          <w:color w:val="000000"/>
          <w:kern w:val="0"/>
          <w:sz w:val="24"/>
        </w:rPr>
        <w:t>浦东新区银城中路188号</w:t>
      </w:r>
      <w:r w:rsidRPr="00A1239E">
        <w:rPr>
          <w:rFonts w:ascii="宋体" w:hAnsi="宋体"/>
          <w:color w:val="000000"/>
          <w:sz w:val="24"/>
          <w:szCs w:val="20"/>
        </w:rPr>
        <w:t>交通银行大楼二层（裙）</w:t>
      </w:r>
    </w:p>
    <w:p w14:paraId="6C1FA60C" w14:textId="7B147A5C"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15320FB3" w14:textId="118E238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法定代表人：</w:t>
      </w:r>
      <w:r w:rsidR="00936796" w:rsidRPr="008D315D">
        <w:rPr>
          <w:rFonts w:hint="eastAsia"/>
          <w:sz w:val="24"/>
        </w:rPr>
        <w:t>于亚利</w:t>
      </w:r>
    </w:p>
    <w:p w14:paraId="3C910AE3"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 xml:space="preserve">成立时间：2005年8月4日 </w:t>
      </w:r>
    </w:p>
    <w:p w14:paraId="235B7D89" w14:textId="07E41AE3"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电话：</w:t>
      </w:r>
      <w:r w:rsidR="00936796" w:rsidRPr="00936796">
        <w:rPr>
          <w:rFonts w:ascii="宋体" w:hAnsi="宋体" w:hint="eastAsia"/>
          <w:sz w:val="24"/>
          <w:szCs w:val="20"/>
        </w:rPr>
        <w:t>（021）6105</w:t>
      </w:r>
      <w:r w:rsidR="00936796" w:rsidRPr="00936796">
        <w:rPr>
          <w:rFonts w:ascii="宋体" w:hAnsi="宋体"/>
          <w:sz w:val="24"/>
          <w:szCs w:val="20"/>
        </w:rPr>
        <w:t>5724</w:t>
      </w:r>
    </w:p>
    <w:p w14:paraId="07EBA6CC"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传真：（021）61055054</w:t>
      </w:r>
    </w:p>
    <w:p w14:paraId="766A9229" w14:textId="692239C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联系人：</w:t>
      </w:r>
      <w:r w:rsidR="00936796" w:rsidRPr="00936796">
        <w:rPr>
          <w:rFonts w:ascii="宋体" w:hAnsi="宋体" w:hint="eastAsia"/>
          <w:sz w:val="24"/>
          <w:szCs w:val="20"/>
        </w:rPr>
        <w:t>傅鲸</w:t>
      </w:r>
    </w:p>
    <w:p w14:paraId="7176159E" w14:textId="77777777" w:rsidR="00414214" w:rsidRDefault="00B527CE" w:rsidP="00224C98">
      <w:pPr>
        <w:spacing w:line="360" w:lineRule="auto"/>
        <w:ind w:firstLineChars="200" w:firstLine="480"/>
        <w:rPr>
          <w:rFonts w:ascii="宋体" w:hAnsi="宋体"/>
          <w:sz w:val="24"/>
          <w:szCs w:val="20"/>
        </w:rPr>
      </w:pPr>
      <w:r w:rsidRPr="00A1239E">
        <w:rPr>
          <w:rFonts w:ascii="宋体" w:hAnsi="宋体"/>
          <w:sz w:val="24"/>
          <w:szCs w:val="20"/>
        </w:rPr>
        <w:t>客户服务电话：400-700-5000（免长途话费），（021）61055000</w:t>
      </w:r>
    </w:p>
    <w:p w14:paraId="5A284FCC" w14:textId="77777777" w:rsidR="00414214" w:rsidRDefault="00B527CE" w:rsidP="00224C98">
      <w:pPr>
        <w:spacing w:line="360" w:lineRule="auto"/>
        <w:ind w:firstLineChars="200" w:firstLine="480"/>
        <w:rPr>
          <w:rStyle w:val="a9"/>
          <w:color w:val="auto"/>
          <w:u w:val="none"/>
        </w:rPr>
      </w:pPr>
      <w:r w:rsidRPr="00A1239E">
        <w:rPr>
          <w:rFonts w:hAnsi="宋体"/>
          <w:sz w:val="24"/>
          <w:szCs w:val="20"/>
        </w:rPr>
        <w:t>网址：</w:t>
      </w:r>
      <w:r w:rsidR="0053462F" w:rsidRPr="00A1239E">
        <w:rPr>
          <w:rFonts w:hAnsi="宋体" w:hint="eastAsia"/>
          <w:sz w:val="24"/>
          <w:szCs w:val="20"/>
        </w:rPr>
        <w:t>www.fund001.com</w:t>
      </w:r>
      <w:r w:rsidRPr="00A1239E">
        <w:rPr>
          <w:rStyle w:val="a9"/>
          <w:color w:val="auto"/>
          <w:sz w:val="24"/>
          <w:u w:val="none"/>
        </w:rPr>
        <w:t>，</w:t>
      </w:r>
      <w:hyperlink r:id="rId12" w:history="1">
        <w:r w:rsidRPr="00A1239E">
          <w:rPr>
            <w:rStyle w:val="a9"/>
            <w:color w:val="auto"/>
            <w:sz w:val="24"/>
            <w:u w:val="none"/>
          </w:rPr>
          <w:t>www.bocomschroder.com</w:t>
        </w:r>
      </w:hyperlink>
    </w:p>
    <w:p w14:paraId="578A399F" w14:textId="78D02399" w:rsidR="00414214" w:rsidRDefault="00CE6402" w:rsidP="00224C98">
      <w:pPr>
        <w:spacing w:line="360" w:lineRule="auto"/>
        <w:ind w:firstLineChars="200" w:firstLine="480"/>
        <w:rPr>
          <w:rStyle w:val="a9"/>
          <w:color w:val="auto"/>
          <w:u w:val="none"/>
        </w:rPr>
      </w:pPr>
      <w:r w:rsidRPr="00A1239E">
        <w:rPr>
          <w:rFonts w:hAnsi="宋体"/>
          <w:kern w:val="0"/>
          <w:sz w:val="24"/>
        </w:rPr>
        <w:t>个人投资者</w:t>
      </w:r>
      <w:r w:rsidR="00B527CE" w:rsidRPr="00A1239E">
        <w:rPr>
          <w:rFonts w:hAnsi="宋体"/>
          <w:kern w:val="0"/>
          <w:sz w:val="24"/>
        </w:rPr>
        <w:t>可以通过</w:t>
      </w:r>
      <w:r w:rsidR="00445AB5" w:rsidRPr="00A1239E">
        <w:rPr>
          <w:rFonts w:hAnsi="宋体"/>
          <w:kern w:val="0"/>
          <w:sz w:val="24"/>
        </w:rPr>
        <w:t>基金管理人</w:t>
      </w:r>
      <w:r w:rsidR="00B527CE" w:rsidRPr="00A1239E">
        <w:rPr>
          <w:rFonts w:hAnsi="宋体"/>
          <w:kern w:val="0"/>
          <w:sz w:val="24"/>
        </w:rPr>
        <w:t>网上</w:t>
      </w:r>
      <w:r w:rsidR="009D4F66" w:rsidRPr="00A1239E">
        <w:rPr>
          <w:rFonts w:hAnsi="宋体" w:hint="eastAsia"/>
          <w:kern w:val="0"/>
          <w:sz w:val="24"/>
        </w:rPr>
        <w:t>直销</w:t>
      </w:r>
      <w:r w:rsidR="00B527CE" w:rsidRPr="00A1239E">
        <w:rPr>
          <w:rFonts w:hAnsi="宋体"/>
          <w:kern w:val="0"/>
          <w:sz w:val="24"/>
        </w:rPr>
        <w:t>交易</w:t>
      </w:r>
      <w:r w:rsidR="009D4F66" w:rsidRPr="00A1239E">
        <w:rPr>
          <w:rFonts w:hAnsi="宋体" w:hint="eastAsia"/>
          <w:kern w:val="0"/>
          <w:sz w:val="24"/>
        </w:rPr>
        <w:t>平台</w:t>
      </w:r>
      <w:r w:rsidR="00B527CE" w:rsidRPr="00A1239E">
        <w:rPr>
          <w:rFonts w:hAnsi="宋体"/>
          <w:kern w:val="0"/>
          <w:sz w:val="24"/>
        </w:rPr>
        <w:t>办理开户、</w:t>
      </w:r>
      <w:r w:rsidR="00BD55CB" w:rsidRPr="00A1239E">
        <w:rPr>
          <w:rFonts w:hAnsi="宋体" w:hint="eastAsia"/>
          <w:kern w:val="0"/>
          <w:sz w:val="24"/>
        </w:rPr>
        <w:t>本基金的</w:t>
      </w:r>
      <w:r w:rsidR="00404A55">
        <w:rPr>
          <w:rFonts w:hAnsi="宋体" w:hint="eastAsia"/>
          <w:kern w:val="0"/>
          <w:sz w:val="24"/>
        </w:rPr>
        <w:t>场外</w:t>
      </w:r>
      <w:r w:rsidR="00B527CE" w:rsidRPr="00A1239E">
        <w:rPr>
          <w:rFonts w:hAnsi="宋体"/>
          <w:kern w:val="0"/>
          <w:sz w:val="24"/>
        </w:rPr>
        <w:t>申购</w:t>
      </w:r>
      <w:r w:rsidR="00C44EC4" w:rsidRPr="00A1239E">
        <w:rPr>
          <w:rFonts w:hAnsi="宋体" w:hint="eastAsia"/>
          <w:kern w:val="0"/>
          <w:sz w:val="24"/>
        </w:rPr>
        <w:t>、</w:t>
      </w:r>
      <w:r w:rsidR="00B527CE" w:rsidRPr="00A1239E">
        <w:rPr>
          <w:rFonts w:hAnsi="宋体"/>
          <w:kern w:val="0"/>
          <w:sz w:val="24"/>
        </w:rPr>
        <w:t>赎回</w:t>
      </w:r>
      <w:r w:rsidR="00056576">
        <w:rPr>
          <w:rFonts w:hAnsi="宋体" w:hint="eastAsia"/>
          <w:kern w:val="0"/>
          <w:sz w:val="24"/>
        </w:rPr>
        <w:t>、</w:t>
      </w:r>
      <w:r w:rsidR="00056576">
        <w:rPr>
          <w:rFonts w:hAnsi="宋体"/>
          <w:kern w:val="0"/>
          <w:sz w:val="24"/>
        </w:rPr>
        <w:t>转换、定期定额投资</w:t>
      </w:r>
      <w:r w:rsidR="00B527CE" w:rsidRPr="00A1239E">
        <w:rPr>
          <w:rFonts w:hAnsi="宋体"/>
          <w:kern w:val="0"/>
          <w:sz w:val="24"/>
        </w:rPr>
        <w:t>等业务，具体交易细则请参阅</w:t>
      </w:r>
      <w:r w:rsidR="00445AB5" w:rsidRPr="00A1239E">
        <w:rPr>
          <w:rFonts w:hAnsi="宋体"/>
          <w:kern w:val="0"/>
          <w:sz w:val="24"/>
        </w:rPr>
        <w:t>基金管理人</w:t>
      </w:r>
      <w:r w:rsidR="00B527CE" w:rsidRPr="00A1239E">
        <w:rPr>
          <w:rFonts w:hAnsi="宋体"/>
          <w:kern w:val="0"/>
          <w:sz w:val="24"/>
        </w:rPr>
        <w:t>网站。网上</w:t>
      </w:r>
      <w:r w:rsidR="0053462F" w:rsidRPr="00A1239E">
        <w:rPr>
          <w:rFonts w:hAnsi="宋体" w:hint="eastAsia"/>
          <w:kern w:val="0"/>
          <w:sz w:val="24"/>
        </w:rPr>
        <w:t>直销</w:t>
      </w:r>
      <w:r w:rsidR="00B527CE" w:rsidRPr="00A1239E">
        <w:rPr>
          <w:rFonts w:hAnsi="宋体"/>
          <w:kern w:val="0"/>
          <w:sz w:val="24"/>
        </w:rPr>
        <w:t>交易</w:t>
      </w:r>
      <w:r w:rsidR="0053462F" w:rsidRPr="00A1239E">
        <w:rPr>
          <w:rFonts w:hAnsi="宋体" w:hint="eastAsia"/>
          <w:kern w:val="0"/>
          <w:sz w:val="24"/>
        </w:rPr>
        <w:t>平台</w:t>
      </w:r>
      <w:r w:rsidR="00B527CE" w:rsidRPr="00A1239E">
        <w:rPr>
          <w:rFonts w:hAnsi="宋体"/>
          <w:kern w:val="0"/>
          <w:sz w:val="24"/>
        </w:rPr>
        <w:t>网址：</w:t>
      </w:r>
      <w:r w:rsidR="0053462F" w:rsidRPr="00A1239E">
        <w:rPr>
          <w:rFonts w:hAnsi="宋体" w:hint="eastAsia"/>
          <w:sz w:val="24"/>
          <w:szCs w:val="20"/>
        </w:rPr>
        <w:t>www.fund001.com</w:t>
      </w:r>
      <w:r w:rsidR="00B527CE" w:rsidRPr="00A1239E">
        <w:rPr>
          <w:rStyle w:val="a9"/>
          <w:color w:val="auto"/>
          <w:sz w:val="24"/>
          <w:u w:val="none"/>
        </w:rPr>
        <w:t>，</w:t>
      </w:r>
      <w:hyperlink r:id="rId13" w:history="1">
        <w:r w:rsidR="00B527CE" w:rsidRPr="00A1239E">
          <w:rPr>
            <w:rStyle w:val="a9"/>
            <w:color w:val="auto"/>
            <w:sz w:val="24"/>
            <w:u w:val="none"/>
          </w:rPr>
          <w:t>www.bocomschroder.com</w:t>
        </w:r>
      </w:hyperlink>
      <w:r w:rsidR="00B527CE" w:rsidRPr="00A1239E">
        <w:rPr>
          <w:rStyle w:val="a9"/>
          <w:color w:val="auto"/>
          <w:sz w:val="24"/>
          <w:u w:val="none"/>
        </w:rPr>
        <w:t>。</w:t>
      </w:r>
    </w:p>
    <w:p w14:paraId="6CD173E8" w14:textId="77777777" w:rsidR="00414214" w:rsidRDefault="00B17F59" w:rsidP="002E28B8">
      <w:pPr>
        <w:spacing w:line="360" w:lineRule="auto"/>
        <w:ind w:firstLineChars="200" w:firstLine="480"/>
        <w:rPr>
          <w:sz w:val="24"/>
          <w:szCs w:val="20"/>
        </w:rPr>
      </w:pPr>
      <w:bookmarkStart w:id="14" w:name="OLE_LINK3"/>
      <w:r>
        <w:rPr>
          <w:rFonts w:hint="eastAsia"/>
          <w:sz w:val="24"/>
          <w:szCs w:val="20"/>
        </w:rPr>
        <w:t>2</w:t>
      </w:r>
      <w:r w:rsidR="00762859" w:rsidRPr="00B75569">
        <w:rPr>
          <w:rFonts w:hint="eastAsia"/>
          <w:sz w:val="24"/>
          <w:szCs w:val="20"/>
        </w:rPr>
        <w:t>、</w:t>
      </w:r>
      <w:r w:rsidR="00B527CE" w:rsidRPr="00B75569">
        <w:rPr>
          <w:sz w:val="24"/>
          <w:szCs w:val="20"/>
        </w:rPr>
        <w:t>场内</w:t>
      </w:r>
      <w:r w:rsidR="00762859" w:rsidRPr="00B75569">
        <w:rPr>
          <w:rFonts w:hint="eastAsia"/>
          <w:sz w:val="24"/>
          <w:szCs w:val="20"/>
        </w:rPr>
        <w:t>销售机构</w:t>
      </w:r>
      <w:r w:rsidR="00B527CE" w:rsidRPr="00A1239E">
        <w:rPr>
          <w:sz w:val="24"/>
          <w:szCs w:val="20"/>
        </w:rPr>
        <w:t xml:space="preserve"> </w:t>
      </w:r>
    </w:p>
    <w:bookmarkEnd w:id="14"/>
    <w:p w14:paraId="3A5881BE" w14:textId="77777777" w:rsidR="00B527CE" w:rsidRPr="00B75569" w:rsidRDefault="00B527CE" w:rsidP="00B75569">
      <w:pPr>
        <w:spacing w:line="360" w:lineRule="auto"/>
        <w:ind w:firstLineChars="200" w:firstLine="480"/>
        <w:rPr>
          <w:rFonts w:hAnsi="宋体"/>
          <w:kern w:val="0"/>
          <w:sz w:val="24"/>
        </w:rPr>
      </w:pPr>
      <w:r w:rsidRPr="00A1239E">
        <w:rPr>
          <w:rFonts w:hAnsi="宋体"/>
          <w:kern w:val="0"/>
          <w:sz w:val="24"/>
        </w:rPr>
        <w:t>具有基金</w:t>
      </w:r>
      <w:r w:rsidR="00605F8B" w:rsidRPr="00A1239E">
        <w:rPr>
          <w:rFonts w:hAnsi="宋体" w:hint="eastAsia"/>
          <w:kern w:val="0"/>
          <w:sz w:val="24"/>
        </w:rPr>
        <w:t>销售</w:t>
      </w:r>
      <w:r w:rsidRPr="00A1239E">
        <w:rPr>
          <w:rFonts w:hAnsi="宋体"/>
          <w:kern w:val="0"/>
          <w:sz w:val="24"/>
        </w:rPr>
        <w:t>资格的上海证券交易所场内会员单位</w:t>
      </w:r>
      <w:r w:rsidR="00C44EC4" w:rsidRPr="00B75569">
        <w:rPr>
          <w:rFonts w:hAnsi="宋体" w:hint="eastAsia"/>
          <w:kern w:val="0"/>
          <w:sz w:val="24"/>
        </w:rPr>
        <w:t>，名单详见上海证券交易所网站。</w:t>
      </w:r>
    </w:p>
    <w:p w14:paraId="7076369A" w14:textId="77777777" w:rsidR="00C31149" w:rsidRPr="00A1239E" w:rsidRDefault="00B967F6" w:rsidP="00D55D46">
      <w:pPr>
        <w:spacing w:line="360" w:lineRule="auto"/>
        <w:ind w:firstLineChars="200" w:firstLine="480"/>
        <w:rPr>
          <w:sz w:val="24"/>
          <w:szCs w:val="20"/>
        </w:rPr>
      </w:pPr>
      <w:r w:rsidRPr="007F4E39">
        <w:rPr>
          <w:sz w:val="24"/>
          <w:szCs w:val="20"/>
        </w:rPr>
        <w:t>3</w:t>
      </w:r>
      <w:r w:rsidRPr="007F4E39">
        <w:rPr>
          <w:rFonts w:hint="eastAsia"/>
          <w:sz w:val="24"/>
          <w:szCs w:val="20"/>
        </w:rPr>
        <w:t>、</w:t>
      </w:r>
      <w:r w:rsidR="00404A55" w:rsidRPr="00691E80">
        <w:rPr>
          <w:rFonts w:hint="eastAsia"/>
          <w:sz w:val="24"/>
        </w:rPr>
        <w:t>除基金管理人之外的</w:t>
      </w:r>
      <w:r w:rsidR="00404A55">
        <w:rPr>
          <w:rFonts w:hint="eastAsia"/>
          <w:sz w:val="24"/>
        </w:rPr>
        <w:t>其他</w:t>
      </w:r>
      <w:r w:rsidRPr="007F4E39">
        <w:rPr>
          <w:rFonts w:hint="eastAsia"/>
          <w:sz w:val="24"/>
          <w:szCs w:val="20"/>
        </w:rPr>
        <w:t>场外</w:t>
      </w:r>
      <w:r w:rsidR="00BF6A9A" w:rsidRPr="007F4E39">
        <w:rPr>
          <w:rFonts w:hint="eastAsia"/>
          <w:sz w:val="24"/>
          <w:szCs w:val="20"/>
        </w:rPr>
        <w:t>销售</w:t>
      </w:r>
      <w:r w:rsidRPr="007F4E39">
        <w:rPr>
          <w:rFonts w:hint="eastAsia"/>
          <w:sz w:val="24"/>
          <w:szCs w:val="20"/>
        </w:rPr>
        <w:t>机构</w:t>
      </w:r>
    </w:p>
    <w:p w14:paraId="6C05DF4C" w14:textId="77777777" w:rsidR="00BF1D96" w:rsidRPr="00AC0175" w:rsidRDefault="00DF41A5" w:rsidP="00BF1D96">
      <w:pPr>
        <w:spacing w:line="360" w:lineRule="auto"/>
        <w:ind w:firstLineChars="200" w:firstLine="480"/>
        <w:rPr>
          <w:sz w:val="24"/>
        </w:rPr>
      </w:pPr>
      <w:r w:rsidRPr="00AC0175">
        <w:rPr>
          <w:rFonts w:hint="eastAsia"/>
          <w:sz w:val="24"/>
        </w:rPr>
        <w:t>（</w:t>
      </w:r>
    </w:p>
    <w:p w14:paraId="65218150"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w:t>
      </w:r>
      <w:r w:rsidRPr="004F688D">
        <w:rPr>
          <w:rFonts w:hint="eastAsia"/>
          <w:sz w:val="24"/>
        </w:rPr>
        <w:t>）</w:t>
      </w:r>
      <w:r w:rsidRPr="004F688D">
        <w:rPr>
          <w:rFonts w:hint="eastAsia"/>
          <w:sz w:val="24"/>
        </w:rPr>
        <w:t xml:space="preserve"> </w:t>
      </w:r>
      <w:r w:rsidRPr="004F688D">
        <w:rPr>
          <w:rFonts w:hint="eastAsia"/>
          <w:sz w:val="24"/>
        </w:rPr>
        <w:t>中国农业银行股份有限公司</w:t>
      </w:r>
    </w:p>
    <w:p w14:paraId="516AC150" w14:textId="77777777" w:rsidR="0027657B" w:rsidRPr="004F688D" w:rsidRDefault="0027657B" w:rsidP="0027657B">
      <w:pPr>
        <w:spacing w:line="360" w:lineRule="auto"/>
        <w:ind w:firstLineChars="200" w:firstLine="480"/>
        <w:rPr>
          <w:sz w:val="24"/>
        </w:rPr>
      </w:pPr>
      <w:r w:rsidRPr="004F688D">
        <w:rPr>
          <w:rFonts w:hint="eastAsia"/>
          <w:sz w:val="24"/>
        </w:rPr>
        <w:t>住所：北京市东城区建国门内大街</w:t>
      </w:r>
      <w:r w:rsidRPr="004F688D">
        <w:rPr>
          <w:rFonts w:hint="eastAsia"/>
          <w:sz w:val="24"/>
        </w:rPr>
        <w:t>69</w:t>
      </w:r>
      <w:r w:rsidRPr="004F688D">
        <w:rPr>
          <w:rFonts w:hint="eastAsia"/>
          <w:sz w:val="24"/>
        </w:rPr>
        <w:t>号</w:t>
      </w:r>
    </w:p>
    <w:p w14:paraId="0786FF72" w14:textId="77777777" w:rsidR="0027657B" w:rsidRPr="004F688D" w:rsidRDefault="0027657B" w:rsidP="0027657B">
      <w:pPr>
        <w:spacing w:line="360" w:lineRule="auto"/>
        <w:ind w:firstLineChars="200" w:firstLine="480"/>
        <w:rPr>
          <w:sz w:val="24"/>
        </w:rPr>
      </w:pPr>
      <w:r w:rsidRPr="004F688D">
        <w:rPr>
          <w:rFonts w:hint="eastAsia"/>
          <w:sz w:val="24"/>
        </w:rPr>
        <w:t>办公地址：北京市东城区建国门内大街</w:t>
      </w:r>
      <w:r w:rsidRPr="004F688D">
        <w:rPr>
          <w:rFonts w:hint="eastAsia"/>
          <w:sz w:val="24"/>
        </w:rPr>
        <w:t>69</w:t>
      </w:r>
      <w:r w:rsidRPr="004F688D">
        <w:rPr>
          <w:rFonts w:hint="eastAsia"/>
          <w:sz w:val="24"/>
        </w:rPr>
        <w:t>号</w:t>
      </w:r>
    </w:p>
    <w:p w14:paraId="610262AC" w14:textId="77777777" w:rsidR="0027657B" w:rsidRPr="004F688D" w:rsidRDefault="0027657B" w:rsidP="0027657B">
      <w:pPr>
        <w:spacing w:line="360" w:lineRule="auto"/>
        <w:ind w:firstLineChars="200" w:firstLine="480"/>
        <w:rPr>
          <w:sz w:val="24"/>
        </w:rPr>
      </w:pPr>
      <w:r w:rsidRPr="004F688D">
        <w:rPr>
          <w:rFonts w:hint="eastAsia"/>
          <w:sz w:val="24"/>
        </w:rPr>
        <w:t>法定代表人：周慕冰</w:t>
      </w:r>
    </w:p>
    <w:p w14:paraId="33904B68"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85109219</w:t>
      </w:r>
    </w:p>
    <w:p w14:paraId="41A9B657"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95599</w:t>
      </w:r>
    </w:p>
    <w:p w14:paraId="26C4EE1D"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www.abchina.com</w:t>
      </w:r>
    </w:p>
    <w:p w14:paraId="6BEFA573"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w:t>
      </w:r>
      <w:r w:rsidRPr="004F688D">
        <w:rPr>
          <w:rFonts w:hint="eastAsia"/>
          <w:sz w:val="24"/>
        </w:rPr>
        <w:t>）</w:t>
      </w:r>
      <w:r w:rsidRPr="004F688D">
        <w:rPr>
          <w:rFonts w:hint="eastAsia"/>
          <w:sz w:val="24"/>
        </w:rPr>
        <w:t xml:space="preserve"> </w:t>
      </w:r>
      <w:r w:rsidRPr="004F688D">
        <w:rPr>
          <w:rFonts w:hint="eastAsia"/>
          <w:sz w:val="24"/>
        </w:rPr>
        <w:t>中国建设银行股份有限公司</w:t>
      </w:r>
      <w:r w:rsidRPr="004F688D">
        <w:rPr>
          <w:rFonts w:hint="eastAsia"/>
          <w:sz w:val="24"/>
        </w:rPr>
        <w:t xml:space="preserve"> </w:t>
      </w:r>
    </w:p>
    <w:p w14:paraId="63AB2197" w14:textId="77777777" w:rsidR="0027657B" w:rsidRPr="004F688D" w:rsidRDefault="0027657B" w:rsidP="0027657B">
      <w:pPr>
        <w:spacing w:line="360" w:lineRule="auto"/>
        <w:ind w:firstLineChars="200" w:firstLine="480"/>
        <w:rPr>
          <w:sz w:val="24"/>
        </w:rPr>
      </w:pPr>
      <w:r w:rsidRPr="004F688D">
        <w:rPr>
          <w:rFonts w:hint="eastAsia"/>
          <w:sz w:val="24"/>
        </w:rPr>
        <w:t>住所：北京市西城区金融大街</w:t>
      </w:r>
      <w:r w:rsidRPr="004F688D">
        <w:rPr>
          <w:rFonts w:hint="eastAsia"/>
          <w:sz w:val="24"/>
        </w:rPr>
        <w:t>25</w:t>
      </w:r>
      <w:r w:rsidRPr="004F688D">
        <w:rPr>
          <w:rFonts w:hint="eastAsia"/>
          <w:sz w:val="24"/>
        </w:rPr>
        <w:t>号</w:t>
      </w:r>
    </w:p>
    <w:p w14:paraId="37347E97" w14:textId="77777777" w:rsidR="0027657B" w:rsidRPr="004F688D" w:rsidRDefault="0027657B" w:rsidP="0027657B">
      <w:pPr>
        <w:spacing w:line="360" w:lineRule="auto"/>
        <w:ind w:firstLineChars="200" w:firstLine="480"/>
        <w:rPr>
          <w:sz w:val="24"/>
        </w:rPr>
      </w:pPr>
      <w:r w:rsidRPr="004F688D">
        <w:rPr>
          <w:rFonts w:hint="eastAsia"/>
          <w:sz w:val="24"/>
        </w:rPr>
        <w:lastRenderedPageBreak/>
        <w:t>办公地址：北京市西城区闹市口大街</w:t>
      </w:r>
      <w:r w:rsidRPr="004F688D">
        <w:rPr>
          <w:rFonts w:hint="eastAsia"/>
          <w:sz w:val="24"/>
        </w:rPr>
        <w:t>1</w:t>
      </w:r>
      <w:r w:rsidRPr="004F688D">
        <w:rPr>
          <w:rFonts w:hint="eastAsia"/>
          <w:sz w:val="24"/>
        </w:rPr>
        <w:t>号院</w:t>
      </w:r>
      <w:r w:rsidRPr="004F688D">
        <w:rPr>
          <w:rFonts w:hint="eastAsia"/>
          <w:sz w:val="24"/>
        </w:rPr>
        <w:t>1</w:t>
      </w:r>
      <w:r w:rsidRPr="004F688D">
        <w:rPr>
          <w:rFonts w:hint="eastAsia"/>
          <w:sz w:val="24"/>
        </w:rPr>
        <w:t>号楼</w:t>
      </w:r>
    </w:p>
    <w:p w14:paraId="73E92D6F" w14:textId="77777777" w:rsidR="0027657B" w:rsidRPr="004F688D" w:rsidRDefault="0027657B" w:rsidP="0027657B">
      <w:pPr>
        <w:spacing w:line="360" w:lineRule="auto"/>
        <w:ind w:firstLineChars="200" w:firstLine="480"/>
        <w:rPr>
          <w:sz w:val="24"/>
        </w:rPr>
      </w:pPr>
      <w:r w:rsidRPr="004F688D">
        <w:rPr>
          <w:rFonts w:hint="eastAsia"/>
          <w:sz w:val="24"/>
        </w:rPr>
        <w:t>法定代表人：王洪章</w:t>
      </w:r>
    </w:p>
    <w:p w14:paraId="5380FF9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66275654</w:t>
      </w:r>
    </w:p>
    <w:p w14:paraId="16D974CF"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66275654</w:t>
      </w:r>
    </w:p>
    <w:p w14:paraId="2F62EAD6"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95533</w:t>
      </w:r>
    </w:p>
    <w:p w14:paraId="00D7F215"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www.ccb.com</w:t>
      </w:r>
    </w:p>
    <w:p w14:paraId="776EB70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w:t>
      </w:r>
      <w:r w:rsidRPr="004F688D">
        <w:rPr>
          <w:rFonts w:hint="eastAsia"/>
          <w:sz w:val="24"/>
        </w:rPr>
        <w:t>）</w:t>
      </w:r>
      <w:r w:rsidRPr="004F688D">
        <w:rPr>
          <w:rFonts w:hint="eastAsia"/>
          <w:sz w:val="24"/>
        </w:rPr>
        <w:t xml:space="preserve"> </w:t>
      </w:r>
      <w:r w:rsidRPr="004F688D">
        <w:rPr>
          <w:rFonts w:hint="eastAsia"/>
          <w:sz w:val="24"/>
        </w:rPr>
        <w:t>交通银行股份有限公司</w:t>
      </w:r>
      <w:r w:rsidRPr="004F688D">
        <w:rPr>
          <w:rFonts w:hint="eastAsia"/>
          <w:sz w:val="24"/>
        </w:rPr>
        <w:t xml:space="preserve">  </w:t>
      </w:r>
    </w:p>
    <w:p w14:paraId="6D70E94D" w14:textId="77777777" w:rsidR="0027657B" w:rsidRPr="004F688D" w:rsidRDefault="0027657B" w:rsidP="0027657B">
      <w:pPr>
        <w:spacing w:line="360" w:lineRule="auto"/>
        <w:ind w:firstLineChars="200" w:firstLine="480"/>
        <w:rPr>
          <w:sz w:val="24"/>
        </w:rPr>
      </w:pPr>
      <w:r w:rsidRPr="004F688D">
        <w:rPr>
          <w:rFonts w:hint="eastAsia"/>
          <w:sz w:val="24"/>
        </w:rPr>
        <w:t>住所：上海市浦东新区银城中路</w:t>
      </w:r>
      <w:r w:rsidRPr="004F688D">
        <w:rPr>
          <w:rFonts w:hint="eastAsia"/>
          <w:sz w:val="24"/>
        </w:rPr>
        <w:t>188</w:t>
      </w:r>
      <w:r w:rsidRPr="004F688D">
        <w:rPr>
          <w:rFonts w:hint="eastAsia"/>
          <w:sz w:val="24"/>
        </w:rPr>
        <w:t>号</w:t>
      </w:r>
      <w:r w:rsidRPr="004F688D">
        <w:rPr>
          <w:rFonts w:hint="eastAsia"/>
          <w:sz w:val="24"/>
        </w:rPr>
        <w:t xml:space="preserve"> </w:t>
      </w:r>
    </w:p>
    <w:p w14:paraId="1FB31F4B"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办公地址：上海市浦东新区银城中路</w:t>
      </w:r>
      <w:r w:rsidRPr="004F688D">
        <w:rPr>
          <w:rFonts w:hint="eastAsia"/>
          <w:sz w:val="24"/>
        </w:rPr>
        <w:t>188</w:t>
      </w:r>
      <w:r w:rsidRPr="004F688D">
        <w:rPr>
          <w:rFonts w:hint="eastAsia"/>
          <w:sz w:val="24"/>
        </w:rPr>
        <w:t>号</w:t>
      </w:r>
    </w:p>
    <w:p w14:paraId="35C43E83" w14:textId="77777777" w:rsidR="0027657B" w:rsidRPr="004F688D" w:rsidRDefault="0027657B" w:rsidP="0027657B">
      <w:pPr>
        <w:spacing w:line="360" w:lineRule="auto"/>
        <w:ind w:firstLineChars="200" w:firstLine="480"/>
        <w:rPr>
          <w:sz w:val="24"/>
        </w:rPr>
      </w:pPr>
      <w:r w:rsidRPr="004F688D">
        <w:rPr>
          <w:rFonts w:hint="eastAsia"/>
          <w:sz w:val="24"/>
        </w:rPr>
        <w:t>法定代表人：牛锡明</w:t>
      </w:r>
    </w:p>
    <w:p w14:paraId="449EFF4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 xml:space="preserve">58781234 </w:t>
      </w:r>
    </w:p>
    <w:p w14:paraId="22B34E63"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 xml:space="preserve">58408483 </w:t>
      </w:r>
    </w:p>
    <w:p w14:paraId="53D2E369" w14:textId="77777777" w:rsidR="0027657B" w:rsidRPr="004F688D" w:rsidRDefault="0027657B" w:rsidP="0027657B">
      <w:pPr>
        <w:spacing w:line="360" w:lineRule="auto"/>
        <w:ind w:firstLineChars="200" w:firstLine="480"/>
        <w:rPr>
          <w:sz w:val="24"/>
        </w:rPr>
      </w:pPr>
      <w:r w:rsidRPr="004F688D">
        <w:rPr>
          <w:rFonts w:hint="eastAsia"/>
          <w:sz w:val="24"/>
        </w:rPr>
        <w:t>联系人：曹榕</w:t>
      </w:r>
    </w:p>
    <w:p w14:paraId="5C6B1CDE"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95559</w:t>
      </w:r>
    </w:p>
    <w:p w14:paraId="143F55CE"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www.bankcomm.com</w:t>
      </w:r>
    </w:p>
    <w:p w14:paraId="5CCB7B8D"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w:t>
      </w:r>
      <w:r w:rsidRPr="004F688D">
        <w:rPr>
          <w:rFonts w:hint="eastAsia"/>
          <w:sz w:val="24"/>
        </w:rPr>
        <w:t xml:space="preserve"> </w:t>
      </w:r>
      <w:r w:rsidRPr="004F688D">
        <w:rPr>
          <w:rFonts w:hint="eastAsia"/>
          <w:sz w:val="24"/>
        </w:rPr>
        <w:t>招商银行股份有限公司</w:t>
      </w:r>
    </w:p>
    <w:p w14:paraId="054FC783" w14:textId="77777777" w:rsidR="0027657B" w:rsidRPr="004F688D" w:rsidRDefault="0027657B" w:rsidP="0027657B">
      <w:pPr>
        <w:spacing w:line="360" w:lineRule="auto"/>
        <w:ind w:firstLineChars="200" w:firstLine="480"/>
        <w:rPr>
          <w:sz w:val="24"/>
        </w:rPr>
      </w:pPr>
      <w:r w:rsidRPr="004F688D">
        <w:rPr>
          <w:rFonts w:hint="eastAsia"/>
          <w:sz w:val="24"/>
        </w:rPr>
        <w:t>住所：深圳市福田区深南大道</w:t>
      </w:r>
      <w:r w:rsidRPr="004F688D">
        <w:rPr>
          <w:rFonts w:hint="eastAsia"/>
          <w:sz w:val="24"/>
        </w:rPr>
        <w:t>7088</w:t>
      </w:r>
      <w:r w:rsidRPr="004F688D">
        <w:rPr>
          <w:rFonts w:hint="eastAsia"/>
          <w:sz w:val="24"/>
        </w:rPr>
        <w:t>号</w:t>
      </w:r>
    </w:p>
    <w:p w14:paraId="60A5A6A8" w14:textId="77777777" w:rsidR="0027657B" w:rsidRPr="004F688D" w:rsidRDefault="0027657B" w:rsidP="0027657B">
      <w:pPr>
        <w:spacing w:line="360" w:lineRule="auto"/>
        <w:ind w:firstLineChars="200" w:firstLine="480"/>
        <w:rPr>
          <w:sz w:val="24"/>
        </w:rPr>
      </w:pPr>
      <w:r w:rsidRPr="004F688D">
        <w:rPr>
          <w:rFonts w:hint="eastAsia"/>
          <w:sz w:val="24"/>
        </w:rPr>
        <w:t>办公地址：深圳市福田区深南大道</w:t>
      </w:r>
      <w:r w:rsidRPr="004F688D">
        <w:rPr>
          <w:rFonts w:hint="eastAsia"/>
          <w:sz w:val="24"/>
        </w:rPr>
        <w:t>7088</w:t>
      </w:r>
      <w:r w:rsidRPr="004F688D">
        <w:rPr>
          <w:rFonts w:hint="eastAsia"/>
          <w:sz w:val="24"/>
        </w:rPr>
        <w:t>号</w:t>
      </w:r>
    </w:p>
    <w:p w14:paraId="4DF77277" w14:textId="77777777" w:rsidR="0027657B" w:rsidRPr="004F688D" w:rsidRDefault="0027657B" w:rsidP="0027657B">
      <w:pPr>
        <w:spacing w:line="360" w:lineRule="auto"/>
        <w:ind w:firstLineChars="200" w:firstLine="480"/>
        <w:rPr>
          <w:sz w:val="24"/>
        </w:rPr>
      </w:pPr>
      <w:r w:rsidRPr="004F688D">
        <w:rPr>
          <w:rFonts w:hint="eastAsia"/>
          <w:sz w:val="24"/>
        </w:rPr>
        <w:t>法定代表人：李建红</w:t>
      </w:r>
    </w:p>
    <w:p w14:paraId="28EF2D9A"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83198888</w:t>
      </w:r>
    </w:p>
    <w:p w14:paraId="7AB535C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83195109</w:t>
      </w:r>
    </w:p>
    <w:p w14:paraId="14DCDC0D" w14:textId="77777777" w:rsidR="0027657B" w:rsidRPr="004F688D" w:rsidRDefault="0027657B" w:rsidP="0027657B">
      <w:pPr>
        <w:spacing w:line="360" w:lineRule="auto"/>
        <w:ind w:firstLineChars="200" w:firstLine="480"/>
        <w:rPr>
          <w:sz w:val="24"/>
        </w:rPr>
      </w:pPr>
      <w:r w:rsidRPr="004F688D">
        <w:rPr>
          <w:rFonts w:hint="eastAsia"/>
          <w:sz w:val="24"/>
        </w:rPr>
        <w:t>联系人：邓炯鹏</w:t>
      </w:r>
    </w:p>
    <w:p w14:paraId="77F2A095"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95555</w:t>
      </w:r>
    </w:p>
    <w:p w14:paraId="3207675F"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www.cmbchina.com</w:t>
      </w:r>
    </w:p>
    <w:p w14:paraId="61156913"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w:t>
      </w:r>
      <w:r w:rsidRPr="004F688D">
        <w:rPr>
          <w:rFonts w:hint="eastAsia"/>
          <w:sz w:val="24"/>
        </w:rPr>
        <w:t>）东莞农村商业银行股份有限公司</w:t>
      </w:r>
    </w:p>
    <w:p w14:paraId="0D6CD546" w14:textId="77777777" w:rsidR="0027657B" w:rsidRPr="004F688D" w:rsidRDefault="0027657B" w:rsidP="0027657B">
      <w:pPr>
        <w:spacing w:line="360" w:lineRule="auto"/>
        <w:ind w:firstLineChars="200" w:firstLine="480"/>
        <w:rPr>
          <w:sz w:val="24"/>
        </w:rPr>
      </w:pPr>
      <w:r w:rsidRPr="004F688D">
        <w:rPr>
          <w:rFonts w:hint="eastAsia"/>
          <w:sz w:val="24"/>
        </w:rPr>
        <w:t>住所：东莞市东城区鸿福东路</w:t>
      </w:r>
      <w:r w:rsidRPr="004F688D">
        <w:rPr>
          <w:rFonts w:hint="eastAsia"/>
          <w:sz w:val="24"/>
        </w:rPr>
        <w:t>2</w:t>
      </w:r>
      <w:r w:rsidRPr="004F688D">
        <w:rPr>
          <w:rFonts w:hint="eastAsia"/>
          <w:sz w:val="24"/>
        </w:rPr>
        <w:t>号</w:t>
      </w:r>
      <w:r w:rsidRPr="004F688D">
        <w:rPr>
          <w:rFonts w:hint="eastAsia"/>
          <w:sz w:val="24"/>
        </w:rPr>
        <w:t xml:space="preserve"> </w:t>
      </w:r>
    </w:p>
    <w:p w14:paraId="233E89F7" w14:textId="77777777" w:rsidR="0027657B" w:rsidRPr="004F688D" w:rsidRDefault="0027657B" w:rsidP="0027657B">
      <w:pPr>
        <w:spacing w:line="360" w:lineRule="auto"/>
        <w:ind w:firstLineChars="200" w:firstLine="480"/>
        <w:rPr>
          <w:sz w:val="24"/>
        </w:rPr>
      </w:pPr>
      <w:r w:rsidRPr="004F688D">
        <w:rPr>
          <w:rFonts w:hint="eastAsia"/>
          <w:sz w:val="24"/>
        </w:rPr>
        <w:t>办公地址：东莞市东城区鸿福东路</w:t>
      </w:r>
      <w:r w:rsidRPr="004F688D">
        <w:rPr>
          <w:rFonts w:hint="eastAsia"/>
          <w:sz w:val="24"/>
        </w:rPr>
        <w:t>2</w:t>
      </w:r>
      <w:r w:rsidRPr="004F688D">
        <w:rPr>
          <w:rFonts w:hint="eastAsia"/>
          <w:sz w:val="24"/>
        </w:rPr>
        <w:t>号</w:t>
      </w:r>
    </w:p>
    <w:p w14:paraId="313F90AA" w14:textId="77777777" w:rsidR="0027657B" w:rsidRPr="004F688D" w:rsidRDefault="0027657B" w:rsidP="0027657B">
      <w:pPr>
        <w:spacing w:line="360" w:lineRule="auto"/>
        <w:ind w:firstLineChars="200" w:firstLine="480"/>
        <w:rPr>
          <w:sz w:val="24"/>
        </w:rPr>
      </w:pPr>
      <w:r w:rsidRPr="004F688D">
        <w:rPr>
          <w:rFonts w:hint="eastAsia"/>
          <w:sz w:val="24"/>
        </w:rPr>
        <w:t>法定代表人：何沛良</w:t>
      </w:r>
    </w:p>
    <w:p w14:paraId="6E9D8B9E"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0769</w:t>
      </w:r>
      <w:r w:rsidRPr="004F688D">
        <w:rPr>
          <w:rFonts w:hint="eastAsia"/>
          <w:sz w:val="24"/>
        </w:rPr>
        <w:t>）</w:t>
      </w:r>
      <w:r w:rsidRPr="004F688D">
        <w:rPr>
          <w:rFonts w:hint="eastAsia"/>
          <w:sz w:val="24"/>
        </w:rPr>
        <w:t>22866254</w:t>
      </w:r>
    </w:p>
    <w:p w14:paraId="2D021FA4" w14:textId="77777777" w:rsidR="0027657B" w:rsidRPr="004F688D" w:rsidRDefault="0027657B" w:rsidP="0027657B">
      <w:pPr>
        <w:spacing w:line="360" w:lineRule="auto"/>
        <w:ind w:firstLineChars="200" w:firstLine="480"/>
        <w:rPr>
          <w:sz w:val="24"/>
        </w:rPr>
      </w:pPr>
      <w:r w:rsidRPr="004F688D">
        <w:rPr>
          <w:rFonts w:hint="eastAsia"/>
          <w:sz w:val="24"/>
        </w:rPr>
        <w:lastRenderedPageBreak/>
        <w:t>传真：（</w:t>
      </w:r>
      <w:r w:rsidRPr="004F688D">
        <w:rPr>
          <w:rFonts w:hint="eastAsia"/>
          <w:sz w:val="24"/>
        </w:rPr>
        <w:t>0769</w:t>
      </w:r>
      <w:r w:rsidRPr="004F688D">
        <w:rPr>
          <w:rFonts w:hint="eastAsia"/>
          <w:sz w:val="24"/>
        </w:rPr>
        <w:t>）</w:t>
      </w:r>
      <w:r w:rsidRPr="004F688D">
        <w:rPr>
          <w:rFonts w:hint="eastAsia"/>
          <w:sz w:val="24"/>
        </w:rPr>
        <w:t>22866282</w:t>
      </w:r>
    </w:p>
    <w:p w14:paraId="45849824" w14:textId="77777777" w:rsidR="0027657B" w:rsidRPr="004F688D" w:rsidRDefault="0027657B" w:rsidP="0027657B">
      <w:pPr>
        <w:spacing w:line="360" w:lineRule="auto"/>
        <w:ind w:firstLineChars="200" w:firstLine="480"/>
        <w:rPr>
          <w:sz w:val="24"/>
        </w:rPr>
      </w:pPr>
      <w:r w:rsidRPr="004F688D">
        <w:rPr>
          <w:rFonts w:hint="eastAsia"/>
          <w:sz w:val="24"/>
        </w:rPr>
        <w:t>联系人：林培珊</w:t>
      </w:r>
      <w:r w:rsidRPr="004F688D">
        <w:rPr>
          <w:rFonts w:hint="eastAsia"/>
          <w:sz w:val="24"/>
        </w:rPr>
        <w:t xml:space="preserve"> </w:t>
      </w:r>
    </w:p>
    <w:p w14:paraId="0ACD7473"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0769</w:t>
      </w:r>
      <w:r w:rsidRPr="004F688D">
        <w:rPr>
          <w:rFonts w:hint="eastAsia"/>
          <w:sz w:val="24"/>
        </w:rPr>
        <w:t>）</w:t>
      </w:r>
      <w:r w:rsidRPr="004F688D">
        <w:rPr>
          <w:rFonts w:hint="eastAsia"/>
          <w:sz w:val="24"/>
        </w:rPr>
        <w:t>961122</w:t>
      </w:r>
    </w:p>
    <w:p w14:paraId="06F90B51"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www.drcbank.com</w:t>
      </w:r>
    </w:p>
    <w:p w14:paraId="1B33C3FF"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）江苏江南农村商业银行股份有限公司</w:t>
      </w:r>
    </w:p>
    <w:p w14:paraId="2BF2CF80" w14:textId="77777777" w:rsidR="0027657B" w:rsidRPr="004F688D" w:rsidRDefault="0027657B" w:rsidP="0027657B">
      <w:pPr>
        <w:spacing w:line="360" w:lineRule="auto"/>
        <w:ind w:firstLineChars="200" w:firstLine="480"/>
        <w:rPr>
          <w:sz w:val="24"/>
        </w:rPr>
      </w:pPr>
      <w:r w:rsidRPr="004F688D">
        <w:rPr>
          <w:rFonts w:hint="eastAsia"/>
          <w:sz w:val="24"/>
        </w:rPr>
        <w:t>住所：江苏省常州市和平中路</w:t>
      </w:r>
      <w:r w:rsidRPr="004F688D">
        <w:rPr>
          <w:rFonts w:hint="eastAsia"/>
          <w:sz w:val="24"/>
        </w:rPr>
        <w:t>413</w:t>
      </w:r>
      <w:r w:rsidRPr="004F688D">
        <w:rPr>
          <w:rFonts w:hint="eastAsia"/>
          <w:sz w:val="24"/>
        </w:rPr>
        <w:t>号</w:t>
      </w:r>
    </w:p>
    <w:p w14:paraId="1D0F2E61" w14:textId="77777777" w:rsidR="0027657B" w:rsidRPr="004F688D" w:rsidRDefault="0027657B" w:rsidP="0027657B">
      <w:pPr>
        <w:spacing w:line="360" w:lineRule="auto"/>
        <w:ind w:firstLineChars="200" w:firstLine="480"/>
        <w:rPr>
          <w:sz w:val="24"/>
        </w:rPr>
      </w:pPr>
      <w:r w:rsidRPr="004F688D">
        <w:rPr>
          <w:rFonts w:hint="eastAsia"/>
          <w:sz w:val="24"/>
        </w:rPr>
        <w:t>办公地址：江苏省常州市和平中路</w:t>
      </w:r>
      <w:r w:rsidRPr="004F688D">
        <w:rPr>
          <w:rFonts w:hint="eastAsia"/>
          <w:sz w:val="24"/>
        </w:rPr>
        <w:t>413</w:t>
      </w:r>
      <w:r w:rsidRPr="004F688D">
        <w:rPr>
          <w:rFonts w:hint="eastAsia"/>
          <w:sz w:val="24"/>
        </w:rPr>
        <w:t>号</w:t>
      </w:r>
    </w:p>
    <w:p w14:paraId="6A7300A6" w14:textId="77777777" w:rsidR="0027657B" w:rsidRPr="004F688D" w:rsidRDefault="0027657B" w:rsidP="0027657B">
      <w:pPr>
        <w:spacing w:line="360" w:lineRule="auto"/>
        <w:ind w:firstLineChars="200" w:firstLine="480"/>
        <w:rPr>
          <w:sz w:val="24"/>
        </w:rPr>
      </w:pPr>
      <w:r w:rsidRPr="004F688D">
        <w:rPr>
          <w:rFonts w:hint="eastAsia"/>
          <w:sz w:val="24"/>
        </w:rPr>
        <w:t>法定代表人：陆向阳</w:t>
      </w:r>
    </w:p>
    <w:p w14:paraId="58ECD019"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0519-80585939</w:t>
      </w:r>
    </w:p>
    <w:p w14:paraId="0FF82939"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0519-89995170</w:t>
      </w:r>
    </w:p>
    <w:p w14:paraId="3E5236E4" w14:textId="77777777" w:rsidR="0027657B" w:rsidRPr="004F688D" w:rsidRDefault="0027657B" w:rsidP="0027657B">
      <w:pPr>
        <w:spacing w:line="360" w:lineRule="auto"/>
        <w:ind w:firstLineChars="200" w:firstLine="480"/>
        <w:rPr>
          <w:sz w:val="24"/>
        </w:rPr>
      </w:pPr>
      <w:r w:rsidRPr="004F688D">
        <w:rPr>
          <w:rFonts w:hint="eastAsia"/>
          <w:sz w:val="24"/>
        </w:rPr>
        <w:t>联系人：蒋姣</w:t>
      </w:r>
    </w:p>
    <w:p w14:paraId="731091BB"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96005</w:t>
      </w:r>
    </w:p>
    <w:p w14:paraId="5DB3A905"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http://www.jnbank.com.cn</w:t>
      </w:r>
    </w:p>
    <w:p w14:paraId="506808D8"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w:t>
      </w:r>
      <w:r w:rsidRPr="004F688D">
        <w:rPr>
          <w:rFonts w:hint="eastAsia"/>
          <w:sz w:val="24"/>
        </w:rPr>
        <w:t>）</w:t>
      </w:r>
      <w:r w:rsidRPr="004F688D">
        <w:rPr>
          <w:rFonts w:hint="eastAsia"/>
          <w:sz w:val="24"/>
        </w:rPr>
        <w:t xml:space="preserve"> </w:t>
      </w:r>
      <w:r w:rsidRPr="004F688D">
        <w:rPr>
          <w:rFonts w:hint="eastAsia"/>
          <w:sz w:val="24"/>
        </w:rPr>
        <w:t>光大证券股份有限公司</w:t>
      </w:r>
    </w:p>
    <w:p w14:paraId="4228331D" w14:textId="77777777" w:rsidR="0027657B" w:rsidRPr="004F688D" w:rsidRDefault="0027657B" w:rsidP="0027657B">
      <w:pPr>
        <w:spacing w:line="360" w:lineRule="auto"/>
        <w:ind w:firstLineChars="200" w:firstLine="480"/>
        <w:rPr>
          <w:sz w:val="24"/>
        </w:rPr>
      </w:pPr>
      <w:r w:rsidRPr="004F688D">
        <w:rPr>
          <w:rFonts w:hint="eastAsia"/>
          <w:sz w:val="24"/>
        </w:rPr>
        <w:t>住所：上海市静安区新闸路</w:t>
      </w:r>
      <w:r w:rsidRPr="004F688D">
        <w:rPr>
          <w:rFonts w:hint="eastAsia"/>
          <w:sz w:val="24"/>
        </w:rPr>
        <w:t>1508</w:t>
      </w:r>
      <w:r w:rsidRPr="004F688D">
        <w:rPr>
          <w:rFonts w:hint="eastAsia"/>
          <w:sz w:val="24"/>
        </w:rPr>
        <w:t>号</w:t>
      </w:r>
    </w:p>
    <w:p w14:paraId="1B3DC7EA" w14:textId="77777777" w:rsidR="0027657B" w:rsidRPr="004F688D" w:rsidRDefault="0027657B" w:rsidP="0027657B">
      <w:pPr>
        <w:spacing w:line="360" w:lineRule="auto"/>
        <w:ind w:firstLineChars="200" w:firstLine="480"/>
        <w:rPr>
          <w:sz w:val="24"/>
        </w:rPr>
      </w:pPr>
      <w:r w:rsidRPr="004F688D">
        <w:rPr>
          <w:rFonts w:hint="eastAsia"/>
          <w:sz w:val="24"/>
        </w:rPr>
        <w:t>办公地址：上海市静安区新闸路</w:t>
      </w:r>
      <w:r w:rsidRPr="004F688D">
        <w:rPr>
          <w:rFonts w:hint="eastAsia"/>
          <w:sz w:val="24"/>
        </w:rPr>
        <w:t>1508</w:t>
      </w:r>
      <w:r w:rsidRPr="004F688D">
        <w:rPr>
          <w:rFonts w:hint="eastAsia"/>
          <w:sz w:val="24"/>
        </w:rPr>
        <w:t>号</w:t>
      </w:r>
    </w:p>
    <w:p w14:paraId="2C2B1076" w14:textId="77777777" w:rsidR="0027657B" w:rsidRPr="004F688D" w:rsidRDefault="0027657B" w:rsidP="0027657B">
      <w:pPr>
        <w:spacing w:line="360" w:lineRule="auto"/>
        <w:ind w:firstLineChars="200" w:firstLine="480"/>
        <w:rPr>
          <w:sz w:val="24"/>
        </w:rPr>
      </w:pPr>
      <w:r w:rsidRPr="004F688D">
        <w:rPr>
          <w:rFonts w:hint="eastAsia"/>
          <w:sz w:val="24"/>
        </w:rPr>
        <w:t>法定代表人：薛峰</w:t>
      </w:r>
    </w:p>
    <w:p w14:paraId="0B23380B"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22169999</w:t>
      </w:r>
    </w:p>
    <w:p w14:paraId="6129A1CF"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22169134</w:t>
      </w:r>
    </w:p>
    <w:p w14:paraId="15317BA9" w14:textId="77777777" w:rsidR="0027657B" w:rsidRPr="004F688D" w:rsidRDefault="0027657B" w:rsidP="0027657B">
      <w:pPr>
        <w:spacing w:line="360" w:lineRule="auto"/>
        <w:ind w:firstLineChars="200" w:firstLine="480"/>
        <w:rPr>
          <w:sz w:val="24"/>
        </w:rPr>
      </w:pPr>
      <w:r w:rsidRPr="004F688D">
        <w:rPr>
          <w:rFonts w:hint="eastAsia"/>
          <w:sz w:val="24"/>
        </w:rPr>
        <w:t>联系人：刘晨</w:t>
      </w:r>
    </w:p>
    <w:p w14:paraId="2661C6BB"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 xml:space="preserve"> 10108998</w:t>
      </w:r>
    </w:p>
    <w:p w14:paraId="1011C097"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www.ebscn.com</w:t>
      </w:r>
    </w:p>
    <w:p w14:paraId="14160D5E"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8</w:t>
      </w:r>
      <w:r w:rsidRPr="004F688D">
        <w:rPr>
          <w:rFonts w:hint="eastAsia"/>
          <w:sz w:val="24"/>
        </w:rPr>
        <w:t>）</w:t>
      </w:r>
      <w:r w:rsidRPr="004F688D">
        <w:rPr>
          <w:rFonts w:hint="eastAsia"/>
          <w:sz w:val="24"/>
        </w:rPr>
        <w:t xml:space="preserve"> </w:t>
      </w:r>
      <w:r w:rsidRPr="004F688D">
        <w:rPr>
          <w:rFonts w:hint="eastAsia"/>
          <w:sz w:val="24"/>
        </w:rPr>
        <w:t>国泰君安证券股份有限公司</w:t>
      </w:r>
    </w:p>
    <w:p w14:paraId="2D0B7E94" w14:textId="77777777" w:rsidR="0027657B" w:rsidRPr="004F688D" w:rsidRDefault="0027657B" w:rsidP="0027657B">
      <w:pPr>
        <w:spacing w:line="360" w:lineRule="auto"/>
        <w:ind w:firstLineChars="200" w:firstLine="480"/>
        <w:rPr>
          <w:sz w:val="24"/>
        </w:rPr>
      </w:pPr>
      <w:r w:rsidRPr="004F688D">
        <w:rPr>
          <w:rFonts w:hint="eastAsia"/>
          <w:sz w:val="24"/>
        </w:rPr>
        <w:t>住所：上海市浦东新区商城路</w:t>
      </w:r>
      <w:r w:rsidRPr="004F688D">
        <w:rPr>
          <w:rFonts w:hint="eastAsia"/>
          <w:sz w:val="24"/>
        </w:rPr>
        <w:t>618</w:t>
      </w:r>
      <w:r w:rsidRPr="004F688D">
        <w:rPr>
          <w:rFonts w:hint="eastAsia"/>
          <w:sz w:val="24"/>
        </w:rPr>
        <w:t>号</w:t>
      </w:r>
    </w:p>
    <w:p w14:paraId="2D03CCC8"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办公地址：上海市浦东新区银城中路</w:t>
      </w:r>
      <w:r w:rsidRPr="004F688D">
        <w:rPr>
          <w:rFonts w:hint="eastAsia"/>
          <w:sz w:val="24"/>
        </w:rPr>
        <w:t>168</w:t>
      </w:r>
      <w:r w:rsidRPr="004F688D">
        <w:rPr>
          <w:rFonts w:hint="eastAsia"/>
          <w:sz w:val="24"/>
        </w:rPr>
        <w:t>号上海银行大厦</w:t>
      </w:r>
      <w:r w:rsidRPr="004F688D">
        <w:rPr>
          <w:rFonts w:hint="eastAsia"/>
          <w:sz w:val="24"/>
        </w:rPr>
        <w:t>29</w:t>
      </w:r>
      <w:r w:rsidRPr="004F688D">
        <w:rPr>
          <w:rFonts w:hint="eastAsia"/>
          <w:sz w:val="24"/>
        </w:rPr>
        <w:t>层</w:t>
      </w:r>
    </w:p>
    <w:p w14:paraId="05D3E668" w14:textId="77777777" w:rsidR="0027657B" w:rsidRPr="004F688D" w:rsidRDefault="0027657B" w:rsidP="0027657B">
      <w:pPr>
        <w:spacing w:line="360" w:lineRule="auto"/>
        <w:ind w:firstLineChars="200" w:firstLine="480"/>
        <w:rPr>
          <w:sz w:val="24"/>
        </w:rPr>
      </w:pPr>
      <w:r w:rsidRPr="004F688D">
        <w:rPr>
          <w:rFonts w:hint="eastAsia"/>
          <w:sz w:val="24"/>
        </w:rPr>
        <w:t>法定代表人：万建华</w:t>
      </w:r>
    </w:p>
    <w:p w14:paraId="2D3ADDC7"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 xml:space="preserve">38676161 </w:t>
      </w:r>
    </w:p>
    <w:p w14:paraId="465AE56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38670161</w:t>
      </w:r>
    </w:p>
    <w:p w14:paraId="281F462F" w14:textId="77777777" w:rsidR="0027657B" w:rsidRPr="004F688D" w:rsidRDefault="0027657B" w:rsidP="0027657B">
      <w:pPr>
        <w:spacing w:line="360" w:lineRule="auto"/>
        <w:ind w:firstLineChars="200" w:firstLine="480"/>
        <w:rPr>
          <w:sz w:val="24"/>
        </w:rPr>
      </w:pPr>
      <w:r w:rsidRPr="004F688D">
        <w:rPr>
          <w:rFonts w:hint="eastAsia"/>
          <w:sz w:val="24"/>
        </w:rPr>
        <w:t>联系人：芮敏棋</w:t>
      </w:r>
    </w:p>
    <w:p w14:paraId="52D44187" w14:textId="77777777" w:rsidR="0027657B" w:rsidRPr="004F688D" w:rsidRDefault="0027657B" w:rsidP="0027657B">
      <w:pPr>
        <w:spacing w:line="360" w:lineRule="auto"/>
        <w:ind w:firstLineChars="200" w:firstLine="480"/>
        <w:rPr>
          <w:sz w:val="24"/>
        </w:rPr>
      </w:pPr>
      <w:r w:rsidRPr="004F688D">
        <w:rPr>
          <w:rFonts w:hint="eastAsia"/>
          <w:sz w:val="24"/>
        </w:rPr>
        <w:lastRenderedPageBreak/>
        <w:t>客户服务电话：</w:t>
      </w:r>
      <w:r w:rsidRPr="004F688D">
        <w:rPr>
          <w:rFonts w:hint="eastAsia"/>
          <w:sz w:val="24"/>
        </w:rPr>
        <w:t>95521</w:t>
      </w:r>
      <w:r w:rsidRPr="004F688D">
        <w:rPr>
          <w:rFonts w:hint="eastAsia"/>
          <w:sz w:val="24"/>
        </w:rPr>
        <w:t>，</w:t>
      </w:r>
      <w:r w:rsidRPr="004F688D">
        <w:rPr>
          <w:rFonts w:hint="eastAsia"/>
          <w:sz w:val="24"/>
        </w:rPr>
        <w:t>400-8888-666</w:t>
      </w:r>
    </w:p>
    <w:p w14:paraId="33E2CAAF"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www.gtja.com</w:t>
      </w:r>
    </w:p>
    <w:p w14:paraId="1E8671F8"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9</w:t>
      </w:r>
      <w:r w:rsidRPr="004F688D">
        <w:rPr>
          <w:rFonts w:hint="eastAsia"/>
          <w:sz w:val="24"/>
        </w:rPr>
        <w:t>）</w:t>
      </w:r>
      <w:r w:rsidRPr="004F688D">
        <w:rPr>
          <w:rFonts w:hint="eastAsia"/>
          <w:sz w:val="24"/>
        </w:rPr>
        <w:t xml:space="preserve"> </w:t>
      </w:r>
      <w:r w:rsidRPr="004F688D">
        <w:rPr>
          <w:rFonts w:hint="eastAsia"/>
          <w:sz w:val="24"/>
        </w:rPr>
        <w:t>中信建投证券股份有限公司</w:t>
      </w:r>
    </w:p>
    <w:p w14:paraId="26CEFB21" w14:textId="77777777" w:rsidR="0027657B" w:rsidRPr="004F688D" w:rsidRDefault="0027657B" w:rsidP="0027657B">
      <w:pPr>
        <w:spacing w:line="360" w:lineRule="auto"/>
        <w:ind w:firstLineChars="200" w:firstLine="480"/>
        <w:rPr>
          <w:sz w:val="24"/>
        </w:rPr>
      </w:pPr>
      <w:r w:rsidRPr="004F688D">
        <w:rPr>
          <w:rFonts w:hint="eastAsia"/>
          <w:sz w:val="24"/>
        </w:rPr>
        <w:t>住所：北京市朝阳区安立路</w:t>
      </w:r>
      <w:r w:rsidRPr="004F688D">
        <w:rPr>
          <w:rFonts w:hint="eastAsia"/>
          <w:sz w:val="24"/>
        </w:rPr>
        <w:t>66</w:t>
      </w:r>
      <w:r w:rsidRPr="004F688D">
        <w:rPr>
          <w:rFonts w:hint="eastAsia"/>
          <w:sz w:val="24"/>
        </w:rPr>
        <w:t>号</w:t>
      </w:r>
      <w:r w:rsidRPr="004F688D">
        <w:rPr>
          <w:rFonts w:hint="eastAsia"/>
          <w:sz w:val="24"/>
        </w:rPr>
        <w:t>4</w:t>
      </w:r>
      <w:r w:rsidRPr="004F688D">
        <w:rPr>
          <w:rFonts w:hint="eastAsia"/>
          <w:sz w:val="24"/>
        </w:rPr>
        <w:t>号楼</w:t>
      </w:r>
    </w:p>
    <w:p w14:paraId="6D84F821"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办公地址：北京市朝阳门内大街</w:t>
      </w:r>
      <w:r w:rsidRPr="004F688D">
        <w:rPr>
          <w:rFonts w:hint="eastAsia"/>
          <w:sz w:val="24"/>
        </w:rPr>
        <w:t>188</w:t>
      </w:r>
      <w:r w:rsidRPr="004F688D">
        <w:rPr>
          <w:rFonts w:hint="eastAsia"/>
          <w:sz w:val="24"/>
        </w:rPr>
        <w:t>号</w:t>
      </w:r>
    </w:p>
    <w:p w14:paraId="212FED58" w14:textId="77777777" w:rsidR="0027657B" w:rsidRPr="004F688D" w:rsidRDefault="0027657B" w:rsidP="0027657B">
      <w:pPr>
        <w:spacing w:line="360" w:lineRule="auto"/>
        <w:ind w:firstLineChars="200" w:firstLine="480"/>
        <w:rPr>
          <w:sz w:val="24"/>
        </w:rPr>
      </w:pPr>
      <w:r w:rsidRPr="004F688D">
        <w:rPr>
          <w:rFonts w:hint="eastAsia"/>
          <w:sz w:val="24"/>
        </w:rPr>
        <w:t>法定代表人：王常青</w:t>
      </w:r>
    </w:p>
    <w:p w14:paraId="46B11D6A"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 xml:space="preserve">85130588 </w:t>
      </w:r>
    </w:p>
    <w:p w14:paraId="13C23A2F"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 xml:space="preserve">65182261 </w:t>
      </w:r>
    </w:p>
    <w:p w14:paraId="1D3EEC47" w14:textId="77777777" w:rsidR="0027657B" w:rsidRPr="004F688D" w:rsidRDefault="0027657B" w:rsidP="0027657B">
      <w:pPr>
        <w:spacing w:line="360" w:lineRule="auto"/>
        <w:ind w:firstLineChars="200" w:firstLine="480"/>
        <w:rPr>
          <w:sz w:val="24"/>
        </w:rPr>
      </w:pPr>
      <w:r w:rsidRPr="004F688D">
        <w:rPr>
          <w:rFonts w:hint="eastAsia"/>
          <w:sz w:val="24"/>
        </w:rPr>
        <w:t>联系人：魏明</w:t>
      </w:r>
      <w:r w:rsidRPr="004F688D">
        <w:rPr>
          <w:rFonts w:hint="eastAsia"/>
          <w:sz w:val="24"/>
        </w:rPr>
        <w:t xml:space="preserve"> </w:t>
      </w:r>
    </w:p>
    <w:p w14:paraId="11FB130C"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4008-888-108</w:t>
      </w:r>
    </w:p>
    <w:p w14:paraId="68167020"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www.csc108.com</w:t>
      </w:r>
    </w:p>
    <w:p w14:paraId="3FD86161"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10</w:t>
      </w:r>
      <w:r w:rsidRPr="004F688D">
        <w:rPr>
          <w:rFonts w:hint="eastAsia"/>
          <w:sz w:val="24"/>
        </w:rPr>
        <w:t>）</w:t>
      </w:r>
      <w:r w:rsidRPr="004F688D">
        <w:rPr>
          <w:rFonts w:hint="eastAsia"/>
          <w:sz w:val="24"/>
        </w:rPr>
        <w:t xml:space="preserve"> </w:t>
      </w:r>
      <w:r w:rsidRPr="004F688D">
        <w:rPr>
          <w:rFonts w:hint="eastAsia"/>
          <w:sz w:val="24"/>
        </w:rPr>
        <w:t>海通证券股份有限公司</w:t>
      </w:r>
    </w:p>
    <w:p w14:paraId="6B1C9356" w14:textId="77777777" w:rsidR="0027657B" w:rsidRPr="004F688D" w:rsidRDefault="0027657B" w:rsidP="0027657B">
      <w:pPr>
        <w:spacing w:line="360" w:lineRule="auto"/>
        <w:ind w:firstLineChars="200" w:firstLine="480"/>
        <w:rPr>
          <w:sz w:val="24"/>
        </w:rPr>
      </w:pPr>
      <w:r w:rsidRPr="004F688D">
        <w:rPr>
          <w:rFonts w:hint="eastAsia"/>
          <w:sz w:val="24"/>
        </w:rPr>
        <w:t>住所：上海市淮海中路</w:t>
      </w:r>
      <w:r w:rsidRPr="004F688D">
        <w:rPr>
          <w:rFonts w:hint="eastAsia"/>
          <w:sz w:val="24"/>
        </w:rPr>
        <w:t>98</w:t>
      </w:r>
      <w:r w:rsidRPr="004F688D">
        <w:rPr>
          <w:rFonts w:hint="eastAsia"/>
          <w:sz w:val="24"/>
        </w:rPr>
        <w:t>号</w:t>
      </w:r>
    </w:p>
    <w:p w14:paraId="424D46EC" w14:textId="77777777" w:rsidR="0027657B" w:rsidRPr="004F688D" w:rsidRDefault="0027657B" w:rsidP="0027657B">
      <w:pPr>
        <w:spacing w:line="360" w:lineRule="auto"/>
        <w:ind w:firstLineChars="200" w:firstLine="480"/>
        <w:rPr>
          <w:sz w:val="24"/>
        </w:rPr>
      </w:pPr>
      <w:r w:rsidRPr="004F688D">
        <w:rPr>
          <w:rFonts w:hint="eastAsia"/>
          <w:sz w:val="24"/>
        </w:rPr>
        <w:t>办公地址：上海市广东路</w:t>
      </w:r>
      <w:r w:rsidRPr="004F688D">
        <w:rPr>
          <w:rFonts w:hint="eastAsia"/>
          <w:sz w:val="24"/>
        </w:rPr>
        <w:t>689</w:t>
      </w:r>
      <w:r w:rsidRPr="004F688D">
        <w:rPr>
          <w:rFonts w:hint="eastAsia"/>
          <w:sz w:val="24"/>
        </w:rPr>
        <w:t>号</w:t>
      </w:r>
    </w:p>
    <w:p w14:paraId="29A6AF2A" w14:textId="77777777" w:rsidR="0027657B" w:rsidRPr="004F688D" w:rsidRDefault="0027657B" w:rsidP="0027657B">
      <w:pPr>
        <w:spacing w:line="360" w:lineRule="auto"/>
        <w:ind w:firstLineChars="200" w:firstLine="480"/>
        <w:rPr>
          <w:sz w:val="24"/>
        </w:rPr>
      </w:pPr>
      <w:r w:rsidRPr="004F688D">
        <w:rPr>
          <w:rFonts w:hint="eastAsia"/>
          <w:sz w:val="24"/>
        </w:rPr>
        <w:t>法定代表人：王开国</w:t>
      </w:r>
    </w:p>
    <w:p w14:paraId="7A9AB984"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23219000</w:t>
      </w:r>
    </w:p>
    <w:p w14:paraId="1CCC064D"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23219100</w:t>
      </w:r>
    </w:p>
    <w:p w14:paraId="5A1A6980" w14:textId="77777777" w:rsidR="0027657B" w:rsidRPr="004F688D" w:rsidRDefault="0027657B" w:rsidP="0027657B">
      <w:pPr>
        <w:spacing w:line="360" w:lineRule="auto"/>
        <w:ind w:firstLineChars="200" w:firstLine="480"/>
        <w:rPr>
          <w:sz w:val="24"/>
        </w:rPr>
      </w:pPr>
      <w:r w:rsidRPr="004F688D">
        <w:rPr>
          <w:rFonts w:hint="eastAsia"/>
          <w:sz w:val="24"/>
        </w:rPr>
        <w:t>联系人：李笑鸣</w:t>
      </w:r>
    </w:p>
    <w:p w14:paraId="424E2FD0"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95553</w:t>
      </w:r>
      <w:r w:rsidRPr="004F688D">
        <w:rPr>
          <w:rFonts w:hint="eastAsia"/>
          <w:sz w:val="24"/>
        </w:rPr>
        <w:t>或拨打各城市营业网点咨询电话</w:t>
      </w:r>
    </w:p>
    <w:p w14:paraId="4C8D1002"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www.htsec.com</w:t>
      </w:r>
    </w:p>
    <w:p w14:paraId="5AAC0793"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11</w:t>
      </w:r>
      <w:r w:rsidRPr="004F688D">
        <w:rPr>
          <w:rFonts w:hint="eastAsia"/>
          <w:sz w:val="24"/>
        </w:rPr>
        <w:t>）</w:t>
      </w:r>
      <w:r w:rsidRPr="004F688D">
        <w:rPr>
          <w:rFonts w:hint="eastAsia"/>
          <w:sz w:val="24"/>
        </w:rPr>
        <w:t xml:space="preserve"> </w:t>
      </w:r>
      <w:r w:rsidRPr="004F688D">
        <w:rPr>
          <w:rFonts w:hint="eastAsia"/>
          <w:sz w:val="24"/>
        </w:rPr>
        <w:t>中国银河证券股份有限公司</w:t>
      </w:r>
    </w:p>
    <w:p w14:paraId="14AB6CFE" w14:textId="77777777" w:rsidR="0027657B" w:rsidRPr="004F688D" w:rsidRDefault="0027657B" w:rsidP="0027657B">
      <w:pPr>
        <w:spacing w:line="360" w:lineRule="auto"/>
        <w:ind w:firstLineChars="200" w:firstLine="480"/>
        <w:rPr>
          <w:sz w:val="24"/>
        </w:rPr>
      </w:pPr>
      <w:r w:rsidRPr="004F688D">
        <w:rPr>
          <w:rFonts w:hint="eastAsia"/>
          <w:sz w:val="24"/>
        </w:rPr>
        <w:t>住所：北京市西城区金融大街</w:t>
      </w:r>
      <w:r w:rsidRPr="004F688D">
        <w:rPr>
          <w:rFonts w:hint="eastAsia"/>
          <w:sz w:val="24"/>
        </w:rPr>
        <w:t>35</w:t>
      </w:r>
      <w:r w:rsidRPr="004F688D">
        <w:rPr>
          <w:rFonts w:hint="eastAsia"/>
          <w:sz w:val="24"/>
        </w:rPr>
        <w:t>号国际企业大厦</w:t>
      </w:r>
      <w:r w:rsidRPr="004F688D">
        <w:rPr>
          <w:rFonts w:hint="eastAsia"/>
          <w:sz w:val="24"/>
        </w:rPr>
        <w:t>C</w:t>
      </w:r>
      <w:r w:rsidRPr="004F688D">
        <w:rPr>
          <w:rFonts w:hint="eastAsia"/>
          <w:sz w:val="24"/>
        </w:rPr>
        <w:t>座</w:t>
      </w:r>
    </w:p>
    <w:p w14:paraId="0F8116E8"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办公地址：北京市西城区金融大街</w:t>
      </w:r>
      <w:r w:rsidRPr="004F688D">
        <w:rPr>
          <w:rFonts w:hint="eastAsia"/>
          <w:sz w:val="24"/>
        </w:rPr>
        <w:t>35</w:t>
      </w:r>
      <w:r w:rsidRPr="004F688D">
        <w:rPr>
          <w:rFonts w:hint="eastAsia"/>
          <w:sz w:val="24"/>
        </w:rPr>
        <w:t>号国际企业大厦</w:t>
      </w:r>
      <w:r w:rsidRPr="004F688D">
        <w:rPr>
          <w:rFonts w:hint="eastAsia"/>
          <w:sz w:val="24"/>
        </w:rPr>
        <w:t>C</w:t>
      </w:r>
      <w:r w:rsidRPr="004F688D">
        <w:rPr>
          <w:rFonts w:hint="eastAsia"/>
          <w:sz w:val="24"/>
        </w:rPr>
        <w:t>座</w:t>
      </w:r>
    </w:p>
    <w:p w14:paraId="66587275" w14:textId="77777777" w:rsidR="0027657B" w:rsidRPr="004F688D" w:rsidRDefault="0027657B" w:rsidP="0027657B">
      <w:pPr>
        <w:spacing w:line="360" w:lineRule="auto"/>
        <w:ind w:firstLineChars="200" w:firstLine="480"/>
        <w:rPr>
          <w:sz w:val="24"/>
        </w:rPr>
      </w:pPr>
      <w:r w:rsidRPr="004F688D">
        <w:rPr>
          <w:rFonts w:hint="eastAsia"/>
          <w:sz w:val="24"/>
        </w:rPr>
        <w:t>法定代表人：陈有安</w:t>
      </w:r>
    </w:p>
    <w:p w14:paraId="6A2BEAD6"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66568292</w:t>
      </w:r>
    </w:p>
    <w:p w14:paraId="31DD0902" w14:textId="77777777" w:rsidR="0027657B" w:rsidRPr="004F688D" w:rsidRDefault="0027657B" w:rsidP="0027657B">
      <w:pPr>
        <w:spacing w:line="360" w:lineRule="auto"/>
        <w:ind w:firstLineChars="200" w:firstLine="480"/>
        <w:rPr>
          <w:sz w:val="24"/>
        </w:rPr>
      </w:pPr>
      <w:r w:rsidRPr="004F688D">
        <w:rPr>
          <w:rFonts w:hint="eastAsia"/>
          <w:sz w:val="24"/>
        </w:rPr>
        <w:t>联系人：邓颜</w:t>
      </w:r>
    </w:p>
    <w:p w14:paraId="07AF4F79"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400-888-8888</w:t>
      </w:r>
    </w:p>
    <w:p w14:paraId="6B887BD8"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www.chinastock.com.cn </w:t>
      </w:r>
    </w:p>
    <w:p w14:paraId="6E03F1B8"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12</w:t>
      </w:r>
      <w:r w:rsidRPr="004F688D">
        <w:rPr>
          <w:rFonts w:hint="eastAsia"/>
          <w:sz w:val="24"/>
        </w:rPr>
        <w:t>）</w:t>
      </w:r>
      <w:r w:rsidRPr="004F688D">
        <w:rPr>
          <w:rFonts w:hint="eastAsia"/>
          <w:sz w:val="24"/>
        </w:rPr>
        <w:t xml:space="preserve"> </w:t>
      </w:r>
      <w:r w:rsidRPr="004F688D">
        <w:rPr>
          <w:rFonts w:hint="eastAsia"/>
          <w:sz w:val="24"/>
        </w:rPr>
        <w:t>招商证券股份有限公司</w:t>
      </w:r>
    </w:p>
    <w:p w14:paraId="285D218C" w14:textId="77777777" w:rsidR="0027657B" w:rsidRPr="004F688D" w:rsidRDefault="0027657B" w:rsidP="0027657B">
      <w:pPr>
        <w:spacing w:line="360" w:lineRule="auto"/>
        <w:ind w:firstLineChars="200" w:firstLine="480"/>
        <w:rPr>
          <w:sz w:val="24"/>
        </w:rPr>
      </w:pPr>
      <w:r w:rsidRPr="004F688D">
        <w:rPr>
          <w:rFonts w:hint="eastAsia"/>
          <w:sz w:val="24"/>
        </w:rPr>
        <w:lastRenderedPageBreak/>
        <w:t>住所：深圳市福田区益田路江苏大厦</w:t>
      </w:r>
      <w:r w:rsidRPr="004F688D">
        <w:rPr>
          <w:rFonts w:hint="eastAsia"/>
          <w:sz w:val="24"/>
        </w:rPr>
        <w:t>A</w:t>
      </w:r>
      <w:r w:rsidRPr="004F688D">
        <w:rPr>
          <w:rFonts w:hint="eastAsia"/>
          <w:sz w:val="24"/>
        </w:rPr>
        <w:t>座</w:t>
      </w:r>
      <w:r w:rsidRPr="004F688D">
        <w:rPr>
          <w:rFonts w:hint="eastAsia"/>
          <w:sz w:val="24"/>
        </w:rPr>
        <w:t>38</w:t>
      </w:r>
      <w:r w:rsidRPr="004F688D">
        <w:rPr>
          <w:rFonts w:hint="eastAsia"/>
          <w:sz w:val="24"/>
        </w:rPr>
        <w:t>－</w:t>
      </w:r>
      <w:r w:rsidRPr="004F688D">
        <w:rPr>
          <w:rFonts w:hint="eastAsia"/>
          <w:sz w:val="24"/>
        </w:rPr>
        <w:t>45</w:t>
      </w:r>
      <w:r w:rsidRPr="004F688D">
        <w:rPr>
          <w:rFonts w:hint="eastAsia"/>
          <w:sz w:val="24"/>
        </w:rPr>
        <w:t>层</w:t>
      </w:r>
    </w:p>
    <w:p w14:paraId="17DCBB86" w14:textId="77777777" w:rsidR="0027657B" w:rsidRPr="004F688D" w:rsidRDefault="0027657B" w:rsidP="0027657B">
      <w:pPr>
        <w:spacing w:line="360" w:lineRule="auto"/>
        <w:ind w:firstLineChars="200" w:firstLine="480"/>
        <w:rPr>
          <w:sz w:val="24"/>
        </w:rPr>
      </w:pPr>
      <w:r w:rsidRPr="004F688D">
        <w:rPr>
          <w:rFonts w:hint="eastAsia"/>
          <w:sz w:val="24"/>
        </w:rPr>
        <w:t>办公地址：深圳市福田区益田路江苏大厦</w:t>
      </w:r>
      <w:r w:rsidRPr="004F688D">
        <w:rPr>
          <w:rFonts w:hint="eastAsia"/>
          <w:sz w:val="24"/>
        </w:rPr>
        <w:t>A</w:t>
      </w:r>
      <w:r w:rsidRPr="004F688D">
        <w:rPr>
          <w:rFonts w:hint="eastAsia"/>
          <w:sz w:val="24"/>
        </w:rPr>
        <w:t>座</w:t>
      </w:r>
      <w:r w:rsidRPr="004F688D">
        <w:rPr>
          <w:rFonts w:hint="eastAsia"/>
          <w:sz w:val="24"/>
        </w:rPr>
        <w:t>38-45</w:t>
      </w:r>
      <w:r w:rsidRPr="004F688D">
        <w:rPr>
          <w:rFonts w:hint="eastAsia"/>
          <w:sz w:val="24"/>
        </w:rPr>
        <w:t>层</w:t>
      </w:r>
    </w:p>
    <w:p w14:paraId="0A12B7FC" w14:textId="77777777" w:rsidR="0027657B" w:rsidRPr="004F688D" w:rsidRDefault="0027657B" w:rsidP="0027657B">
      <w:pPr>
        <w:spacing w:line="360" w:lineRule="auto"/>
        <w:ind w:firstLineChars="200" w:firstLine="480"/>
        <w:rPr>
          <w:sz w:val="24"/>
        </w:rPr>
      </w:pPr>
      <w:r w:rsidRPr="004F688D">
        <w:rPr>
          <w:rFonts w:hint="eastAsia"/>
          <w:sz w:val="24"/>
        </w:rPr>
        <w:t>法定代表人：宫少林</w:t>
      </w:r>
    </w:p>
    <w:p w14:paraId="0B28E9C9"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82943666</w:t>
      </w:r>
    </w:p>
    <w:p w14:paraId="3B9D7014"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82943636</w:t>
      </w:r>
    </w:p>
    <w:p w14:paraId="21E1819D" w14:textId="77777777" w:rsidR="0027657B" w:rsidRPr="004F688D" w:rsidRDefault="0027657B" w:rsidP="0027657B">
      <w:pPr>
        <w:spacing w:line="360" w:lineRule="auto"/>
        <w:ind w:firstLineChars="200" w:firstLine="480"/>
        <w:rPr>
          <w:sz w:val="24"/>
        </w:rPr>
      </w:pPr>
      <w:r w:rsidRPr="004F688D">
        <w:rPr>
          <w:rFonts w:hint="eastAsia"/>
          <w:sz w:val="24"/>
        </w:rPr>
        <w:t>联系人：黄健</w:t>
      </w:r>
    </w:p>
    <w:p w14:paraId="63362F69"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400-8888-111</w:t>
      </w:r>
      <w:r w:rsidRPr="004F688D">
        <w:rPr>
          <w:rFonts w:hint="eastAsia"/>
          <w:sz w:val="24"/>
        </w:rPr>
        <w:t>，</w:t>
      </w:r>
      <w:r w:rsidRPr="004F688D">
        <w:rPr>
          <w:rFonts w:hint="eastAsia"/>
          <w:sz w:val="24"/>
        </w:rPr>
        <w:t>95565</w:t>
      </w:r>
    </w:p>
    <w:p w14:paraId="30C5C502"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www.newone.com.cn</w:t>
      </w:r>
    </w:p>
    <w:p w14:paraId="2E23ACD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13</w:t>
      </w:r>
      <w:r w:rsidRPr="004F688D">
        <w:rPr>
          <w:rFonts w:hint="eastAsia"/>
          <w:sz w:val="24"/>
        </w:rPr>
        <w:t>）</w:t>
      </w:r>
      <w:r w:rsidRPr="004F688D">
        <w:rPr>
          <w:rFonts w:hint="eastAsia"/>
          <w:sz w:val="24"/>
        </w:rPr>
        <w:t xml:space="preserve"> </w:t>
      </w:r>
      <w:r w:rsidRPr="004F688D">
        <w:rPr>
          <w:rFonts w:hint="eastAsia"/>
          <w:sz w:val="24"/>
        </w:rPr>
        <w:t>兴业证券股份有限公司</w:t>
      </w:r>
      <w:r w:rsidRPr="004F688D">
        <w:rPr>
          <w:rFonts w:hint="eastAsia"/>
          <w:sz w:val="24"/>
        </w:rPr>
        <w:t xml:space="preserve"> </w:t>
      </w:r>
    </w:p>
    <w:p w14:paraId="29AAF9D8" w14:textId="77777777" w:rsidR="0027657B" w:rsidRPr="004F688D" w:rsidRDefault="0027657B" w:rsidP="0027657B">
      <w:pPr>
        <w:spacing w:line="360" w:lineRule="auto"/>
        <w:ind w:firstLineChars="200" w:firstLine="480"/>
        <w:rPr>
          <w:sz w:val="24"/>
        </w:rPr>
      </w:pPr>
      <w:r w:rsidRPr="004F688D">
        <w:rPr>
          <w:rFonts w:hint="eastAsia"/>
          <w:sz w:val="24"/>
        </w:rPr>
        <w:t>住所：福州市湖东路</w:t>
      </w:r>
      <w:r w:rsidRPr="004F688D">
        <w:rPr>
          <w:rFonts w:hint="eastAsia"/>
          <w:sz w:val="24"/>
        </w:rPr>
        <w:t>268</w:t>
      </w:r>
      <w:r w:rsidRPr="004F688D">
        <w:rPr>
          <w:rFonts w:hint="eastAsia"/>
          <w:sz w:val="24"/>
        </w:rPr>
        <w:t>号</w:t>
      </w:r>
    </w:p>
    <w:p w14:paraId="1F3F945C"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办公地址：上海市浦东民生路</w:t>
      </w:r>
      <w:r w:rsidRPr="004F688D">
        <w:rPr>
          <w:rFonts w:hint="eastAsia"/>
          <w:sz w:val="24"/>
        </w:rPr>
        <w:t>1199</w:t>
      </w:r>
      <w:r w:rsidRPr="004F688D">
        <w:rPr>
          <w:rFonts w:hint="eastAsia"/>
          <w:sz w:val="24"/>
        </w:rPr>
        <w:t>弄五道口广场</w:t>
      </w:r>
      <w:r w:rsidRPr="004F688D">
        <w:rPr>
          <w:rFonts w:hint="eastAsia"/>
          <w:sz w:val="24"/>
        </w:rPr>
        <w:t>1</w:t>
      </w:r>
      <w:r w:rsidRPr="004F688D">
        <w:rPr>
          <w:rFonts w:hint="eastAsia"/>
          <w:sz w:val="24"/>
        </w:rPr>
        <w:t>号楼</w:t>
      </w:r>
      <w:r w:rsidRPr="004F688D">
        <w:rPr>
          <w:rFonts w:hint="eastAsia"/>
          <w:sz w:val="24"/>
        </w:rPr>
        <w:t>21</w:t>
      </w:r>
      <w:r w:rsidRPr="004F688D">
        <w:rPr>
          <w:rFonts w:hint="eastAsia"/>
          <w:sz w:val="24"/>
        </w:rPr>
        <w:t>层</w:t>
      </w:r>
    </w:p>
    <w:p w14:paraId="652B4C6F" w14:textId="77777777" w:rsidR="0027657B" w:rsidRPr="004F688D" w:rsidRDefault="0027657B" w:rsidP="0027657B">
      <w:pPr>
        <w:spacing w:line="360" w:lineRule="auto"/>
        <w:ind w:firstLineChars="200" w:firstLine="480"/>
        <w:rPr>
          <w:sz w:val="24"/>
        </w:rPr>
      </w:pPr>
      <w:r w:rsidRPr="004F688D">
        <w:rPr>
          <w:rFonts w:hint="eastAsia"/>
          <w:sz w:val="24"/>
        </w:rPr>
        <w:t>法定代表人：兰荣</w:t>
      </w:r>
    </w:p>
    <w:p w14:paraId="4920354F"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38565785</w:t>
      </w:r>
    </w:p>
    <w:p w14:paraId="73AA029E"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38565955</w:t>
      </w:r>
    </w:p>
    <w:p w14:paraId="5C336F51" w14:textId="77777777" w:rsidR="0027657B" w:rsidRPr="004F688D" w:rsidRDefault="0027657B" w:rsidP="0027657B">
      <w:pPr>
        <w:spacing w:line="360" w:lineRule="auto"/>
        <w:ind w:firstLineChars="200" w:firstLine="480"/>
        <w:rPr>
          <w:sz w:val="24"/>
        </w:rPr>
      </w:pPr>
      <w:r w:rsidRPr="004F688D">
        <w:rPr>
          <w:rFonts w:hint="eastAsia"/>
          <w:sz w:val="24"/>
        </w:rPr>
        <w:t>联系人：谢高得</w:t>
      </w:r>
    </w:p>
    <w:p w14:paraId="3C426372"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400-8888-123</w:t>
      </w:r>
    </w:p>
    <w:p w14:paraId="59EDF144"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www.xyzq.com.cn</w:t>
      </w:r>
    </w:p>
    <w:p w14:paraId="184DAA47"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14</w:t>
      </w:r>
      <w:r w:rsidRPr="004F688D">
        <w:rPr>
          <w:rFonts w:hint="eastAsia"/>
          <w:sz w:val="24"/>
        </w:rPr>
        <w:t>）</w:t>
      </w:r>
      <w:r w:rsidRPr="004F688D">
        <w:rPr>
          <w:rFonts w:hint="eastAsia"/>
          <w:sz w:val="24"/>
        </w:rPr>
        <w:t xml:space="preserve"> </w:t>
      </w:r>
      <w:r w:rsidRPr="004F688D">
        <w:rPr>
          <w:rFonts w:hint="eastAsia"/>
          <w:sz w:val="24"/>
        </w:rPr>
        <w:t>中信证券股份有限公司</w:t>
      </w:r>
    </w:p>
    <w:p w14:paraId="768A20D5" w14:textId="77777777" w:rsidR="0027657B" w:rsidRPr="004F688D" w:rsidRDefault="0027657B" w:rsidP="0027657B">
      <w:pPr>
        <w:spacing w:line="360" w:lineRule="auto"/>
        <w:ind w:firstLineChars="200" w:firstLine="480"/>
        <w:rPr>
          <w:sz w:val="24"/>
        </w:rPr>
      </w:pPr>
      <w:r w:rsidRPr="004F688D">
        <w:rPr>
          <w:rFonts w:hint="eastAsia"/>
          <w:sz w:val="24"/>
        </w:rPr>
        <w:t>住所：深圳市深南大道</w:t>
      </w:r>
      <w:r w:rsidRPr="004F688D">
        <w:rPr>
          <w:rFonts w:hint="eastAsia"/>
          <w:sz w:val="24"/>
        </w:rPr>
        <w:t>7088</w:t>
      </w:r>
      <w:r w:rsidRPr="004F688D">
        <w:rPr>
          <w:rFonts w:hint="eastAsia"/>
          <w:sz w:val="24"/>
        </w:rPr>
        <w:t>号招商银行大厦</w:t>
      </w:r>
      <w:r w:rsidRPr="004F688D">
        <w:rPr>
          <w:rFonts w:hint="eastAsia"/>
          <w:sz w:val="24"/>
        </w:rPr>
        <w:t>A</w:t>
      </w:r>
      <w:r w:rsidRPr="004F688D">
        <w:rPr>
          <w:rFonts w:hint="eastAsia"/>
          <w:sz w:val="24"/>
        </w:rPr>
        <w:t>层</w:t>
      </w:r>
    </w:p>
    <w:p w14:paraId="2C1A90AE"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办公地址：北京市朝阳区亮马桥路</w:t>
      </w:r>
      <w:r w:rsidRPr="004F688D">
        <w:rPr>
          <w:rFonts w:hint="eastAsia"/>
          <w:sz w:val="24"/>
        </w:rPr>
        <w:t>48</w:t>
      </w:r>
      <w:r w:rsidRPr="004F688D">
        <w:rPr>
          <w:rFonts w:hint="eastAsia"/>
          <w:sz w:val="24"/>
        </w:rPr>
        <w:t>号中信证券大厦</w:t>
      </w:r>
    </w:p>
    <w:p w14:paraId="122D1C16" w14:textId="77777777" w:rsidR="0027657B" w:rsidRPr="004F688D" w:rsidRDefault="0027657B" w:rsidP="0027657B">
      <w:pPr>
        <w:spacing w:line="360" w:lineRule="auto"/>
        <w:ind w:firstLineChars="200" w:firstLine="480"/>
        <w:rPr>
          <w:sz w:val="24"/>
        </w:rPr>
      </w:pPr>
      <w:r w:rsidRPr="004F688D">
        <w:rPr>
          <w:rFonts w:hint="eastAsia"/>
          <w:sz w:val="24"/>
        </w:rPr>
        <w:t>法定代表人：王东明</w:t>
      </w:r>
    </w:p>
    <w:p w14:paraId="679B264C"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60838888</w:t>
      </w:r>
    </w:p>
    <w:p w14:paraId="46191530"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60833739</w:t>
      </w:r>
    </w:p>
    <w:p w14:paraId="4B4EBBA3" w14:textId="77777777" w:rsidR="0027657B" w:rsidRPr="004F688D" w:rsidRDefault="0027657B" w:rsidP="0027657B">
      <w:pPr>
        <w:spacing w:line="360" w:lineRule="auto"/>
        <w:ind w:firstLineChars="200" w:firstLine="480"/>
        <w:rPr>
          <w:sz w:val="24"/>
        </w:rPr>
      </w:pPr>
      <w:r w:rsidRPr="004F688D">
        <w:rPr>
          <w:rFonts w:hint="eastAsia"/>
          <w:sz w:val="24"/>
        </w:rPr>
        <w:t>联系人：陈忠</w:t>
      </w:r>
    </w:p>
    <w:p w14:paraId="268136F4"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95558</w:t>
      </w:r>
    </w:p>
    <w:p w14:paraId="46260735"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www.cs.ecitic.com</w:t>
      </w:r>
    </w:p>
    <w:p w14:paraId="3BEF4A8E"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15</w:t>
      </w:r>
      <w:r w:rsidRPr="004F688D">
        <w:rPr>
          <w:rFonts w:hint="eastAsia"/>
          <w:sz w:val="24"/>
        </w:rPr>
        <w:t>）</w:t>
      </w:r>
      <w:r w:rsidRPr="004F688D">
        <w:rPr>
          <w:rFonts w:hint="eastAsia"/>
          <w:sz w:val="24"/>
        </w:rPr>
        <w:t xml:space="preserve"> </w:t>
      </w:r>
      <w:r w:rsidRPr="004F688D">
        <w:rPr>
          <w:rFonts w:hint="eastAsia"/>
          <w:sz w:val="24"/>
        </w:rPr>
        <w:t>申万宏源证券有限公司</w:t>
      </w:r>
    </w:p>
    <w:p w14:paraId="660BFC4E" w14:textId="77777777" w:rsidR="0027657B" w:rsidRPr="004F688D" w:rsidRDefault="0027657B" w:rsidP="0027657B">
      <w:pPr>
        <w:spacing w:line="360" w:lineRule="auto"/>
        <w:ind w:firstLineChars="200" w:firstLine="480"/>
        <w:rPr>
          <w:sz w:val="24"/>
        </w:rPr>
      </w:pPr>
      <w:r w:rsidRPr="004F688D">
        <w:rPr>
          <w:rFonts w:hint="eastAsia"/>
          <w:sz w:val="24"/>
        </w:rPr>
        <w:t>住所：上海市徐汇区长乐路</w:t>
      </w:r>
      <w:r w:rsidRPr="004F688D">
        <w:rPr>
          <w:rFonts w:hint="eastAsia"/>
          <w:sz w:val="24"/>
        </w:rPr>
        <w:t>989</w:t>
      </w:r>
      <w:r w:rsidRPr="004F688D">
        <w:rPr>
          <w:rFonts w:hint="eastAsia"/>
          <w:sz w:val="24"/>
        </w:rPr>
        <w:t>号世纪商贸广场</w:t>
      </w:r>
      <w:r w:rsidRPr="004F688D">
        <w:rPr>
          <w:rFonts w:hint="eastAsia"/>
          <w:sz w:val="24"/>
        </w:rPr>
        <w:t>45</w:t>
      </w:r>
      <w:r w:rsidRPr="004F688D">
        <w:rPr>
          <w:rFonts w:hint="eastAsia"/>
          <w:sz w:val="24"/>
        </w:rPr>
        <w:t>层</w:t>
      </w:r>
      <w:r w:rsidRPr="004F688D">
        <w:rPr>
          <w:rFonts w:hint="eastAsia"/>
          <w:sz w:val="24"/>
        </w:rPr>
        <w:t xml:space="preserve"> </w:t>
      </w:r>
    </w:p>
    <w:p w14:paraId="74DB2A8D" w14:textId="77777777" w:rsidR="0027657B" w:rsidRPr="004F688D" w:rsidRDefault="0027657B" w:rsidP="0027657B">
      <w:pPr>
        <w:spacing w:line="360" w:lineRule="auto"/>
        <w:ind w:firstLineChars="200" w:firstLine="480"/>
        <w:rPr>
          <w:sz w:val="24"/>
        </w:rPr>
      </w:pPr>
      <w:r w:rsidRPr="004F688D">
        <w:rPr>
          <w:rFonts w:hint="eastAsia"/>
          <w:sz w:val="24"/>
        </w:rPr>
        <w:t>办公地址：上海市徐汇区长乐路</w:t>
      </w:r>
      <w:r w:rsidRPr="004F688D">
        <w:rPr>
          <w:rFonts w:hint="eastAsia"/>
          <w:sz w:val="24"/>
        </w:rPr>
        <w:t>989</w:t>
      </w:r>
      <w:r w:rsidRPr="004F688D">
        <w:rPr>
          <w:rFonts w:hint="eastAsia"/>
          <w:sz w:val="24"/>
        </w:rPr>
        <w:t>号世纪商贸广场</w:t>
      </w:r>
      <w:r w:rsidRPr="004F688D">
        <w:rPr>
          <w:rFonts w:hint="eastAsia"/>
          <w:sz w:val="24"/>
        </w:rPr>
        <w:t>45</w:t>
      </w:r>
      <w:r w:rsidRPr="004F688D">
        <w:rPr>
          <w:rFonts w:hint="eastAsia"/>
          <w:sz w:val="24"/>
        </w:rPr>
        <w:t>层</w:t>
      </w:r>
    </w:p>
    <w:p w14:paraId="16FC6AD9" w14:textId="77777777" w:rsidR="0027657B" w:rsidRPr="004F688D" w:rsidRDefault="0027657B" w:rsidP="0027657B">
      <w:pPr>
        <w:spacing w:line="360" w:lineRule="auto"/>
        <w:ind w:firstLineChars="200" w:firstLine="480"/>
        <w:rPr>
          <w:sz w:val="24"/>
        </w:rPr>
      </w:pPr>
      <w:r w:rsidRPr="004F688D">
        <w:rPr>
          <w:rFonts w:hint="eastAsia"/>
          <w:sz w:val="24"/>
        </w:rPr>
        <w:lastRenderedPageBreak/>
        <w:t>法定代表人：李梅</w:t>
      </w:r>
    </w:p>
    <w:p w14:paraId="6C9BB19D"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33389888</w:t>
      </w:r>
    </w:p>
    <w:p w14:paraId="2BF9C960" w14:textId="77777777" w:rsidR="0027657B" w:rsidRPr="004F688D" w:rsidRDefault="0027657B" w:rsidP="0027657B">
      <w:pPr>
        <w:spacing w:line="360" w:lineRule="auto"/>
        <w:ind w:firstLineChars="200" w:firstLine="480"/>
        <w:rPr>
          <w:sz w:val="24"/>
        </w:rPr>
      </w:pPr>
      <w:r w:rsidRPr="004F688D">
        <w:rPr>
          <w:rFonts w:hint="eastAsia"/>
          <w:sz w:val="24"/>
        </w:rPr>
        <w:t>联系人：李清怡</w:t>
      </w:r>
    </w:p>
    <w:p w14:paraId="28AF2CBC"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95523</w:t>
      </w:r>
      <w:r w:rsidRPr="004F688D">
        <w:rPr>
          <w:rFonts w:hint="eastAsia"/>
          <w:sz w:val="24"/>
        </w:rPr>
        <w:t>或</w:t>
      </w:r>
      <w:r w:rsidRPr="004F688D">
        <w:rPr>
          <w:rFonts w:hint="eastAsia"/>
          <w:sz w:val="24"/>
        </w:rPr>
        <w:t>4008895523</w:t>
      </w:r>
    </w:p>
    <w:p w14:paraId="6353FF5D"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www.sywg.com</w:t>
      </w:r>
    </w:p>
    <w:p w14:paraId="28786F2C"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w:t>
      </w:r>
      <w:r w:rsidRPr="004F688D">
        <w:rPr>
          <w:rFonts w:hint="eastAsia"/>
          <w:sz w:val="24"/>
        </w:rPr>
        <w:t>6</w:t>
      </w:r>
      <w:r w:rsidRPr="004F688D">
        <w:rPr>
          <w:rFonts w:hint="eastAsia"/>
          <w:sz w:val="24"/>
        </w:rPr>
        <w:t>）</w:t>
      </w:r>
      <w:r w:rsidRPr="004F688D">
        <w:rPr>
          <w:rFonts w:hint="eastAsia"/>
          <w:sz w:val="24"/>
        </w:rPr>
        <w:t xml:space="preserve"> </w:t>
      </w:r>
      <w:r w:rsidRPr="004F688D">
        <w:rPr>
          <w:rFonts w:hint="eastAsia"/>
          <w:sz w:val="24"/>
        </w:rPr>
        <w:t>国都证券股份有限公司</w:t>
      </w:r>
    </w:p>
    <w:p w14:paraId="2F4DC367" w14:textId="77777777" w:rsidR="0027657B" w:rsidRPr="004F688D" w:rsidRDefault="0027657B" w:rsidP="0027657B">
      <w:pPr>
        <w:spacing w:line="360" w:lineRule="auto"/>
        <w:ind w:firstLineChars="200" w:firstLine="480"/>
        <w:rPr>
          <w:sz w:val="24"/>
        </w:rPr>
      </w:pPr>
      <w:r w:rsidRPr="004F688D">
        <w:rPr>
          <w:rFonts w:hint="eastAsia"/>
          <w:sz w:val="24"/>
        </w:rPr>
        <w:t>住所：北京市东城区东直门南大街</w:t>
      </w:r>
      <w:r w:rsidRPr="004F688D">
        <w:rPr>
          <w:rFonts w:hint="eastAsia"/>
          <w:sz w:val="24"/>
        </w:rPr>
        <w:t>3</w:t>
      </w:r>
      <w:r w:rsidRPr="004F688D">
        <w:rPr>
          <w:rFonts w:hint="eastAsia"/>
          <w:sz w:val="24"/>
        </w:rPr>
        <w:t>号国华投资大厦</w:t>
      </w:r>
      <w:r w:rsidRPr="004F688D">
        <w:rPr>
          <w:rFonts w:hint="eastAsia"/>
          <w:sz w:val="24"/>
        </w:rPr>
        <w:t>9</w:t>
      </w:r>
      <w:r w:rsidRPr="004F688D">
        <w:rPr>
          <w:rFonts w:hint="eastAsia"/>
          <w:sz w:val="24"/>
        </w:rPr>
        <w:t>层</w:t>
      </w:r>
      <w:r w:rsidRPr="004F688D">
        <w:rPr>
          <w:rFonts w:hint="eastAsia"/>
          <w:sz w:val="24"/>
        </w:rPr>
        <w:t>10</w:t>
      </w:r>
      <w:r w:rsidRPr="004F688D">
        <w:rPr>
          <w:rFonts w:hint="eastAsia"/>
          <w:sz w:val="24"/>
        </w:rPr>
        <w:t>层</w:t>
      </w:r>
    </w:p>
    <w:p w14:paraId="554E06C8" w14:textId="77777777" w:rsidR="0027657B" w:rsidRPr="004F688D" w:rsidRDefault="0027657B" w:rsidP="0027657B">
      <w:pPr>
        <w:spacing w:line="360" w:lineRule="auto"/>
        <w:ind w:firstLineChars="200" w:firstLine="480"/>
        <w:rPr>
          <w:sz w:val="24"/>
        </w:rPr>
      </w:pPr>
      <w:r w:rsidRPr="004F688D">
        <w:rPr>
          <w:rFonts w:hint="eastAsia"/>
          <w:sz w:val="24"/>
        </w:rPr>
        <w:t>办公地址：北京市东城区东直门南大街</w:t>
      </w:r>
      <w:r w:rsidRPr="004F688D">
        <w:rPr>
          <w:rFonts w:hint="eastAsia"/>
          <w:sz w:val="24"/>
        </w:rPr>
        <w:t>3</w:t>
      </w:r>
      <w:r w:rsidRPr="004F688D">
        <w:rPr>
          <w:rFonts w:hint="eastAsia"/>
          <w:sz w:val="24"/>
        </w:rPr>
        <w:t>号国华投资大厦</w:t>
      </w:r>
      <w:r w:rsidRPr="004F688D">
        <w:rPr>
          <w:rFonts w:hint="eastAsia"/>
          <w:sz w:val="24"/>
        </w:rPr>
        <w:t>9</w:t>
      </w:r>
      <w:r w:rsidRPr="004F688D">
        <w:rPr>
          <w:rFonts w:hint="eastAsia"/>
          <w:sz w:val="24"/>
        </w:rPr>
        <w:t>层</w:t>
      </w:r>
      <w:r w:rsidRPr="004F688D">
        <w:rPr>
          <w:rFonts w:hint="eastAsia"/>
          <w:sz w:val="24"/>
        </w:rPr>
        <w:t>10</w:t>
      </w:r>
      <w:r w:rsidRPr="004F688D">
        <w:rPr>
          <w:rFonts w:hint="eastAsia"/>
          <w:sz w:val="24"/>
        </w:rPr>
        <w:t>层</w:t>
      </w:r>
    </w:p>
    <w:p w14:paraId="2D67019F" w14:textId="77777777" w:rsidR="0027657B" w:rsidRPr="004F688D" w:rsidRDefault="0027657B" w:rsidP="0027657B">
      <w:pPr>
        <w:spacing w:line="360" w:lineRule="auto"/>
        <w:ind w:firstLineChars="200" w:firstLine="480"/>
        <w:rPr>
          <w:sz w:val="24"/>
        </w:rPr>
      </w:pPr>
      <w:r w:rsidRPr="004F688D">
        <w:rPr>
          <w:rFonts w:hint="eastAsia"/>
          <w:sz w:val="24"/>
        </w:rPr>
        <w:t>法定代表人：王少华</w:t>
      </w:r>
    </w:p>
    <w:p w14:paraId="63B5F7DE"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400-818-8118</w:t>
      </w:r>
    </w:p>
    <w:p w14:paraId="56F2E7F3"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www.guodu.com</w:t>
      </w:r>
    </w:p>
    <w:p w14:paraId="3FB9291F"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17</w:t>
      </w:r>
      <w:r w:rsidRPr="004F688D">
        <w:rPr>
          <w:rFonts w:hint="eastAsia"/>
          <w:sz w:val="24"/>
        </w:rPr>
        <w:t>）</w:t>
      </w:r>
      <w:r w:rsidRPr="004F688D">
        <w:rPr>
          <w:rFonts w:hint="eastAsia"/>
          <w:sz w:val="24"/>
        </w:rPr>
        <w:t xml:space="preserve"> </w:t>
      </w:r>
      <w:r w:rsidRPr="004F688D">
        <w:rPr>
          <w:rFonts w:hint="eastAsia"/>
          <w:sz w:val="24"/>
        </w:rPr>
        <w:t>中信证券（山东）有限责任公司</w:t>
      </w:r>
    </w:p>
    <w:p w14:paraId="3D6B6DEB" w14:textId="77777777" w:rsidR="0027657B" w:rsidRPr="004F688D" w:rsidRDefault="0027657B" w:rsidP="0027657B">
      <w:pPr>
        <w:spacing w:line="360" w:lineRule="auto"/>
        <w:ind w:firstLineChars="200" w:firstLine="480"/>
        <w:rPr>
          <w:sz w:val="24"/>
        </w:rPr>
      </w:pPr>
      <w:r w:rsidRPr="004F688D">
        <w:rPr>
          <w:rFonts w:hint="eastAsia"/>
          <w:sz w:val="24"/>
        </w:rPr>
        <w:t>住所：青岛市崂山区苗岭路</w:t>
      </w:r>
      <w:r w:rsidRPr="004F688D">
        <w:rPr>
          <w:rFonts w:hint="eastAsia"/>
          <w:sz w:val="24"/>
        </w:rPr>
        <w:t>29</w:t>
      </w:r>
      <w:r w:rsidRPr="004F688D">
        <w:rPr>
          <w:rFonts w:hint="eastAsia"/>
          <w:sz w:val="24"/>
        </w:rPr>
        <w:t>号澳柯玛大厦</w:t>
      </w:r>
      <w:r w:rsidRPr="004F688D">
        <w:rPr>
          <w:rFonts w:hint="eastAsia"/>
          <w:sz w:val="24"/>
        </w:rPr>
        <w:t>15</w:t>
      </w:r>
      <w:r w:rsidRPr="004F688D">
        <w:rPr>
          <w:rFonts w:hint="eastAsia"/>
          <w:sz w:val="24"/>
        </w:rPr>
        <w:t>层（</w:t>
      </w:r>
      <w:r w:rsidRPr="004F688D">
        <w:rPr>
          <w:rFonts w:hint="eastAsia"/>
          <w:sz w:val="24"/>
        </w:rPr>
        <w:t>1507</w:t>
      </w:r>
      <w:r w:rsidRPr="004F688D">
        <w:rPr>
          <w:rFonts w:hint="eastAsia"/>
          <w:sz w:val="24"/>
        </w:rPr>
        <w:t>－</w:t>
      </w:r>
      <w:r w:rsidRPr="004F688D">
        <w:rPr>
          <w:rFonts w:hint="eastAsia"/>
          <w:sz w:val="24"/>
        </w:rPr>
        <w:t>1510</w:t>
      </w:r>
      <w:r w:rsidRPr="004F688D">
        <w:rPr>
          <w:rFonts w:hint="eastAsia"/>
          <w:sz w:val="24"/>
        </w:rPr>
        <w:t>室）</w:t>
      </w:r>
    </w:p>
    <w:p w14:paraId="5D649A2D" w14:textId="77777777" w:rsidR="0027657B" w:rsidRPr="004F688D" w:rsidRDefault="0027657B" w:rsidP="0027657B">
      <w:pPr>
        <w:spacing w:line="360" w:lineRule="auto"/>
        <w:ind w:firstLineChars="200" w:firstLine="480"/>
        <w:rPr>
          <w:sz w:val="24"/>
        </w:rPr>
      </w:pPr>
      <w:r w:rsidRPr="004F688D">
        <w:rPr>
          <w:rFonts w:hint="eastAsia"/>
          <w:sz w:val="24"/>
        </w:rPr>
        <w:t>办公地址：青岛市崂山区深圳路</w:t>
      </w:r>
      <w:r w:rsidRPr="004F688D">
        <w:rPr>
          <w:rFonts w:hint="eastAsia"/>
          <w:sz w:val="24"/>
        </w:rPr>
        <w:t>222</w:t>
      </w:r>
      <w:r w:rsidRPr="004F688D">
        <w:rPr>
          <w:rFonts w:hint="eastAsia"/>
          <w:sz w:val="24"/>
        </w:rPr>
        <w:t>号青岛国际金融广场</w:t>
      </w:r>
      <w:r w:rsidRPr="004F688D">
        <w:rPr>
          <w:rFonts w:hint="eastAsia"/>
          <w:sz w:val="24"/>
        </w:rPr>
        <w:t>1</w:t>
      </w:r>
      <w:r w:rsidRPr="004F688D">
        <w:rPr>
          <w:rFonts w:hint="eastAsia"/>
          <w:sz w:val="24"/>
        </w:rPr>
        <w:t>号楼第</w:t>
      </w:r>
      <w:r w:rsidRPr="004F688D">
        <w:rPr>
          <w:rFonts w:hint="eastAsia"/>
          <w:sz w:val="24"/>
        </w:rPr>
        <w:t>20</w:t>
      </w:r>
      <w:r w:rsidRPr="004F688D">
        <w:rPr>
          <w:rFonts w:hint="eastAsia"/>
          <w:sz w:val="24"/>
        </w:rPr>
        <w:t>层</w:t>
      </w:r>
    </w:p>
    <w:p w14:paraId="777B86F6" w14:textId="77777777" w:rsidR="0027657B" w:rsidRPr="004F688D" w:rsidRDefault="0027657B" w:rsidP="0027657B">
      <w:pPr>
        <w:spacing w:line="360" w:lineRule="auto"/>
        <w:ind w:firstLineChars="200" w:firstLine="480"/>
        <w:rPr>
          <w:sz w:val="24"/>
        </w:rPr>
      </w:pPr>
      <w:r w:rsidRPr="004F688D">
        <w:rPr>
          <w:rFonts w:hint="eastAsia"/>
          <w:sz w:val="24"/>
        </w:rPr>
        <w:t>法定代表人：杨宝林</w:t>
      </w:r>
    </w:p>
    <w:p w14:paraId="58F58AAB"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0532</w:t>
      </w:r>
      <w:r w:rsidRPr="004F688D">
        <w:rPr>
          <w:rFonts w:hint="eastAsia"/>
          <w:sz w:val="24"/>
        </w:rPr>
        <w:t>）</w:t>
      </w:r>
      <w:r w:rsidRPr="004F688D">
        <w:rPr>
          <w:rFonts w:hint="eastAsia"/>
          <w:sz w:val="24"/>
        </w:rPr>
        <w:t>85022326</w:t>
      </w:r>
    </w:p>
    <w:p w14:paraId="5ED5B35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0532</w:t>
      </w:r>
      <w:r w:rsidRPr="004F688D">
        <w:rPr>
          <w:rFonts w:hint="eastAsia"/>
          <w:sz w:val="24"/>
        </w:rPr>
        <w:t>）</w:t>
      </w:r>
      <w:r w:rsidRPr="004F688D">
        <w:rPr>
          <w:rFonts w:hint="eastAsia"/>
          <w:sz w:val="24"/>
        </w:rPr>
        <w:t>85022605</w:t>
      </w:r>
    </w:p>
    <w:p w14:paraId="474DD5B0" w14:textId="77777777" w:rsidR="0027657B" w:rsidRPr="004F688D" w:rsidRDefault="0027657B" w:rsidP="0027657B">
      <w:pPr>
        <w:spacing w:line="360" w:lineRule="auto"/>
        <w:ind w:firstLineChars="200" w:firstLine="480"/>
        <w:rPr>
          <w:sz w:val="24"/>
        </w:rPr>
      </w:pPr>
      <w:r w:rsidRPr="004F688D">
        <w:rPr>
          <w:rFonts w:hint="eastAsia"/>
          <w:sz w:val="24"/>
        </w:rPr>
        <w:t>联系人：吴忠超</w:t>
      </w:r>
    </w:p>
    <w:p w14:paraId="100BACEA"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0532</w:t>
      </w:r>
      <w:r w:rsidRPr="004F688D">
        <w:rPr>
          <w:rFonts w:hint="eastAsia"/>
          <w:sz w:val="24"/>
        </w:rPr>
        <w:t>）</w:t>
      </w:r>
      <w:r w:rsidRPr="004F688D">
        <w:rPr>
          <w:rFonts w:hint="eastAsia"/>
          <w:sz w:val="24"/>
        </w:rPr>
        <w:t>96577</w:t>
      </w:r>
    </w:p>
    <w:p w14:paraId="2AF536AB"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www.zxwt.com.cn</w:t>
      </w:r>
    </w:p>
    <w:p w14:paraId="1C3F17A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18</w:t>
      </w:r>
      <w:r w:rsidRPr="004F688D">
        <w:rPr>
          <w:rFonts w:hint="eastAsia"/>
          <w:sz w:val="24"/>
        </w:rPr>
        <w:t>）</w:t>
      </w:r>
      <w:r w:rsidRPr="004F688D">
        <w:rPr>
          <w:rFonts w:hint="eastAsia"/>
          <w:sz w:val="24"/>
        </w:rPr>
        <w:t xml:space="preserve"> </w:t>
      </w:r>
      <w:r w:rsidRPr="004F688D">
        <w:rPr>
          <w:rFonts w:hint="eastAsia"/>
          <w:sz w:val="24"/>
        </w:rPr>
        <w:t>国信证券股份有限公司</w:t>
      </w:r>
    </w:p>
    <w:p w14:paraId="3B7B8A8F" w14:textId="77777777" w:rsidR="0027657B" w:rsidRPr="004F688D" w:rsidRDefault="0027657B" w:rsidP="0027657B">
      <w:pPr>
        <w:spacing w:line="360" w:lineRule="auto"/>
        <w:ind w:firstLineChars="200" w:firstLine="480"/>
        <w:rPr>
          <w:sz w:val="24"/>
        </w:rPr>
      </w:pPr>
      <w:r w:rsidRPr="004F688D">
        <w:rPr>
          <w:rFonts w:hint="eastAsia"/>
          <w:sz w:val="24"/>
        </w:rPr>
        <w:t>住所：深圳市罗湖区红岭中路</w:t>
      </w:r>
      <w:r w:rsidRPr="004F688D">
        <w:rPr>
          <w:rFonts w:hint="eastAsia"/>
          <w:sz w:val="24"/>
        </w:rPr>
        <w:t>1012</w:t>
      </w:r>
      <w:r w:rsidRPr="004F688D">
        <w:rPr>
          <w:rFonts w:hint="eastAsia"/>
          <w:sz w:val="24"/>
        </w:rPr>
        <w:t>号国信证券大厦</w:t>
      </w:r>
      <w:r w:rsidRPr="004F688D">
        <w:rPr>
          <w:rFonts w:hint="eastAsia"/>
          <w:sz w:val="24"/>
        </w:rPr>
        <w:t>16-26</w:t>
      </w:r>
      <w:r w:rsidRPr="004F688D">
        <w:rPr>
          <w:rFonts w:hint="eastAsia"/>
          <w:sz w:val="24"/>
        </w:rPr>
        <w:t>楼</w:t>
      </w:r>
    </w:p>
    <w:p w14:paraId="0D7F5377" w14:textId="77777777" w:rsidR="0027657B" w:rsidRPr="004F688D" w:rsidRDefault="0027657B" w:rsidP="0027657B">
      <w:pPr>
        <w:spacing w:line="360" w:lineRule="auto"/>
        <w:ind w:firstLineChars="200" w:firstLine="480"/>
        <w:rPr>
          <w:sz w:val="24"/>
        </w:rPr>
      </w:pPr>
      <w:r w:rsidRPr="004F688D">
        <w:rPr>
          <w:rFonts w:hint="eastAsia"/>
          <w:sz w:val="24"/>
        </w:rPr>
        <w:t>办公地址：深圳市罗湖区红岭中路</w:t>
      </w:r>
      <w:r w:rsidRPr="004F688D">
        <w:rPr>
          <w:rFonts w:hint="eastAsia"/>
          <w:sz w:val="24"/>
        </w:rPr>
        <w:t>1012</w:t>
      </w:r>
      <w:r w:rsidRPr="004F688D">
        <w:rPr>
          <w:rFonts w:hint="eastAsia"/>
          <w:sz w:val="24"/>
        </w:rPr>
        <w:t>号国信证券大厦</w:t>
      </w:r>
      <w:r w:rsidRPr="004F688D">
        <w:rPr>
          <w:rFonts w:hint="eastAsia"/>
          <w:sz w:val="24"/>
        </w:rPr>
        <w:t>16-26</w:t>
      </w:r>
      <w:r w:rsidRPr="004F688D">
        <w:rPr>
          <w:rFonts w:hint="eastAsia"/>
          <w:sz w:val="24"/>
        </w:rPr>
        <w:t>楼</w:t>
      </w:r>
    </w:p>
    <w:p w14:paraId="68B1A297" w14:textId="77777777" w:rsidR="0027657B" w:rsidRPr="004F688D" w:rsidRDefault="0027657B" w:rsidP="0027657B">
      <w:pPr>
        <w:spacing w:line="360" w:lineRule="auto"/>
        <w:ind w:firstLineChars="200" w:firstLine="480"/>
        <w:rPr>
          <w:sz w:val="24"/>
        </w:rPr>
      </w:pPr>
      <w:r w:rsidRPr="004F688D">
        <w:rPr>
          <w:rFonts w:hint="eastAsia"/>
          <w:sz w:val="24"/>
        </w:rPr>
        <w:t>法定代表人：何如</w:t>
      </w:r>
    </w:p>
    <w:p w14:paraId="01B77B10"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82130833</w:t>
      </w:r>
    </w:p>
    <w:p w14:paraId="76F8C01E"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82133952</w:t>
      </w:r>
    </w:p>
    <w:p w14:paraId="3FEF3EA7" w14:textId="77777777" w:rsidR="0027657B" w:rsidRPr="004F688D" w:rsidRDefault="0027657B" w:rsidP="0027657B">
      <w:pPr>
        <w:spacing w:line="360" w:lineRule="auto"/>
        <w:ind w:firstLineChars="200" w:firstLine="480"/>
        <w:rPr>
          <w:sz w:val="24"/>
        </w:rPr>
      </w:pPr>
      <w:r w:rsidRPr="004F688D">
        <w:rPr>
          <w:rFonts w:hint="eastAsia"/>
          <w:sz w:val="24"/>
        </w:rPr>
        <w:t>联系人：周杨</w:t>
      </w:r>
    </w:p>
    <w:p w14:paraId="584371E5"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95536</w:t>
      </w:r>
    </w:p>
    <w:p w14:paraId="2E75473E"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www.guosen.com.cn</w:t>
      </w:r>
    </w:p>
    <w:p w14:paraId="643AE253" w14:textId="77777777" w:rsidR="0027657B" w:rsidRPr="004F688D" w:rsidRDefault="0027657B" w:rsidP="0027657B">
      <w:pPr>
        <w:spacing w:line="360" w:lineRule="auto"/>
        <w:ind w:firstLineChars="200" w:firstLine="480"/>
        <w:rPr>
          <w:sz w:val="24"/>
        </w:rPr>
      </w:pPr>
      <w:r w:rsidRPr="004F688D">
        <w:rPr>
          <w:rFonts w:hint="eastAsia"/>
          <w:sz w:val="24"/>
        </w:rPr>
        <w:lastRenderedPageBreak/>
        <w:t>（</w:t>
      </w:r>
      <w:r>
        <w:rPr>
          <w:sz w:val="24"/>
        </w:rPr>
        <w:t>19</w:t>
      </w:r>
      <w:r w:rsidRPr="004F688D">
        <w:rPr>
          <w:rFonts w:hint="eastAsia"/>
          <w:sz w:val="24"/>
        </w:rPr>
        <w:t>）</w:t>
      </w:r>
      <w:r w:rsidRPr="004F688D">
        <w:rPr>
          <w:rFonts w:hint="eastAsia"/>
          <w:sz w:val="24"/>
        </w:rPr>
        <w:t xml:space="preserve"> </w:t>
      </w:r>
      <w:r w:rsidRPr="004F688D">
        <w:rPr>
          <w:rFonts w:hint="eastAsia"/>
          <w:sz w:val="24"/>
        </w:rPr>
        <w:t>安信证券股份有限公司</w:t>
      </w:r>
    </w:p>
    <w:p w14:paraId="42096AF6" w14:textId="77777777" w:rsidR="0027657B" w:rsidRPr="004F688D" w:rsidRDefault="0027657B" w:rsidP="0027657B">
      <w:pPr>
        <w:spacing w:line="360" w:lineRule="auto"/>
        <w:ind w:firstLineChars="200" w:firstLine="480"/>
        <w:rPr>
          <w:sz w:val="24"/>
        </w:rPr>
      </w:pPr>
      <w:r w:rsidRPr="004F688D">
        <w:rPr>
          <w:rFonts w:hint="eastAsia"/>
          <w:sz w:val="24"/>
        </w:rPr>
        <w:t>住所：深圳市福田区金田路</w:t>
      </w:r>
      <w:r w:rsidRPr="004F688D">
        <w:rPr>
          <w:rFonts w:hint="eastAsia"/>
          <w:sz w:val="24"/>
        </w:rPr>
        <w:t>4018</w:t>
      </w:r>
      <w:r w:rsidRPr="004F688D">
        <w:rPr>
          <w:rFonts w:hint="eastAsia"/>
          <w:sz w:val="24"/>
        </w:rPr>
        <w:t>号安联大厦</w:t>
      </w:r>
      <w:r w:rsidRPr="004F688D">
        <w:rPr>
          <w:rFonts w:hint="eastAsia"/>
          <w:sz w:val="24"/>
        </w:rPr>
        <w:t>35</w:t>
      </w:r>
      <w:r w:rsidRPr="004F688D">
        <w:rPr>
          <w:rFonts w:hint="eastAsia"/>
          <w:sz w:val="24"/>
        </w:rPr>
        <w:t>层、</w:t>
      </w:r>
      <w:r w:rsidRPr="004F688D">
        <w:rPr>
          <w:rFonts w:hint="eastAsia"/>
          <w:sz w:val="24"/>
        </w:rPr>
        <w:t>28</w:t>
      </w:r>
      <w:r w:rsidRPr="004F688D">
        <w:rPr>
          <w:rFonts w:hint="eastAsia"/>
          <w:sz w:val="24"/>
        </w:rPr>
        <w:t>层</w:t>
      </w:r>
      <w:r w:rsidRPr="004F688D">
        <w:rPr>
          <w:rFonts w:hint="eastAsia"/>
          <w:sz w:val="24"/>
        </w:rPr>
        <w:t>A02</w:t>
      </w:r>
      <w:r w:rsidRPr="004F688D">
        <w:rPr>
          <w:rFonts w:hint="eastAsia"/>
          <w:sz w:val="24"/>
        </w:rPr>
        <w:t>单元</w:t>
      </w:r>
    </w:p>
    <w:p w14:paraId="7E592CEA" w14:textId="77777777" w:rsidR="0027657B" w:rsidRPr="004F688D" w:rsidRDefault="0027657B" w:rsidP="0027657B">
      <w:pPr>
        <w:spacing w:line="360" w:lineRule="auto"/>
        <w:ind w:firstLineChars="200" w:firstLine="480"/>
        <w:rPr>
          <w:sz w:val="24"/>
        </w:rPr>
      </w:pPr>
      <w:r w:rsidRPr="004F688D">
        <w:rPr>
          <w:rFonts w:hint="eastAsia"/>
          <w:sz w:val="24"/>
        </w:rPr>
        <w:t>办公地址：深圳市福田区金田路</w:t>
      </w:r>
      <w:r w:rsidRPr="004F688D">
        <w:rPr>
          <w:rFonts w:hint="eastAsia"/>
          <w:sz w:val="24"/>
        </w:rPr>
        <w:t>4018</w:t>
      </w:r>
      <w:r w:rsidRPr="004F688D">
        <w:rPr>
          <w:rFonts w:hint="eastAsia"/>
          <w:sz w:val="24"/>
        </w:rPr>
        <w:t>号安联大厦</w:t>
      </w:r>
      <w:r w:rsidRPr="004F688D">
        <w:rPr>
          <w:rFonts w:hint="eastAsia"/>
          <w:sz w:val="24"/>
        </w:rPr>
        <w:t>35</w:t>
      </w:r>
      <w:r w:rsidRPr="004F688D">
        <w:rPr>
          <w:rFonts w:hint="eastAsia"/>
          <w:sz w:val="24"/>
        </w:rPr>
        <w:t>层、</w:t>
      </w:r>
      <w:r w:rsidRPr="004F688D">
        <w:rPr>
          <w:rFonts w:hint="eastAsia"/>
          <w:sz w:val="24"/>
        </w:rPr>
        <w:t>28</w:t>
      </w:r>
      <w:r w:rsidRPr="004F688D">
        <w:rPr>
          <w:rFonts w:hint="eastAsia"/>
          <w:sz w:val="24"/>
        </w:rPr>
        <w:t>层</w:t>
      </w:r>
      <w:r w:rsidRPr="004F688D">
        <w:rPr>
          <w:rFonts w:hint="eastAsia"/>
          <w:sz w:val="24"/>
        </w:rPr>
        <w:t>A02</w:t>
      </w:r>
      <w:r w:rsidRPr="004F688D">
        <w:rPr>
          <w:rFonts w:hint="eastAsia"/>
          <w:sz w:val="24"/>
        </w:rPr>
        <w:t>单元</w:t>
      </w:r>
    </w:p>
    <w:p w14:paraId="3E1D0D23" w14:textId="77777777" w:rsidR="0027657B" w:rsidRPr="004F688D" w:rsidRDefault="0027657B" w:rsidP="0027657B">
      <w:pPr>
        <w:spacing w:line="360" w:lineRule="auto"/>
        <w:ind w:firstLineChars="200" w:firstLine="480"/>
        <w:rPr>
          <w:sz w:val="24"/>
        </w:rPr>
      </w:pPr>
      <w:r w:rsidRPr="004F688D">
        <w:rPr>
          <w:rFonts w:hint="eastAsia"/>
          <w:sz w:val="24"/>
        </w:rPr>
        <w:t>法定代表人：王连志</w:t>
      </w:r>
    </w:p>
    <w:p w14:paraId="7B8DC291"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82558305</w:t>
      </w:r>
    </w:p>
    <w:p w14:paraId="086E2020"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82558355</w:t>
      </w:r>
    </w:p>
    <w:p w14:paraId="03D33163" w14:textId="77777777" w:rsidR="0027657B" w:rsidRPr="004F688D" w:rsidRDefault="0027657B" w:rsidP="0027657B">
      <w:pPr>
        <w:spacing w:line="360" w:lineRule="auto"/>
        <w:ind w:firstLineChars="200" w:firstLine="480"/>
        <w:rPr>
          <w:sz w:val="24"/>
        </w:rPr>
      </w:pPr>
      <w:r w:rsidRPr="004F688D">
        <w:rPr>
          <w:rFonts w:hint="eastAsia"/>
          <w:sz w:val="24"/>
        </w:rPr>
        <w:t>联系人：陈剑虹</w:t>
      </w:r>
    </w:p>
    <w:p w14:paraId="581A5A8F"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400-800-1001</w:t>
      </w:r>
    </w:p>
    <w:p w14:paraId="0611179D"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www.essence.com.cn</w:t>
      </w:r>
    </w:p>
    <w:p w14:paraId="58C39895"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20</w:t>
      </w:r>
      <w:r w:rsidRPr="004F688D">
        <w:rPr>
          <w:rFonts w:hint="eastAsia"/>
          <w:sz w:val="24"/>
        </w:rPr>
        <w:t>）</w:t>
      </w:r>
      <w:r w:rsidRPr="004F688D">
        <w:rPr>
          <w:rFonts w:hint="eastAsia"/>
          <w:sz w:val="24"/>
        </w:rPr>
        <w:t xml:space="preserve"> </w:t>
      </w:r>
      <w:r w:rsidRPr="004F688D">
        <w:rPr>
          <w:rFonts w:hint="eastAsia"/>
          <w:sz w:val="24"/>
        </w:rPr>
        <w:t>申万宏源西部证券有限公司</w:t>
      </w:r>
    </w:p>
    <w:p w14:paraId="62C16EF5" w14:textId="77777777" w:rsidR="0027657B" w:rsidRPr="004F688D" w:rsidRDefault="0027657B" w:rsidP="0027657B">
      <w:pPr>
        <w:spacing w:line="360" w:lineRule="auto"/>
        <w:ind w:firstLineChars="200" w:firstLine="480"/>
        <w:rPr>
          <w:sz w:val="24"/>
        </w:rPr>
      </w:pPr>
      <w:r w:rsidRPr="004F688D">
        <w:rPr>
          <w:rFonts w:hint="eastAsia"/>
          <w:sz w:val="24"/>
        </w:rPr>
        <w:t>住所：新疆乌鲁木齐市建设路</w:t>
      </w:r>
      <w:r w:rsidRPr="004F688D">
        <w:rPr>
          <w:rFonts w:hint="eastAsia"/>
          <w:sz w:val="24"/>
        </w:rPr>
        <w:t>2</w:t>
      </w:r>
      <w:r w:rsidRPr="004F688D">
        <w:rPr>
          <w:rFonts w:hint="eastAsia"/>
          <w:sz w:val="24"/>
        </w:rPr>
        <w:t>号</w:t>
      </w:r>
    </w:p>
    <w:p w14:paraId="31CA9D3F"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办公地址：北京市西城区太平桥大街</w:t>
      </w:r>
      <w:r w:rsidRPr="004F688D">
        <w:rPr>
          <w:rFonts w:hint="eastAsia"/>
          <w:sz w:val="24"/>
        </w:rPr>
        <w:t>19</w:t>
      </w:r>
      <w:r w:rsidRPr="004F688D">
        <w:rPr>
          <w:rFonts w:hint="eastAsia"/>
          <w:sz w:val="24"/>
        </w:rPr>
        <w:t>号宏源证券</w:t>
      </w:r>
    </w:p>
    <w:p w14:paraId="44FF5779" w14:textId="77777777" w:rsidR="0027657B" w:rsidRPr="004F688D" w:rsidRDefault="0027657B" w:rsidP="0027657B">
      <w:pPr>
        <w:spacing w:line="360" w:lineRule="auto"/>
        <w:ind w:firstLineChars="200" w:firstLine="480"/>
        <w:rPr>
          <w:sz w:val="24"/>
        </w:rPr>
      </w:pPr>
      <w:r w:rsidRPr="004F688D">
        <w:rPr>
          <w:rFonts w:hint="eastAsia"/>
          <w:sz w:val="24"/>
        </w:rPr>
        <w:t>法定代表人：冯戎</w:t>
      </w:r>
    </w:p>
    <w:p w14:paraId="12CB91C7"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88085858</w:t>
      </w:r>
    </w:p>
    <w:p w14:paraId="26A44A73"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88085195</w:t>
      </w:r>
    </w:p>
    <w:p w14:paraId="07C8D860" w14:textId="77777777" w:rsidR="0027657B" w:rsidRPr="004F688D" w:rsidRDefault="0027657B" w:rsidP="0027657B">
      <w:pPr>
        <w:spacing w:line="360" w:lineRule="auto"/>
        <w:ind w:firstLineChars="200" w:firstLine="480"/>
        <w:rPr>
          <w:sz w:val="24"/>
        </w:rPr>
      </w:pPr>
      <w:r w:rsidRPr="004F688D">
        <w:rPr>
          <w:rFonts w:hint="eastAsia"/>
          <w:sz w:val="24"/>
        </w:rPr>
        <w:t>联系人：李巍</w:t>
      </w:r>
    </w:p>
    <w:p w14:paraId="3F219000"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4008-000-562</w:t>
      </w:r>
    </w:p>
    <w:p w14:paraId="059E2187"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www.hysec.com</w:t>
      </w:r>
    </w:p>
    <w:p w14:paraId="1E78DD23"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21</w:t>
      </w:r>
      <w:r w:rsidRPr="004F688D">
        <w:rPr>
          <w:rFonts w:hint="eastAsia"/>
          <w:sz w:val="24"/>
        </w:rPr>
        <w:t>）中泰证券股份有限公司</w:t>
      </w:r>
    </w:p>
    <w:p w14:paraId="1DC837D2" w14:textId="77777777" w:rsidR="0027657B" w:rsidRPr="004F688D" w:rsidRDefault="0027657B" w:rsidP="0027657B">
      <w:pPr>
        <w:spacing w:line="360" w:lineRule="auto"/>
        <w:ind w:firstLineChars="200" w:firstLine="480"/>
        <w:rPr>
          <w:sz w:val="24"/>
        </w:rPr>
      </w:pPr>
      <w:r w:rsidRPr="004F688D">
        <w:rPr>
          <w:rFonts w:hint="eastAsia"/>
          <w:sz w:val="24"/>
        </w:rPr>
        <w:t>住所：山东省济南市市中区经七路</w:t>
      </w:r>
      <w:r w:rsidRPr="004F688D">
        <w:rPr>
          <w:rFonts w:hint="eastAsia"/>
          <w:sz w:val="24"/>
        </w:rPr>
        <w:t>86</w:t>
      </w:r>
      <w:r w:rsidRPr="004F688D">
        <w:rPr>
          <w:rFonts w:hint="eastAsia"/>
          <w:sz w:val="24"/>
        </w:rPr>
        <w:t>号</w:t>
      </w:r>
    </w:p>
    <w:p w14:paraId="25123E4B" w14:textId="77777777" w:rsidR="0027657B" w:rsidRPr="004F688D" w:rsidRDefault="0027657B" w:rsidP="0027657B">
      <w:pPr>
        <w:spacing w:line="360" w:lineRule="auto"/>
        <w:ind w:firstLineChars="200" w:firstLine="480"/>
        <w:rPr>
          <w:sz w:val="24"/>
        </w:rPr>
      </w:pPr>
      <w:r w:rsidRPr="004F688D">
        <w:rPr>
          <w:rFonts w:hint="eastAsia"/>
          <w:sz w:val="24"/>
        </w:rPr>
        <w:t>办公地址：山东省济南市市中区经七路</w:t>
      </w:r>
      <w:r w:rsidRPr="004F688D">
        <w:rPr>
          <w:rFonts w:hint="eastAsia"/>
          <w:sz w:val="24"/>
        </w:rPr>
        <w:t>86</w:t>
      </w:r>
      <w:r w:rsidRPr="004F688D">
        <w:rPr>
          <w:rFonts w:hint="eastAsia"/>
          <w:sz w:val="24"/>
        </w:rPr>
        <w:t>号</w:t>
      </w:r>
    </w:p>
    <w:p w14:paraId="47EC9644" w14:textId="77777777" w:rsidR="0027657B" w:rsidRPr="004F688D" w:rsidRDefault="0027657B" w:rsidP="0027657B">
      <w:pPr>
        <w:spacing w:line="360" w:lineRule="auto"/>
        <w:ind w:firstLineChars="200" w:firstLine="480"/>
        <w:rPr>
          <w:sz w:val="24"/>
        </w:rPr>
      </w:pPr>
      <w:r w:rsidRPr="004F688D">
        <w:rPr>
          <w:rFonts w:hint="eastAsia"/>
          <w:sz w:val="24"/>
        </w:rPr>
        <w:t>法定代表人：李玮</w:t>
      </w:r>
    </w:p>
    <w:p w14:paraId="5A4D926E"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0531</w:t>
      </w:r>
      <w:r w:rsidRPr="004F688D">
        <w:rPr>
          <w:rFonts w:hint="eastAsia"/>
          <w:sz w:val="24"/>
        </w:rPr>
        <w:t>）</w:t>
      </w:r>
      <w:r w:rsidRPr="004F688D">
        <w:rPr>
          <w:rFonts w:hint="eastAsia"/>
          <w:sz w:val="24"/>
        </w:rPr>
        <w:t>68889155</w:t>
      </w:r>
    </w:p>
    <w:p w14:paraId="6CF77D18"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0531</w:t>
      </w:r>
      <w:r w:rsidRPr="004F688D">
        <w:rPr>
          <w:rFonts w:hint="eastAsia"/>
          <w:sz w:val="24"/>
        </w:rPr>
        <w:t>）</w:t>
      </w:r>
      <w:r w:rsidRPr="004F688D">
        <w:rPr>
          <w:rFonts w:hint="eastAsia"/>
          <w:sz w:val="24"/>
        </w:rPr>
        <w:t>68889752</w:t>
      </w:r>
    </w:p>
    <w:p w14:paraId="6D86FA93" w14:textId="77777777" w:rsidR="0027657B" w:rsidRPr="004F688D" w:rsidRDefault="0027657B" w:rsidP="0027657B">
      <w:pPr>
        <w:spacing w:line="360" w:lineRule="auto"/>
        <w:ind w:firstLineChars="200" w:firstLine="480"/>
        <w:rPr>
          <w:sz w:val="24"/>
        </w:rPr>
      </w:pPr>
      <w:r w:rsidRPr="004F688D">
        <w:rPr>
          <w:rFonts w:hint="eastAsia"/>
          <w:sz w:val="24"/>
        </w:rPr>
        <w:t>联系人：许曼华</w:t>
      </w:r>
    </w:p>
    <w:p w14:paraId="6E47D927"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95538</w:t>
      </w:r>
    </w:p>
    <w:p w14:paraId="5562A1D5"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www.zts.com.cn</w:t>
      </w:r>
    </w:p>
    <w:p w14:paraId="43E73B2D"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22</w:t>
      </w:r>
      <w:r w:rsidRPr="004F688D">
        <w:rPr>
          <w:rFonts w:hint="eastAsia"/>
          <w:sz w:val="24"/>
        </w:rPr>
        <w:t>）</w:t>
      </w:r>
      <w:r w:rsidRPr="004F688D">
        <w:rPr>
          <w:rFonts w:hint="eastAsia"/>
          <w:sz w:val="24"/>
        </w:rPr>
        <w:t xml:space="preserve"> </w:t>
      </w:r>
      <w:r w:rsidRPr="004F688D">
        <w:rPr>
          <w:rFonts w:hint="eastAsia"/>
          <w:sz w:val="24"/>
        </w:rPr>
        <w:t>江海证券有限公司</w:t>
      </w:r>
    </w:p>
    <w:p w14:paraId="18D5FC2D" w14:textId="77777777" w:rsidR="0027657B" w:rsidRPr="004F688D" w:rsidRDefault="0027657B" w:rsidP="0027657B">
      <w:pPr>
        <w:spacing w:line="360" w:lineRule="auto"/>
        <w:ind w:firstLineChars="200" w:firstLine="480"/>
        <w:rPr>
          <w:sz w:val="24"/>
        </w:rPr>
      </w:pPr>
      <w:r w:rsidRPr="004F688D">
        <w:rPr>
          <w:rFonts w:hint="eastAsia"/>
          <w:sz w:val="24"/>
        </w:rPr>
        <w:t>住所：黑龙江省哈尔滨市香坊区赣水路</w:t>
      </w:r>
      <w:r w:rsidRPr="004F688D">
        <w:rPr>
          <w:rFonts w:hint="eastAsia"/>
          <w:sz w:val="24"/>
        </w:rPr>
        <w:t>56</w:t>
      </w:r>
      <w:r w:rsidRPr="004F688D">
        <w:rPr>
          <w:rFonts w:hint="eastAsia"/>
          <w:sz w:val="24"/>
        </w:rPr>
        <w:t>号</w:t>
      </w:r>
    </w:p>
    <w:p w14:paraId="6438011E" w14:textId="77777777" w:rsidR="0027657B" w:rsidRPr="004F688D" w:rsidRDefault="0027657B" w:rsidP="0027657B">
      <w:pPr>
        <w:spacing w:line="360" w:lineRule="auto"/>
        <w:ind w:firstLineChars="200" w:firstLine="480"/>
        <w:rPr>
          <w:sz w:val="24"/>
        </w:rPr>
      </w:pPr>
      <w:r w:rsidRPr="004F688D">
        <w:rPr>
          <w:rFonts w:hint="eastAsia"/>
          <w:sz w:val="24"/>
        </w:rPr>
        <w:lastRenderedPageBreak/>
        <w:t>法定代表人：孙名扬</w:t>
      </w:r>
    </w:p>
    <w:p w14:paraId="538FD3A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0451</w:t>
      </w:r>
      <w:r w:rsidRPr="004F688D">
        <w:rPr>
          <w:rFonts w:hint="eastAsia"/>
          <w:sz w:val="24"/>
        </w:rPr>
        <w:t>）</w:t>
      </w:r>
      <w:r w:rsidRPr="004F688D">
        <w:rPr>
          <w:rFonts w:hint="eastAsia"/>
          <w:sz w:val="24"/>
        </w:rPr>
        <w:t>85863719</w:t>
      </w:r>
    </w:p>
    <w:p w14:paraId="4FB6D1BB"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0451</w:t>
      </w:r>
      <w:r w:rsidRPr="004F688D">
        <w:rPr>
          <w:rFonts w:hint="eastAsia"/>
          <w:sz w:val="24"/>
        </w:rPr>
        <w:t>）</w:t>
      </w:r>
      <w:r w:rsidRPr="004F688D">
        <w:rPr>
          <w:rFonts w:hint="eastAsia"/>
          <w:sz w:val="24"/>
        </w:rPr>
        <w:t>82287211</w:t>
      </w:r>
    </w:p>
    <w:p w14:paraId="3398D1A5" w14:textId="77777777" w:rsidR="0027657B" w:rsidRPr="004F688D" w:rsidRDefault="0027657B" w:rsidP="0027657B">
      <w:pPr>
        <w:spacing w:line="360" w:lineRule="auto"/>
        <w:ind w:firstLineChars="200" w:firstLine="480"/>
        <w:rPr>
          <w:sz w:val="24"/>
        </w:rPr>
      </w:pPr>
      <w:r w:rsidRPr="004F688D">
        <w:rPr>
          <w:rFonts w:hint="eastAsia"/>
          <w:sz w:val="24"/>
        </w:rPr>
        <w:t>联系人：刘爽</w:t>
      </w:r>
    </w:p>
    <w:p w14:paraId="08AF7133"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400-666-2288</w:t>
      </w:r>
    </w:p>
    <w:p w14:paraId="4D96653A"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www.jhzq.com.cn</w:t>
      </w:r>
    </w:p>
    <w:p w14:paraId="1DB648A6"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23</w:t>
      </w:r>
      <w:r w:rsidRPr="004F688D">
        <w:rPr>
          <w:rFonts w:hint="eastAsia"/>
          <w:sz w:val="24"/>
        </w:rPr>
        <w:t>）</w:t>
      </w:r>
      <w:r w:rsidRPr="004F688D">
        <w:rPr>
          <w:rFonts w:hint="eastAsia"/>
          <w:sz w:val="24"/>
        </w:rPr>
        <w:t xml:space="preserve"> </w:t>
      </w:r>
      <w:r w:rsidRPr="004F688D">
        <w:rPr>
          <w:rFonts w:hint="eastAsia"/>
          <w:sz w:val="24"/>
        </w:rPr>
        <w:t>平安证券股份有限公司</w:t>
      </w:r>
    </w:p>
    <w:p w14:paraId="750DD554" w14:textId="77777777" w:rsidR="0027657B" w:rsidRPr="004F688D" w:rsidRDefault="0027657B" w:rsidP="0027657B">
      <w:pPr>
        <w:spacing w:line="360" w:lineRule="auto"/>
        <w:ind w:firstLineChars="200" w:firstLine="480"/>
        <w:rPr>
          <w:sz w:val="24"/>
        </w:rPr>
      </w:pPr>
      <w:r w:rsidRPr="004F688D">
        <w:rPr>
          <w:rFonts w:hint="eastAsia"/>
          <w:sz w:val="24"/>
        </w:rPr>
        <w:t>住所：深圳市福田区金田路大中华国际交易广场裙楼</w:t>
      </w:r>
      <w:r w:rsidRPr="004F688D">
        <w:rPr>
          <w:rFonts w:hint="eastAsia"/>
          <w:sz w:val="24"/>
        </w:rPr>
        <w:t>8</w:t>
      </w:r>
      <w:r w:rsidRPr="004F688D">
        <w:rPr>
          <w:rFonts w:hint="eastAsia"/>
          <w:sz w:val="24"/>
        </w:rPr>
        <w:t>楼</w:t>
      </w:r>
    </w:p>
    <w:p w14:paraId="2EBDED3B" w14:textId="77777777" w:rsidR="0027657B" w:rsidRPr="004F688D" w:rsidRDefault="0027657B" w:rsidP="0027657B">
      <w:pPr>
        <w:spacing w:line="360" w:lineRule="auto"/>
        <w:ind w:firstLineChars="200" w:firstLine="480"/>
        <w:rPr>
          <w:sz w:val="24"/>
        </w:rPr>
      </w:pPr>
      <w:r w:rsidRPr="004F688D">
        <w:rPr>
          <w:rFonts w:hint="eastAsia"/>
          <w:sz w:val="24"/>
        </w:rPr>
        <w:t>办公地址：深圳市福田区金田路大中华国际交易广场裙楼</w:t>
      </w:r>
      <w:r w:rsidRPr="004F688D">
        <w:rPr>
          <w:rFonts w:hint="eastAsia"/>
          <w:sz w:val="24"/>
        </w:rPr>
        <w:t>8</w:t>
      </w:r>
      <w:r w:rsidRPr="004F688D">
        <w:rPr>
          <w:rFonts w:hint="eastAsia"/>
          <w:sz w:val="24"/>
        </w:rPr>
        <w:t>楼</w:t>
      </w:r>
      <w:r w:rsidRPr="004F688D">
        <w:rPr>
          <w:rFonts w:hint="eastAsia"/>
          <w:sz w:val="24"/>
        </w:rPr>
        <w:t>(518048)</w:t>
      </w:r>
    </w:p>
    <w:p w14:paraId="4742B1B2" w14:textId="77777777" w:rsidR="0027657B" w:rsidRPr="004F688D" w:rsidRDefault="0027657B" w:rsidP="0027657B">
      <w:pPr>
        <w:spacing w:line="360" w:lineRule="auto"/>
        <w:ind w:firstLineChars="200" w:firstLine="480"/>
        <w:rPr>
          <w:sz w:val="24"/>
        </w:rPr>
      </w:pPr>
      <w:r w:rsidRPr="004F688D">
        <w:rPr>
          <w:rFonts w:hint="eastAsia"/>
          <w:sz w:val="24"/>
        </w:rPr>
        <w:t>法定代表人：杨宇翔</w:t>
      </w:r>
    </w:p>
    <w:p w14:paraId="64A7DB8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22627802</w:t>
      </w:r>
    </w:p>
    <w:p w14:paraId="169D5FB3"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82400862</w:t>
      </w:r>
    </w:p>
    <w:p w14:paraId="2E6D1C76" w14:textId="77777777" w:rsidR="0027657B" w:rsidRPr="004F688D" w:rsidRDefault="0027657B" w:rsidP="0027657B">
      <w:pPr>
        <w:spacing w:line="360" w:lineRule="auto"/>
        <w:ind w:firstLineChars="200" w:firstLine="480"/>
        <w:rPr>
          <w:sz w:val="24"/>
        </w:rPr>
      </w:pPr>
      <w:r w:rsidRPr="004F688D">
        <w:rPr>
          <w:rFonts w:hint="eastAsia"/>
          <w:sz w:val="24"/>
        </w:rPr>
        <w:t>联系人：郑舒丽</w:t>
      </w:r>
    </w:p>
    <w:p w14:paraId="2AE9AAD1"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95511-8</w:t>
      </w:r>
    </w:p>
    <w:p w14:paraId="614AE67F"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www.pingan.com</w:t>
      </w:r>
    </w:p>
    <w:p w14:paraId="1179766C"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24</w:t>
      </w:r>
      <w:r w:rsidRPr="004F688D">
        <w:rPr>
          <w:rFonts w:hint="eastAsia"/>
          <w:sz w:val="24"/>
        </w:rPr>
        <w:t>）</w:t>
      </w:r>
      <w:r w:rsidRPr="004F688D">
        <w:rPr>
          <w:rFonts w:hint="eastAsia"/>
          <w:sz w:val="24"/>
        </w:rPr>
        <w:t xml:space="preserve"> </w:t>
      </w:r>
      <w:r w:rsidRPr="004F688D">
        <w:rPr>
          <w:rFonts w:hint="eastAsia"/>
          <w:sz w:val="24"/>
        </w:rPr>
        <w:t>长城国瑞证券有限公司</w:t>
      </w:r>
    </w:p>
    <w:p w14:paraId="7BC0D05E" w14:textId="77777777" w:rsidR="0027657B" w:rsidRPr="004F688D" w:rsidRDefault="0027657B" w:rsidP="0027657B">
      <w:pPr>
        <w:spacing w:line="360" w:lineRule="auto"/>
        <w:ind w:firstLineChars="200" w:firstLine="480"/>
        <w:rPr>
          <w:sz w:val="24"/>
        </w:rPr>
      </w:pPr>
      <w:r w:rsidRPr="004F688D">
        <w:rPr>
          <w:rFonts w:hint="eastAsia"/>
          <w:sz w:val="24"/>
        </w:rPr>
        <w:t>住所：厦门市莲前西路</w:t>
      </w:r>
      <w:r w:rsidRPr="004F688D">
        <w:rPr>
          <w:rFonts w:hint="eastAsia"/>
          <w:sz w:val="24"/>
        </w:rPr>
        <w:t>2</w:t>
      </w:r>
      <w:r w:rsidRPr="004F688D">
        <w:rPr>
          <w:rFonts w:hint="eastAsia"/>
          <w:sz w:val="24"/>
        </w:rPr>
        <w:t>号莲富大厦</w:t>
      </w:r>
      <w:r w:rsidRPr="004F688D">
        <w:rPr>
          <w:rFonts w:hint="eastAsia"/>
          <w:sz w:val="24"/>
        </w:rPr>
        <w:t>17</w:t>
      </w:r>
      <w:r w:rsidRPr="004F688D">
        <w:rPr>
          <w:rFonts w:hint="eastAsia"/>
          <w:sz w:val="24"/>
        </w:rPr>
        <w:t>楼</w:t>
      </w:r>
    </w:p>
    <w:p w14:paraId="2F069CC3" w14:textId="77777777" w:rsidR="0027657B" w:rsidRPr="004F688D" w:rsidRDefault="0027657B" w:rsidP="0027657B">
      <w:pPr>
        <w:spacing w:line="360" w:lineRule="auto"/>
        <w:ind w:firstLineChars="200" w:firstLine="480"/>
        <w:rPr>
          <w:sz w:val="24"/>
        </w:rPr>
      </w:pPr>
      <w:r w:rsidRPr="004F688D">
        <w:rPr>
          <w:rFonts w:hint="eastAsia"/>
          <w:sz w:val="24"/>
        </w:rPr>
        <w:t>办公地址：厦门市莲前西路</w:t>
      </w:r>
      <w:r w:rsidRPr="004F688D">
        <w:rPr>
          <w:rFonts w:hint="eastAsia"/>
          <w:sz w:val="24"/>
        </w:rPr>
        <w:t>2</w:t>
      </w:r>
      <w:r w:rsidRPr="004F688D">
        <w:rPr>
          <w:rFonts w:hint="eastAsia"/>
          <w:sz w:val="24"/>
        </w:rPr>
        <w:t>号莲富大厦</w:t>
      </w:r>
      <w:r w:rsidRPr="004F688D">
        <w:rPr>
          <w:rFonts w:hint="eastAsia"/>
          <w:sz w:val="24"/>
        </w:rPr>
        <w:t>17</w:t>
      </w:r>
      <w:r w:rsidRPr="004F688D">
        <w:rPr>
          <w:rFonts w:hint="eastAsia"/>
          <w:sz w:val="24"/>
        </w:rPr>
        <w:t>楼</w:t>
      </w:r>
    </w:p>
    <w:p w14:paraId="2BB8ACFF" w14:textId="77777777" w:rsidR="0027657B" w:rsidRPr="004F688D" w:rsidRDefault="0027657B" w:rsidP="0027657B">
      <w:pPr>
        <w:spacing w:line="360" w:lineRule="auto"/>
        <w:ind w:firstLineChars="200" w:firstLine="480"/>
        <w:rPr>
          <w:sz w:val="24"/>
        </w:rPr>
      </w:pPr>
      <w:r w:rsidRPr="004F688D">
        <w:rPr>
          <w:rFonts w:hint="eastAsia"/>
          <w:sz w:val="24"/>
        </w:rPr>
        <w:t>法定代表人：王勇</w:t>
      </w:r>
    </w:p>
    <w:p w14:paraId="66D18967"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0592</w:t>
      </w:r>
      <w:r w:rsidRPr="004F688D">
        <w:rPr>
          <w:rFonts w:hint="eastAsia"/>
          <w:sz w:val="24"/>
        </w:rPr>
        <w:t>）</w:t>
      </w:r>
      <w:r w:rsidRPr="004F688D">
        <w:rPr>
          <w:rFonts w:hint="eastAsia"/>
          <w:sz w:val="24"/>
        </w:rPr>
        <w:t>5161642</w:t>
      </w:r>
    </w:p>
    <w:p w14:paraId="0F911B4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0592</w:t>
      </w:r>
      <w:r w:rsidRPr="004F688D">
        <w:rPr>
          <w:rFonts w:hint="eastAsia"/>
          <w:sz w:val="24"/>
        </w:rPr>
        <w:t>）</w:t>
      </w:r>
      <w:r w:rsidRPr="004F688D">
        <w:rPr>
          <w:rFonts w:hint="eastAsia"/>
          <w:sz w:val="24"/>
        </w:rPr>
        <w:t>5161640</w:t>
      </w:r>
    </w:p>
    <w:p w14:paraId="4CD0F525" w14:textId="77777777" w:rsidR="0027657B" w:rsidRPr="004F688D" w:rsidRDefault="0027657B" w:rsidP="0027657B">
      <w:pPr>
        <w:spacing w:line="360" w:lineRule="auto"/>
        <w:ind w:firstLineChars="200" w:firstLine="480"/>
        <w:rPr>
          <w:sz w:val="24"/>
        </w:rPr>
      </w:pPr>
      <w:r w:rsidRPr="004F688D">
        <w:rPr>
          <w:rFonts w:hint="eastAsia"/>
          <w:sz w:val="24"/>
        </w:rPr>
        <w:t>联系人：赵钦</w:t>
      </w:r>
    </w:p>
    <w:p w14:paraId="075971AC"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0592</w:t>
      </w:r>
      <w:r w:rsidRPr="004F688D">
        <w:rPr>
          <w:rFonts w:hint="eastAsia"/>
          <w:sz w:val="24"/>
        </w:rPr>
        <w:t>）</w:t>
      </w:r>
      <w:r w:rsidRPr="004F688D">
        <w:rPr>
          <w:rFonts w:hint="eastAsia"/>
          <w:sz w:val="24"/>
        </w:rPr>
        <w:t>5163588</w:t>
      </w:r>
    </w:p>
    <w:p w14:paraId="0D6A962D"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www.xmzq.cn</w:t>
      </w:r>
    </w:p>
    <w:p w14:paraId="4D0FE2C9"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25</w:t>
      </w:r>
      <w:r w:rsidRPr="004F688D">
        <w:rPr>
          <w:rFonts w:hint="eastAsia"/>
          <w:sz w:val="24"/>
        </w:rPr>
        <w:t>）</w:t>
      </w:r>
      <w:r w:rsidRPr="004F688D">
        <w:rPr>
          <w:rFonts w:hint="eastAsia"/>
          <w:sz w:val="24"/>
        </w:rPr>
        <w:t xml:space="preserve"> </w:t>
      </w:r>
      <w:r w:rsidRPr="004F688D">
        <w:rPr>
          <w:rFonts w:hint="eastAsia"/>
          <w:sz w:val="24"/>
        </w:rPr>
        <w:t>华宝证券有限责任公司</w:t>
      </w:r>
    </w:p>
    <w:p w14:paraId="757C19D3" w14:textId="77777777" w:rsidR="0027657B" w:rsidRPr="004F688D" w:rsidRDefault="0027657B" w:rsidP="0027657B">
      <w:pPr>
        <w:spacing w:line="360" w:lineRule="auto"/>
        <w:ind w:firstLineChars="200" w:firstLine="480"/>
        <w:rPr>
          <w:sz w:val="24"/>
        </w:rPr>
      </w:pPr>
      <w:r w:rsidRPr="004F688D">
        <w:rPr>
          <w:rFonts w:hint="eastAsia"/>
          <w:sz w:val="24"/>
        </w:rPr>
        <w:t>住所：中国上海市陆家嘴环路</w:t>
      </w:r>
      <w:r w:rsidRPr="004F688D">
        <w:rPr>
          <w:rFonts w:hint="eastAsia"/>
          <w:sz w:val="24"/>
        </w:rPr>
        <w:t>166</w:t>
      </w:r>
      <w:r w:rsidRPr="004F688D">
        <w:rPr>
          <w:rFonts w:hint="eastAsia"/>
          <w:sz w:val="24"/>
        </w:rPr>
        <w:t>号未来资产大厦</w:t>
      </w:r>
      <w:r w:rsidRPr="004F688D">
        <w:rPr>
          <w:rFonts w:hint="eastAsia"/>
          <w:sz w:val="24"/>
        </w:rPr>
        <w:t>27</w:t>
      </w:r>
      <w:r w:rsidRPr="004F688D">
        <w:rPr>
          <w:rFonts w:hint="eastAsia"/>
          <w:sz w:val="24"/>
        </w:rPr>
        <w:t>楼</w:t>
      </w:r>
    </w:p>
    <w:p w14:paraId="34F7A791" w14:textId="77777777" w:rsidR="0027657B" w:rsidRPr="004F688D" w:rsidRDefault="0027657B" w:rsidP="0027657B">
      <w:pPr>
        <w:spacing w:line="360" w:lineRule="auto"/>
        <w:ind w:firstLineChars="200" w:firstLine="480"/>
        <w:rPr>
          <w:sz w:val="24"/>
        </w:rPr>
      </w:pPr>
      <w:r w:rsidRPr="004F688D">
        <w:rPr>
          <w:rFonts w:hint="eastAsia"/>
          <w:sz w:val="24"/>
        </w:rPr>
        <w:t>办公地址：中国上海市浦东新区世纪大道</w:t>
      </w:r>
      <w:r w:rsidRPr="004F688D">
        <w:rPr>
          <w:rFonts w:hint="eastAsia"/>
          <w:sz w:val="24"/>
        </w:rPr>
        <w:t>100</w:t>
      </w:r>
      <w:r w:rsidRPr="004F688D">
        <w:rPr>
          <w:rFonts w:hint="eastAsia"/>
          <w:sz w:val="24"/>
        </w:rPr>
        <w:t>号上海环球金融中心</w:t>
      </w:r>
      <w:r w:rsidRPr="004F688D">
        <w:rPr>
          <w:rFonts w:hint="eastAsia"/>
          <w:sz w:val="24"/>
        </w:rPr>
        <w:t>57</w:t>
      </w:r>
      <w:r w:rsidRPr="004F688D">
        <w:rPr>
          <w:rFonts w:hint="eastAsia"/>
          <w:sz w:val="24"/>
        </w:rPr>
        <w:t>楼</w:t>
      </w:r>
    </w:p>
    <w:p w14:paraId="1BE43F84" w14:textId="77777777" w:rsidR="0027657B" w:rsidRPr="004F688D" w:rsidRDefault="0027657B" w:rsidP="0027657B">
      <w:pPr>
        <w:spacing w:line="360" w:lineRule="auto"/>
        <w:ind w:firstLineChars="200" w:firstLine="480"/>
        <w:rPr>
          <w:sz w:val="24"/>
        </w:rPr>
      </w:pPr>
      <w:r w:rsidRPr="004F688D">
        <w:rPr>
          <w:rFonts w:hint="eastAsia"/>
          <w:sz w:val="24"/>
        </w:rPr>
        <w:t>法定代表人：</w:t>
      </w:r>
      <w:r w:rsidRPr="004F688D">
        <w:rPr>
          <w:rFonts w:hint="eastAsia"/>
          <w:sz w:val="24"/>
        </w:rPr>
        <w:t xml:space="preserve"> </w:t>
      </w:r>
      <w:r w:rsidRPr="004F688D">
        <w:rPr>
          <w:rFonts w:hint="eastAsia"/>
          <w:sz w:val="24"/>
        </w:rPr>
        <w:t>陈林</w:t>
      </w:r>
    </w:p>
    <w:p w14:paraId="1E657CA1"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68777222</w:t>
      </w:r>
    </w:p>
    <w:p w14:paraId="366ADF84" w14:textId="77777777" w:rsidR="0027657B" w:rsidRPr="004F688D" w:rsidRDefault="0027657B" w:rsidP="0027657B">
      <w:pPr>
        <w:spacing w:line="360" w:lineRule="auto"/>
        <w:ind w:firstLineChars="200" w:firstLine="480"/>
        <w:rPr>
          <w:sz w:val="24"/>
        </w:rPr>
      </w:pPr>
      <w:r w:rsidRPr="004F688D">
        <w:rPr>
          <w:rFonts w:hint="eastAsia"/>
          <w:sz w:val="24"/>
        </w:rPr>
        <w:lastRenderedPageBreak/>
        <w:t>传真：（</w:t>
      </w:r>
      <w:r w:rsidRPr="004F688D">
        <w:rPr>
          <w:rFonts w:hint="eastAsia"/>
          <w:sz w:val="24"/>
        </w:rPr>
        <w:t>021</w:t>
      </w:r>
      <w:r w:rsidRPr="004F688D">
        <w:rPr>
          <w:rFonts w:hint="eastAsia"/>
          <w:sz w:val="24"/>
        </w:rPr>
        <w:t>）</w:t>
      </w:r>
      <w:r w:rsidRPr="004F688D">
        <w:rPr>
          <w:rFonts w:hint="eastAsia"/>
          <w:sz w:val="24"/>
        </w:rPr>
        <w:t>68777822</w:t>
      </w:r>
    </w:p>
    <w:p w14:paraId="3D0D992E" w14:textId="77777777" w:rsidR="0027657B" w:rsidRPr="004F688D" w:rsidRDefault="0027657B" w:rsidP="0027657B">
      <w:pPr>
        <w:spacing w:line="360" w:lineRule="auto"/>
        <w:ind w:firstLineChars="200" w:firstLine="480"/>
        <w:rPr>
          <w:sz w:val="24"/>
        </w:rPr>
      </w:pPr>
      <w:r w:rsidRPr="004F688D">
        <w:rPr>
          <w:rFonts w:hint="eastAsia"/>
          <w:sz w:val="24"/>
        </w:rPr>
        <w:t>联系人：赵洁</w:t>
      </w:r>
    </w:p>
    <w:p w14:paraId="4DBA4577"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400-820-9898</w:t>
      </w:r>
    </w:p>
    <w:p w14:paraId="7E07B234"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www.cnhbstock.com</w:t>
      </w:r>
    </w:p>
    <w:p w14:paraId="084C7C24"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26</w:t>
      </w:r>
      <w:r w:rsidRPr="004F688D">
        <w:rPr>
          <w:rFonts w:hint="eastAsia"/>
          <w:sz w:val="24"/>
        </w:rPr>
        <w:t>）</w:t>
      </w:r>
      <w:r w:rsidRPr="004F688D">
        <w:rPr>
          <w:rFonts w:hint="eastAsia"/>
          <w:sz w:val="24"/>
        </w:rPr>
        <w:t xml:space="preserve"> </w:t>
      </w:r>
      <w:r w:rsidRPr="004F688D">
        <w:rPr>
          <w:rFonts w:hint="eastAsia"/>
          <w:sz w:val="24"/>
        </w:rPr>
        <w:t>中国国际金融股份有限公司</w:t>
      </w:r>
    </w:p>
    <w:p w14:paraId="79431F4E" w14:textId="77777777" w:rsidR="0027657B" w:rsidRPr="004F688D" w:rsidRDefault="0027657B" w:rsidP="0027657B">
      <w:pPr>
        <w:spacing w:line="360" w:lineRule="auto"/>
        <w:ind w:firstLineChars="200" w:firstLine="480"/>
        <w:rPr>
          <w:sz w:val="24"/>
        </w:rPr>
      </w:pPr>
      <w:r w:rsidRPr="004F688D">
        <w:rPr>
          <w:rFonts w:hint="eastAsia"/>
          <w:sz w:val="24"/>
        </w:rPr>
        <w:t>住所：北京建国门外大街</w:t>
      </w:r>
      <w:r w:rsidRPr="004F688D">
        <w:rPr>
          <w:rFonts w:hint="eastAsia"/>
          <w:sz w:val="24"/>
        </w:rPr>
        <w:t>1</w:t>
      </w:r>
      <w:r w:rsidRPr="004F688D">
        <w:rPr>
          <w:rFonts w:hint="eastAsia"/>
          <w:sz w:val="24"/>
        </w:rPr>
        <w:t>号国贸大厦</w:t>
      </w:r>
      <w:r w:rsidRPr="004F688D">
        <w:rPr>
          <w:rFonts w:hint="eastAsia"/>
          <w:sz w:val="24"/>
        </w:rPr>
        <w:t>2</w:t>
      </w:r>
      <w:r w:rsidRPr="004F688D">
        <w:rPr>
          <w:rFonts w:hint="eastAsia"/>
          <w:sz w:val="24"/>
        </w:rPr>
        <w:t>座</w:t>
      </w:r>
      <w:r w:rsidRPr="004F688D">
        <w:rPr>
          <w:rFonts w:hint="eastAsia"/>
          <w:sz w:val="24"/>
        </w:rPr>
        <w:t>27</w:t>
      </w:r>
      <w:r w:rsidRPr="004F688D">
        <w:rPr>
          <w:rFonts w:hint="eastAsia"/>
          <w:sz w:val="24"/>
        </w:rPr>
        <w:t>层及</w:t>
      </w:r>
      <w:r w:rsidRPr="004F688D">
        <w:rPr>
          <w:rFonts w:hint="eastAsia"/>
          <w:sz w:val="24"/>
        </w:rPr>
        <w:t>28</w:t>
      </w:r>
      <w:r w:rsidRPr="004F688D">
        <w:rPr>
          <w:rFonts w:hint="eastAsia"/>
          <w:sz w:val="24"/>
        </w:rPr>
        <w:t>层</w:t>
      </w:r>
    </w:p>
    <w:p w14:paraId="1F14F650" w14:textId="77777777" w:rsidR="0027657B" w:rsidRPr="004F688D" w:rsidRDefault="0027657B" w:rsidP="0027657B">
      <w:pPr>
        <w:spacing w:line="360" w:lineRule="auto"/>
        <w:ind w:firstLineChars="200" w:firstLine="480"/>
        <w:rPr>
          <w:sz w:val="24"/>
        </w:rPr>
      </w:pPr>
      <w:r w:rsidRPr="004F688D">
        <w:rPr>
          <w:rFonts w:hint="eastAsia"/>
          <w:sz w:val="24"/>
        </w:rPr>
        <w:t>办公地址：北京建国门外大街</w:t>
      </w:r>
      <w:r w:rsidRPr="004F688D">
        <w:rPr>
          <w:rFonts w:hint="eastAsia"/>
          <w:sz w:val="24"/>
        </w:rPr>
        <w:t>1</w:t>
      </w:r>
      <w:r w:rsidRPr="004F688D">
        <w:rPr>
          <w:rFonts w:hint="eastAsia"/>
          <w:sz w:val="24"/>
        </w:rPr>
        <w:t>号国贸大厦</w:t>
      </w:r>
      <w:r w:rsidRPr="004F688D">
        <w:rPr>
          <w:rFonts w:hint="eastAsia"/>
          <w:sz w:val="24"/>
        </w:rPr>
        <w:t>2</w:t>
      </w:r>
      <w:r w:rsidRPr="004F688D">
        <w:rPr>
          <w:rFonts w:hint="eastAsia"/>
          <w:sz w:val="24"/>
        </w:rPr>
        <w:t>座</w:t>
      </w:r>
      <w:r w:rsidRPr="004F688D">
        <w:rPr>
          <w:rFonts w:hint="eastAsia"/>
          <w:sz w:val="24"/>
        </w:rPr>
        <w:t>27</w:t>
      </w:r>
      <w:r w:rsidRPr="004F688D">
        <w:rPr>
          <w:rFonts w:hint="eastAsia"/>
          <w:sz w:val="24"/>
        </w:rPr>
        <w:t>层及</w:t>
      </w:r>
      <w:r w:rsidRPr="004F688D">
        <w:rPr>
          <w:rFonts w:hint="eastAsia"/>
          <w:sz w:val="24"/>
        </w:rPr>
        <w:t>28</w:t>
      </w:r>
      <w:r w:rsidRPr="004F688D">
        <w:rPr>
          <w:rFonts w:hint="eastAsia"/>
          <w:sz w:val="24"/>
        </w:rPr>
        <w:t>层</w:t>
      </w:r>
    </w:p>
    <w:p w14:paraId="023A2206" w14:textId="77777777" w:rsidR="0027657B" w:rsidRPr="004F688D" w:rsidRDefault="0027657B" w:rsidP="0027657B">
      <w:pPr>
        <w:spacing w:line="360" w:lineRule="auto"/>
        <w:ind w:firstLineChars="200" w:firstLine="480"/>
        <w:rPr>
          <w:sz w:val="24"/>
        </w:rPr>
      </w:pPr>
      <w:r w:rsidRPr="004F688D">
        <w:rPr>
          <w:rFonts w:hint="eastAsia"/>
          <w:sz w:val="24"/>
        </w:rPr>
        <w:t>法定代表人：丁学东</w:t>
      </w:r>
    </w:p>
    <w:p w14:paraId="0B37F42F"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65051166</w:t>
      </w:r>
    </w:p>
    <w:p w14:paraId="7C9F64C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85679203</w:t>
      </w:r>
    </w:p>
    <w:p w14:paraId="09EAE003" w14:textId="77777777" w:rsidR="0027657B" w:rsidRPr="004F688D" w:rsidRDefault="0027657B" w:rsidP="0027657B">
      <w:pPr>
        <w:spacing w:line="360" w:lineRule="auto"/>
        <w:ind w:firstLineChars="200" w:firstLine="480"/>
        <w:rPr>
          <w:sz w:val="24"/>
        </w:rPr>
      </w:pPr>
      <w:r w:rsidRPr="004F688D">
        <w:rPr>
          <w:rFonts w:hint="eastAsia"/>
          <w:sz w:val="24"/>
        </w:rPr>
        <w:t>联系人：杨涵宇</w:t>
      </w:r>
    </w:p>
    <w:p w14:paraId="12A08BAA"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www.cicc.com.cn</w:t>
      </w:r>
    </w:p>
    <w:p w14:paraId="341AB18E"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27</w:t>
      </w:r>
      <w:r w:rsidRPr="004F688D">
        <w:rPr>
          <w:rFonts w:hint="eastAsia"/>
          <w:sz w:val="24"/>
        </w:rPr>
        <w:t>）</w:t>
      </w:r>
      <w:r w:rsidRPr="004F688D">
        <w:rPr>
          <w:rFonts w:hint="eastAsia"/>
          <w:sz w:val="24"/>
        </w:rPr>
        <w:t xml:space="preserve"> </w:t>
      </w:r>
      <w:r w:rsidRPr="004F688D">
        <w:rPr>
          <w:rFonts w:hint="eastAsia"/>
          <w:sz w:val="24"/>
        </w:rPr>
        <w:t>瑞银证券有限责任公司</w:t>
      </w:r>
    </w:p>
    <w:p w14:paraId="7F1A6248" w14:textId="77777777" w:rsidR="0027657B" w:rsidRPr="004F688D" w:rsidRDefault="0027657B" w:rsidP="0027657B">
      <w:pPr>
        <w:spacing w:line="360" w:lineRule="auto"/>
        <w:ind w:firstLineChars="200" w:firstLine="480"/>
        <w:rPr>
          <w:sz w:val="24"/>
        </w:rPr>
      </w:pPr>
      <w:r w:rsidRPr="004F688D">
        <w:rPr>
          <w:rFonts w:hint="eastAsia"/>
          <w:sz w:val="24"/>
        </w:rPr>
        <w:t>住所：北京市西城区金融大街</w:t>
      </w:r>
      <w:r w:rsidRPr="004F688D">
        <w:rPr>
          <w:rFonts w:hint="eastAsia"/>
          <w:sz w:val="24"/>
        </w:rPr>
        <w:t>7</w:t>
      </w:r>
      <w:r w:rsidRPr="004F688D">
        <w:rPr>
          <w:rFonts w:hint="eastAsia"/>
          <w:sz w:val="24"/>
        </w:rPr>
        <w:t>号英蓝国际金融中心</w:t>
      </w:r>
      <w:r w:rsidRPr="004F688D">
        <w:rPr>
          <w:rFonts w:hint="eastAsia"/>
          <w:sz w:val="24"/>
        </w:rPr>
        <w:t>12</w:t>
      </w:r>
      <w:r w:rsidRPr="004F688D">
        <w:rPr>
          <w:rFonts w:hint="eastAsia"/>
          <w:sz w:val="24"/>
        </w:rPr>
        <w:t>层、</w:t>
      </w:r>
      <w:r w:rsidRPr="004F688D">
        <w:rPr>
          <w:rFonts w:hint="eastAsia"/>
          <w:sz w:val="24"/>
        </w:rPr>
        <w:t>15</w:t>
      </w:r>
      <w:r w:rsidRPr="004F688D">
        <w:rPr>
          <w:rFonts w:hint="eastAsia"/>
          <w:sz w:val="24"/>
        </w:rPr>
        <w:t>层</w:t>
      </w:r>
    </w:p>
    <w:p w14:paraId="32397239"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办公地址：北京市西城区金融大街</w:t>
      </w:r>
      <w:r w:rsidRPr="004F688D">
        <w:rPr>
          <w:rFonts w:hint="eastAsia"/>
          <w:sz w:val="24"/>
        </w:rPr>
        <w:t>7</w:t>
      </w:r>
      <w:r w:rsidRPr="004F688D">
        <w:rPr>
          <w:rFonts w:hint="eastAsia"/>
          <w:sz w:val="24"/>
        </w:rPr>
        <w:t>号英蓝国际金融中心</w:t>
      </w:r>
      <w:r w:rsidRPr="004F688D">
        <w:rPr>
          <w:rFonts w:hint="eastAsia"/>
          <w:sz w:val="24"/>
        </w:rPr>
        <w:t>12</w:t>
      </w:r>
      <w:r w:rsidRPr="004F688D">
        <w:rPr>
          <w:rFonts w:hint="eastAsia"/>
          <w:sz w:val="24"/>
        </w:rPr>
        <w:t>层、</w:t>
      </w:r>
      <w:r w:rsidRPr="004F688D">
        <w:rPr>
          <w:rFonts w:hint="eastAsia"/>
          <w:sz w:val="24"/>
        </w:rPr>
        <w:t>15</w:t>
      </w:r>
      <w:r w:rsidRPr="004F688D">
        <w:rPr>
          <w:rFonts w:hint="eastAsia"/>
          <w:sz w:val="24"/>
        </w:rPr>
        <w:t>层</w:t>
      </w:r>
    </w:p>
    <w:p w14:paraId="60DFB72B" w14:textId="77777777" w:rsidR="0027657B" w:rsidRPr="004F688D" w:rsidRDefault="0027657B" w:rsidP="0027657B">
      <w:pPr>
        <w:spacing w:line="360" w:lineRule="auto"/>
        <w:ind w:firstLineChars="200" w:firstLine="480"/>
        <w:rPr>
          <w:sz w:val="24"/>
        </w:rPr>
      </w:pPr>
      <w:r w:rsidRPr="004F688D">
        <w:rPr>
          <w:rFonts w:hint="eastAsia"/>
          <w:sz w:val="24"/>
        </w:rPr>
        <w:t>法定代表人：程宜荪</w:t>
      </w:r>
    </w:p>
    <w:p w14:paraId="0182CAE3"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58328112</w:t>
      </w:r>
    </w:p>
    <w:p w14:paraId="11AE06E9"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58328740</w:t>
      </w:r>
    </w:p>
    <w:p w14:paraId="5C4BE512" w14:textId="77777777" w:rsidR="0027657B" w:rsidRPr="004F688D" w:rsidRDefault="0027657B" w:rsidP="0027657B">
      <w:pPr>
        <w:spacing w:line="360" w:lineRule="auto"/>
        <w:ind w:firstLineChars="200" w:firstLine="480"/>
        <w:rPr>
          <w:sz w:val="24"/>
        </w:rPr>
      </w:pPr>
      <w:r w:rsidRPr="004F688D">
        <w:rPr>
          <w:rFonts w:hint="eastAsia"/>
          <w:sz w:val="24"/>
        </w:rPr>
        <w:t>联系人：牟冲</w:t>
      </w:r>
    </w:p>
    <w:p w14:paraId="669FD35E"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400-887-8827</w:t>
      </w:r>
    </w:p>
    <w:p w14:paraId="1C7CADFE"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www.ubssecurities.com</w:t>
      </w:r>
    </w:p>
    <w:p w14:paraId="762BB1E0"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28</w:t>
      </w:r>
      <w:r w:rsidRPr="004F688D">
        <w:rPr>
          <w:rFonts w:hint="eastAsia"/>
          <w:sz w:val="24"/>
        </w:rPr>
        <w:t>）</w:t>
      </w:r>
      <w:r w:rsidRPr="004F688D">
        <w:rPr>
          <w:rFonts w:hint="eastAsia"/>
          <w:sz w:val="24"/>
        </w:rPr>
        <w:t xml:space="preserve"> </w:t>
      </w:r>
      <w:r w:rsidRPr="004F688D">
        <w:rPr>
          <w:rFonts w:hint="eastAsia"/>
          <w:sz w:val="24"/>
        </w:rPr>
        <w:t>爱建证券有限责任公司</w:t>
      </w:r>
    </w:p>
    <w:p w14:paraId="0553DEF5" w14:textId="77777777" w:rsidR="0027657B" w:rsidRPr="004F688D" w:rsidRDefault="0027657B" w:rsidP="0027657B">
      <w:pPr>
        <w:spacing w:line="360" w:lineRule="auto"/>
        <w:ind w:firstLineChars="200" w:firstLine="480"/>
        <w:rPr>
          <w:sz w:val="24"/>
        </w:rPr>
      </w:pPr>
      <w:r w:rsidRPr="004F688D">
        <w:rPr>
          <w:rFonts w:hint="eastAsia"/>
          <w:sz w:val="24"/>
        </w:rPr>
        <w:t>住所：上海市南京西路</w:t>
      </w:r>
      <w:r w:rsidRPr="004F688D">
        <w:rPr>
          <w:rFonts w:hint="eastAsia"/>
          <w:sz w:val="24"/>
        </w:rPr>
        <w:t>758</w:t>
      </w:r>
      <w:r w:rsidRPr="004F688D">
        <w:rPr>
          <w:rFonts w:hint="eastAsia"/>
          <w:sz w:val="24"/>
        </w:rPr>
        <w:t>号</w:t>
      </w:r>
      <w:r w:rsidRPr="004F688D">
        <w:rPr>
          <w:rFonts w:hint="eastAsia"/>
          <w:sz w:val="24"/>
        </w:rPr>
        <w:t>24</w:t>
      </w:r>
      <w:r w:rsidRPr="004F688D">
        <w:rPr>
          <w:rFonts w:hint="eastAsia"/>
          <w:sz w:val="24"/>
        </w:rPr>
        <w:t>楼</w:t>
      </w:r>
    </w:p>
    <w:p w14:paraId="7D9D04CA"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办公地址：上海市浦东新区世纪大道</w:t>
      </w:r>
      <w:r w:rsidRPr="004F688D">
        <w:rPr>
          <w:rFonts w:hint="eastAsia"/>
          <w:sz w:val="24"/>
        </w:rPr>
        <w:t>1600</w:t>
      </w:r>
      <w:r w:rsidRPr="004F688D">
        <w:rPr>
          <w:rFonts w:hint="eastAsia"/>
          <w:sz w:val="24"/>
        </w:rPr>
        <w:t>号</w:t>
      </w:r>
      <w:r w:rsidRPr="004F688D">
        <w:rPr>
          <w:rFonts w:hint="eastAsia"/>
          <w:sz w:val="24"/>
        </w:rPr>
        <w:t>32</w:t>
      </w:r>
      <w:r w:rsidRPr="004F688D">
        <w:rPr>
          <w:rFonts w:hint="eastAsia"/>
          <w:sz w:val="24"/>
        </w:rPr>
        <w:t>楼</w:t>
      </w:r>
    </w:p>
    <w:p w14:paraId="0BCDA489" w14:textId="77777777" w:rsidR="0027657B" w:rsidRPr="004F688D" w:rsidRDefault="0027657B" w:rsidP="0027657B">
      <w:pPr>
        <w:spacing w:line="360" w:lineRule="auto"/>
        <w:ind w:firstLineChars="200" w:firstLine="480"/>
        <w:rPr>
          <w:sz w:val="24"/>
        </w:rPr>
      </w:pPr>
      <w:r w:rsidRPr="004F688D">
        <w:rPr>
          <w:rFonts w:hint="eastAsia"/>
          <w:sz w:val="24"/>
        </w:rPr>
        <w:t>法定代表人：张建华</w:t>
      </w:r>
    </w:p>
    <w:p w14:paraId="6B2DC5A7"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32229888</w:t>
      </w:r>
    </w:p>
    <w:p w14:paraId="5604861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68728703</w:t>
      </w:r>
    </w:p>
    <w:p w14:paraId="0699D67D" w14:textId="77777777" w:rsidR="0027657B" w:rsidRPr="004F688D" w:rsidRDefault="0027657B" w:rsidP="0027657B">
      <w:pPr>
        <w:spacing w:line="360" w:lineRule="auto"/>
        <w:ind w:firstLineChars="200" w:firstLine="480"/>
        <w:rPr>
          <w:sz w:val="24"/>
        </w:rPr>
      </w:pPr>
      <w:r w:rsidRPr="004F688D">
        <w:rPr>
          <w:rFonts w:hint="eastAsia"/>
          <w:sz w:val="24"/>
        </w:rPr>
        <w:t>联系人：陈敏</w:t>
      </w:r>
    </w:p>
    <w:p w14:paraId="56C6259E"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021</w:t>
      </w:r>
      <w:r w:rsidRPr="004F688D">
        <w:rPr>
          <w:rFonts w:hint="eastAsia"/>
          <w:sz w:val="24"/>
        </w:rPr>
        <w:t>）</w:t>
      </w:r>
      <w:r w:rsidRPr="004F688D">
        <w:rPr>
          <w:rFonts w:hint="eastAsia"/>
          <w:sz w:val="24"/>
        </w:rPr>
        <w:t>63340678</w:t>
      </w:r>
    </w:p>
    <w:p w14:paraId="0A9DFEAF" w14:textId="77777777" w:rsidR="0027657B" w:rsidRPr="004F688D" w:rsidRDefault="0027657B" w:rsidP="0027657B">
      <w:pPr>
        <w:spacing w:line="360" w:lineRule="auto"/>
        <w:ind w:firstLineChars="200" w:firstLine="480"/>
        <w:rPr>
          <w:sz w:val="24"/>
        </w:rPr>
      </w:pPr>
      <w:r w:rsidRPr="004F688D">
        <w:rPr>
          <w:rFonts w:hint="eastAsia"/>
          <w:sz w:val="24"/>
        </w:rPr>
        <w:lastRenderedPageBreak/>
        <w:t>网址：</w:t>
      </w:r>
      <w:r w:rsidRPr="004F688D">
        <w:rPr>
          <w:rFonts w:hint="eastAsia"/>
          <w:sz w:val="24"/>
        </w:rPr>
        <w:t>www.ajzq.com</w:t>
      </w:r>
    </w:p>
    <w:p w14:paraId="6A4042B5"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29</w:t>
      </w:r>
      <w:r w:rsidRPr="004F688D">
        <w:rPr>
          <w:rFonts w:hint="eastAsia"/>
          <w:sz w:val="24"/>
        </w:rPr>
        <w:t>）</w:t>
      </w:r>
      <w:r w:rsidRPr="004F688D">
        <w:rPr>
          <w:rFonts w:hint="eastAsia"/>
          <w:sz w:val="24"/>
        </w:rPr>
        <w:t xml:space="preserve"> </w:t>
      </w:r>
      <w:r w:rsidRPr="004F688D">
        <w:rPr>
          <w:rFonts w:hint="eastAsia"/>
          <w:sz w:val="24"/>
        </w:rPr>
        <w:t>长城证券有限责任公司</w:t>
      </w:r>
    </w:p>
    <w:p w14:paraId="3E4C105E" w14:textId="77777777" w:rsidR="0027657B" w:rsidRPr="004F688D" w:rsidRDefault="0027657B" w:rsidP="0027657B">
      <w:pPr>
        <w:spacing w:line="360" w:lineRule="auto"/>
        <w:ind w:firstLineChars="200" w:firstLine="480"/>
        <w:rPr>
          <w:sz w:val="24"/>
        </w:rPr>
      </w:pPr>
      <w:r w:rsidRPr="004F688D">
        <w:rPr>
          <w:rFonts w:hint="eastAsia"/>
          <w:sz w:val="24"/>
        </w:rPr>
        <w:t>住所：深圳市福田区深南大道</w:t>
      </w:r>
      <w:r w:rsidRPr="004F688D">
        <w:rPr>
          <w:rFonts w:hint="eastAsia"/>
          <w:sz w:val="24"/>
        </w:rPr>
        <w:t>6008</w:t>
      </w:r>
      <w:r w:rsidRPr="004F688D">
        <w:rPr>
          <w:rFonts w:hint="eastAsia"/>
          <w:sz w:val="24"/>
        </w:rPr>
        <w:t>号特区报业大厦</w:t>
      </w:r>
      <w:r w:rsidRPr="004F688D">
        <w:rPr>
          <w:rFonts w:hint="eastAsia"/>
          <w:sz w:val="24"/>
        </w:rPr>
        <w:t>14</w:t>
      </w:r>
      <w:r w:rsidRPr="004F688D">
        <w:rPr>
          <w:rFonts w:hint="eastAsia"/>
          <w:sz w:val="24"/>
        </w:rPr>
        <w:t>、</w:t>
      </w:r>
      <w:r w:rsidRPr="004F688D">
        <w:rPr>
          <w:rFonts w:hint="eastAsia"/>
          <w:sz w:val="24"/>
        </w:rPr>
        <w:t>16</w:t>
      </w:r>
      <w:r w:rsidRPr="004F688D">
        <w:rPr>
          <w:rFonts w:hint="eastAsia"/>
          <w:sz w:val="24"/>
        </w:rPr>
        <w:t>、</w:t>
      </w:r>
      <w:r w:rsidRPr="004F688D">
        <w:rPr>
          <w:rFonts w:hint="eastAsia"/>
          <w:sz w:val="24"/>
        </w:rPr>
        <w:t>17</w:t>
      </w:r>
      <w:r w:rsidRPr="004F688D">
        <w:rPr>
          <w:rFonts w:hint="eastAsia"/>
          <w:sz w:val="24"/>
        </w:rPr>
        <w:t>层</w:t>
      </w:r>
    </w:p>
    <w:p w14:paraId="071CAE3C" w14:textId="77777777" w:rsidR="0027657B" w:rsidRPr="004F688D" w:rsidRDefault="0027657B" w:rsidP="0027657B">
      <w:pPr>
        <w:spacing w:line="360" w:lineRule="auto"/>
        <w:ind w:firstLineChars="200" w:firstLine="480"/>
        <w:rPr>
          <w:sz w:val="24"/>
        </w:rPr>
      </w:pPr>
      <w:r w:rsidRPr="004F688D">
        <w:rPr>
          <w:rFonts w:hint="eastAsia"/>
          <w:sz w:val="24"/>
        </w:rPr>
        <w:t>法定代表人：黄耀华</w:t>
      </w:r>
    </w:p>
    <w:p w14:paraId="7254DD3B"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83516289</w:t>
      </w:r>
    </w:p>
    <w:p w14:paraId="3CB80B6F"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83516199</w:t>
      </w:r>
    </w:p>
    <w:p w14:paraId="7B9B637C" w14:textId="77777777" w:rsidR="0027657B" w:rsidRPr="004F688D" w:rsidRDefault="0027657B" w:rsidP="0027657B">
      <w:pPr>
        <w:spacing w:line="360" w:lineRule="auto"/>
        <w:ind w:firstLineChars="200" w:firstLine="480"/>
        <w:rPr>
          <w:sz w:val="24"/>
        </w:rPr>
      </w:pPr>
      <w:r w:rsidRPr="004F688D">
        <w:rPr>
          <w:rFonts w:hint="eastAsia"/>
          <w:sz w:val="24"/>
        </w:rPr>
        <w:t>联系人：匡婷</w:t>
      </w:r>
    </w:p>
    <w:p w14:paraId="134474CD"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0755</w:t>
      </w:r>
      <w:r w:rsidRPr="004F688D">
        <w:rPr>
          <w:rFonts w:hint="eastAsia"/>
          <w:sz w:val="24"/>
        </w:rPr>
        <w:t>）</w:t>
      </w:r>
      <w:r w:rsidRPr="004F688D">
        <w:rPr>
          <w:rFonts w:hint="eastAsia"/>
          <w:sz w:val="24"/>
        </w:rPr>
        <w:t>33680000</w:t>
      </w:r>
      <w:r w:rsidRPr="004F688D">
        <w:rPr>
          <w:rFonts w:hint="eastAsia"/>
          <w:sz w:val="24"/>
        </w:rPr>
        <w:t>，</w:t>
      </w:r>
      <w:r w:rsidRPr="004F688D">
        <w:rPr>
          <w:rFonts w:hint="eastAsia"/>
          <w:sz w:val="24"/>
        </w:rPr>
        <w:t>400-6666-888</w:t>
      </w:r>
    </w:p>
    <w:p w14:paraId="44418D8D"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www.cc168.com.cn</w:t>
      </w:r>
    </w:p>
    <w:p w14:paraId="21E03317"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30</w:t>
      </w:r>
      <w:r w:rsidRPr="004F688D">
        <w:rPr>
          <w:rFonts w:hint="eastAsia"/>
          <w:sz w:val="24"/>
        </w:rPr>
        <w:t>）</w:t>
      </w:r>
      <w:r w:rsidRPr="004F688D">
        <w:rPr>
          <w:rFonts w:hint="eastAsia"/>
          <w:sz w:val="24"/>
        </w:rPr>
        <w:t xml:space="preserve"> </w:t>
      </w:r>
      <w:r w:rsidRPr="004F688D">
        <w:rPr>
          <w:rFonts w:hint="eastAsia"/>
          <w:sz w:val="24"/>
        </w:rPr>
        <w:t>国金证券股份有限公司</w:t>
      </w:r>
    </w:p>
    <w:p w14:paraId="3114BD2B" w14:textId="77777777" w:rsidR="0027657B" w:rsidRPr="004F688D" w:rsidRDefault="0027657B" w:rsidP="0027657B">
      <w:pPr>
        <w:spacing w:line="360" w:lineRule="auto"/>
        <w:ind w:firstLineChars="200" w:firstLine="480"/>
        <w:rPr>
          <w:sz w:val="24"/>
        </w:rPr>
      </w:pPr>
      <w:r w:rsidRPr="004F688D">
        <w:rPr>
          <w:rFonts w:hint="eastAsia"/>
          <w:sz w:val="24"/>
        </w:rPr>
        <w:t>住所：四川省成都市东城根上街</w:t>
      </w:r>
      <w:r w:rsidRPr="004F688D">
        <w:rPr>
          <w:rFonts w:hint="eastAsia"/>
          <w:sz w:val="24"/>
        </w:rPr>
        <w:t>95</w:t>
      </w:r>
      <w:r w:rsidRPr="004F688D">
        <w:rPr>
          <w:rFonts w:hint="eastAsia"/>
          <w:sz w:val="24"/>
        </w:rPr>
        <w:t>号</w:t>
      </w:r>
    </w:p>
    <w:p w14:paraId="03A9DCDD" w14:textId="77777777" w:rsidR="0027657B" w:rsidRPr="004F688D" w:rsidRDefault="0027657B" w:rsidP="0027657B">
      <w:pPr>
        <w:spacing w:line="360" w:lineRule="auto"/>
        <w:ind w:firstLineChars="200" w:firstLine="480"/>
        <w:rPr>
          <w:sz w:val="24"/>
        </w:rPr>
      </w:pPr>
      <w:r w:rsidRPr="004F688D">
        <w:rPr>
          <w:rFonts w:hint="eastAsia"/>
          <w:sz w:val="24"/>
        </w:rPr>
        <w:t>办公地址：成都市东城根上街</w:t>
      </w:r>
      <w:r w:rsidRPr="004F688D">
        <w:rPr>
          <w:rFonts w:hint="eastAsia"/>
          <w:sz w:val="24"/>
        </w:rPr>
        <w:t>95</w:t>
      </w:r>
      <w:r w:rsidRPr="004F688D">
        <w:rPr>
          <w:rFonts w:hint="eastAsia"/>
          <w:sz w:val="24"/>
        </w:rPr>
        <w:t>号</w:t>
      </w:r>
    </w:p>
    <w:p w14:paraId="268AAD47" w14:textId="77777777" w:rsidR="0027657B" w:rsidRPr="004F688D" w:rsidRDefault="0027657B" w:rsidP="0027657B">
      <w:pPr>
        <w:spacing w:line="360" w:lineRule="auto"/>
        <w:ind w:firstLineChars="200" w:firstLine="480"/>
        <w:rPr>
          <w:sz w:val="24"/>
        </w:rPr>
      </w:pPr>
      <w:r w:rsidRPr="004F688D">
        <w:rPr>
          <w:rFonts w:hint="eastAsia"/>
          <w:sz w:val="24"/>
        </w:rPr>
        <w:t>法定代表人：冉云</w:t>
      </w:r>
      <w:r w:rsidRPr="004F688D">
        <w:rPr>
          <w:rFonts w:hint="eastAsia"/>
          <w:sz w:val="24"/>
        </w:rPr>
        <w:t xml:space="preserve"> </w:t>
      </w:r>
    </w:p>
    <w:p w14:paraId="31264FF7"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028</w:t>
      </w:r>
      <w:r w:rsidRPr="004F688D">
        <w:rPr>
          <w:rFonts w:hint="eastAsia"/>
          <w:sz w:val="24"/>
        </w:rPr>
        <w:t>）</w:t>
      </w:r>
      <w:r w:rsidRPr="004F688D">
        <w:rPr>
          <w:rFonts w:hint="eastAsia"/>
          <w:sz w:val="24"/>
        </w:rPr>
        <w:t>86690057</w:t>
      </w:r>
      <w:r w:rsidRPr="004F688D">
        <w:rPr>
          <w:rFonts w:hint="eastAsia"/>
          <w:sz w:val="24"/>
        </w:rPr>
        <w:t>，（</w:t>
      </w:r>
      <w:r w:rsidRPr="004F688D">
        <w:rPr>
          <w:rFonts w:hint="eastAsia"/>
          <w:sz w:val="24"/>
        </w:rPr>
        <w:t>028</w:t>
      </w:r>
      <w:r w:rsidRPr="004F688D">
        <w:rPr>
          <w:rFonts w:hint="eastAsia"/>
          <w:sz w:val="24"/>
        </w:rPr>
        <w:t>）</w:t>
      </w:r>
      <w:r w:rsidRPr="004F688D">
        <w:rPr>
          <w:rFonts w:hint="eastAsia"/>
          <w:sz w:val="24"/>
        </w:rPr>
        <w:t>86690058</w:t>
      </w:r>
    </w:p>
    <w:p w14:paraId="25D68209"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028</w:t>
      </w:r>
      <w:r w:rsidRPr="004F688D">
        <w:rPr>
          <w:rFonts w:hint="eastAsia"/>
          <w:sz w:val="24"/>
        </w:rPr>
        <w:t>）</w:t>
      </w:r>
      <w:r w:rsidRPr="004F688D">
        <w:rPr>
          <w:rFonts w:hint="eastAsia"/>
          <w:sz w:val="24"/>
        </w:rPr>
        <w:t>86690126</w:t>
      </w:r>
    </w:p>
    <w:p w14:paraId="31475BCD" w14:textId="77777777" w:rsidR="0027657B" w:rsidRPr="004F688D" w:rsidRDefault="0027657B" w:rsidP="0027657B">
      <w:pPr>
        <w:spacing w:line="360" w:lineRule="auto"/>
        <w:ind w:firstLineChars="200" w:firstLine="480"/>
        <w:rPr>
          <w:sz w:val="24"/>
        </w:rPr>
      </w:pPr>
      <w:r w:rsidRPr="004F688D">
        <w:rPr>
          <w:rFonts w:hint="eastAsia"/>
          <w:sz w:val="24"/>
        </w:rPr>
        <w:t>联系人：刘婧漪</w:t>
      </w:r>
      <w:r w:rsidRPr="004F688D">
        <w:rPr>
          <w:rFonts w:hint="eastAsia"/>
          <w:sz w:val="24"/>
        </w:rPr>
        <w:t xml:space="preserve"> </w:t>
      </w:r>
      <w:r w:rsidRPr="004F688D">
        <w:rPr>
          <w:rFonts w:hint="eastAsia"/>
          <w:sz w:val="24"/>
        </w:rPr>
        <w:t>贾鹏</w:t>
      </w:r>
    </w:p>
    <w:p w14:paraId="19999AB8"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95310</w:t>
      </w:r>
    </w:p>
    <w:p w14:paraId="34D1571E"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www.gjzq.com.cn</w:t>
      </w:r>
    </w:p>
    <w:p w14:paraId="5E07DE4E"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31</w:t>
      </w:r>
      <w:r w:rsidRPr="004F688D">
        <w:rPr>
          <w:rFonts w:hint="eastAsia"/>
          <w:sz w:val="24"/>
        </w:rPr>
        <w:t>）</w:t>
      </w:r>
      <w:r w:rsidRPr="004F688D">
        <w:rPr>
          <w:rFonts w:hint="eastAsia"/>
          <w:sz w:val="24"/>
        </w:rPr>
        <w:t xml:space="preserve"> </w:t>
      </w:r>
      <w:r w:rsidRPr="004F688D">
        <w:rPr>
          <w:rFonts w:hint="eastAsia"/>
          <w:sz w:val="24"/>
        </w:rPr>
        <w:t>渤海证券股份有限公司</w:t>
      </w:r>
    </w:p>
    <w:p w14:paraId="6EE85051" w14:textId="77777777" w:rsidR="0027657B" w:rsidRPr="004F688D" w:rsidRDefault="0027657B" w:rsidP="0027657B">
      <w:pPr>
        <w:spacing w:line="360" w:lineRule="auto"/>
        <w:ind w:firstLineChars="200" w:firstLine="480"/>
        <w:rPr>
          <w:sz w:val="24"/>
        </w:rPr>
      </w:pPr>
      <w:r w:rsidRPr="004F688D">
        <w:rPr>
          <w:rFonts w:hint="eastAsia"/>
          <w:sz w:val="24"/>
        </w:rPr>
        <w:t>住所：天津经济技术开发区第二大街</w:t>
      </w:r>
      <w:r w:rsidRPr="004F688D">
        <w:rPr>
          <w:rFonts w:hint="eastAsia"/>
          <w:sz w:val="24"/>
        </w:rPr>
        <w:t>42</w:t>
      </w:r>
      <w:r w:rsidRPr="004F688D">
        <w:rPr>
          <w:rFonts w:hint="eastAsia"/>
          <w:sz w:val="24"/>
        </w:rPr>
        <w:t>号写字楼</w:t>
      </w:r>
      <w:r w:rsidRPr="004F688D">
        <w:rPr>
          <w:rFonts w:hint="eastAsia"/>
          <w:sz w:val="24"/>
        </w:rPr>
        <w:t>101</w:t>
      </w:r>
      <w:r w:rsidRPr="004F688D">
        <w:rPr>
          <w:rFonts w:hint="eastAsia"/>
          <w:sz w:val="24"/>
        </w:rPr>
        <w:t>室</w:t>
      </w:r>
    </w:p>
    <w:p w14:paraId="615E2889" w14:textId="77777777" w:rsidR="0027657B" w:rsidRPr="004F688D" w:rsidRDefault="0027657B" w:rsidP="0027657B">
      <w:pPr>
        <w:spacing w:line="360" w:lineRule="auto"/>
        <w:ind w:firstLineChars="200" w:firstLine="480"/>
        <w:rPr>
          <w:sz w:val="24"/>
        </w:rPr>
      </w:pPr>
      <w:r w:rsidRPr="004F688D">
        <w:rPr>
          <w:rFonts w:hint="eastAsia"/>
          <w:sz w:val="24"/>
        </w:rPr>
        <w:t>办公地址：天津市南开区宾水西道</w:t>
      </w:r>
      <w:r w:rsidRPr="004F688D">
        <w:rPr>
          <w:rFonts w:hint="eastAsia"/>
          <w:sz w:val="24"/>
        </w:rPr>
        <w:t>8</w:t>
      </w:r>
      <w:r w:rsidRPr="004F688D">
        <w:rPr>
          <w:rFonts w:hint="eastAsia"/>
          <w:sz w:val="24"/>
        </w:rPr>
        <w:t>号</w:t>
      </w:r>
    </w:p>
    <w:p w14:paraId="74460C5F" w14:textId="77777777" w:rsidR="0027657B" w:rsidRPr="004F688D" w:rsidRDefault="0027657B" w:rsidP="0027657B">
      <w:pPr>
        <w:spacing w:line="360" w:lineRule="auto"/>
        <w:ind w:firstLineChars="200" w:firstLine="480"/>
        <w:rPr>
          <w:sz w:val="24"/>
        </w:rPr>
      </w:pPr>
      <w:r w:rsidRPr="004F688D">
        <w:rPr>
          <w:rFonts w:hint="eastAsia"/>
          <w:sz w:val="24"/>
        </w:rPr>
        <w:t>法定代表人：王春峰</w:t>
      </w:r>
    </w:p>
    <w:p w14:paraId="3E559B56"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022</w:t>
      </w:r>
      <w:r w:rsidRPr="004F688D">
        <w:rPr>
          <w:rFonts w:hint="eastAsia"/>
          <w:sz w:val="24"/>
        </w:rPr>
        <w:t>）</w:t>
      </w:r>
      <w:r w:rsidRPr="004F688D">
        <w:rPr>
          <w:rFonts w:hint="eastAsia"/>
          <w:sz w:val="24"/>
        </w:rPr>
        <w:t>28451991</w:t>
      </w:r>
    </w:p>
    <w:p w14:paraId="753511C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022</w:t>
      </w:r>
      <w:r w:rsidRPr="004F688D">
        <w:rPr>
          <w:rFonts w:hint="eastAsia"/>
          <w:sz w:val="24"/>
        </w:rPr>
        <w:t>）</w:t>
      </w:r>
      <w:r w:rsidRPr="004F688D">
        <w:rPr>
          <w:rFonts w:hint="eastAsia"/>
          <w:sz w:val="24"/>
        </w:rPr>
        <w:t>28451892</w:t>
      </w:r>
    </w:p>
    <w:p w14:paraId="0FF7C97A" w14:textId="77777777" w:rsidR="0027657B" w:rsidRPr="004F688D" w:rsidRDefault="0027657B" w:rsidP="0027657B">
      <w:pPr>
        <w:spacing w:line="360" w:lineRule="auto"/>
        <w:ind w:firstLineChars="200" w:firstLine="480"/>
        <w:rPr>
          <w:sz w:val="24"/>
        </w:rPr>
      </w:pPr>
      <w:r w:rsidRPr="004F688D">
        <w:rPr>
          <w:rFonts w:hint="eastAsia"/>
          <w:sz w:val="24"/>
        </w:rPr>
        <w:t>联系人：蔡霆</w:t>
      </w:r>
    </w:p>
    <w:p w14:paraId="2FF8FA34"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 400-651-5988</w:t>
      </w:r>
    </w:p>
    <w:p w14:paraId="7DA36F29"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www.bhzq.com</w:t>
      </w:r>
    </w:p>
    <w:p w14:paraId="01EC62AC"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32</w:t>
      </w:r>
      <w:r w:rsidRPr="004F688D">
        <w:rPr>
          <w:rFonts w:hint="eastAsia"/>
          <w:sz w:val="24"/>
        </w:rPr>
        <w:t>）</w:t>
      </w:r>
      <w:r w:rsidRPr="004F688D">
        <w:rPr>
          <w:rFonts w:hint="eastAsia"/>
          <w:sz w:val="24"/>
        </w:rPr>
        <w:t xml:space="preserve"> </w:t>
      </w:r>
      <w:r w:rsidRPr="004F688D">
        <w:rPr>
          <w:rFonts w:hint="eastAsia"/>
          <w:sz w:val="24"/>
        </w:rPr>
        <w:t>信达证券股份有限公司</w:t>
      </w:r>
    </w:p>
    <w:p w14:paraId="64920DD0" w14:textId="77777777" w:rsidR="0027657B" w:rsidRPr="004F688D" w:rsidRDefault="0027657B" w:rsidP="0027657B">
      <w:pPr>
        <w:spacing w:line="360" w:lineRule="auto"/>
        <w:ind w:firstLineChars="200" w:firstLine="480"/>
        <w:rPr>
          <w:sz w:val="24"/>
        </w:rPr>
      </w:pPr>
      <w:r w:rsidRPr="004F688D">
        <w:rPr>
          <w:rFonts w:hint="eastAsia"/>
          <w:sz w:val="24"/>
        </w:rPr>
        <w:t>住所：北京市西城区闹市口大街</w:t>
      </w:r>
      <w:r w:rsidRPr="004F688D">
        <w:rPr>
          <w:rFonts w:hint="eastAsia"/>
          <w:sz w:val="24"/>
        </w:rPr>
        <w:t>9</w:t>
      </w:r>
      <w:r w:rsidRPr="004F688D">
        <w:rPr>
          <w:rFonts w:hint="eastAsia"/>
          <w:sz w:val="24"/>
        </w:rPr>
        <w:t>号院</w:t>
      </w:r>
      <w:r w:rsidRPr="004F688D">
        <w:rPr>
          <w:rFonts w:hint="eastAsia"/>
          <w:sz w:val="24"/>
        </w:rPr>
        <w:t>1</w:t>
      </w:r>
      <w:r w:rsidRPr="004F688D">
        <w:rPr>
          <w:rFonts w:hint="eastAsia"/>
          <w:sz w:val="24"/>
        </w:rPr>
        <w:t>号楼信达金融中心</w:t>
      </w:r>
    </w:p>
    <w:p w14:paraId="5228E0A5" w14:textId="77777777" w:rsidR="0027657B" w:rsidRPr="004F688D" w:rsidRDefault="0027657B" w:rsidP="0027657B">
      <w:pPr>
        <w:spacing w:line="360" w:lineRule="auto"/>
        <w:ind w:firstLineChars="200" w:firstLine="480"/>
        <w:rPr>
          <w:sz w:val="24"/>
        </w:rPr>
      </w:pPr>
      <w:r w:rsidRPr="004F688D">
        <w:rPr>
          <w:rFonts w:hint="eastAsia"/>
          <w:sz w:val="24"/>
        </w:rPr>
        <w:lastRenderedPageBreak/>
        <w:t>办公地址：北京市西城区闹市口大街</w:t>
      </w:r>
      <w:r w:rsidRPr="004F688D">
        <w:rPr>
          <w:rFonts w:hint="eastAsia"/>
          <w:sz w:val="24"/>
        </w:rPr>
        <w:t>9</w:t>
      </w:r>
      <w:r w:rsidRPr="004F688D">
        <w:rPr>
          <w:rFonts w:hint="eastAsia"/>
          <w:sz w:val="24"/>
        </w:rPr>
        <w:t>号院</w:t>
      </w:r>
      <w:r w:rsidRPr="004F688D">
        <w:rPr>
          <w:rFonts w:hint="eastAsia"/>
          <w:sz w:val="24"/>
        </w:rPr>
        <w:t>1</w:t>
      </w:r>
      <w:r w:rsidRPr="004F688D">
        <w:rPr>
          <w:rFonts w:hint="eastAsia"/>
          <w:sz w:val="24"/>
        </w:rPr>
        <w:t>号楼信达金融中心</w:t>
      </w:r>
    </w:p>
    <w:p w14:paraId="053F02FF" w14:textId="77777777" w:rsidR="0027657B" w:rsidRPr="004F688D" w:rsidRDefault="0027657B" w:rsidP="0027657B">
      <w:pPr>
        <w:spacing w:line="360" w:lineRule="auto"/>
        <w:ind w:firstLineChars="200" w:firstLine="480"/>
        <w:rPr>
          <w:sz w:val="24"/>
        </w:rPr>
      </w:pPr>
      <w:r w:rsidRPr="004F688D">
        <w:rPr>
          <w:rFonts w:hint="eastAsia"/>
          <w:sz w:val="24"/>
        </w:rPr>
        <w:t>法定代表人：张志刚</w:t>
      </w:r>
    </w:p>
    <w:p w14:paraId="5D629713"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63081000</w:t>
      </w:r>
    </w:p>
    <w:p w14:paraId="2A4A94B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63081344</w:t>
      </w:r>
    </w:p>
    <w:p w14:paraId="0A37D7AC" w14:textId="77777777" w:rsidR="0027657B" w:rsidRPr="004F688D" w:rsidRDefault="0027657B" w:rsidP="0027657B">
      <w:pPr>
        <w:spacing w:line="360" w:lineRule="auto"/>
        <w:ind w:firstLineChars="200" w:firstLine="480"/>
        <w:rPr>
          <w:sz w:val="24"/>
        </w:rPr>
      </w:pPr>
      <w:r w:rsidRPr="004F688D">
        <w:rPr>
          <w:rFonts w:hint="eastAsia"/>
          <w:sz w:val="24"/>
        </w:rPr>
        <w:t>联系人：尹旭航</w:t>
      </w:r>
    </w:p>
    <w:p w14:paraId="1B5994E3"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95321</w:t>
      </w:r>
    </w:p>
    <w:p w14:paraId="56B1932B"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www.cindasc.com</w:t>
      </w:r>
    </w:p>
    <w:p w14:paraId="7567B621"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33</w:t>
      </w:r>
      <w:r w:rsidRPr="004F688D">
        <w:rPr>
          <w:rFonts w:hint="eastAsia"/>
          <w:sz w:val="24"/>
        </w:rPr>
        <w:t>）</w:t>
      </w:r>
      <w:r w:rsidRPr="004F688D">
        <w:rPr>
          <w:rFonts w:hint="eastAsia"/>
          <w:sz w:val="24"/>
        </w:rPr>
        <w:t xml:space="preserve"> </w:t>
      </w:r>
      <w:r w:rsidRPr="004F688D">
        <w:rPr>
          <w:rFonts w:hint="eastAsia"/>
          <w:sz w:val="24"/>
        </w:rPr>
        <w:t>中国中投证券有限责任公司</w:t>
      </w:r>
    </w:p>
    <w:p w14:paraId="26C30434" w14:textId="77777777" w:rsidR="0027657B" w:rsidRPr="004F688D" w:rsidRDefault="0027657B" w:rsidP="0027657B">
      <w:pPr>
        <w:spacing w:line="360" w:lineRule="auto"/>
        <w:ind w:firstLineChars="200" w:firstLine="480"/>
        <w:rPr>
          <w:sz w:val="24"/>
        </w:rPr>
      </w:pPr>
      <w:r w:rsidRPr="004F688D">
        <w:rPr>
          <w:rFonts w:hint="eastAsia"/>
          <w:sz w:val="24"/>
        </w:rPr>
        <w:t>住所：深圳市福田区益田路与福中路交界处荣超商务中心</w:t>
      </w:r>
      <w:r w:rsidRPr="004F688D">
        <w:rPr>
          <w:rFonts w:hint="eastAsia"/>
          <w:sz w:val="24"/>
        </w:rPr>
        <w:t>A</w:t>
      </w:r>
      <w:r w:rsidRPr="004F688D">
        <w:rPr>
          <w:rFonts w:hint="eastAsia"/>
          <w:sz w:val="24"/>
        </w:rPr>
        <w:t>栋第</w:t>
      </w:r>
      <w:r w:rsidRPr="004F688D">
        <w:rPr>
          <w:rFonts w:hint="eastAsia"/>
          <w:sz w:val="24"/>
        </w:rPr>
        <w:t>18</w:t>
      </w:r>
      <w:r w:rsidRPr="004F688D">
        <w:rPr>
          <w:rFonts w:hint="eastAsia"/>
          <w:sz w:val="24"/>
        </w:rPr>
        <w:t>层</w:t>
      </w:r>
      <w:r w:rsidRPr="004F688D">
        <w:rPr>
          <w:rFonts w:hint="eastAsia"/>
          <w:sz w:val="24"/>
        </w:rPr>
        <w:t>-21</w:t>
      </w:r>
      <w:r w:rsidRPr="004F688D">
        <w:rPr>
          <w:rFonts w:hint="eastAsia"/>
          <w:sz w:val="24"/>
        </w:rPr>
        <w:t>层及第</w:t>
      </w:r>
      <w:r w:rsidRPr="004F688D">
        <w:rPr>
          <w:rFonts w:hint="eastAsia"/>
          <w:sz w:val="24"/>
        </w:rPr>
        <w:t>04</w:t>
      </w:r>
      <w:r w:rsidRPr="004F688D">
        <w:rPr>
          <w:rFonts w:hint="eastAsia"/>
          <w:sz w:val="24"/>
        </w:rPr>
        <w:t>层</w:t>
      </w:r>
      <w:r w:rsidRPr="004F688D">
        <w:rPr>
          <w:rFonts w:hint="eastAsia"/>
          <w:sz w:val="24"/>
        </w:rPr>
        <w:t>01.02.03.05.11.12.13.15.16.18.19.20.21.22.23</w:t>
      </w:r>
      <w:r w:rsidRPr="004F688D">
        <w:rPr>
          <w:rFonts w:hint="eastAsia"/>
          <w:sz w:val="24"/>
        </w:rPr>
        <w:t>单元</w:t>
      </w:r>
    </w:p>
    <w:p w14:paraId="22850E3E" w14:textId="77777777" w:rsidR="0027657B" w:rsidRPr="004F688D" w:rsidRDefault="0027657B" w:rsidP="0027657B">
      <w:pPr>
        <w:spacing w:line="360" w:lineRule="auto"/>
        <w:ind w:firstLineChars="200" w:firstLine="480"/>
        <w:rPr>
          <w:sz w:val="24"/>
        </w:rPr>
      </w:pPr>
      <w:r w:rsidRPr="004F688D">
        <w:rPr>
          <w:rFonts w:hint="eastAsia"/>
          <w:sz w:val="24"/>
        </w:rPr>
        <w:t>办公地址：深圳市福田区益田路</w:t>
      </w:r>
      <w:r w:rsidRPr="004F688D">
        <w:rPr>
          <w:rFonts w:hint="eastAsia"/>
          <w:sz w:val="24"/>
        </w:rPr>
        <w:t>6003</w:t>
      </w:r>
      <w:r w:rsidRPr="004F688D">
        <w:rPr>
          <w:rFonts w:hint="eastAsia"/>
          <w:sz w:val="24"/>
        </w:rPr>
        <w:t>号荣超商务中心</w:t>
      </w:r>
      <w:r w:rsidRPr="004F688D">
        <w:rPr>
          <w:rFonts w:hint="eastAsia"/>
          <w:sz w:val="24"/>
        </w:rPr>
        <w:t>A</w:t>
      </w:r>
      <w:r w:rsidRPr="004F688D">
        <w:rPr>
          <w:rFonts w:hint="eastAsia"/>
          <w:sz w:val="24"/>
        </w:rPr>
        <w:t>栋第</w:t>
      </w:r>
      <w:r w:rsidRPr="004F688D">
        <w:rPr>
          <w:rFonts w:hint="eastAsia"/>
          <w:sz w:val="24"/>
        </w:rPr>
        <w:t>04</w:t>
      </w:r>
      <w:r w:rsidRPr="004F688D">
        <w:rPr>
          <w:rFonts w:hint="eastAsia"/>
          <w:sz w:val="24"/>
        </w:rPr>
        <w:t>、</w:t>
      </w:r>
      <w:r w:rsidRPr="004F688D">
        <w:rPr>
          <w:rFonts w:hint="eastAsia"/>
          <w:sz w:val="24"/>
        </w:rPr>
        <w:t>18</w:t>
      </w:r>
      <w:r w:rsidRPr="004F688D">
        <w:rPr>
          <w:rFonts w:hint="eastAsia"/>
          <w:sz w:val="24"/>
        </w:rPr>
        <w:t>层至</w:t>
      </w:r>
      <w:r w:rsidRPr="004F688D">
        <w:rPr>
          <w:rFonts w:hint="eastAsia"/>
          <w:sz w:val="24"/>
        </w:rPr>
        <w:t>21</w:t>
      </w:r>
      <w:r w:rsidRPr="004F688D">
        <w:rPr>
          <w:rFonts w:hint="eastAsia"/>
          <w:sz w:val="24"/>
        </w:rPr>
        <w:t>层</w:t>
      </w:r>
    </w:p>
    <w:p w14:paraId="658021B6" w14:textId="77777777" w:rsidR="0027657B" w:rsidRPr="004F688D" w:rsidRDefault="0027657B" w:rsidP="0027657B">
      <w:pPr>
        <w:spacing w:line="360" w:lineRule="auto"/>
        <w:ind w:firstLineChars="200" w:firstLine="480"/>
        <w:rPr>
          <w:sz w:val="24"/>
        </w:rPr>
      </w:pPr>
      <w:r w:rsidRPr="004F688D">
        <w:rPr>
          <w:rFonts w:hint="eastAsia"/>
          <w:sz w:val="24"/>
        </w:rPr>
        <w:t>法定代表人：龙增来</w:t>
      </w:r>
    </w:p>
    <w:p w14:paraId="7F9A1E00"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82023442</w:t>
      </w:r>
    </w:p>
    <w:p w14:paraId="567DF2DD"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82026539</w:t>
      </w:r>
    </w:p>
    <w:p w14:paraId="38DAF4B5" w14:textId="77777777" w:rsidR="0027657B" w:rsidRPr="004F688D" w:rsidRDefault="0027657B" w:rsidP="0027657B">
      <w:pPr>
        <w:spacing w:line="360" w:lineRule="auto"/>
        <w:ind w:firstLineChars="200" w:firstLine="480"/>
        <w:rPr>
          <w:sz w:val="24"/>
        </w:rPr>
      </w:pPr>
      <w:r w:rsidRPr="004F688D">
        <w:rPr>
          <w:rFonts w:hint="eastAsia"/>
          <w:sz w:val="24"/>
        </w:rPr>
        <w:t>联系人：刘毅</w:t>
      </w:r>
    </w:p>
    <w:p w14:paraId="42EA9739"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400-600-8008</w:t>
      </w:r>
    </w:p>
    <w:p w14:paraId="3CB84CE2"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www.china-invs.cn</w:t>
      </w:r>
    </w:p>
    <w:p w14:paraId="056A5884"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34</w:t>
      </w:r>
      <w:r w:rsidRPr="004F688D">
        <w:rPr>
          <w:rFonts w:hint="eastAsia"/>
          <w:sz w:val="24"/>
        </w:rPr>
        <w:t>）</w:t>
      </w:r>
      <w:r w:rsidRPr="004F688D">
        <w:rPr>
          <w:rFonts w:hint="eastAsia"/>
          <w:sz w:val="24"/>
        </w:rPr>
        <w:t xml:space="preserve"> </w:t>
      </w:r>
      <w:r w:rsidRPr="004F688D">
        <w:rPr>
          <w:rFonts w:hint="eastAsia"/>
          <w:sz w:val="24"/>
        </w:rPr>
        <w:t>华融证券股份有限公司</w:t>
      </w:r>
    </w:p>
    <w:p w14:paraId="5BD26E55" w14:textId="77777777" w:rsidR="0027657B" w:rsidRPr="004F688D" w:rsidRDefault="0027657B" w:rsidP="0027657B">
      <w:pPr>
        <w:spacing w:line="360" w:lineRule="auto"/>
        <w:ind w:firstLineChars="200" w:firstLine="480"/>
        <w:rPr>
          <w:sz w:val="24"/>
        </w:rPr>
      </w:pPr>
      <w:r w:rsidRPr="004F688D">
        <w:rPr>
          <w:rFonts w:hint="eastAsia"/>
          <w:sz w:val="24"/>
        </w:rPr>
        <w:t>住所：北京市西城区金融大街</w:t>
      </w:r>
      <w:r w:rsidRPr="004F688D">
        <w:rPr>
          <w:rFonts w:hint="eastAsia"/>
          <w:sz w:val="24"/>
        </w:rPr>
        <w:t>8</w:t>
      </w:r>
      <w:r w:rsidRPr="004F688D">
        <w:rPr>
          <w:rFonts w:hint="eastAsia"/>
          <w:sz w:val="24"/>
        </w:rPr>
        <w:t>号</w:t>
      </w:r>
    </w:p>
    <w:p w14:paraId="32DF9D6E"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办公地址：北京市西城区金融大街</w:t>
      </w:r>
      <w:r w:rsidRPr="004F688D">
        <w:rPr>
          <w:rFonts w:hint="eastAsia"/>
          <w:sz w:val="24"/>
        </w:rPr>
        <w:t>8</w:t>
      </w:r>
      <w:r w:rsidRPr="004F688D">
        <w:rPr>
          <w:rFonts w:hint="eastAsia"/>
          <w:sz w:val="24"/>
        </w:rPr>
        <w:t>号</w:t>
      </w:r>
    </w:p>
    <w:p w14:paraId="47A743AD" w14:textId="77777777" w:rsidR="0027657B" w:rsidRPr="004F688D" w:rsidRDefault="0027657B" w:rsidP="0027657B">
      <w:pPr>
        <w:spacing w:line="360" w:lineRule="auto"/>
        <w:ind w:firstLineChars="200" w:firstLine="480"/>
        <w:rPr>
          <w:sz w:val="24"/>
        </w:rPr>
      </w:pPr>
      <w:r w:rsidRPr="004F688D">
        <w:rPr>
          <w:rFonts w:hint="eastAsia"/>
          <w:sz w:val="24"/>
        </w:rPr>
        <w:t>法定代表人：宋德清</w:t>
      </w:r>
    </w:p>
    <w:p w14:paraId="76DC1EF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58568235</w:t>
      </w:r>
    </w:p>
    <w:p w14:paraId="759C9868"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58568062</w:t>
      </w:r>
    </w:p>
    <w:p w14:paraId="138FD448" w14:textId="77777777" w:rsidR="0027657B" w:rsidRPr="004F688D" w:rsidRDefault="0027657B" w:rsidP="0027657B">
      <w:pPr>
        <w:spacing w:line="360" w:lineRule="auto"/>
        <w:ind w:firstLineChars="200" w:firstLine="480"/>
        <w:rPr>
          <w:sz w:val="24"/>
        </w:rPr>
      </w:pPr>
      <w:r w:rsidRPr="004F688D">
        <w:rPr>
          <w:rFonts w:hint="eastAsia"/>
          <w:sz w:val="24"/>
        </w:rPr>
        <w:t>联系人：黄恒</w:t>
      </w:r>
    </w:p>
    <w:p w14:paraId="0FCF836F"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010</w:t>
      </w:r>
      <w:r w:rsidRPr="004F688D">
        <w:rPr>
          <w:rFonts w:hint="eastAsia"/>
          <w:sz w:val="24"/>
        </w:rPr>
        <w:t>）</w:t>
      </w:r>
      <w:r w:rsidRPr="004F688D">
        <w:rPr>
          <w:rFonts w:hint="eastAsia"/>
          <w:sz w:val="24"/>
        </w:rPr>
        <w:t>58568118</w:t>
      </w:r>
    </w:p>
    <w:p w14:paraId="26F1F26C"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www.hrsec.com.cn</w:t>
      </w:r>
    </w:p>
    <w:p w14:paraId="2AEDDC72"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35</w:t>
      </w:r>
      <w:r w:rsidRPr="004F688D">
        <w:rPr>
          <w:rFonts w:hint="eastAsia"/>
          <w:sz w:val="24"/>
        </w:rPr>
        <w:t>）大同证券有限责任公司</w:t>
      </w:r>
    </w:p>
    <w:p w14:paraId="022ED8A2" w14:textId="77777777" w:rsidR="0027657B" w:rsidRPr="004F688D" w:rsidRDefault="0027657B" w:rsidP="0027657B">
      <w:pPr>
        <w:spacing w:line="360" w:lineRule="auto"/>
        <w:ind w:firstLineChars="200" w:firstLine="480"/>
        <w:rPr>
          <w:sz w:val="24"/>
        </w:rPr>
      </w:pPr>
      <w:r w:rsidRPr="004F688D">
        <w:rPr>
          <w:rFonts w:hint="eastAsia"/>
          <w:sz w:val="24"/>
        </w:rPr>
        <w:t>注册地址：山西省大同市城区迎宾街</w:t>
      </w:r>
      <w:r w:rsidRPr="004F688D">
        <w:rPr>
          <w:rFonts w:hint="eastAsia"/>
          <w:sz w:val="24"/>
        </w:rPr>
        <w:t>15</w:t>
      </w:r>
      <w:r w:rsidRPr="004F688D">
        <w:rPr>
          <w:rFonts w:hint="eastAsia"/>
          <w:sz w:val="24"/>
        </w:rPr>
        <w:t>号桐城中央</w:t>
      </w:r>
      <w:r w:rsidRPr="004F688D">
        <w:rPr>
          <w:rFonts w:hint="eastAsia"/>
          <w:sz w:val="24"/>
        </w:rPr>
        <w:t>21</w:t>
      </w:r>
      <w:r w:rsidRPr="004F688D">
        <w:rPr>
          <w:rFonts w:hint="eastAsia"/>
          <w:sz w:val="24"/>
        </w:rPr>
        <w:t>层</w:t>
      </w:r>
    </w:p>
    <w:p w14:paraId="5A3982CF" w14:textId="77777777" w:rsidR="0027657B" w:rsidRPr="004F688D" w:rsidRDefault="0027657B" w:rsidP="0027657B">
      <w:pPr>
        <w:spacing w:line="360" w:lineRule="auto"/>
        <w:ind w:firstLineChars="200" w:firstLine="480"/>
        <w:rPr>
          <w:sz w:val="24"/>
        </w:rPr>
      </w:pPr>
      <w:r w:rsidRPr="004F688D">
        <w:rPr>
          <w:rFonts w:hint="eastAsia"/>
          <w:sz w:val="24"/>
        </w:rPr>
        <w:lastRenderedPageBreak/>
        <w:t>办公地址：太原市长治路</w:t>
      </w:r>
      <w:r w:rsidRPr="004F688D">
        <w:rPr>
          <w:rFonts w:hint="eastAsia"/>
          <w:sz w:val="24"/>
        </w:rPr>
        <w:t xml:space="preserve"> 111 </w:t>
      </w:r>
      <w:r w:rsidRPr="004F688D">
        <w:rPr>
          <w:rFonts w:hint="eastAsia"/>
          <w:sz w:val="24"/>
        </w:rPr>
        <w:t>号山西世贸中心</w:t>
      </w:r>
      <w:r w:rsidRPr="004F688D">
        <w:rPr>
          <w:rFonts w:hint="eastAsia"/>
          <w:sz w:val="24"/>
        </w:rPr>
        <w:t xml:space="preserve"> A </w:t>
      </w:r>
      <w:r w:rsidRPr="004F688D">
        <w:rPr>
          <w:rFonts w:hint="eastAsia"/>
          <w:sz w:val="24"/>
        </w:rPr>
        <w:t>座</w:t>
      </w:r>
      <w:r w:rsidRPr="004F688D">
        <w:rPr>
          <w:rFonts w:hint="eastAsia"/>
          <w:sz w:val="24"/>
        </w:rPr>
        <w:t xml:space="preserve"> F12</w:t>
      </w:r>
      <w:r w:rsidRPr="004F688D">
        <w:rPr>
          <w:rFonts w:hint="eastAsia"/>
          <w:sz w:val="24"/>
        </w:rPr>
        <w:t>、</w:t>
      </w:r>
      <w:r w:rsidRPr="004F688D">
        <w:rPr>
          <w:rFonts w:hint="eastAsia"/>
          <w:sz w:val="24"/>
        </w:rPr>
        <w:t>F13</w:t>
      </w:r>
    </w:p>
    <w:p w14:paraId="6B5C35BC" w14:textId="77777777" w:rsidR="0027657B" w:rsidRPr="004F688D" w:rsidRDefault="0027657B" w:rsidP="0027657B">
      <w:pPr>
        <w:spacing w:line="360" w:lineRule="auto"/>
        <w:ind w:firstLineChars="200" w:firstLine="480"/>
        <w:rPr>
          <w:sz w:val="24"/>
        </w:rPr>
      </w:pPr>
      <w:r w:rsidRPr="004F688D">
        <w:rPr>
          <w:rFonts w:hint="eastAsia"/>
          <w:sz w:val="24"/>
        </w:rPr>
        <w:t>邮政编码：</w:t>
      </w:r>
      <w:r w:rsidRPr="004F688D">
        <w:rPr>
          <w:rFonts w:hint="eastAsia"/>
          <w:sz w:val="24"/>
        </w:rPr>
        <w:t>030600</w:t>
      </w:r>
    </w:p>
    <w:p w14:paraId="4B866BC7" w14:textId="77777777" w:rsidR="0027657B" w:rsidRPr="004F688D" w:rsidRDefault="0027657B" w:rsidP="0027657B">
      <w:pPr>
        <w:spacing w:line="360" w:lineRule="auto"/>
        <w:ind w:firstLineChars="200" w:firstLine="480"/>
        <w:rPr>
          <w:sz w:val="24"/>
        </w:rPr>
      </w:pPr>
      <w:r w:rsidRPr="004F688D">
        <w:rPr>
          <w:rFonts w:hint="eastAsia"/>
          <w:sz w:val="24"/>
        </w:rPr>
        <w:t>法定代表人：董祥</w:t>
      </w:r>
    </w:p>
    <w:p w14:paraId="7EE17C25" w14:textId="77777777" w:rsidR="0027657B" w:rsidRPr="004F688D" w:rsidRDefault="0027657B" w:rsidP="0027657B">
      <w:pPr>
        <w:spacing w:line="360" w:lineRule="auto"/>
        <w:ind w:firstLineChars="200" w:firstLine="480"/>
        <w:rPr>
          <w:sz w:val="24"/>
        </w:rPr>
      </w:pPr>
      <w:r w:rsidRPr="004F688D">
        <w:rPr>
          <w:rFonts w:hint="eastAsia"/>
          <w:sz w:val="24"/>
        </w:rPr>
        <w:t>电</w:t>
      </w:r>
      <w:r w:rsidRPr="004F688D">
        <w:rPr>
          <w:rFonts w:hint="eastAsia"/>
          <w:sz w:val="24"/>
        </w:rPr>
        <w:t xml:space="preserve"> </w:t>
      </w:r>
      <w:r w:rsidRPr="004F688D">
        <w:rPr>
          <w:rFonts w:hint="eastAsia"/>
          <w:sz w:val="24"/>
        </w:rPr>
        <w:t>话：（</w:t>
      </w:r>
      <w:r w:rsidRPr="004F688D">
        <w:rPr>
          <w:rFonts w:hint="eastAsia"/>
          <w:sz w:val="24"/>
        </w:rPr>
        <w:t>0351</w:t>
      </w:r>
      <w:r w:rsidRPr="004F688D">
        <w:rPr>
          <w:rFonts w:hint="eastAsia"/>
          <w:sz w:val="24"/>
        </w:rPr>
        <w:t>）</w:t>
      </w:r>
      <w:r w:rsidRPr="004F688D">
        <w:rPr>
          <w:rFonts w:hint="eastAsia"/>
          <w:sz w:val="24"/>
        </w:rPr>
        <w:t>4130322</w:t>
      </w:r>
    </w:p>
    <w:p w14:paraId="2B6482E4" w14:textId="77777777" w:rsidR="0027657B" w:rsidRPr="004F688D" w:rsidRDefault="0027657B" w:rsidP="0027657B">
      <w:pPr>
        <w:spacing w:line="360" w:lineRule="auto"/>
        <w:ind w:firstLineChars="200" w:firstLine="480"/>
        <w:rPr>
          <w:sz w:val="24"/>
        </w:rPr>
      </w:pPr>
      <w:r w:rsidRPr="004F688D">
        <w:rPr>
          <w:rFonts w:hint="eastAsia"/>
          <w:sz w:val="24"/>
        </w:rPr>
        <w:t>传</w:t>
      </w:r>
      <w:r w:rsidRPr="004F688D">
        <w:rPr>
          <w:rFonts w:hint="eastAsia"/>
          <w:sz w:val="24"/>
        </w:rPr>
        <w:t xml:space="preserve"> </w:t>
      </w:r>
      <w:r w:rsidRPr="004F688D">
        <w:rPr>
          <w:rFonts w:hint="eastAsia"/>
          <w:sz w:val="24"/>
        </w:rPr>
        <w:t>真：（</w:t>
      </w:r>
      <w:r w:rsidRPr="004F688D">
        <w:rPr>
          <w:rFonts w:hint="eastAsia"/>
          <w:sz w:val="24"/>
        </w:rPr>
        <w:t>0351</w:t>
      </w:r>
      <w:r w:rsidRPr="004F688D">
        <w:rPr>
          <w:rFonts w:hint="eastAsia"/>
          <w:sz w:val="24"/>
        </w:rPr>
        <w:t>）</w:t>
      </w:r>
      <w:r w:rsidRPr="004F688D">
        <w:rPr>
          <w:rFonts w:hint="eastAsia"/>
          <w:sz w:val="24"/>
        </w:rPr>
        <w:t>7219891</w:t>
      </w:r>
    </w:p>
    <w:p w14:paraId="49FE2A96" w14:textId="77777777" w:rsidR="0027657B" w:rsidRPr="004F688D" w:rsidRDefault="0027657B" w:rsidP="0027657B">
      <w:pPr>
        <w:spacing w:line="360" w:lineRule="auto"/>
        <w:ind w:firstLineChars="200" w:firstLine="480"/>
        <w:rPr>
          <w:sz w:val="24"/>
        </w:rPr>
      </w:pPr>
      <w:r w:rsidRPr="004F688D">
        <w:rPr>
          <w:rFonts w:hint="eastAsia"/>
          <w:sz w:val="24"/>
        </w:rPr>
        <w:t>客服电话：</w:t>
      </w:r>
      <w:r w:rsidRPr="004F688D">
        <w:rPr>
          <w:rFonts w:hint="eastAsia"/>
          <w:sz w:val="24"/>
        </w:rPr>
        <w:t>4007121212</w:t>
      </w:r>
    </w:p>
    <w:p w14:paraId="36B49A74"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www.dtsbc.com.cn</w:t>
      </w:r>
    </w:p>
    <w:p w14:paraId="49962570"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36</w:t>
      </w:r>
      <w:r w:rsidRPr="004F688D">
        <w:rPr>
          <w:rFonts w:hint="eastAsia"/>
          <w:sz w:val="24"/>
        </w:rPr>
        <w:t>）中信期货有限公司</w:t>
      </w:r>
    </w:p>
    <w:p w14:paraId="2027169A" w14:textId="77777777" w:rsidR="0027657B" w:rsidRPr="004F688D" w:rsidRDefault="0027657B" w:rsidP="0027657B">
      <w:pPr>
        <w:spacing w:line="360" w:lineRule="auto"/>
        <w:ind w:firstLineChars="200" w:firstLine="480"/>
        <w:rPr>
          <w:sz w:val="24"/>
        </w:rPr>
      </w:pPr>
      <w:r w:rsidRPr="004F688D">
        <w:rPr>
          <w:rFonts w:hint="eastAsia"/>
          <w:sz w:val="24"/>
        </w:rPr>
        <w:t>住所：深圳市福田区中心三路</w:t>
      </w:r>
      <w:r w:rsidRPr="004F688D">
        <w:rPr>
          <w:rFonts w:hint="eastAsia"/>
          <w:sz w:val="24"/>
        </w:rPr>
        <w:t>8</w:t>
      </w:r>
      <w:r w:rsidRPr="004F688D">
        <w:rPr>
          <w:rFonts w:hint="eastAsia"/>
          <w:sz w:val="24"/>
        </w:rPr>
        <w:t>号卓越时代广场（二期）北座</w:t>
      </w:r>
      <w:r w:rsidRPr="004F688D">
        <w:rPr>
          <w:rFonts w:hint="eastAsia"/>
          <w:sz w:val="24"/>
        </w:rPr>
        <w:t>13</w:t>
      </w:r>
      <w:r w:rsidRPr="004F688D">
        <w:rPr>
          <w:rFonts w:hint="eastAsia"/>
          <w:sz w:val="24"/>
        </w:rPr>
        <w:t>层</w:t>
      </w:r>
      <w:r w:rsidRPr="004F688D">
        <w:rPr>
          <w:rFonts w:hint="eastAsia"/>
          <w:sz w:val="24"/>
        </w:rPr>
        <w:t>1301-1305</w:t>
      </w:r>
      <w:r w:rsidRPr="004F688D">
        <w:rPr>
          <w:rFonts w:hint="eastAsia"/>
          <w:sz w:val="24"/>
        </w:rPr>
        <w:t>室、</w:t>
      </w:r>
      <w:r w:rsidRPr="004F688D">
        <w:rPr>
          <w:rFonts w:hint="eastAsia"/>
          <w:sz w:val="24"/>
        </w:rPr>
        <w:t>14</w:t>
      </w:r>
      <w:r w:rsidRPr="004F688D">
        <w:rPr>
          <w:rFonts w:hint="eastAsia"/>
          <w:sz w:val="24"/>
        </w:rPr>
        <w:t>层</w:t>
      </w:r>
    </w:p>
    <w:p w14:paraId="169ACE6A" w14:textId="77777777" w:rsidR="0027657B" w:rsidRPr="004F688D" w:rsidRDefault="0027657B" w:rsidP="0027657B">
      <w:pPr>
        <w:spacing w:line="360" w:lineRule="auto"/>
        <w:ind w:firstLineChars="200" w:firstLine="480"/>
        <w:rPr>
          <w:sz w:val="24"/>
        </w:rPr>
      </w:pPr>
      <w:r w:rsidRPr="004F688D">
        <w:rPr>
          <w:rFonts w:hint="eastAsia"/>
          <w:sz w:val="24"/>
        </w:rPr>
        <w:t>办公地址：深圳市福田区中心三路</w:t>
      </w:r>
      <w:r w:rsidRPr="004F688D">
        <w:rPr>
          <w:rFonts w:hint="eastAsia"/>
          <w:sz w:val="24"/>
        </w:rPr>
        <w:t>8</w:t>
      </w:r>
      <w:r w:rsidRPr="004F688D">
        <w:rPr>
          <w:rFonts w:hint="eastAsia"/>
          <w:sz w:val="24"/>
        </w:rPr>
        <w:t>号卓越时代广场（二期）北座</w:t>
      </w:r>
      <w:r w:rsidRPr="004F688D">
        <w:rPr>
          <w:rFonts w:hint="eastAsia"/>
          <w:sz w:val="24"/>
        </w:rPr>
        <w:t>13</w:t>
      </w:r>
      <w:r w:rsidRPr="004F688D">
        <w:rPr>
          <w:rFonts w:hint="eastAsia"/>
          <w:sz w:val="24"/>
        </w:rPr>
        <w:t>层</w:t>
      </w:r>
      <w:r w:rsidRPr="004F688D">
        <w:rPr>
          <w:rFonts w:hint="eastAsia"/>
          <w:sz w:val="24"/>
        </w:rPr>
        <w:t>1301-1305</w:t>
      </w:r>
      <w:r w:rsidRPr="004F688D">
        <w:rPr>
          <w:rFonts w:hint="eastAsia"/>
          <w:sz w:val="24"/>
        </w:rPr>
        <w:t>室、</w:t>
      </w:r>
      <w:r w:rsidRPr="004F688D">
        <w:rPr>
          <w:rFonts w:hint="eastAsia"/>
          <w:sz w:val="24"/>
        </w:rPr>
        <w:t>14</w:t>
      </w:r>
      <w:r w:rsidRPr="004F688D">
        <w:rPr>
          <w:rFonts w:hint="eastAsia"/>
          <w:sz w:val="24"/>
        </w:rPr>
        <w:t>层</w:t>
      </w:r>
    </w:p>
    <w:p w14:paraId="4BED8263" w14:textId="77777777" w:rsidR="0027657B" w:rsidRPr="004F688D" w:rsidRDefault="0027657B" w:rsidP="0027657B">
      <w:pPr>
        <w:spacing w:line="360" w:lineRule="auto"/>
        <w:ind w:firstLineChars="200" w:firstLine="480"/>
        <w:rPr>
          <w:sz w:val="24"/>
        </w:rPr>
      </w:pPr>
      <w:r w:rsidRPr="004F688D">
        <w:rPr>
          <w:rFonts w:hint="eastAsia"/>
          <w:sz w:val="24"/>
        </w:rPr>
        <w:t>法定代表人：张皓</w:t>
      </w:r>
    </w:p>
    <w:p w14:paraId="71AFED8C"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23953913</w:t>
      </w:r>
    </w:p>
    <w:p w14:paraId="05390F0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83217421</w:t>
      </w:r>
    </w:p>
    <w:p w14:paraId="7902E425" w14:textId="77777777" w:rsidR="0027657B" w:rsidRPr="004F688D" w:rsidRDefault="0027657B" w:rsidP="0027657B">
      <w:pPr>
        <w:spacing w:line="360" w:lineRule="auto"/>
        <w:ind w:firstLineChars="200" w:firstLine="480"/>
        <w:rPr>
          <w:sz w:val="24"/>
        </w:rPr>
      </w:pPr>
      <w:r w:rsidRPr="004F688D">
        <w:rPr>
          <w:rFonts w:hint="eastAsia"/>
          <w:sz w:val="24"/>
        </w:rPr>
        <w:t>联系人：</w:t>
      </w:r>
      <w:r w:rsidRPr="004F688D">
        <w:rPr>
          <w:rFonts w:hint="eastAsia"/>
          <w:sz w:val="24"/>
        </w:rPr>
        <w:t xml:space="preserve"> </w:t>
      </w:r>
      <w:r w:rsidRPr="004F688D">
        <w:rPr>
          <w:rFonts w:hint="eastAsia"/>
          <w:sz w:val="24"/>
        </w:rPr>
        <w:t>洪诚</w:t>
      </w:r>
    </w:p>
    <w:p w14:paraId="7EF766C2"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400-990-8826</w:t>
      </w:r>
    </w:p>
    <w:p w14:paraId="742E2279"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www.citicsf.com</w:t>
      </w:r>
    </w:p>
    <w:p w14:paraId="28ED81DB"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37</w:t>
      </w:r>
      <w:r w:rsidRPr="004F688D">
        <w:rPr>
          <w:rFonts w:hint="eastAsia"/>
          <w:sz w:val="24"/>
        </w:rPr>
        <w:t>）</w:t>
      </w:r>
      <w:r w:rsidRPr="004F688D">
        <w:rPr>
          <w:rFonts w:hint="eastAsia"/>
          <w:sz w:val="24"/>
        </w:rPr>
        <w:t xml:space="preserve"> </w:t>
      </w:r>
      <w:r w:rsidRPr="004F688D">
        <w:rPr>
          <w:rFonts w:hint="eastAsia"/>
          <w:sz w:val="24"/>
        </w:rPr>
        <w:t>天相投资顾问有限公司</w:t>
      </w:r>
    </w:p>
    <w:p w14:paraId="3A9B78D0" w14:textId="77777777" w:rsidR="0027657B" w:rsidRPr="004F688D" w:rsidRDefault="0027657B" w:rsidP="0027657B">
      <w:pPr>
        <w:spacing w:line="360" w:lineRule="auto"/>
        <w:ind w:firstLineChars="200" w:firstLine="480"/>
        <w:rPr>
          <w:sz w:val="24"/>
        </w:rPr>
      </w:pPr>
      <w:r w:rsidRPr="004F688D">
        <w:rPr>
          <w:rFonts w:hint="eastAsia"/>
          <w:sz w:val="24"/>
        </w:rPr>
        <w:t>住所：北京市西城区金融街</w:t>
      </w:r>
      <w:r w:rsidRPr="004F688D">
        <w:rPr>
          <w:rFonts w:hint="eastAsia"/>
          <w:sz w:val="24"/>
        </w:rPr>
        <w:t>19</w:t>
      </w:r>
      <w:r w:rsidRPr="004F688D">
        <w:rPr>
          <w:rFonts w:hint="eastAsia"/>
          <w:sz w:val="24"/>
        </w:rPr>
        <w:t>号富凯大厦</w:t>
      </w:r>
      <w:r w:rsidRPr="004F688D">
        <w:rPr>
          <w:rFonts w:hint="eastAsia"/>
          <w:sz w:val="24"/>
        </w:rPr>
        <w:t>B</w:t>
      </w:r>
      <w:r w:rsidRPr="004F688D">
        <w:rPr>
          <w:rFonts w:hint="eastAsia"/>
          <w:sz w:val="24"/>
        </w:rPr>
        <w:t>座</w:t>
      </w:r>
      <w:r w:rsidRPr="004F688D">
        <w:rPr>
          <w:rFonts w:hint="eastAsia"/>
          <w:sz w:val="24"/>
        </w:rPr>
        <w:t>701</w:t>
      </w:r>
    </w:p>
    <w:p w14:paraId="79769DA0"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办公地址：北京市西城区新街口外大街</w:t>
      </w:r>
      <w:r w:rsidRPr="004F688D">
        <w:rPr>
          <w:rFonts w:hint="eastAsia"/>
          <w:sz w:val="24"/>
        </w:rPr>
        <w:t>28</w:t>
      </w:r>
      <w:r w:rsidRPr="004F688D">
        <w:rPr>
          <w:rFonts w:hint="eastAsia"/>
          <w:sz w:val="24"/>
        </w:rPr>
        <w:t>号</w:t>
      </w:r>
      <w:r w:rsidRPr="004F688D">
        <w:rPr>
          <w:rFonts w:hint="eastAsia"/>
          <w:sz w:val="24"/>
        </w:rPr>
        <w:t>C</w:t>
      </w:r>
      <w:r w:rsidRPr="004F688D">
        <w:rPr>
          <w:rFonts w:hint="eastAsia"/>
          <w:sz w:val="24"/>
        </w:rPr>
        <w:t>座</w:t>
      </w:r>
      <w:r w:rsidRPr="004F688D">
        <w:rPr>
          <w:rFonts w:hint="eastAsia"/>
          <w:sz w:val="24"/>
        </w:rPr>
        <w:t>5</w:t>
      </w:r>
      <w:r w:rsidRPr="004F688D">
        <w:rPr>
          <w:rFonts w:hint="eastAsia"/>
          <w:sz w:val="24"/>
        </w:rPr>
        <w:t>层</w:t>
      </w:r>
    </w:p>
    <w:p w14:paraId="5689E9B3" w14:textId="77777777" w:rsidR="0027657B" w:rsidRPr="004F688D" w:rsidRDefault="0027657B" w:rsidP="0027657B">
      <w:pPr>
        <w:spacing w:line="360" w:lineRule="auto"/>
        <w:ind w:firstLineChars="200" w:firstLine="480"/>
        <w:rPr>
          <w:sz w:val="24"/>
        </w:rPr>
      </w:pPr>
      <w:r w:rsidRPr="004F688D">
        <w:rPr>
          <w:rFonts w:hint="eastAsia"/>
          <w:sz w:val="24"/>
        </w:rPr>
        <w:t>法定代表人：林义相</w:t>
      </w:r>
    </w:p>
    <w:p w14:paraId="03D76B7F"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66045529</w:t>
      </w:r>
    </w:p>
    <w:p w14:paraId="7A43971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66045518</w:t>
      </w:r>
    </w:p>
    <w:p w14:paraId="0E0830CA" w14:textId="77777777" w:rsidR="0027657B" w:rsidRPr="004F688D" w:rsidRDefault="0027657B" w:rsidP="0027657B">
      <w:pPr>
        <w:spacing w:line="360" w:lineRule="auto"/>
        <w:ind w:firstLineChars="200" w:firstLine="480"/>
        <w:rPr>
          <w:sz w:val="24"/>
        </w:rPr>
      </w:pPr>
      <w:r w:rsidRPr="004F688D">
        <w:rPr>
          <w:rFonts w:hint="eastAsia"/>
          <w:sz w:val="24"/>
        </w:rPr>
        <w:t>联系人：尹伶</w:t>
      </w:r>
    </w:p>
    <w:p w14:paraId="6B446A5B"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010</w:t>
      </w:r>
      <w:r w:rsidRPr="004F688D">
        <w:rPr>
          <w:rFonts w:hint="eastAsia"/>
          <w:sz w:val="24"/>
        </w:rPr>
        <w:t>）</w:t>
      </w:r>
      <w:r w:rsidRPr="004F688D">
        <w:rPr>
          <w:rFonts w:hint="eastAsia"/>
          <w:sz w:val="24"/>
        </w:rPr>
        <w:t>66045678</w:t>
      </w:r>
    </w:p>
    <w:p w14:paraId="3AB10F02"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http://www.txsec.com</w:t>
      </w:r>
      <w:r w:rsidRPr="004F688D">
        <w:rPr>
          <w:rFonts w:hint="eastAsia"/>
          <w:sz w:val="24"/>
        </w:rPr>
        <w:t>，</w:t>
      </w:r>
      <w:r w:rsidRPr="004F688D">
        <w:rPr>
          <w:rFonts w:hint="eastAsia"/>
          <w:sz w:val="24"/>
        </w:rPr>
        <w:t>www.jjm.com.cn</w:t>
      </w:r>
    </w:p>
    <w:p w14:paraId="35999393"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38</w:t>
      </w:r>
      <w:r w:rsidRPr="004F688D">
        <w:rPr>
          <w:rFonts w:hint="eastAsia"/>
          <w:sz w:val="24"/>
        </w:rPr>
        <w:t>）联讯证券股份有限公司</w:t>
      </w:r>
    </w:p>
    <w:p w14:paraId="5FBF2BB1" w14:textId="77777777" w:rsidR="0027657B" w:rsidRPr="004F688D" w:rsidRDefault="0027657B" w:rsidP="0027657B">
      <w:pPr>
        <w:spacing w:line="360" w:lineRule="auto"/>
        <w:ind w:firstLineChars="200" w:firstLine="480"/>
        <w:rPr>
          <w:sz w:val="24"/>
        </w:rPr>
      </w:pPr>
      <w:r w:rsidRPr="004F688D">
        <w:rPr>
          <w:rFonts w:hint="eastAsia"/>
          <w:sz w:val="24"/>
        </w:rPr>
        <w:t>住所：</w:t>
      </w:r>
      <w:r w:rsidRPr="004F688D">
        <w:rPr>
          <w:rFonts w:hint="eastAsia"/>
          <w:sz w:val="24"/>
        </w:rPr>
        <w:t xml:space="preserve"> </w:t>
      </w:r>
      <w:r w:rsidRPr="004F688D">
        <w:rPr>
          <w:rFonts w:hint="eastAsia"/>
          <w:sz w:val="24"/>
        </w:rPr>
        <w:t>惠州市江北东江三路</w:t>
      </w:r>
      <w:r w:rsidRPr="004F688D">
        <w:rPr>
          <w:rFonts w:hint="eastAsia"/>
          <w:sz w:val="24"/>
        </w:rPr>
        <w:t>55</w:t>
      </w:r>
      <w:r w:rsidRPr="004F688D">
        <w:rPr>
          <w:rFonts w:hint="eastAsia"/>
          <w:sz w:val="24"/>
        </w:rPr>
        <w:t>号广播电视新闻中心西面一层大堂和三、四</w:t>
      </w:r>
      <w:r w:rsidRPr="004F688D">
        <w:rPr>
          <w:rFonts w:hint="eastAsia"/>
          <w:sz w:val="24"/>
        </w:rPr>
        <w:lastRenderedPageBreak/>
        <w:t>层</w:t>
      </w:r>
    </w:p>
    <w:p w14:paraId="43FC1578" w14:textId="77777777" w:rsidR="0027657B" w:rsidRPr="004F688D" w:rsidRDefault="0027657B" w:rsidP="0027657B">
      <w:pPr>
        <w:spacing w:line="360" w:lineRule="auto"/>
        <w:ind w:firstLineChars="200" w:firstLine="480"/>
        <w:rPr>
          <w:sz w:val="24"/>
        </w:rPr>
      </w:pPr>
      <w:r w:rsidRPr="004F688D">
        <w:rPr>
          <w:rFonts w:hint="eastAsia"/>
          <w:sz w:val="24"/>
        </w:rPr>
        <w:t>办公地址：惠州市江北东江三路</w:t>
      </w:r>
      <w:r w:rsidRPr="004F688D">
        <w:rPr>
          <w:rFonts w:hint="eastAsia"/>
          <w:sz w:val="24"/>
        </w:rPr>
        <w:t>55</w:t>
      </w:r>
      <w:r w:rsidRPr="004F688D">
        <w:rPr>
          <w:rFonts w:hint="eastAsia"/>
          <w:sz w:val="24"/>
        </w:rPr>
        <w:t>号广播电视新闻中心西面一层大堂和三、四层</w:t>
      </w:r>
    </w:p>
    <w:p w14:paraId="38D07336" w14:textId="77777777" w:rsidR="0027657B" w:rsidRPr="004F688D" w:rsidRDefault="0027657B" w:rsidP="0027657B">
      <w:pPr>
        <w:spacing w:line="360" w:lineRule="auto"/>
        <w:ind w:firstLineChars="200" w:firstLine="480"/>
        <w:rPr>
          <w:sz w:val="24"/>
        </w:rPr>
      </w:pPr>
      <w:r w:rsidRPr="004F688D">
        <w:rPr>
          <w:rFonts w:hint="eastAsia"/>
          <w:sz w:val="24"/>
        </w:rPr>
        <w:t>法定代表人：徐刚</w:t>
      </w:r>
    </w:p>
    <w:p w14:paraId="2FE0B78F"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 xml:space="preserve">33606736 </w:t>
      </w:r>
    </w:p>
    <w:p w14:paraId="5AEEB3BA"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 xml:space="preserve">33606760 </w:t>
      </w:r>
    </w:p>
    <w:p w14:paraId="1271CB0D" w14:textId="77777777" w:rsidR="0027657B" w:rsidRPr="004F688D" w:rsidRDefault="0027657B" w:rsidP="0027657B">
      <w:pPr>
        <w:spacing w:line="360" w:lineRule="auto"/>
        <w:ind w:firstLineChars="200" w:firstLine="480"/>
        <w:rPr>
          <w:sz w:val="24"/>
        </w:rPr>
      </w:pPr>
      <w:r w:rsidRPr="004F688D">
        <w:rPr>
          <w:rFonts w:hint="eastAsia"/>
          <w:sz w:val="24"/>
        </w:rPr>
        <w:t>联系人：陈思</w:t>
      </w:r>
      <w:r w:rsidRPr="004F688D">
        <w:rPr>
          <w:rFonts w:hint="eastAsia"/>
          <w:sz w:val="24"/>
        </w:rPr>
        <w:t xml:space="preserve"> </w:t>
      </w:r>
    </w:p>
    <w:p w14:paraId="32877B74"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95564</w:t>
      </w:r>
    </w:p>
    <w:p w14:paraId="1297E0CB"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www.lxzq.com.cn</w:t>
      </w:r>
    </w:p>
    <w:p w14:paraId="67978271"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39</w:t>
      </w:r>
      <w:r w:rsidRPr="004F688D">
        <w:rPr>
          <w:rFonts w:hint="eastAsia"/>
          <w:sz w:val="24"/>
        </w:rPr>
        <w:t>）华西证券股份有限公司</w:t>
      </w:r>
    </w:p>
    <w:p w14:paraId="3A7419D2" w14:textId="77777777" w:rsidR="0027657B" w:rsidRPr="004F688D" w:rsidRDefault="0027657B" w:rsidP="0027657B">
      <w:pPr>
        <w:spacing w:line="360" w:lineRule="auto"/>
        <w:ind w:firstLineChars="200" w:firstLine="480"/>
        <w:rPr>
          <w:sz w:val="24"/>
        </w:rPr>
      </w:pPr>
      <w:r w:rsidRPr="004F688D">
        <w:rPr>
          <w:rFonts w:hint="eastAsia"/>
          <w:sz w:val="24"/>
        </w:rPr>
        <w:t>住所：四川省成都市高新区天府二街</w:t>
      </w:r>
      <w:r w:rsidRPr="004F688D">
        <w:rPr>
          <w:rFonts w:hint="eastAsia"/>
          <w:sz w:val="24"/>
        </w:rPr>
        <w:t>198</w:t>
      </w:r>
      <w:r w:rsidRPr="004F688D">
        <w:rPr>
          <w:rFonts w:hint="eastAsia"/>
          <w:sz w:val="24"/>
        </w:rPr>
        <w:t>号华西证券大厦</w:t>
      </w:r>
    </w:p>
    <w:p w14:paraId="130F4EEE" w14:textId="77777777" w:rsidR="0027657B" w:rsidRPr="004F688D" w:rsidRDefault="0027657B" w:rsidP="0027657B">
      <w:pPr>
        <w:spacing w:line="360" w:lineRule="auto"/>
        <w:ind w:firstLineChars="200" w:firstLine="480"/>
        <w:rPr>
          <w:sz w:val="24"/>
        </w:rPr>
      </w:pPr>
      <w:r w:rsidRPr="004F688D">
        <w:rPr>
          <w:rFonts w:hint="eastAsia"/>
          <w:sz w:val="24"/>
        </w:rPr>
        <w:t>办公地址：四川省成都市高新区天府二街</w:t>
      </w:r>
      <w:r w:rsidRPr="004F688D">
        <w:rPr>
          <w:rFonts w:hint="eastAsia"/>
          <w:sz w:val="24"/>
        </w:rPr>
        <w:t>198</w:t>
      </w:r>
      <w:r w:rsidRPr="004F688D">
        <w:rPr>
          <w:rFonts w:hint="eastAsia"/>
          <w:sz w:val="24"/>
        </w:rPr>
        <w:t>号华西证券大厦</w:t>
      </w:r>
    </w:p>
    <w:p w14:paraId="4D53B86F" w14:textId="77777777" w:rsidR="0027657B" w:rsidRPr="004F688D" w:rsidRDefault="0027657B" w:rsidP="0027657B">
      <w:pPr>
        <w:spacing w:line="360" w:lineRule="auto"/>
        <w:ind w:firstLineChars="200" w:firstLine="480"/>
        <w:rPr>
          <w:sz w:val="24"/>
        </w:rPr>
      </w:pPr>
      <w:r w:rsidRPr="004F688D">
        <w:rPr>
          <w:rFonts w:hint="eastAsia"/>
          <w:sz w:val="24"/>
        </w:rPr>
        <w:t>法定代表人：杨炯洋</w:t>
      </w:r>
    </w:p>
    <w:p w14:paraId="1FD7481A"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028</w:t>
      </w:r>
      <w:r w:rsidRPr="004F688D">
        <w:rPr>
          <w:rFonts w:hint="eastAsia"/>
          <w:sz w:val="24"/>
        </w:rPr>
        <w:t>）</w:t>
      </w:r>
      <w:r w:rsidRPr="004F688D">
        <w:rPr>
          <w:rFonts w:hint="eastAsia"/>
          <w:sz w:val="24"/>
        </w:rPr>
        <w:t>86135991</w:t>
      </w:r>
    </w:p>
    <w:p w14:paraId="20F5D5C1"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028</w:t>
      </w:r>
      <w:r w:rsidRPr="004F688D">
        <w:rPr>
          <w:rFonts w:hint="eastAsia"/>
          <w:sz w:val="24"/>
        </w:rPr>
        <w:t>）</w:t>
      </w:r>
      <w:r w:rsidRPr="004F688D">
        <w:rPr>
          <w:rFonts w:hint="eastAsia"/>
          <w:sz w:val="24"/>
        </w:rPr>
        <w:t>86150400</w:t>
      </w:r>
    </w:p>
    <w:p w14:paraId="12160B75" w14:textId="77777777" w:rsidR="0027657B" w:rsidRPr="004F688D" w:rsidRDefault="0027657B" w:rsidP="0027657B">
      <w:pPr>
        <w:spacing w:line="360" w:lineRule="auto"/>
        <w:ind w:firstLineChars="200" w:firstLine="480"/>
        <w:rPr>
          <w:sz w:val="24"/>
        </w:rPr>
      </w:pPr>
      <w:r w:rsidRPr="004F688D">
        <w:rPr>
          <w:rFonts w:hint="eastAsia"/>
          <w:sz w:val="24"/>
        </w:rPr>
        <w:t>联系人：周志茹</w:t>
      </w:r>
    </w:p>
    <w:p w14:paraId="72C23FC6"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95584</w:t>
      </w:r>
    </w:p>
    <w:p w14:paraId="21157895"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www.hx168.com.cn </w:t>
      </w:r>
    </w:p>
    <w:p w14:paraId="4FBFA41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0</w:t>
      </w:r>
      <w:r w:rsidRPr="004F688D">
        <w:rPr>
          <w:rFonts w:hint="eastAsia"/>
          <w:sz w:val="24"/>
        </w:rPr>
        <w:t>）</w:t>
      </w:r>
      <w:r w:rsidRPr="004F688D">
        <w:rPr>
          <w:rFonts w:hint="eastAsia"/>
          <w:sz w:val="24"/>
        </w:rPr>
        <w:t xml:space="preserve"> </w:t>
      </w:r>
      <w:r w:rsidRPr="004F688D">
        <w:rPr>
          <w:rFonts w:hint="eastAsia"/>
          <w:sz w:val="24"/>
        </w:rPr>
        <w:t>蚂蚁（杭州）基金销售有限公司</w:t>
      </w:r>
    </w:p>
    <w:p w14:paraId="0607473A" w14:textId="77777777" w:rsidR="0027657B" w:rsidRPr="004F688D" w:rsidRDefault="0027657B" w:rsidP="0027657B">
      <w:pPr>
        <w:spacing w:line="360" w:lineRule="auto"/>
        <w:ind w:firstLineChars="200" w:firstLine="480"/>
        <w:rPr>
          <w:sz w:val="24"/>
        </w:rPr>
      </w:pPr>
      <w:r w:rsidRPr="004F688D">
        <w:rPr>
          <w:rFonts w:hint="eastAsia"/>
          <w:sz w:val="24"/>
        </w:rPr>
        <w:t>住所：杭州市余杭区仓前街道文一西路</w:t>
      </w:r>
      <w:r w:rsidRPr="004F688D">
        <w:rPr>
          <w:rFonts w:hint="eastAsia"/>
          <w:sz w:val="24"/>
        </w:rPr>
        <w:t>218</w:t>
      </w:r>
      <w:r w:rsidRPr="004F688D">
        <w:rPr>
          <w:rFonts w:hint="eastAsia"/>
          <w:sz w:val="24"/>
        </w:rPr>
        <w:t>号</w:t>
      </w:r>
      <w:r w:rsidRPr="004F688D">
        <w:rPr>
          <w:rFonts w:hint="eastAsia"/>
          <w:sz w:val="24"/>
        </w:rPr>
        <w:t>1</w:t>
      </w:r>
      <w:r w:rsidRPr="004F688D">
        <w:rPr>
          <w:rFonts w:hint="eastAsia"/>
          <w:sz w:val="24"/>
        </w:rPr>
        <w:t>幢</w:t>
      </w:r>
      <w:r w:rsidRPr="004F688D">
        <w:rPr>
          <w:rFonts w:hint="eastAsia"/>
          <w:sz w:val="24"/>
        </w:rPr>
        <w:t>202</w:t>
      </w:r>
      <w:r w:rsidRPr="004F688D">
        <w:rPr>
          <w:rFonts w:hint="eastAsia"/>
          <w:sz w:val="24"/>
        </w:rPr>
        <w:t>室</w:t>
      </w:r>
    </w:p>
    <w:p w14:paraId="60441E03" w14:textId="77777777" w:rsidR="0027657B" w:rsidRPr="004F688D" w:rsidRDefault="0027657B" w:rsidP="0027657B">
      <w:pPr>
        <w:spacing w:line="360" w:lineRule="auto"/>
        <w:ind w:firstLineChars="200" w:firstLine="480"/>
        <w:rPr>
          <w:sz w:val="24"/>
        </w:rPr>
      </w:pPr>
      <w:r w:rsidRPr="004F688D">
        <w:rPr>
          <w:rFonts w:hint="eastAsia"/>
          <w:sz w:val="24"/>
        </w:rPr>
        <w:t>办公地址：浙江省杭州市西湖区万塘路</w:t>
      </w:r>
      <w:r w:rsidRPr="004F688D">
        <w:rPr>
          <w:rFonts w:hint="eastAsia"/>
          <w:sz w:val="24"/>
        </w:rPr>
        <w:t>18</w:t>
      </w:r>
      <w:r w:rsidRPr="004F688D">
        <w:rPr>
          <w:rFonts w:hint="eastAsia"/>
          <w:sz w:val="24"/>
        </w:rPr>
        <w:t>号黄龙时代广场</w:t>
      </w:r>
      <w:r w:rsidRPr="004F688D">
        <w:rPr>
          <w:rFonts w:hint="eastAsia"/>
          <w:sz w:val="24"/>
        </w:rPr>
        <w:t>B</w:t>
      </w:r>
      <w:r w:rsidRPr="004F688D">
        <w:rPr>
          <w:rFonts w:hint="eastAsia"/>
          <w:sz w:val="24"/>
        </w:rPr>
        <w:t>座</w:t>
      </w:r>
      <w:r w:rsidRPr="004F688D">
        <w:rPr>
          <w:rFonts w:hint="eastAsia"/>
          <w:sz w:val="24"/>
        </w:rPr>
        <w:t>6</w:t>
      </w:r>
      <w:r w:rsidRPr="004F688D">
        <w:rPr>
          <w:rFonts w:hint="eastAsia"/>
          <w:sz w:val="24"/>
        </w:rPr>
        <w:t>楼</w:t>
      </w:r>
    </w:p>
    <w:p w14:paraId="30403DCB" w14:textId="77777777" w:rsidR="0027657B" w:rsidRPr="004F688D" w:rsidRDefault="0027657B" w:rsidP="0027657B">
      <w:pPr>
        <w:spacing w:line="360" w:lineRule="auto"/>
        <w:ind w:firstLineChars="200" w:firstLine="480"/>
        <w:rPr>
          <w:sz w:val="24"/>
        </w:rPr>
      </w:pPr>
      <w:r w:rsidRPr="004F688D">
        <w:rPr>
          <w:rFonts w:hint="eastAsia"/>
          <w:sz w:val="24"/>
        </w:rPr>
        <w:t>法定代表人：陈柏青</w:t>
      </w:r>
    </w:p>
    <w:p w14:paraId="2B8F736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0571</w:t>
      </w:r>
      <w:r w:rsidRPr="004F688D">
        <w:rPr>
          <w:rFonts w:hint="eastAsia"/>
          <w:sz w:val="24"/>
        </w:rPr>
        <w:t>）</w:t>
      </w:r>
      <w:r w:rsidRPr="004F688D">
        <w:rPr>
          <w:rFonts w:hint="eastAsia"/>
          <w:sz w:val="24"/>
        </w:rPr>
        <w:t>81119792</w:t>
      </w:r>
    </w:p>
    <w:p w14:paraId="394A39E3"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0571</w:t>
      </w:r>
      <w:r w:rsidRPr="004F688D">
        <w:rPr>
          <w:rFonts w:hint="eastAsia"/>
          <w:sz w:val="24"/>
        </w:rPr>
        <w:t>）</w:t>
      </w:r>
      <w:r w:rsidRPr="004F688D">
        <w:rPr>
          <w:rFonts w:hint="eastAsia"/>
          <w:sz w:val="24"/>
        </w:rPr>
        <w:t>22905999</w:t>
      </w:r>
    </w:p>
    <w:p w14:paraId="6F9B97A6" w14:textId="77777777" w:rsidR="0027657B" w:rsidRPr="004F688D" w:rsidRDefault="0027657B" w:rsidP="0027657B">
      <w:pPr>
        <w:spacing w:line="360" w:lineRule="auto"/>
        <w:ind w:firstLineChars="200" w:firstLine="480"/>
        <w:rPr>
          <w:sz w:val="24"/>
        </w:rPr>
      </w:pPr>
      <w:r w:rsidRPr="004F688D">
        <w:rPr>
          <w:rFonts w:hint="eastAsia"/>
          <w:sz w:val="24"/>
        </w:rPr>
        <w:t>联系人：韩爱彬</w:t>
      </w:r>
    </w:p>
    <w:p w14:paraId="3F15A182"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4000-766-123</w:t>
      </w:r>
    </w:p>
    <w:p w14:paraId="3BE1C8C6"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www.fund123.cn</w:t>
      </w:r>
    </w:p>
    <w:p w14:paraId="5FE037E2"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1</w:t>
      </w:r>
      <w:r w:rsidRPr="004F688D">
        <w:rPr>
          <w:rFonts w:hint="eastAsia"/>
          <w:sz w:val="24"/>
        </w:rPr>
        <w:t>）</w:t>
      </w:r>
      <w:r w:rsidRPr="004F688D">
        <w:rPr>
          <w:rFonts w:hint="eastAsia"/>
          <w:sz w:val="24"/>
        </w:rPr>
        <w:t xml:space="preserve"> </w:t>
      </w:r>
      <w:r w:rsidRPr="004F688D">
        <w:rPr>
          <w:rFonts w:hint="eastAsia"/>
          <w:sz w:val="24"/>
        </w:rPr>
        <w:t>深圳众禄基金销售有限公司</w:t>
      </w:r>
    </w:p>
    <w:p w14:paraId="37CCBEC8" w14:textId="77777777" w:rsidR="0027657B" w:rsidRPr="004F688D" w:rsidRDefault="0027657B" w:rsidP="0027657B">
      <w:pPr>
        <w:spacing w:line="360" w:lineRule="auto"/>
        <w:ind w:firstLineChars="200" w:firstLine="480"/>
        <w:rPr>
          <w:sz w:val="24"/>
        </w:rPr>
      </w:pPr>
      <w:r w:rsidRPr="004F688D">
        <w:rPr>
          <w:rFonts w:hint="eastAsia"/>
          <w:sz w:val="24"/>
        </w:rPr>
        <w:t>住所：深圳市罗湖区梨园路物资控股置地大厦</w:t>
      </w:r>
      <w:r w:rsidRPr="004F688D">
        <w:rPr>
          <w:rFonts w:hint="eastAsia"/>
          <w:sz w:val="24"/>
        </w:rPr>
        <w:t>8</w:t>
      </w:r>
      <w:r w:rsidRPr="004F688D">
        <w:rPr>
          <w:rFonts w:hint="eastAsia"/>
          <w:sz w:val="24"/>
        </w:rPr>
        <w:t>楼</w:t>
      </w:r>
    </w:p>
    <w:p w14:paraId="44BFC4CA" w14:textId="77777777" w:rsidR="0027657B" w:rsidRPr="004F688D" w:rsidRDefault="0027657B" w:rsidP="0027657B">
      <w:pPr>
        <w:spacing w:line="360" w:lineRule="auto"/>
        <w:ind w:firstLineChars="200" w:firstLine="480"/>
        <w:rPr>
          <w:sz w:val="24"/>
        </w:rPr>
      </w:pPr>
      <w:r w:rsidRPr="004F688D">
        <w:rPr>
          <w:rFonts w:hint="eastAsia"/>
          <w:sz w:val="24"/>
        </w:rPr>
        <w:lastRenderedPageBreak/>
        <w:t>办公地址：深圳市罗湖区梨园路物资控股置地大厦</w:t>
      </w:r>
      <w:r w:rsidRPr="004F688D">
        <w:rPr>
          <w:rFonts w:hint="eastAsia"/>
          <w:sz w:val="24"/>
        </w:rPr>
        <w:t>8</w:t>
      </w:r>
      <w:r w:rsidRPr="004F688D">
        <w:rPr>
          <w:rFonts w:hint="eastAsia"/>
          <w:sz w:val="24"/>
        </w:rPr>
        <w:t>楼</w:t>
      </w:r>
    </w:p>
    <w:p w14:paraId="0BED53D3" w14:textId="77777777" w:rsidR="0027657B" w:rsidRPr="004F688D" w:rsidRDefault="0027657B" w:rsidP="0027657B">
      <w:pPr>
        <w:spacing w:line="360" w:lineRule="auto"/>
        <w:ind w:firstLineChars="200" w:firstLine="480"/>
        <w:rPr>
          <w:sz w:val="24"/>
        </w:rPr>
      </w:pPr>
      <w:r w:rsidRPr="004F688D">
        <w:rPr>
          <w:rFonts w:hint="eastAsia"/>
          <w:sz w:val="24"/>
        </w:rPr>
        <w:t>法定代表人：薛峰</w:t>
      </w:r>
    </w:p>
    <w:p w14:paraId="2AB58259"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33227953</w:t>
      </w:r>
    </w:p>
    <w:p w14:paraId="105648C2"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33227951</w:t>
      </w:r>
    </w:p>
    <w:p w14:paraId="5931E556" w14:textId="77777777" w:rsidR="0027657B" w:rsidRPr="004F688D" w:rsidRDefault="0027657B" w:rsidP="0027657B">
      <w:pPr>
        <w:spacing w:line="360" w:lineRule="auto"/>
        <w:ind w:firstLineChars="200" w:firstLine="480"/>
        <w:rPr>
          <w:sz w:val="24"/>
        </w:rPr>
      </w:pPr>
      <w:r w:rsidRPr="004F688D">
        <w:rPr>
          <w:rFonts w:hint="eastAsia"/>
          <w:sz w:val="24"/>
        </w:rPr>
        <w:t>联系人：汤素娅</w:t>
      </w:r>
    </w:p>
    <w:p w14:paraId="6A37EA2F"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4006-788-887</w:t>
      </w:r>
    </w:p>
    <w:p w14:paraId="7E1FF406"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www.zlfund.cn</w:t>
      </w:r>
      <w:r w:rsidRPr="004F688D">
        <w:rPr>
          <w:rFonts w:hint="eastAsia"/>
          <w:sz w:val="24"/>
        </w:rPr>
        <w:t>，</w:t>
      </w:r>
      <w:r w:rsidRPr="004F688D">
        <w:rPr>
          <w:rFonts w:hint="eastAsia"/>
          <w:sz w:val="24"/>
        </w:rPr>
        <w:t>www.jjmmw.com</w:t>
      </w:r>
    </w:p>
    <w:p w14:paraId="2AE17A0D"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2</w:t>
      </w:r>
      <w:r w:rsidRPr="004F688D">
        <w:rPr>
          <w:rFonts w:hint="eastAsia"/>
          <w:sz w:val="24"/>
        </w:rPr>
        <w:t>）</w:t>
      </w:r>
      <w:r w:rsidRPr="004F688D">
        <w:rPr>
          <w:rFonts w:hint="eastAsia"/>
          <w:sz w:val="24"/>
        </w:rPr>
        <w:t xml:space="preserve"> </w:t>
      </w:r>
      <w:r w:rsidRPr="004F688D">
        <w:rPr>
          <w:rFonts w:hint="eastAsia"/>
          <w:sz w:val="24"/>
        </w:rPr>
        <w:t>上海长量基金销售投资顾问有限公司</w:t>
      </w:r>
    </w:p>
    <w:p w14:paraId="2713FF8B" w14:textId="77777777" w:rsidR="0027657B" w:rsidRPr="004F688D" w:rsidRDefault="0027657B" w:rsidP="0027657B">
      <w:pPr>
        <w:spacing w:line="360" w:lineRule="auto"/>
        <w:ind w:firstLineChars="200" w:firstLine="480"/>
        <w:rPr>
          <w:sz w:val="24"/>
        </w:rPr>
      </w:pPr>
      <w:r w:rsidRPr="004F688D">
        <w:rPr>
          <w:rFonts w:hint="eastAsia"/>
          <w:sz w:val="24"/>
        </w:rPr>
        <w:t>住所：上海市浦东新区高翔路</w:t>
      </w:r>
      <w:r w:rsidRPr="004F688D">
        <w:rPr>
          <w:rFonts w:hint="eastAsia"/>
          <w:sz w:val="24"/>
        </w:rPr>
        <w:t>526</w:t>
      </w:r>
      <w:r w:rsidRPr="004F688D">
        <w:rPr>
          <w:rFonts w:hint="eastAsia"/>
          <w:sz w:val="24"/>
        </w:rPr>
        <w:t>号</w:t>
      </w:r>
      <w:r w:rsidRPr="004F688D">
        <w:rPr>
          <w:rFonts w:hint="eastAsia"/>
          <w:sz w:val="24"/>
        </w:rPr>
        <w:t>2</w:t>
      </w:r>
      <w:r w:rsidRPr="004F688D">
        <w:rPr>
          <w:rFonts w:hint="eastAsia"/>
          <w:sz w:val="24"/>
        </w:rPr>
        <w:t>幢</w:t>
      </w:r>
      <w:r w:rsidRPr="004F688D">
        <w:rPr>
          <w:rFonts w:hint="eastAsia"/>
          <w:sz w:val="24"/>
        </w:rPr>
        <w:t>220</w:t>
      </w:r>
      <w:r w:rsidRPr="004F688D">
        <w:rPr>
          <w:rFonts w:hint="eastAsia"/>
          <w:sz w:val="24"/>
        </w:rPr>
        <w:t>室</w:t>
      </w:r>
    </w:p>
    <w:p w14:paraId="453F4186"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办公地址：上海市浦东新区浦东大道</w:t>
      </w:r>
      <w:r w:rsidRPr="004F688D">
        <w:rPr>
          <w:rFonts w:hint="eastAsia"/>
          <w:sz w:val="24"/>
        </w:rPr>
        <w:t>555</w:t>
      </w:r>
      <w:r w:rsidRPr="004F688D">
        <w:rPr>
          <w:rFonts w:hint="eastAsia"/>
          <w:sz w:val="24"/>
        </w:rPr>
        <w:t>号裕景国际</w:t>
      </w:r>
      <w:r w:rsidRPr="004F688D">
        <w:rPr>
          <w:rFonts w:hint="eastAsia"/>
          <w:sz w:val="24"/>
        </w:rPr>
        <w:t>B</w:t>
      </w:r>
      <w:r w:rsidRPr="004F688D">
        <w:rPr>
          <w:rFonts w:hint="eastAsia"/>
          <w:sz w:val="24"/>
        </w:rPr>
        <w:t>座</w:t>
      </w:r>
      <w:r w:rsidRPr="004F688D">
        <w:rPr>
          <w:rFonts w:hint="eastAsia"/>
          <w:sz w:val="24"/>
        </w:rPr>
        <w:t>16</w:t>
      </w:r>
      <w:r w:rsidRPr="004F688D">
        <w:rPr>
          <w:rFonts w:hint="eastAsia"/>
          <w:sz w:val="24"/>
        </w:rPr>
        <w:t>层</w:t>
      </w:r>
    </w:p>
    <w:p w14:paraId="26C19D34" w14:textId="77777777" w:rsidR="0027657B" w:rsidRPr="004F688D" w:rsidRDefault="0027657B" w:rsidP="0027657B">
      <w:pPr>
        <w:spacing w:line="360" w:lineRule="auto"/>
        <w:ind w:firstLineChars="200" w:firstLine="480"/>
        <w:rPr>
          <w:sz w:val="24"/>
        </w:rPr>
      </w:pPr>
      <w:r w:rsidRPr="004F688D">
        <w:rPr>
          <w:rFonts w:hint="eastAsia"/>
          <w:sz w:val="24"/>
        </w:rPr>
        <w:t>法定代表人：张跃伟</w:t>
      </w:r>
    </w:p>
    <w:p w14:paraId="6CB8A077"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20691832</w:t>
      </w:r>
    </w:p>
    <w:p w14:paraId="01F0E780"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 xml:space="preserve">20691861 </w:t>
      </w:r>
    </w:p>
    <w:p w14:paraId="11EDCD21" w14:textId="77777777" w:rsidR="0027657B" w:rsidRPr="004F688D" w:rsidRDefault="0027657B" w:rsidP="0027657B">
      <w:pPr>
        <w:spacing w:line="360" w:lineRule="auto"/>
        <w:ind w:firstLineChars="200" w:firstLine="480"/>
        <w:rPr>
          <w:sz w:val="24"/>
        </w:rPr>
      </w:pPr>
      <w:r w:rsidRPr="004F688D">
        <w:rPr>
          <w:rFonts w:hint="eastAsia"/>
          <w:sz w:val="24"/>
        </w:rPr>
        <w:t>联系人：单丙烨</w:t>
      </w:r>
    </w:p>
    <w:p w14:paraId="6AE3243C"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400-820-2899</w:t>
      </w:r>
    </w:p>
    <w:p w14:paraId="26F1F9F3"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www.erichfund.com</w:t>
      </w:r>
    </w:p>
    <w:p w14:paraId="2C0EA556"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3</w:t>
      </w:r>
      <w:r w:rsidRPr="004F688D">
        <w:rPr>
          <w:rFonts w:hint="eastAsia"/>
          <w:sz w:val="24"/>
        </w:rPr>
        <w:t>）上海好买基金销售有限公司</w:t>
      </w:r>
      <w:r w:rsidRPr="004F688D">
        <w:rPr>
          <w:rFonts w:hint="eastAsia"/>
          <w:sz w:val="24"/>
        </w:rPr>
        <w:t xml:space="preserve"> </w:t>
      </w:r>
    </w:p>
    <w:p w14:paraId="48E9A7B6" w14:textId="77777777" w:rsidR="0027657B" w:rsidRPr="004F688D" w:rsidRDefault="0027657B" w:rsidP="0027657B">
      <w:pPr>
        <w:spacing w:line="360" w:lineRule="auto"/>
        <w:ind w:firstLineChars="200" w:firstLine="480"/>
        <w:rPr>
          <w:sz w:val="24"/>
        </w:rPr>
      </w:pPr>
      <w:r w:rsidRPr="004F688D">
        <w:rPr>
          <w:rFonts w:hint="eastAsia"/>
          <w:sz w:val="24"/>
        </w:rPr>
        <w:t>住所：上海市虹口区场中路</w:t>
      </w:r>
      <w:r w:rsidRPr="004F688D">
        <w:rPr>
          <w:rFonts w:hint="eastAsia"/>
          <w:sz w:val="24"/>
        </w:rPr>
        <w:t>685</w:t>
      </w:r>
      <w:r w:rsidRPr="004F688D">
        <w:rPr>
          <w:rFonts w:hint="eastAsia"/>
          <w:sz w:val="24"/>
        </w:rPr>
        <w:t>弄</w:t>
      </w:r>
      <w:r w:rsidRPr="004F688D">
        <w:rPr>
          <w:rFonts w:hint="eastAsia"/>
          <w:sz w:val="24"/>
        </w:rPr>
        <w:t>37</w:t>
      </w:r>
      <w:r w:rsidRPr="004F688D">
        <w:rPr>
          <w:rFonts w:hint="eastAsia"/>
          <w:sz w:val="24"/>
        </w:rPr>
        <w:t>号</w:t>
      </w:r>
      <w:r w:rsidRPr="004F688D">
        <w:rPr>
          <w:rFonts w:hint="eastAsia"/>
          <w:sz w:val="24"/>
        </w:rPr>
        <w:t>4</w:t>
      </w:r>
      <w:r w:rsidRPr="004F688D">
        <w:rPr>
          <w:rFonts w:hint="eastAsia"/>
          <w:sz w:val="24"/>
        </w:rPr>
        <w:t>号楼</w:t>
      </w:r>
      <w:r w:rsidRPr="004F688D">
        <w:rPr>
          <w:rFonts w:hint="eastAsia"/>
          <w:sz w:val="24"/>
        </w:rPr>
        <w:t>449</w:t>
      </w:r>
      <w:r w:rsidRPr="004F688D">
        <w:rPr>
          <w:rFonts w:hint="eastAsia"/>
          <w:sz w:val="24"/>
        </w:rPr>
        <w:t>室</w:t>
      </w:r>
      <w:r w:rsidRPr="004F688D">
        <w:rPr>
          <w:rFonts w:hint="eastAsia"/>
          <w:sz w:val="24"/>
        </w:rPr>
        <w:t xml:space="preserve"> </w:t>
      </w:r>
    </w:p>
    <w:p w14:paraId="46D3D84B"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办公地址：上海市浦东新区浦东南路</w:t>
      </w:r>
      <w:r w:rsidRPr="004F688D">
        <w:rPr>
          <w:rFonts w:hint="eastAsia"/>
          <w:sz w:val="24"/>
        </w:rPr>
        <w:t>1118</w:t>
      </w:r>
      <w:r w:rsidRPr="004F688D">
        <w:rPr>
          <w:rFonts w:hint="eastAsia"/>
          <w:sz w:val="24"/>
        </w:rPr>
        <w:t>号鄂尔多斯国际大厦</w:t>
      </w:r>
      <w:r w:rsidRPr="004F688D">
        <w:rPr>
          <w:rFonts w:hint="eastAsia"/>
          <w:sz w:val="24"/>
        </w:rPr>
        <w:t>903-906</w:t>
      </w:r>
      <w:r w:rsidRPr="004F688D">
        <w:rPr>
          <w:rFonts w:hint="eastAsia"/>
          <w:sz w:val="24"/>
        </w:rPr>
        <w:t>室</w:t>
      </w:r>
      <w:r w:rsidRPr="004F688D">
        <w:rPr>
          <w:rFonts w:hint="eastAsia"/>
          <w:sz w:val="24"/>
        </w:rPr>
        <w:t xml:space="preserve"> </w:t>
      </w:r>
    </w:p>
    <w:p w14:paraId="481D93A8" w14:textId="77777777" w:rsidR="0027657B" w:rsidRPr="004F688D" w:rsidRDefault="0027657B" w:rsidP="0027657B">
      <w:pPr>
        <w:spacing w:line="360" w:lineRule="auto"/>
        <w:ind w:firstLineChars="200" w:firstLine="480"/>
        <w:rPr>
          <w:sz w:val="24"/>
        </w:rPr>
      </w:pPr>
      <w:r w:rsidRPr="004F688D">
        <w:rPr>
          <w:rFonts w:hint="eastAsia"/>
          <w:sz w:val="24"/>
        </w:rPr>
        <w:t>法定代表人：杨文斌</w:t>
      </w:r>
      <w:r w:rsidRPr="004F688D">
        <w:rPr>
          <w:rFonts w:hint="eastAsia"/>
          <w:sz w:val="24"/>
        </w:rPr>
        <w:t xml:space="preserve"> </w:t>
      </w:r>
    </w:p>
    <w:p w14:paraId="31B668C7"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 xml:space="preserve">68596916 </w:t>
      </w:r>
    </w:p>
    <w:p w14:paraId="3DDE5E7A" w14:textId="77777777" w:rsidR="0027657B" w:rsidRPr="004F688D" w:rsidRDefault="0027657B" w:rsidP="0027657B">
      <w:pPr>
        <w:spacing w:line="360" w:lineRule="auto"/>
        <w:ind w:firstLineChars="200" w:firstLine="480"/>
        <w:rPr>
          <w:sz w:val="24"/>
        </w:rPr>
      </w:pPr>
      <w:r w:rsidRPr="004F688D">
        <w:rPr>
          <w:rFonts w:hint="eastAsia"/>
          <w:sz w:val="24"/>
        </w:rPr>
        <w:t>联系人：薛年</w:t>
      </w:r>
    </w:p>
    <w:p w14:paraId="16DB5367"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 xml:space="preserve">400-700-9665 </w:t>
      </w:r>
    </w:p>
    <w:p w14:paraId="771B4B2A"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www.ehowbuy.com</w:t>
      </w:r>
    </w:p>
    <w:p w14:paraId="6D1F85A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4</w:t>
      </w:r>
      <w:r w:rsidRPr="004F688D">
        <w:rPr>
          <w:rFonts w:hint="eastAsia"/>
          <w:sz w:val="24"/>
        </w:rPr>
        <w:t>）诺亚正行</w:t>
      </w:r>
      <w:r w:rsidRPr="004F688D">
        <w:rPr>
          <w:rFonts w:hint="eastAsia"/>
          <w:sz w:val="24"/>
        </w:rPr>
        <w:t>(</w:t>
      </w:r>
      <w:r w:rsidRPr="004F688D">
        <w:rPr>
          <w:rFonts w:hint="eastAsia"/>
          <w:sz w:val="24"/>
        </w:rPr>
        <w:t>上海</w:t>
      </w:r>
      <w:r w:rsidRPr="004F688D">
        <w:rPr>
          <w:rFonts w:hint="eastAsia"/>
          <w:sz w:val="24"/>
        </w:rPr>
        <w:t>)</w:t>
      </w:r>
      <w:r w:rsidRPr="004F688D">
        <w:rPr>
          <w:rFonts w:hint="eastAsia"/>
          <w:sz w:val="24"/>
        </w:rPr>
        <w:t>基金销售投资顾问有限公司</w:t>
      </w:r>
    </w:p>
    <w:p w14:paraId="6D57AAE3" w14:textId="77777777" w:rsidR="0027657B" w:rsidRPr="004F688D" w:rsidRDefault="0027657B" w:rsidP="0027657B">
      <w:pPr>
        <w:spacing w:line="360" w:lineRule="auto"/>
        <w:ind w:firstLineChars="200" w:firstLine="480"/>
        <w:rPr>
          <w:sz w:val="24"/>
        </w:rPr>
      </w:pPr>
      <w:r w:rsidRPr="004F688D">
        <w:rPr>
          <w:rFonts w:hint="eastAsia"/>
          <w:sz w:val="24"/>
        </w:rPr>
        <w:t>住所：上海市虹口区飞虹路</w:t>
      </w:r>
      <w:r w:rsidRPr="004F688D">
        <w:rPr>
          <w:rFonts w:hint="eastAsia"/>
          <w:sz w:val="24"/>
        </w:rPr>
        <w:t>360</w:t>
      </w:r>
      <w:r w:rsidRPr="004F688D">
        <w:rPr>
          <w:rFonts w:hint="eastAsia"/>
          <w:sz w:val="24"/>
        </w:rPr>
        <w:t>弄</w:t>
      </w:r>
      <w:r w:rsidRPr="004F688D">
        <w:rPr>
          <w:rFonts w:hint="eastAsia"/>
          <w:sz w:val="24"/>
        </w:rPr>
        <w:t>9</w:t>
      </w:r>
      <w:r w:rsidRPr="004F688D">
        <w:rPr>
          <w:rFonts w:hint="eastAsia"/>
          <w:sz w:val="24"/>
        </w:rPr>
        <w:t>号</w:t>
      </w:r>
      <w:r w:rsidRPr="004F688D">
        <w:rPr>
          <w:rFonts w:hint="eastAsia"/>
          <w:sz w:val="24"/>
        </w:rPr>
        <w:t>3724</w:t>
      </w:r>
      <w:r w:rsidRPr="004F688D">
        <w:rPr>
          <w:rFonts w:hint="eastAsia"/>
          <w:sz w:val="24"/>
        </w:rPr>
        <w:t>室</w:t>
      </w:r>
    </w:p>
    <w:p w14:paraId="5743C877" w14:textId="77777777" w:rsidR="0027657B" w:rsidRPr="004F688D" w:rsidRDefault="0027657B" w:rsidP="0027657B">
      <w:pPr>
        <w:spacing w:line="360" w:lineRule="auto"/>
        <w:ind w:firstLineChars="200" w:firstLine="480"/>
        <w:rPr>
          <w:sz w:val="24"/>
        </w:rPr>
      </w:pPr>
      <w:r w:rsidRPr="004F688D">
        <w:rPr>
          <w:rFonts w:hint="eastAsia"/>
          <w:sz w:val="24"/>
        </w:rPr>
        <w:t>办公地址：上海杨浦区秦皇岛路</w:t>
      </w:r>
      <w:r w:rsidRPr="004F688D">
        <w:rPr>
          <w:rFonts w:hint="eastAsia"/>
          <w:sz w:val="24"/>
        </w:rPr>
        <w:t>32</w:t>
      </w:r>
      <w:r w:rsidRPr="004F688D">
        <w:rPr>
          <w:rFonts w:hint="eastAsia"/>
          <w:sz w:val="24"/>
        </w:rPr>
        <w:t>号</w:t>
      </w:r>
      <w:r w:rsidRPr="004F688D">
        <w:rPr>
          <w:rFonts w:hint="eastAsia"/>
          <w:sz w:val="24"/>
        </w:rPr>
        <w:t>C</w:t>
      </w:r>
      <w:r w:rsidRPr="004F688D">
        <w:rPr>
          <w:rFonts w:hint="eastAsia"/>
          <w:sz w:val="24"/>
        </w:rPr>
        <w:t>栋</w:t>
      </w:r>
      <w:r w:rsidRPr="004F688D">
        <w:rPr>
          <w:rFonts w:hint="eastAsia"/>
          <w:sz w:val="24"/>
        </w:rPr>
        <w:t xml:space="preserve"> 2</w:t>
      </w:r>
      <w:r w:rsidRPr="004F688D">
        <w:rPr>
          <w:rFonts w:hint="eastAsia"/>
          <w:sz w:val="24"/>
        </w:rPr>
        <w:t>楼</w:t>
      </w:r>
    </w:p>
    <w:p w14:paraId="5E6E5CC3" w14:textId="77777777" w:rsidR="0027657B" w:rsidRPr="004F688D" w:rsidRDefault="0027657B" w:rsidP="0027657B">
      <w:pPr>
        <w:spacing w:line="360" w:lineRule="auto"/>
        <w:ind w:firstLineChars="200" w:firstLine="480"/>
        <w:rPr>
          <w:sz w:val="24"/>
        </w:rPr>
      </w:pPr>
      <w:r w:rsidRPr="004F688D">
        <w:rPr>
          <w:rFonts w:hint="eastAsia"/>
          <w:sz w:val="24"/>
        </w:rPr>
        <w:t>法定代表人：汪静波</w:t>
      </w:r>
    </w:p>
    <w:p w14:paraId="4AE9956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38600735</w:t>
      </w:r>
    </w:p>
    <w:p w14:paraId="7E14A3B2" w14:textId="77777777" w:rsidR="0027657B" w:rsidRPr="004F688D" w:rsidRDefault="0027657B" w:rsidP="0027657B">
      <w:pPr>
        <w:spacing w:line="360" w:lineRule="auto"/>
        <w:ind w:firstLineChars="200" w:firstLine="480"/>
        <w:rPr>
          <w:sz w:val="24"/>
        </w:rPr>
      </w:pPr>
      <w:r w:rsidRPr="004F688D">
        <w:rPr>
          <w:rFonts w:hint="eastAsia"/>
          <w:sz w:val="24"/>
        </w:rPr>
        <w:lastRenderedPageBreak/>
        <w:t>传真：（</w:t>
      </w:r>
      <w:r w:rsidRPr="004F688D">
        <w:rPr>
          <w:rFonts w:hint="eastAsia"/>
          <w:sz w:val="24"/>
        </w:rPr>
        <w:t>021</w:t>
      </w:r>
      <w:r w:rsidRPr="004F688D">
        <w:rPr>
          <w:rFonts w:hint="eastAsia"/>
          <w:sz w:val="24"/>
        </w:rPr>
        <w:t>）</w:t>
      </w:r>
      <w:r w:rsidRPr="004F688D">
        <w:rPr>
          <w:rFonts w:hint="eastAsia"/>
          <w:sz w:val="24"/>
        </w:rPr>
        <w:t>38509777</w:t>
      </w:r>
    </w:p>
    <w:p w14:paraId="78D8CE5C" w14:textId="77777777" w:rsidR="0027657B" w:rsidRPr="004F688D" w:rsidRDefault="0027657B" w:rsidP="0027657B">
      <w:pPr>
        <w:spacing w:line="360" w:lineRule="auto"/>
        <w:ind w:firstLineChars="200" w:firstLine="480"/>
        <w:rPr>
          <w:sz w:val="24"/>
        </w:rPr>
      </w:pPr>
      <w:r w:rsidRPr="004F688D">
        <w:rPr>
          <w:rFonts w:hint="eastAsia"/>
          <w:sz w:val="24"/>
        </w:rPr>
        <w:t>联系人：方成</w:t>
      </w:r>
    </w:p>
    <w:p w14:paraId="30719270"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400-821-5399</w:t>
      </w:r>
    </w:p>
    <w:p w14:paraId="100BA5A3"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www.noah-fund.com</w:t>
      </w:r>
    </w:p>
    <w:p w14:paraId="29DE149D"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5</w:t>
      </w:r>
      <w:r w:rsidRPr="004F688D">
        <w:rPr>
          <w:rFonts w:hint="eastAsia"/>
          <w:sz w:val="24"/>
        </w:rPr>
        <w:t>）和讯信息科技有限公司</w:t>
      </w:r>
      <w:r w:rsidRPr="004F688D">
        <w:rPr>
          <w:rFonts w:hint="eastAsia"/>
          <w:sz w:val="24"/>
        </w:rPr>
        <w:t xml:space="preserve"> </w:t>
      </w:r>
    </w:p>
    <w:p w14:paraId="47C99FEE" w14:textId="77777777" w:rsidR="0027657B" w:rsidRPr="004F688D" w:rsidRDefault="0027657B" w:rsidP="0027657B">
      <w:pPr>
        <w:spacing w:line="360" w:lineRule="auto"/>
        <w:ind w:firstLineChars="200" w:firstLine="480"/>
        <w:rPr>
          <w:sz w:val="24"/>
        </w:rPr>
      </w:pPr>
      <w:r w:rsidRPr="004F688D">
        <w:rPr>
          <w:rFonts w:hint="eastAsia"/>
          <w:sz w:val="24"/>
        </w:rPr>
        <w:t>住所：北京市朝阳区朝外大街</w:t>
      </w:r>
      <w:r w:rsidRPr="004F688D">
        <w:rPr>
          <w:rFonts w:hint="eastAsia"/>
          <w:sz w:val="24"/>
        </w:rPr>
        <w:t>22</w:t>
      </w:r>
      <w:r w:rsidRPr="004F688D">
        <w:rPr>
          <w:rFonts w:hint="eastAsia"/>
          <w:sz w:val="24"/>
        </w:rPr>
        <w:t>号泛利大厦</w:t>
      </w:r>
      <w:r w:rsidRPr="004F688D">
        <w:rPr>
          <w:rFonts w:hint="eastAsia"/>
          <w:sz w:val="24"/>
        </w:rPr>
        <w:t>10</w:t>
      </w:r>
      <w:r w:rsidRPr="004F688D">
        <w:rPr>
          <w:rFonts w:hint="eastAsia"/>
          <w:sz w:val="24"/>
        </w:rPr>
        <w:t>层</w:t>
      </w:r>
    </w:p>
    <w:p w14:paraId="1D093F96"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办公地址：北京市朝阳区朝外大街</w:t>
      </w:r>
      <w:r w:rsidRPr="004F688D">
        <w:rPr>
          <w:rFonts w:hint="eastAsia"/>
          <w:sz w:val="24"/>
        </w:rPr>
        <w:t>22</w:t>
      </w:r>
      <w:r w:rsidRPr="004F688D">
        <w:rPr>
          <w:rFonts w:hint="eastAsia"/>
          <w:sz w:val="24"/>
        </w:rPr>
        <w:t>号泛利大厦</w:t>
      </w:r>
      <w:r w:rsidRPr="004F688D">
        <w:rPr>
          <w:rFonts w:hint="eastAsia"/>
          <w:sz w:val="24"/>
        </w:rPr>
        <w:t>10</w:t>
      </w:r>
      <w:r w:rsidRPr="004F688D">
        <w:rPr>
          <w:rFonts w:hint="eastAsia"/>
          <w:sz w:val="24"/>
        </w:rPr>
        <w:t>层</w:t>
      </w:r>
    </w:p>
    <w:p w14:paraId="06D913F8" w14:textId="77777777" w:rsidR="0027657B" w:rsidRPr="004F688D" w:rsidRDefault="0027657B" w:rsidP="0027657B">
      <w:pPr>
        <w:spacing w:line="360" w:lineRule="auto"/>
        <w:ind w:firstLineChars="200" w:firstLine="480"/>
        <w:rPr>
          <w:sz w:val="24"/>
        </w:rPr>
      </w:pPr>
      <w:r w:rsidRPr="004F688D">
        <w:rPr>
          <w:rFonts w:hint="eastAsia"/>
          <w:sz w:val="24"/>
        </w:rPr>
        <w:t>法定代表人：王莉</w:t>
      </w:r>
    </w:p>
    <w:p w14:paraId="50DFC698"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20835789</w:t>
      </w:r>
    </w:p>
    <w:p w14:paraId="33D28338"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20835879</w:t>
      </w:r>
    </w:p>
    <w:p w14:paraId="2E00D88E" w14:textId="77777777" w:rsidR="0027657B" w:rsidRPr="004F688D" w:rsidRDefault="0027657B" w:rsidP="0027657B">
      <w:pPr>
        <w:spacing w:line="360" w:lineRule="auto"/>
        <w:ind w:firstLineChars="200" w:firstLine="480"/>
        <w:rPr>
          <w:sz w:val="24"/>
        </w:rPr>
      </w:pPr>
      <w:r w:rsidRPr="004F688D">
        <w:rPr>
          <w:rFonts w:hint="eastAsia"/>
          <w:sz w:val="24"/>
        </w:rPr>
        <w:t>联系人：周轶</w:t>
      </w:r>
    </w:p>
    <w:p w14:paraId="718097EC"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4009200022</w:t>
      </w:r>
    </w:p>
    <w:p w14:paraId="6D513EDB"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http://licaike.hexun.com/</w:t>
      </w:r>
    </w:p>
    <w:p w14:paraId="60E536C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6</w:t>
      </w:r>
      <w:r w:rsidRPr="004F688D">
        <w:rPr>
          <w:rFonts w:hint="eastAsia"/>
          <w:sz w:val="24"/>
        </w:rPr>
        <w:t>）上海天天基金销售有限公司</w:t>
      </w:r>
      <w:r w:rsidRPr="004F688D">
        <w:rPr>
          <w:rFonts w:hint="eastAsia"/>
          <w:sz w:val="24"/>
        </w:rPr>
        <w:t xml:space="preserve"> </w:t>
      </w:r>
    </w:p>
    <w:p w14:paraId="5473DE7D" w14:textId="77777777" w:rsidR="0027657B" w:rsidRPr="004F688D" w:rsidRDefault="0027657B" w:rsidP="0027657B">
      <w:pPr>
        <w:spacing w:line="360" w:lineRule="auto"/>
        <w:ind w:firstLineChars="200" w:firstLine="480"/>
        <w:rPr>
          <w:sz w:val="24"/>
        </w:rPr>
      </w:pPr>
      <w:r w:rsidRPr="004F688D">
        <w:rPr>
          <w:rFonts w:hint="eastAsia"/>
          <w:sz w:val="24"/>
        </w:rPr>
        <w:t>住所：上海市徐汇区龙田路</w:t>
      </w:r>
      <w:r w:rsidRPr="004F688D">
        <w:rPr>
          <w:rFonts w:hint="eastAsia"/>
          <w:sz w:val="24"/>
        </w:rPr>
        <w:t>190</w:t>
      </w:r>
      <w:r w:rsidRPr="004F688D">
        <w:rPr>
          <w:rFonts w:hint="eastAsia"/>
          <w:sz w:val="24"/>
        </w:rPr>
        <w:t>号</w:t>
      </w:r>
      <w:r w:rsidRPr="004F688D">
        <w:rPr>
          <w:rFonts w:hint="eastAsia"/>
          <w:sz w:val="24"/>
        </w:rPr>
        <w:t>2</w:t>
      </w:r>
      <w:r w:rsidRPr="004F688D">
        <w:rPr>
          <w:rFonts w:hint="eastAsia"/>
          <w:sz w:val="24"/>
        </w:rPr>
        <w:t>号楼</w:t>
      </w:r>
      <w:r w:rsidRPr="004F688D">
        <w:rPr>
          <w:rFonts w:hint="eastAsia"/>
          <w:sz w:val="24"/>
        </w:rPr>
        <w:t>2</w:t>
      </w:r>
      <w:r w:rsidRPr="004F688D">
        <w:rPr>
          <w:rFonts w:hint="eastAsia"/>
          <w:sz w:val="24"/>
        </w:rPr>
        <w:t>层</w:t>
      </w:r>
      <w:r w:rsidRPr="004F688D">
        <w:rPr>
          <w:rFonts w:hint="eastAsia"/>
          <w:sz w:val="24"/>
        </w:rPr>
        <w:t xml:space="preserve"> </w:t>
      </w:r>
    </w:p>
    <w:p w14:paraId="7C2B4BF4" w14:textId="77777777" w:rsidR="0027657B" w:rsidRPr="004F688D" w:rsidRDefault="0027657B" w:rsidP="0027657B">
      <w:pPr>
        <w:spacing w:line="360" w:lineRule="auto"/>
        <w:ind w:firstLineChars="200" w:firstLine="480"/>
        <w:rPr>
          <w:sz w:val="24"/>
        </w:rPr>
      </w:pPr>
      <w:r w:rsidRPr="004F688D">
        <w:rPr>
          <w:rFonts w:hint="eastAsia"/>
          <w:sz w:val="24"/>
        </w:rPr>
        <w:t>办公地址：上海市徐汇区龙田路</w:t>
      </w:r>
      <w:r w:rsidRPr="004F688D">
        <w:rPr>
          <w:rFonts w:hint="eastAsia"/>
          <w:sz w:val="24"/>
        </w:rPr>
        <w:t>195</w:t>
      </w:r>
      <w:r w:rsidRPr="004F688D">
        <w:rPr>
          <w:rFonts w:hint="eastAsia"/>
          <w:sz w:val="24"/>
        </w:rPr>
        <w:t>号</w:t>
      </w:r>
      <w:r w:rsidRPr="004F688D">
        <w:rPr>
          <w:rFonts w:hint="eastAsia"/>
          <w:sz w:val="24"/>
        </w:rPr>
        <w:t>3C</w:t>
      </w:r>
      <w:r w:rsidRPr="004F688D">
        <w:rPr>
          <w:rFonts w:hint="eastAsia"/>
          <w:sz w:val="24"/>
        </w:rPr>
        <w:t>座</w:t>
      </w:r>
      <w:r w:rsidRPr="004F688D">
        <w:rPr>
          <w:rFonts w:hint="eastAsia"/>
          <w:sz w:val="24"/>
        </w:rPr>
        <w:t>10</w:t>
      </w:r>
      <w:r w:rsidRPr="004F688D">
        <w:rPr>
          <w:rFonts w:hint="eastAsia"/>
          <w:sz w:val="24"/>
        </w:rPr>
        <w:t>楼</w:t>
      </w:r>
    </w:p>
    <w:p w14:paraId="240DDB16" w14:textId="77777777" w:rsidR="0027657B" w:rsidRPr="004F688D" w:rsidRDefault="0027657B" w:rsidP="0027657B">
      <w:pPr>
        <w:spacing w:line="360" w:lineRule="auto"/>
        <w:ind w:firstLineChars="200" w:firstLine="480"/>
        <w:rPr>
          <w:sz w:val="24"/>
        </w:rPr>
      </w:pPr>
      <w:r w:rsidRPr="004F688D">
        <w:rPr>
          <w:rFonts w:hint="eastAsia"/>
          <w:sz w:val="24"/>
        </w:rPr>
        <w:t>法定代表人：其实</w:t>
      </w:r>
    </w:p>
    <w:p w14:paraId="429A8FD1"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54509998</w:t>
      </w:r>
    </w:p>
    <w:p w14:paraId="3E8C20F0"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64385308</w:t>
      </w:r>
    </w:p>
    <w:p w14:paraId="20D87320" w14:textId="77777777" w:rsidR="0027657B" w:rsidRPr="004F688D" w:rsidRDefault="0027657B" w:rsidP="0027657B">
      <w:pPr>
        <w:spacing w:line="360" w:lineRule="auto"/>
        <w:ind w:firstLineChars="200" w:firstLine="480"/>
        <w:rPr>
          <w:sz w:val="24"/>
        </w:rPr>
      </w:pPr>
      <w:r w:rsidRPr="004F688D">
        <w:rPr>
          <w:rFonts w:hint="eastAsia"/>
          <w:sz w:val="24"/>
        </w:rPr>
        <w:t>联系人：潘世友</w:t>
      </w:r>
    </w:p>
    <w:p w14:paraId="2AC56798"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400-1818-188</w:t>
      </w:r>
    </w:p>
    <w:p w14:paraId="72240B4E"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www.1234567.com.cn</w:t>
      </w:r>
    </w:p>
    <w:p w14:paraId="6BD2AE69"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7</w:t>
      </w:r>
      <w:r w:rsidRPr="004F688D">
        <w:rPr>
          <w:rFonts w:hint="eastAsia"/>
          <w:sz w:val="24"/>
        </w:rPr>
        <w:t>）北京钱景财富投资管理有限公司</w:t>
      </w:r>
      <w:r w:rsidRPr="004F688D">
        <w:rPr>
          <w:rFonts w:hint="eastAsia"/>
          <w:sz w:val="24"/>
        </w:rPr>
        <w:t xml:space="preserve"> </w:t>
      </w:r>
    </w:p>
    <w:p w14:paraId="0C79F4BF" w14:textId="77777777" w:rsidR="0027657B" w:rsidRPr="004F688D" w:rsidRDefault="0027657B" w:rsidP="0027657B">
      <w:pPr>
        <w:spacing w:line="360" w:lineRule="auto"/>
        <w:ind w:firstLineChars="200" w:firstLine="480"/>
        <w:rPr>
          <w:sz w:val="24"/>
        </w:rPr>
      </w:pPr>
      <w:r w:rsidRPr="004F688D">
        <w:rPr>
          <w:rFonts w:hint="eastAsia"/>
          <w:sz w:val="24"/>
        </w:rPr>
        <w:t>住所：北京市海淀区丹棱街</w:t>
      </w:r>
      <w:r w:rsidRPr="004F688D">
        <w:rPr>
          <w:rFonts w:hint="eastAsia"/>
          <w:sz w:val="24"/>
        </w:rPr>
        <w:t>6</w:t>
      </w:r>
      <w:r w:rsidRPr="004F688D">
        <w:rPr>
          <w:rFonts w:hint="eastAsia"/>
          <w:sz w:val="24"/>
        </w:rPr>
        <w:t>幢</w:t>
      </w:r>
      <w:r w:rsidRPr="004F688D">
        <w:rPr>
          <w:rFonts w:hint="eastAsia"/>
          <w:sz w:val="24"/>
        </w:rPr>
        <w:t>1</w:t>
      </w:r>
      <w:r w:rsidRPr="004F688D">
        <w:rPr>
          <w:rFonts w:hint="eastAsia"/>
          <w:sz w:val="24"/>
        </w:rPr>
        <w:t>号</w:t>
      </w:r>
      <w:r w:rsidRPr="004F688D">
        <w:rPr>
          <w:rFonts w:hint="eastAsia"/>
          <w:sz w:val="24"/>
        </w:rPr>
        <w:t>9</w:t>
      </w:r>
      <w:r w:rsidRPr="004F688D">
        <w:rPr>
          <w:rFonts w:hint="eastAsia"/>
          <w:sz w:val="24"/>
        </w:rPr>
        <w:t>层</w:t>
      </w:r>
      <w:r w:rsidRPr="004F688D">
        <w:rPr>
          <w:rFonts w:hint="eastAsia"/>
          <w:sz w:val="24"/>
        </w:rPr>
        <w:t>1008-1012</w:t>
      </w:r>
    </w:p>
    <w:p w14:paraId="3DAF0DF1" w14:textId="77777777" w:rsidR="0027657B" w:rsidRPr="004F688D" w:rsidRDefault="0027657B" w:rsidP="0027657B">
      <w:pPr>
        <w:spacing w:line="360" w:lineRule="auto"/>
        <w:ind w:firstLineChars="200" w:firstLine="480"/>
        <w:rPr>
          <w:sz w:val="24"/>
        </w:rPr>
      </w:pPr>
      <w:r w:rsidRPr="004F688D">
        <w:rPr>
          <w:rFonts w:hint="eastAsia"/>
          <w:sz w:val="24"/>
        </w:rPr>
        <w:t>办公地址：北京市海淀区丹棱街</w:t>
      </w:r>
      <w:r w:rsidRPr="004F688D">
        <w:rPr>
          <w:rFonts w:hint="eastAsia"/>
          <w:sz w:val="24"/>
        </w:rPr>
        <w:t>6</w:t>
      </w:r>
      <w:r w:rsidRPr="004F688D">
        <w:rPr>
          <w:rFonts w:hint="eastAsia"/>
          <w:sz w:val="24"/>
        </w:rPr>
        <w:t>幢</w:t>
      </w:r>
      <w:r w:rsidRPr="004F688D">
        <w:rPr>
          <w:rFonts w:hint="eastAsia"/>
          <w:sz w:val="24"/>
        </w:rPr>
        <w:t>1</w:t>
      </w:r>
      <w:r w:rsidRPr="004F688D">
        <w:rPr>
          <w:rFonts w:hint="eastAsia"/>
          <w:sz w:val="24"/>
        </w:rPr>
        <w:t>号</w:t>
      </w:r>
      <w:r w:rsidRPr="004F688D">
        <w:rPr>
          <w:rFonts w:hint="eastAsia"/>
          <w:sz w:val="24"/>
        </w:rPr>
        <w:t>9</w:t>
      </w:r>
      <w:r w:rsidRPr="004F688D">
        <w:rPr>
          <w:rFonts w:hint="eastAsia"/>
          <w:sz w:val="24"/>
        </w:rPr>
        <w:t>层</w:t>
      </w:r>
      <w:r w:rsidRPr="004F688D">
        <w:rPr>
          <w:rFonts w:hint="eastAsia"/>
          <w:sz w:val="24"/>
        </w:rPr>
        <w:t>1008-1012</w:t>
      </w:r>
    </w:p>
    <w:p w14:paraId="7FB6A61F" w14:textId="77777777" w:rsidR="0027657B" w:rsidRPr="004F688D" w:rsidRDefault="0027657B" w:rsidP="0027657B">
      <w:pPr>
        <w:spacing w:line="360" w:lineRule="auto"/>
        <w:ind w:firstLineChars="200" w:firstLine="480"/>
        <w:rPr>
          <w:sz w:val="24"/>
        </w:rPr>
      </w:pPr>
      <w:r w:rsidRPr="004F688D">
        <w:rPr>
          <w:rFonts w:hint="eastAsia"/>
          <w:sz w:val="24"/>
        </w:rPr>
        <w:t>法定代表人：赵荣春</w:t>
      </w:r>
    </w:p>
    <w:p w14:paraId="1D0FEFB8"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57418829</w:t>
      </w:r>
    </w:p>
    <w:p w14:paraId="076C3473"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57569671</w:t>
      </w:r>
    </w:p>
    <w:p w14:paraId="5D24C1A5" w14:textId="77777777" w:rsidR="0027657B" w:rsidRPr="004F688D" w:rsidRDefault="0027657B" w:rsidP="0027657B">
      <w:pPr>
        <w:spacing w:line="360" w:lineRule="auto"/>
        <w:ind w:firstLineChars="200" w:firstLine="480"/>
        <w:rPr>
          <w:sz w:val="24"/>
        </w:rPr>
      </w:pPr>
      <w:r w:rsidRPr="004F688D">
        <w:rPr>
          <w:rFonts w:hint="eastAsia"/>
          <w:sz w:val="24"/>
        </w:rPr>
        <w:t>联系人：</w:t>
      </w:r>
      <w:r w:rsidRPr="004F688D">
        <w:rPr>
          <w:rFonts w:hint="eastAsia"/>
          <w:sz w:val="24"/>
        </w:rPr>
        <w:t xml:space="preserve"> </w:t>
      </w:r>
      <w:r w:rsidRPr="004F688D">
        <w:rPr>
          <w:rFonts w:hint="eastAsia"/>
          <w:sz w:val="24"/>
        </w:rPr>
        <w:t>魏争</w:t>
      </w:r>
    </w:p>
    <w:p w14:paraId="6625B4AD" w14:textId="77777777" w:rsidR="0027657B" w:rsidRPr="004F688D" w:rsidRDefault="0027657B" w:rsidP="0027657B">
      <w:pPr>
        <w:spacing w:line="360" w:lineRule="auto"/>
        <w:ind w:firstLineChars="200" w:firstLine="480"/>
        <w:rPr>
          <w:sz w:val="24"/>
        </w:rPr>
      </w:pPr>
      <w:r w:rsidRPr="004F688D">
        <w:rPr>
          <w:rFonts w:hint="eastAsia"/>
          <w:sz w:val="24"/>
        </w:rPr>
        <w:lastRenderedPageBreak/>
        <w:t>客户服务电话：</w:t>
      </w:r>
      <w:r w:rsidRPr="004F688D">
        <w:rPr>
          <w:rFonts w:hint="eastAsia"/>
          <w:sz w:val="24"/>
        </w:rPr>
        <w:t xml:space="preserve"> 400-678-5095</w:t>
      </w:r>
    </w:p>
    <w:p w14:paraId="4F91339A"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www.niuji.net</w:t>
      </w:r>
    </w:p>
    <w:p w14:paraId="10758439"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8</w:t>
      </w:r>
      <w:r w:rsidRPr="004F688D">
        <w:rPr>
          <w:rFonts w:hint="eastAsia"/>
          <w:sz w:val="24"/>
        </w:rPr>
        <w:t>）深圳市新兰德证券投资咨询有限公司</w:t>
      </w:r>
    </w:p>
    <w:p w14:paraId="075E3A0E" w14:textId="77777777" w:rsidR="0027657B" w:rsidRPr="004F688D" w:rsidRDefault="0027657B" w:rsidP="0027657B">
      <w:pPr>
        <w:spacing w:line="360" w:lineRule="auto"/>
        <w:ind w:firstLineChars="200" w:firstLine="480"/>
        <w:rPr>
          <w:sz w:val="24"/>
        </w:rPr>
      </w:pPr>
      <w:r w:rsidRPr="004F688D">
        <w:rPr>
          <w:rFonts w:hint="eastAsia"/>
          <w:sz w:val="24"/>
        </w:rPr>
        <w:t>住所：深圳市福田区华强北路赛格科技园</w:t>
      </w:r>
      <w:r w:rsidRPr="004F688D">
        <w:rPr>
          <w:rFonts w:hint="eastAsia"/>
          <w:sz w:val="24"/>
        </w:rPr>
        <w:t>4</w:t>
      </w:r>
      <w:r w:rsidRPr="004F688D">
        <w:rPr>
          <w:rFonts w:hint="eastAsia"/>
          <w:sz w:val="24"/>
        </w:rPr>
        <w:t>栋</w:t>
      </w:r>
      <w:r w:rsidRPr="004F688D">
        <w:rPr>
          <w:rFonts w:hint="eastAsia"/>
          <w:sz w:val="24"/>
        </w:rPr>
        <w:t>10</w:t>
      </w:r>
      <w:r w:rsidRPr="004F688D">
        <w:rPr>
          <w:rFonts w:hint="eastAsia"/>
          <w:sz w:val="24"/>
        </w:rPr>
        <w:t>层</w:t>
      </w:r>
      <w:r w:rsidRPr="004F688D">
        <w:rPr>
          <w:rFonts w:hint="eastAsia"/>
          <w:sz w:val="24"/>
        </w:rPr>
        <w:t>1006#</w:t>
      </w:r>
    </w:p>
    <w:p w14:paraId="44E5D92B"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办公地址：北京市西城区金融大街</w:t>
      </w:r>
      <w:r w:rsidRPr="004F688D">
        <w:rPr>
          <w:rFonts w:hint="eastAsia"/>
          <w:sz w:val="24"/>
        </w:rPr>
        <w:t>35</w:t>
      </w:r>
      <w:r w:rsidRPr="004F688D">
        <w:rPr>
          <w:rFonts w:hint="eastAsia"/>
          <w:sz w:val="24"/>
        </w:rPr>
        <w:t>号国际企业大厦</w:t>
      </w:r>
      <w:r w:rsidRPr="004F688D">
        <w:rPr>
          <w:rFonts w:hint="eastAsia"/>
          <w:sz w:val="24"/>
        </w:rPr>
        <w:t>C</w:t>
      </w:r>
      <w:r w:rsidRPr="004F688D">
        <w:rPr>
          <w:rFonts w:hint="eastAsia"/>
          <w:sz w:val="24"/>
        </w:rPr>
        <w:t>座</w:t>
      </w:r>
      <w:r w:rsidRPr="004F688D">
        <w:rPr>
          <w:rFonts w:hint="eastAsia"/>
          <w:sz w:val="24"/>
        </w:rPr>
        <w:t>9</w:t>
      </w:r>
      <w:r w:rsidRPr="004F688D">
        <w:rPr>
          <w:rFonts w:hint="eastAsia"/>
          <w:sz w:val="24"/>
        </w:rPr>
        <w:t>层</w:t>
      </w:r>
    </w:p>
    <w:p w14:paraId="40C9154C" w14:textId="77777777" w:rsidR="0027657B" w:rsidRPr="004F688D" w:rsidRDefault="0027657B" w:rsidP="0027657B">
      <w:pPr>
        <w:spacing w:line="360" w:lineRule="auto"/>
        <w:ind w:firstLineChars="200" w:firstLine="480"/>
        <w:rPr>
          <w:sz w:val="24"/>
        </w:rPr>
      </w:pPr>
      <w:r w:rsidRPr="004F688D">
        <w:rPr>
          <w:rFonts w:hint="eastAsia"/>
          <w:sz w:val="24"/>
        </w:rPr>
        <w:t>法定代表人：陈操</w:t>
      </w:r>
    </w:p>
    <w:p w14:paraId="7D42D3CE"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58325395</w:t>
      </w:r>
    </w:p>
    <w:p w14:paraId="07C485D1"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58325282</w:t>
      </w:r>
    </w:p>
    <w:p w14:paraId="194E5FB2" w14:textId="77777777" w:rsidR="0027657B" w:rsidRPr="004F688D" w:rsidRDefault="0027657B" w:rsidP="0027657B">
      <w:pPr>
        <w:spacing w:line="360" w:lineRule="auto"/>
        <w:ind w:firstLineChars="200" w:firstLine="480"/>
        <w:rPr>
          <w:sz w:val="24"/>
        </w:rPr>
      </w:pPr>
      <w:r w:rsidRPr="004F688D">
        <w:rPr>
          <w:rFonts w:hint="eastAsia"/>
          <w:sz w:val="24"/>
        </w:rPr>
        <w:t>联系人：刘宝文</w:t>
      </w:r>
      <w:r w:rsidRPr="004F688D">
        <w:rPr>
          <w:rFonts w:hint="eastAsia"/>
          <w:sz w:val="24"/>
        </w:rPr>
        <w:t xml:space="preserve"> </w:t>
      </w:r>
    </w:p>
    <w:p w14:paraId="6EB9EF0D"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400-850-7771</w:t>
      </w:r>
    </w:p>
    <w:p w14:paraId="6E14B92F"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http://8.jrj.com.cn/</w:t>
      </w:r>
    </w:p>
    <w:p w14:paraId="2C113CD5"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4</w:t>
      </w:r>
      <w:r w:rsidRPr="004F688D">
        <w:rPr>
          <w:rFonts w:hint="eastAsia"/>
          <w:sz w:val="24"/>
        </w:rPr>
        <w:t>9</w:t>
      </w:r>
      <w:r w:rsidRPr="004F688D">
        <w:rPr>
          <w:rFonts w:hint="eastAsia"/>
          <w:sz w:val="24"/>
        </w:rPr>
        <w:t>）北京展恒基金销售股份有限公司</w:t>
      </w:r>
    </w:p>
    <w:p w14:paraId="2C577B7E" w14:textId="77777777" w:rsidR="0027657B" w:rsidRPr="004F688D" w:rsidRDefault="0027657B" w:rsidP="0027657B">
      <w:pPr>
        <w:spacing w:line="360" w:lineRule="auto"/>
        <w:ind w:firstLineChars="200" w:firstLine="480"/>
        <w:rPr>
          <w:sz w:val="24"/>
        </w:rPr>
      </w:pPr>
      <w:r w:rsidRPr="004F688D">
        <w:rPr>
          <w:rFonts w:hint="eastAsia"/>
          <w:sz w:val="24"/>
        </w:rPr>
        <w:t>住所：北京市顺义区后沙峪镇安富街</w:t>
      </w:r>
      <w:r w:rsidRPr="004F688D">
        <w:rPr>
          <w:rFonts w:hint="eastAsia"/>
          <w:sz w:val="24"/>
        </w:rPr>
        <w:t>6</w:t>
      </w:r>
      <w:r w:rsidRPr="004F688D">
        <w:rPr>
          <w:rFonts w:hint="eastAsia"/>
          <w:sz w:val="24"/>
        </w:rPr>
        <w:t>号</w:t>
      </w:r>
    </w:p>
    <w:p w14:paraId="33294885"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办公地址：北京市朝阳区安苑路</w:t>
      </w:r>
      <w:r w:rsidRPr="004F688D">
        <w:rPr>
          <w:rFonts w:hint="eastAsia"/>
          <w:sz w:val="24"/>
        </w:rPr>
        <w:t>15-1</w:t>
      </w:r>
      <w:r w:rsidRPr="004F688D">
        <w:rPr>
          <w:rFonts w:hint="eastAsia"/>
          <w:sz w:val="24"/>
        </w:rPr>
        <w:t>号邮电新闻大厦</w:t>
      </w:r>
      <w:r w:rsidRPr="004F688D">
        <w:rPr>
          <w:rFonts w:hint="eastAsia"/>
          <w:sz w:val="24"/>
        </w:rPr>
        <w:t>2</w:t>
      </w:r>
      <w:r w:rsidRPr="004F688D">
        <w:rPr>
          <w:rFonts w:hint="eastAsia"/>
          <w:sz w:val="24"/>
        </w:rPr>
        <w:t>层</w:t>
      </w:r>
    </w:p>
    <w:p w14:paraId="51CFF58D" w14:textId="77777777" w:rsidR="0027657B" w:rsidRPr="004F688D" w:rsidRDefault="0027657B" w:rsidP="0027657B">
      <w:pPr>
        <w:spacing w:line="360" w:lineRule="auto"/>
        <w:ind w:firstLineChars="200" w:firstLine="480"/>
        <w:rPr>
          <w:sz w:val="24"/>
        </w:rPr>
      </w:pPr>
      <w:r w:rsidRPr="004F688D">
        <w:rPr>
          <w:rFonts w:hint="eastAsia"/>
          <w:sz w:val="24"/>
        </w:rPr>
        <w:t>法定代表人：闫振杰</w:t>
      </w:r>
    </w:p>
    <w:p w14:paraId="320BF6E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59601366-7024</w:t>
      </w:r>
    </w:p>
    <w:p w14:paraId="100B6C69"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62020355</w:t>
      </w:r>
    </w:p>
    <w:p w14:paraId="214ABAFC" w14:textId="77777777" w:rsidR="0027657B" w:rsidRPr="004F688D" w:rsidRDefault="0027657B" w:rsidP="0027657B">
      <w:pPr>
        <w:spacing w:line="360" w:lineRule="auto"/>
        <w:ind w:firstLineChars="200" w:firstLine="480"/>
        <w:rPr>
          <w:sz w:val="24"/>
        </w:rPr>
      </w:pPr>
      <w:r w:rsidRPr="004F688D">
        <w:rPr>
          <w:rFonts w:hint="eastAsia"/>
          <w:sz w:val="24"/>
        </w:rPr>
        <w:t>联系人：</w:t>
      </w:r>
      <w:r w:rsidRPr="004F688D">
        <w:rPr>
          <w:rFonts w:hint="eastAsia"/>
          <w:sz w:val="24"/>
        </w:rPr>
        <w:t xml:space="preserve">  </w:t>
      </w:r>
      <w:r w:rsidRPr="004F688D">
        <w:rPr>
          <w:rFonts w:hint="eastAsia"/>
          <w:sz w:val="24"/>
        </w:rPr>
        <w:t>马林</w:t>
      </w:r>
    </w:p>
    <w:p w14:paraId="4AF409EC"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400-888-6661</w:t>
      </w:r>
    </w:p>
    <w:p w14:paraId="0F2D7B4E"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www.myfund.com </w:t>
      </w:r>
    </w:p>
    <w:p w14:paraId="5EE00745"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w:t>
      </w:r>
      <w:r w:rsidRPr="004F688D">
        <w:rPr>
          <w:rFonts w:hint="eastAsia"/>
          <w:sz w:val="24"/>
        </w:rPr>
        <w:t>0</w:t>
      </w:r>
      <w:r w:rsidRPr="004F688D">
        <w:rPr>
          <w:rFonts w:hint="eastAsia"/>
          <w:sz w:val="24"/>
        </w:rPr>
        <w:t>）一路财富（北京）信息科技有限公司</w:t>
      </w:r>
    </w:p>
    <w:p w14:paraId="5383DB26" w14:textId="77777777" w:rsidR="0027657B" w:rsidRPr="004F688D" w:rsidRDefault="0027657B" w:rsidP="0027657B">
      <w:pPr>
        <w:spacing w:line="360" w:lineRule="auto"/>
        <w:ind w:firstLineChars="200" w:firstLine="480"/>
        <w:rPr>
          <w:sz w:val="24"/>
        </w:rPr>
      </w:pPr>
      <w:r w:rsidRPr="004F688D">
        <w:rPr>
          <w:rFonts w:hint="eastAsia"/>
          <w:sz w:val="24"/>
        </w:rPr>
        <w:t>住所：北京市西城区车公庄大街</w:t>
      </w:r>
      <w:r w:rsidRPr="004F688D">
        <w:rPr>
          <w:rFonts w:hint="eastAsia"/>
          <w:sz w:val="24"/>
        </w:rPr>
        <w:t>9</w:t>
      </w:r>
      <w:r w:rsidRPr="004F688D">
        <w:rPr>
          <w:rFonts w:hint="eastAsia"/>
          <w:sz w:val="24"/>
        </w:rPr>
        <w:t>号五栋大楼</w:t>
      </w:r>
      <w:r w:rsidRPr="004F688D">
        <w:rPr>
          <w:rFonts w:hint="eastAsia"/>
          <w:sz w:val="24"/>
        </w:rPr>
        <w:t>C</w:t>
      </w:r>
      <w:r w:rsidRPr="004F688D">
        <w:rPr>
          <w:rFonts w:hint="eastAsia"/>
          <w:sz w:val="24"/>
        </w:rPr>
        <w:t>座</w:t>
      </w:r>
      <w:r w:rsidRPr="004F688D">
        <w:rPr>
          <w:rFonts w:hint="eastAsia"/>
          <w:sz w:val="24"/>
        </w:rPr>
        <w:t>702</w:t>
      </w:r>
    </w:p>
    <w:p w14:paraId="047B2F07" w14:textId="77777777" w:rsidR="0027657B" w:rsidRPr="004F688D" w:rsidRDefault="0027657B" w:rsidP="0027657B">
      <w:pPr>
        <w:spacing w:line="360" w:lineRule="auto"/>
        <w:ind w:firstLineChars="200" w:firstLine="480"/>
        <w:rPr>
          <w:sz w:val="24"/>
        </w:rPr>
      </w:pPr>
      <w:r w:rsidRPr="004F688D">
        <w:rPr>
          <w:rFonts w:hint="eastAsia"/>
          <w:sz w:val="24"/>
        </w:rPr>
        <w:t>办公地址：北京西城区阜成门大街</w:t>
      </w:r>
      <w:r w:rsidRPr="004F688D">
        <w:rPr>
          <w:rFonts w:hint="eastAsia"/>
          <w:sz w:val="24"/>
        </w:rPr>
        <w:t>2</w:t>
      </w:r>
      <w:r w:rsidRPr="004F688D">
        <w:rPr>
          <w:rFonts w:hint="eastAsia"/>
          <w:sz w:val="24"/>
        </w:rPr>
        <w:t>号万通新世界广场</w:t>
      </w:r>
      <w:r w:rsidRPr="004F688D">
        <w:rPr>
          <w:rFonts w:hint="eastAsia"/>
          <w:sz w:val="24"/>
        </w:rPr>
        <w:t>A</w:t>
      </w:r>
      <w:r w:rsidRPr="004F688D">
        <w:rPr>
          <w:rFonts w:hint="eastAsia"/>
          <w:sz w:val="24"/>
        </w:rPr>
        <w:t>座</w:t>
      </w:r>
      <w:r w:rsidRPr="004F688D">
        <w:rPr>
          <w:rFonts w:hint="eastAsia"/>
          <w:sz w:val="24"/>
        </w:rPr>
        <w:t>22</w:t>
      </w:r>
      <w:r w:rsidRPr="004F688D">
        <w:rPr>
          <w:rFonts w:hint="eastAsia"/>
          <w:sz w:val="24"/>
        </w:rPr>
        <w:t>层</w:t>
      </w:r>
      <w:r w:rsidRPr="004F688D">
        <w:rPr>
          <w:rFonts w:hint="eastAsia"/>
          <w:sz w:val="24"/>
        </w:rPr>
        <w:t>2208</w:t>
      </w:r>
    </w:p>
    <w:p w14:paraId="04C7DA71" w14:textId="77777777" w:rsidR="0027657B" w:rsidRPr="004F688D" w:rsidRDefault="0027657B" w:rsidP="0027657B">
      <w:pPr>
        <w:spacing w:line="360" w:lineRule="auto"/>
        <w:ind w:firstLineChars="200" w:firstLine="480"/>
        <w:rPr>
          <w:sz w:val="24"/>
        </w:rPr>
      </w:pPr>
      <w:r w:rsidRPr="004F688D">
        <w:rPr>
          <w:rFonts w:hint="eastAsia"/>
          <w:sz w:val="24"/>
        </w:rPr>
        <w:t>法定代表人：</w:t>
      </w:r>
      <w:r w:rsidRPr="004F688D">
        <w:rPr>
          <w:rFonts w:hint="eastAsia"/>
          <w:sz w:val="24"/>
        </w:rPr>
        <w:t xml:space="preserve"> </w:t>
      </w:r>
      <w:r w:rsidRPr="004F688D">
        <w:rPr>
          <w:rFonts w:hint="eastAsia"/>
          <w:sz w:val="24"/>
        </w:rPr>
        <w:t>吴雪秀</w:t>
      </w:r>
    </w:p>
    <w:p w14:paraId="0213CBB0"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010-88312877</w:t>
      </w:r>
    </w:p>
    <w:p w14:paraId="4C79DFFA"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010-88312099</w:t>
      </w:r>
    </w:p>
    <w:p w14:paraId="7A9246C5" w14:textId="77777777" w:rsidR="0027657B" w:rsidRPr="004F688D" w:rsidRDefault="0027657B" w:rsidP="0027657B">
      <w:pPr>
        <w:spacing w:line="360" w:lineRule="auto"/>
        <w:ind w:firstLineChars="200" w:firstLine="480"/>
        <w:rPr>
          <w:sz w:val="24"/>
        </w:rPr>
      </w:pPr>
      <w:r w:rsidRPr="004F688D">
        <w:rPr>
          <w:rFonts w:hint="eastAsia"/>
          <w:sz w:val="24"/>
        </w:rPr>
        <w:t>联系人：</w:t>
      </w:r>
      <w:r w:rsidRPr="004F688D">
        <w:rPr>
          <w:rFonts w:hint="eastAsia"/>
          <w:sz w:val="24"/>
        </w:rPr>
        <w:t xml:space="preserve"> </w:t>
      </w:r>
      <w:r w:rsidRPr="004F688D">
        <w:rPr>
          <w:rFonts w:hint="eastAsia"/>
          <w:sz w:val="24"/>
        </w:rPr>
        <w:t>苏昊</w:t>
      </w:r>
    </w:p>
    <w:p w14:paraId="58B1F950"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400-001-1566</w:t>
      </w:r>
    </w:p>
    <w:p w14:paraId="3EB654BE"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http://www.yilucaifu.com/</w:t>
      </w:r>
    </w:p>
    <w:p w14:paraId="73DDDF54" w14:textId="77777777" w:rsidR="0027657B" w:rsidRPr="004F688D" w:rsidRDefault="0027657B" w:rsidP="0027657B">
      <w:pPr>
        <w:spacing w:line="360" w:lineRule="auto"/>
        <w:ind w:firstLineChars="200" w:firstLine="480"/>
        <w:rPr>
          <w:sz w:val="24"/>
        </w:rPr>
      </w:pPr>
      <w:r w:rsidRPr="004F688D">
        <w:rPr>
          <w:rFonts w:hint="eastAsia"/>
          <w:sz w:val="24"/>
        </w:rPr>
        <w:lastRenderedPageBreak/>
        <w:t>（</w:t>
      </w:r>
      <w:r>
        <w:rPr>
          <w:sz w:val="24"/>
        </w:rPr>
        <w:t>5</w:t>
      </w:r>
      <w:r w:rsidRPr="004F688D">
        <w:rPr>
          <w:rFonts w:hint="eastAsia"/>
          <w:sz w:val="24"/>
        </w:rPr>
        <w:t>1</w:t>
      </w:r>
      <w:r w:rsidRPr="004F688D">
        <w:rPr>
          <w:rFonts w:hint="eastAsia"/>
          <w:sz w:val="24"/>
        </w:rPr>
        <w:t>）上海大智慧财富管理有限公司</w:t>
      </w:r>
    </w:p>
    <w:p w14:paraId="21CD7F58" w14:textId="77777777" w:rsidR="0027657B" w:rsidRPr="004F688D" w:rsidRDefault="0027657B" w:rsidP="0027657B">
      <w:pPr>
        <w:spacing w:line="360" w:lineRule="auto"/>
        <w:ind w:firstLineChars="200" w:firstLine="480"/>
        <w:rPr>
          <w:sz w:val="24"/>
        </w:rPr>
      </w:pPr>
      <w:r w:rsidRPr="004F688D">
        <w:rPr>
          <w:rFonts w:hint="eastAsia"/>
          <w:sz w:val="24"/>
        </w:rPr>
        <w:t>住所：上海市浦东新区杨高南路</w:t>
      </w:r>
      <w:r w:rsidRPr="004F688D">
        <w:rPr>
          <w:rFonts w:hint="eastAsia"/>
          <w:sz w:val="24"/>
        </w:rPr>
        <w:t>428</w:t>
      </w:r>
      <w:r w:rsidRPr="004F688D">
        <w:rPr>
          <w:rFonts w:hint="eastAsia"/>
          <w:sz w:val="24"/>
        </w:rPr>
        <w:t>号</w:t>
      </w:r>
      <w:r w:rsidRPr="004F688D">
        <w:rPr>
          <w:rFonts w:hint="eastAsia"/>
          <w:sz w:val="24"/>
        </w:rPr>
        <w:t>1</w:t>
      </w:r>
      <w:r w:rsidRPr="004F688D">
        <w:rPr>
          <w:rFonts w:hint="eastAsia"/>
          <w:sz w:val="24"/>
        </w:rPr>
        <w:t>号楼</w:t>
      </w:r>
      <w:r w:rsidRPr="004F688D">
        <w:rPr>
          <w:rFonts w:hint="eastAsia"/>
          <w:sz w:val="24"/>
        </w:rPr>
        <w:t>10-11</w:t>
      </w:r>
      <w:r w:rsidRPr="004F688D">
        <w:rPr>
          <w:rFonts w:hint="eastAsia"/>
          <w:sz w:val="24"/>
        </w:rPr>
        <w:t>层</w:t>
      </w:r>
      <w:r w:rsidRPr="004F688D">
        <w:rPr>
          <w:rFonts w:hint="eastAsia"/>
          <w:sz w:val="24"/>
        </w:rPr>
        <w:t xml:space="preserve"> </w:t>
      </w:r>
    </w:p>
    <w:p w14:paraId="639B271D"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办公地址：上海市浦东新区杨高南路</w:t>
      </w:r>
      <w:r w:rsidRPr="004F688D">
        <w:rPr>
          <w:rFonts w:hint="eastAsia"/>
          <w:sz w:val="24"/>
        </w:rPr>
        <w:t>428</w:t>
      </w:r>
      <w:r w:rsidRPr="004F688D">
        <w:rPr>
          <w:rFonts w:hint="eastAsia"/>
          <w:sz w:val="24"/>
        </w:rPr>
        <w:t>号</w:t>
      </w:r>
      <w:r w:rsidRPr="004F688D">
        <w:rPr>
          <w:rFonts w:hint="eastAsia"/>
          <w:sz w:val="24"/>
        </w:rPr>
        <w:t>1</w:t>
      </w:r>
      <w:r w:rsidRPr="004F688D">
        <w:rPr>
          <w:rFonts w:hint="eastAsia"/>
          <w:sz w:val="24"/>
        </w:rPr>
        <w:t>号楼</w:t>
      </w:r>
      <w:r w:rsidRPr="004F688D">
        <w:rPr>
          <w:rFonts w:hint="eastAsia"/>
          <w:sz w:val="24"/>
        </w:rPr>
        <w:t>10-11</w:t>
      </w:r>
      <w:r w:rsidRPr="004F688D">
        <w:rPr>
          <w:rFonts w:hint="eastAsia"/>
          <w:sz w:val="24"/>
        </w:rPr>
        <w:t>层</w:t>
      </w:r>
      <w:r w:rsidRPr="004F688D">
        <w:rPr>
          <w:rFonts w:hint="eastAsia"/>
          <w:sz w:val="24"/>
        </w:rPr>
        <w:t xml:space="preserve"> </w:t>
      </w:r>
    </w:p>
    <w:p w14:paraId="52385CB3" w14:textId="77777777" w:rsidR="0027657B" w:rsidRPr="004F688D" w:rsidRDefault="0027657B" w:rsidP="0027657B">
      <w:pPr>
        <w:spacing w:line="360" w:lineRule="auto"/>
        <w:ind w:firstLineChars="200" w:firstLine="480"/>
        <w:rPr>
          <w:sz w:val="24"/>
        </w:rPr>
      </w:pPr>
      <w:r w:rsidRPr="004F688D">
        <w:rPr>
          <w:rFonts w:hint="eastAsia"/>
          <w:sz w:val="24"/>
        </w:rPr>
        <w:t>法定代表人：申健</w:t>
      </w:r>
    </w:p>
    <w:p w14:paraId="57491EB6"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021-20219931</w:t>
      </w:r>
    </w:p>
    <w:p w14:paraId="2B2C043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021-20219923</w:t>
      </w:r>
    </w:p>
    <w:p w14:paraId="52AB3CA6" w14:textId="77777777" w:rsidR="0027657B" w:rsidRPr="004F688D" w:rsidRDefault="0027657B" w:rsidP="0027657B">
      <w:pPr>
        <w:spacing w:line="360" w:lineRule="auto"/>
        <w:ind w:firstLineChars="200" w:firstLine="480"/>
        <w:rPr>
          <w:sz w:val="24"/>
        </w:rPr>
      </w:pPr>
      <w:r w:rsidRPr="004F688D">
        <w:rPr>
          <w:rFonts w:hint="eastAsia"/>
          <w:sz w:val="24"/>
        </w:rPr>
        <w:t>联系人：付江</w:t>
      </w:r>
      <w:r w:rsidRPr="004F688D">
        <w:rPr>
          <w:rFonts w:hint="eastAsia"/>
          <w:sz w:val="24"/>
        </w:rPr>
        <w:t xml:space="preserve"> </w:t>
      </w:r>
    </w:p>
    <w:p w14:paraId="0E4297C1"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021-20219931</w:t>
      </w:r>
    </w:p>
    <w:p w14:paraId="2BC48CB9"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https://8.gw.com.cn</w:t>
      </w:r>
    </w:p>
    <w:p w14:paraId="2E57653B"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w:t>
      </w:r>
      <w:r w:rsidRPr="004F688D">
        <w:rPr>
          <w:rFonts w:hint="eastAsia"/>
          <w:sz w:val="24"/>
        </w:rPr>
        <w:t>2</w:t>
      </w:r>
      <w:r w:rsidRPr="004F688D">
        <w:rPr>
          <w:rFonts w:hint="eastAsia"/>
          <w:sz w:val="24"/>
        </w:rPr>
        <w:t>）上海联泰资产管理有限公司</w:t>
      </w:r>
    </w:p>
    <w:p w14:paraId="69D361F8" w14:textId="77777777" w:rsidR="0027657B" w:rsidRPr="004F688D" w:rsidRDefault="0027657B" w:rsidP="0027657B">
      <w:pPr>
        <w:spacing w:line="360" w:lineRule="auto"/>
        <w:ind w:firstLineChars="200" w:firstLine="480"/>
        <w:rPr>
          <w:sz w:val="24"/>
        </w:rPr>
      </w:pPr>
      <w:r w:rsidRPr="004F688D">
        <w:rPr>
          <w:rFonts w:hint="eastAsia"/>
          <w:sz w:val="24"/>
        </w:rPr>
        <w:t>住所：中国（上海）自由贸易试验区富特北路</w:t>
      </w:r>
      <w:r w:rsidRPr="004F688D">
        <w:rPr>
          <w:rFonts w:hint="eastAsia"/>
          <w:sz w:val="24"/>
        </w:rPr>
        <w:t>277</w:t>
      </w:r>
      <w:r w:rsidRPr="004F688D">
        <w:rPr>
          <w:rFonts w:hint="eastAsia"/>
          <w:sz w:val="24"/>
        </w:rPr>
        <w:t>号</w:t>
      </w:r>
      <w:r w:rsidRPr="004F688D">
        <w:rPr>
          <w:rFonts w:hint="eastAsia"/>
          <w:sz w:val="24"/>
        </w:rPr>
        <w:t>3</w:t>
      </w:r>
      <w:r w:rsidRPr="004F688D">
        <w:rPr>
          <w:rFonts w:hint="eastAsia"/>
          <w:sz w:val="24"/>
        </w:rPr>
        <w:t>层</w:t>
      </w:r>
      <w:r w:rsidRPr="004F688D">
        <w:rPr>
          <w:rFonts w:hint="eastAsia"/>
          <w:sz w:val="24"/>
        </w:rPr>
        <w:t>310</w:t>
      </w:r>
      <w:r w:rsidRPr="004F688D">
        <w:rPr>
          <w:rFonts w:hint="eastAsia"/>
          <w:sz w:val="24"/>
        </w:rPr>
        <w:t>室</w:t>
      </w:r>
    </w:p>
    <w:p w14:paraId="6D62699E" w14:textId="77777777" w:rsidR="0027657B" w:rsidRPr="004F688D" w:rsidRDefault="0027657B" w:rsidP="0027657B">
      <w:pPr>
        <w:spacing w:line="360" w:lineRule="auto"/>
        <w:ind w:firstLineChars="200" w:firstLine="480"/>
        <w:rPr>
          <w:sz w:val="24"/>
        </w:rPr>
      </w:pPr>
      <w:r w:rsidRPr="004F688D">
        <w:rPr>
          <w:rFonts w:hint="eastAsia"/>
          <w:sz w:val="24"/>
        </w:rPr>
        <w:t>办公地址：上海市长宁区福泉北路</w:t>
      </w:r>
      <w:r w:rsidRPr="004F688D">
        <w:rPr>
          <w:rFonts w:hint="eastAsia"/>
          <w:sz w:val="24"/>
        </w:rPr>
        <w:t>518</w:t>
      </w:r>
      <w:r w:rsidRPr="004F688D">
        <w:rPr>
          <w:rFonts w:hint="eastAsia"/>
          <w:sz w:val="24"/>
        </w:rPr>
        <w:t>号</w:t>
      </w:r>
      <w:r w:rsidRPr="004F688D">
        <w:rPr>
          <w:rFonts w:hint="eastAsia"/>
          <w:sz w:val="24"/>
        </w:rPr>
        <w:t>8</w:t>
      </w:r>
      <w:r w:rsidRPr="004F688D">
        <w:rPr>
          <w:rFonts w:hint="eastAsia"/>
          <w:sz w:val="24"/>
        </w:rPr>
        <w:t>座</w:t>
      </w:r>
      <w:r w:rsidRPr="004F688D">
        <w:rPr>
          <w:rFonts w:hint="eastAsia"/>
          <w:sz w:val="24"/>
        </w:rPr>
        <w:t>3</w:t>
      </w:r>
      <w:r w:rsidRPr="004F688D">
        <w:rPr>
          <w:rFonts w:hint="eastAsia"/>
          <w:sz w:val="24"/>
        </w:rPr>
        <w:t>楼</w:t>
      </w:r>
    </w:p>
    <w:p w14:paraId="737ABC45" w14:textId="77777777" w:rsidR="0027657B" w:rsidRPr="004F688D" w:rsidRDefault="0027657B" w:rsidP="0027657B">
      <w:pPr>
        <w:spacing w:line="360" w:lineRule="auto"/>
        <w:ind w:firstLineChars="200" w:firstLine="480"/>
        <w:rPr>
          <w:sz w:val="24"/>
        </w:rPr>
      </w:pPr>
      <w:r w:rsidRPr="004F688D">
        <w:rPr>
          <w:rFonts w:hint="eastAsia"/>
          <w:sz w:val="24"/>
        </w:rPr>
        <w:t>法定代表人：燕斌</w:t>
      </w:r>
    </w:p>
    <w:p w14:paraId="4695963B"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021-52822063</w:t>
      </w:r>
    </w:p>
    <w:p w14:paraId="73B13650"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021-52975270</w:t>
      </w:r>
    </w:p>
    <w:p w14:paraId="707D95F1" w14:textId="77777777" w:rsidR="0027657B" w:rsidRPr="004F688D" w:rsidRDefault="0027657B" w:rsidP="0027657B">
      <w:pPr>
        <w:spacing w:line="360" w:lineRule="auto"/>
        <w:ind w:firstLineChars="200" w:firstLine="480"/>
        <w:rPr>
          <w:sz w:val="24"/>
        </w:rPr>
      </w:pPr>
      <w:r w:rsidRPr="004F688D">
        <w:rPr>
          <w:rFonts w:hint="eastAsia"/>
          <w:sz w:val="24"/>
        </w:rPr>
        <w:t>联系人：凌秋艳</w:t>
      </w:r>
    </w:p>
    <w:p w14:paraId="1CEE3A8F"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4000-466-788</w:t>
      </w:r>
    </w:p>
    <w:p w14:paraId="7A494B19"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www.66zichan.com</w:t>
      </w:r>
    </w:p>
    <w:p w14:paraId="68D30566"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w:t>
      </w:r>
      <w:r w:rsidRPr="004F688D">
        <w:rPr>
          <w:rFonts w:hint="eastAsia"/>
          <w:sz w:val="24"/>
        </w:rPr>
        <w:t>3</w:t>
      </w:r>
      <w:r w:rsidRPr="004F688D">
        <w:rPr>
          <w:rFonts w:hint="eastAsia"/>
          <w:sz w:val="24"/>
        </w:rPr>
        <w:t>）宜信普泽投资顾问（北京）有限公司</w:t>
      </w:r>
    </w:p>
    <w:p w14:paraId="02831C0F" w14:textId="77777777" w:rsidR="0027657B" w:rsidRPr="004F688D" w:rsidRDefault="0027657B" w:rsidP="0027657B">
      <w:pPr>
        <w:spacing w:line="360" w:lineRule="auto"/>
        <w:ind w:firstLineChars="200" w:firstLine="480"/>
        <w:rPr>
          <w:sz w:val="24"/>
        </w:rPr>
      </w:pPr>
      <w:r w:rsidRPr="004F688D">
        <w:rPr>
          <w:rFonts w:hint="eastAsia"/>
          <w:sz w:val="24"/>
        </w:rPr>
        <w:t>住所：北京市朝阳区建国路</w:t>
      </w:r>
      <w:r w:rsidRPr="004F688D">
        <w:rPr>
          <w:rFonts w:hint="eastAsia"/>
          <w:sz w:val="24"/>
        </w:rPr>
        <w:t>88</w:t>
      </w:r>
      <w:r w:rsidRPr="004F688D">
        <w:rPr>
          <w:rFonts w:hint="eastAsia"/>
          <w:sz w:val="24"/>
        </w:rPr>
        <w:t>号</w:t>
      </w:r>
      <w:r w:rsidRPr="004F688D">
        <w:rPr>
          <w:rFonts w:hint="eastAsia"/>
          <w:sz w:val="24"/>
        </w:rPr>
        <w:t>9</w:t>
      </w:r>
      <w:r w:rsidRPr="004F688D">
        <w:rPr>
          <w:rFonts w:hint="eastAsia"/>
          <w:sz w:val="24"/>
        </w:rPr>
        <w:t>号楼</w:t>
      </w:r>
      <w:r w:rsidRPr="004F688D">
        <w:rPr>
          <w:rFonts w:hint="eastAsia"/>
          <w:sz w:val="24"/>
        </w:rPr>
        <w:t>15</w:t>
      </w:r>
      <w:r w:rsidRPr="004F688D">
        <w:rPr>
          <w:rFonts w:hint="eastAsia"/>
          <w:sz w:val="24"/>
        </w:rPr>
        <w:t>层</w:t>
      </w:r>
      <w:r w:rsidRPr="004F688D">
        <w:rPr>
          <w:rFonts w:hint="eastAsia"/>
          <w:sz w:val="24"/>
        </w:rPr>
        <w:t xml:space="preserve">1809 </w:t>
      </w:r>
    </w:p>
    <w:p w14:paraId="7AD8248B"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办公地址：北京市朝阳区建国路</w:t>
      </w:r>
      <w:r w:rsidRPr="004F688D">
        <w:rPr>
          <w:rFonts w:hint="eastAsia"/>
          <w:sz w:val="24"/>
        </w:rPr>
        <w:t>88</w:t>
      </w:r>
      <w:r w:rsidRPr="004F688D">
        <w:rPr>
          <w:rFonts w:hint="eastAsia"/>
          <w:sz w:val="24"/>
        </w:rPr>
        <w:t>号</w:t>
      </w:r>
      <w:r w:rsidRPr="004F688D">
        <w:rPr>
          <w:rFonts w:hint="eastAsia"/>
          <w:sz w:val="24"/>
        </w:rPr>
        <w:t>SOHO</w:t>
      </w:r>
      <w:r w:rsidRPr="004F688D">
        <w:rPr>
          <w:rFonts w:hint="eastAsia"/>
          <w:sz w:val="24"/>
        </w:rPr>
        <w:t>现代城</w:t>
      </w:r>
      <w:r w:rsidRPr="004F688D">
        <w:rPr>
          <w:rFonts w:hint="eastAsia"/>
          <w:sz w:val="24"/>
        </w:rPr>
        <w:t>C</w:t>
      </w:r>
      <w:r w:rsidRPr="004F688D">
        <w:rPr>
          <w:rFonts w:hint="eastAsia"/>
          <w:sz w:val="24"/>
        </w:rPr>
        <w:t>座</w:t>
      </w:r>
      <w:r w:rsidRPr="004F688D">
        <w:rPr>
          <w:rFonts w:hint="eastAsia"/>
          <w:sz w:val="24"/>
        </w:rPr>
        <w:t>1809</w:t>
      </w:r>
    </w:p>
    <w:p w14:paraId="50FED212" w14:textId="77777777" w:rsidR="0027657B" w:rsidRPr="004F688D" w:rsidRDefault="0027657B" w:rsidP="0027657B">
      <w:pPr>
        <w:spacing w:line="360" w:lineRule="auto"/>
        <w:ind w:firstLineChars="200" w:firstLine="480"/>
        <w:rPr>
          <w:sz w:val="24"/>
        </w:rPr>
      </w:pPr>
      <w:r w:rsidRPr="004F688D">
        <w:rPr>
          <w:rFonts w:hint="eastAsia"/>
          <w:sz w:val="24"/>
        </w:rPr>
        <w:t>法定代表人：沈伟桦</w:t>
      </w:r>
    </w:p>
    <w:p w14:paraId="5ACDEAC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010-52855713</w:t>
      </w:r>
    </w:p>
    <w:p w14:paraId="28B3F5B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010-85894285</w:t>
      </w:r>
    </w:p>
    <w:p w14:paraId="1AE6FE4C" w14:textId="77777777" w:rsidR="0027657B" w:rsidRPr="004F688D" w:rsidRDefault="0027657B" w:rsidP="0027657B">
      <w:pPr>
        <w:spacing w:line="360" w:lineRule="auto"/>
        <w:ind w:firstLineChars="200" w:firstLine="480"/>
        <w:rPr>
          <w:sz w:val="24"/>
        </w:rPr>
      </w:pPr>
      <w:r w:rsidRPr="004F688D">
        <w:rPr>
          <w:rFonts w:hint="eastAsia"/>
          <w:sz w:val="24"/>
        </w:rPr>
        <w:t>联系人：程刚</w:t>
      </w:r>
    </w:p>
    <w:p w14:paraId="2AB66AA6"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400-6099-200</w:t>
      </w:r>
    </w:p>
    <w:p w14:paraId="33262F42"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www.yixinfund.com</w:t>
      </w:r>
    </w:p>
    <w:p w14:paraId="5AEFBF5B"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w:t>
      </w:r>
      <w:r w:rsidRPr="004F688D">
        <w:rPr>
          <w:rFonts w:hint="eastAsia"/>
          <w:sz w:val="24"/>
        </w:rPr>
        <w:t>4</w:t>
      </w:r>
      <w:r w:rsidRPr="004F688D">
        <w:rPr>
          <w:rFonts w:hint="eastAsia"/>
          <w:sz w:val="24"/>
        </w:rPr>
        <w:t>）浙江同花顺基金销售有限公司</w:t>
      </w:r>
    </w:p>
    <w:p w14:paraId="3A8CF1BB" w14:textId="77777777" w:rsidR="0027657B" w:rsidRPr="004F688D" w:rsidRDefault="0027657B" w:rsidP="0027657B">
      <w:pPr>
        <w:spacing w:line="360" w:lineRule="auto"/>
        <w:ind w:firstLineChars="200" w:firstLine="480"/>
        <w:rPr>
          <w:sz w:val="24"/>
        </w:rPr>
      </w:pPr>
      <w:r w:rsidRPr="004F688D">
        <w:rPr>
          <w:rFonts w:hint="eastAsia"/>
          <w:sz w:val="24"/>
        </w:rPr>
        <w:t>住所：浙江省杭州市文二西路</w:t>
      </w:r>
      <w:r w:rsidRPr="004F688D">
        <w:rPr>
          <w:rFonts w:hint="eastAsia"/>
          <w:sz w:val="24"/>
        </w:rPr>
        <w:t>1</w:t>
      </w:r>
      <w:r w:rsidRPr="004F688D">
        <w:rPr>
          <w:rFonts w:hint="eastAsia"/>
          <w:sz w:val="24"/>
        </w:rPr>
        <w:t>号元茂大厦</w:t>
      </w:r>
      <w:r w:rsidRPr="004F688D">
        <w:rPr>
          <w:rFonts w:hint="eastAsia"/>
          <w:sz w:val="24"/>
        </w:rPr>
        <w:t>903</w:t>
      </w:r>
    </w:p>
    <w:p w14:paraId="4C226D72" w14:textId="77777777" w:rsidR="0027657B" w:rsidRPr="004F688D" w:rsidRDefault="0027657B" w:rsidP="0027657B">
      <w:pPr>
        <w:spacing w:line="360" w:lineRule="auto"/>
        <w:ind w:firstLineChars="200" w:firstLine="480"/>
        <w:rPr>
          <w:sz w:val="24"/>
        </w:rPr>
      </w:pPr>
      <w:r w:rsidRPr="004F688D">
        <w:rPr>
          <w:rFonts w:hint="eastAsia"/>
          <w:sz w:val="24"/>
        </w:rPr>
        <w:lastRenderedPageBreak/>
        <w:t>办公地址：浙江省杭州市西湖区翠柏路</w:t>
      </w:r>
      <w:r w:rsidRPr="004F688D">
        <w:rPr>
          <w:rFonts w:hint="eastAsia"/>
          <w:sz w:val="24"/>
        </w:rPr>
        <w:t>7</w:t>
      </w:r>
      <w:r w:rsidRPr="004F688D">
        <w:rPr>
          <w:rFonts w:hint="eastAsia"/>
          <w:sz w:val="24"/>
        </w:rPr>
        <w:t>号电子商务产业园</w:t>
      </w:r>
      <w:r w:rsidRPr="004F688D">
        <w:rPr>
          <w:rFonts w:hint="eastAsia"/>
          <w:sz w:val="24"/>
        </w:rPr>
        <w:t>2</w:t>
      </w:r>
      <w:r w:rsidRPr="004F688D">
        <w:rPr>
          <w:rFonts w:hint="eastAsia"/>
          <w:sz w:val="24"/>
        </w:rPr>
        <w:t>号楼</w:t>
      </w:r>
      <w:r w:rsidRPr="004F688D">
        <w:rPr>
          <w:rFonts w:hint="eastAsia"/>
          <w:sz w:val="24"/>
        </w:rPr>
        <w:t xml:space="preserve"> 2</w:t>
      </w:r>
      <w:r w:rsidRPr="004F688D">
        <w:rPr>
          <w:rFonts w:hint="eastAsia"/>
          <w:sz w:val="24"/>
        </w:rPr>
        <w:t>楼</w:t>
      </w:r>
    </w:p>
    <w:p w14:paraId="5FCD9870" w14:textId="77777777" w:rsidR="0027657B" w:rsidRPr="004F688D" w:rsidRDefault="0027657B" w:rsidP="0027657B">
      <w:pPr>
        <w:spacing w:line="360" w:lineRule="auto"/>
        <w:ind w:firstLineChars="200" w:firstLine="480"/>
        <w:rPr>
          <w:sz w:val="24"/>
        </w:rPr>
      </w:pPr>
      <w:r w:rsidRPr="004F688D">
        <w:rPr>
          <w:rFonts w:hint="eastAsia"/>
          <w:sz w:val="24"/>
        </w:rPr>
        <w:t>法定代表人：凌顺平</w:t>
      </w:r>
      <w:r w:rsidRPr="004F688D">
        <w:rPr>
          <w:rFonts w:hint="eastAsia"/>
          <w:sz w:val="24"/>
        </w:rPr>
        <w:t xml:space="preserve"> </w:t>
      </w:r>
    </w:p>
    <w:p w14:paraId="6D5DDB59"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0571</w:t>
      </w:r>
      <w:r w:rsidRPr="004F688D">
        <w:rPr>
          <w:rFonts w:hint="eastAsia"/>
          <w:sz w:val="24"/>
        </w:rPr>
        <w:t>）</w:t>
      </w:r>
      <w:r w:rsidRPr="004F688D">
        <w:rPr>
          <w:rFonts w:hint="eastAsia"/>
          <w:sz w:val="24"/>
        </w:rPr>
        <w:t>88911818</w:t>
      </w:r>
    </w:p>
    <w:p w14:paraId="44B4DD4B"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0571</w:t>
      </w:r>
      <w:r w:rsidRPr="004F688D">
        <w:rPr>
          <w:rFonts w:hint="eastAsia"/>
          <w:sz w:val="24"/>
        </w:rPr>
        <w:t>）</w:t>
      </w:r>
      <w:r w:rsidRPr="004F688D">
        <w:rPr>
          <w:rFonts w:hint="eastAsia"/>
          <w:sz w:val="24"/>
        </w:rPr>
        <w:t>86800423</w:t>
      </w:r>
    </w:p>
    <w:p w14:paraId="699A58BD" w14:textId="77777777" w:rsidR="0027657B" w:rsidRPr="004F688D" w:rsidRDefault="0027657B" w:rsidP="0027657B">
      <w:pPr>
        <w:spacing w:line="360" w:lineRule="auto"/>
        <w:ind w:firstLineChars="200" w:firstLine="480"/>
        <w:rPr>
          <w:sz w:val="24"/>
        </w:rPr>
      </w:pPr>
      <w:r w:rsidRPr="004F688D">
        <w:rPr>
          <w:rFonts w:hint="eastAsia"/>
          <w:sz w:val="24"/>
        </w:rPr>
        <w:t>联系人：吴强</w:t>
      </w:r>
      <w:r w:rsidRPr="004F688D">
        <w:rPr>
          <w:rFonts w:hint="eastAsia"/>
          <w:sz w:val="24"/>
        </w:rPr>
        <w:t xml:space="preserve"> </w:t>
      </w:r>
    </w:p>
    <w:p w14:paraId="614B4A56"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400-877-3772</w:t>
      </w:r>
    </w:p>
    <w:p w14:paraId="206FB2DD"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www.5ifund.com</w:t>
      </w:r>
    </w:p>
    <w:p w14:paraId="782D9828"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55</w:t>
      </w:r>
      <w:r w:rsidRPr="004F688D">
        <w:rPr>
          <w:rFonts w:hint="eastAsia"/>
          <w:sz w:val="24"/>
        </w:rPr>
        <w:t>）上海基煜基金销售有限公司</w:t>
      </w:r>
    </w:p>
    <w:p w14:paraId="08332880" w14:textId="77777777" w:rsidR="0027657B" w:rsidRPr="004F688D" w:rsidRDefault="0027657B" w:rsidP="0027657B">
      <w:pPr>
        <w:spacing w:line="360" w:lineRule="auto"/>
        <w:ind w:firstLineChars="200" w:firstLine="480"/>
        <w:rPr>
          <w:sz w:val="24"/>
        </w:rPr>
      </w:pPr>
      <w:r w:rsidRPr="004F688D">
        <w:rPr>
          <w:rFonts w:hint="eastAsia"/>
          <w:sz w:val="24"/>
        </w:rPr>
        <w:t>住所：上海市崇明县长兴镇路潘园公路</w:t>
      </w:r>
      <w:r w:rsidRPr="004F688D">
        <w:rPr>
          <w:rFonts w:hint="eastAsia"/>
          <w:sz w:val="24"/>
        </w:rPr>
        <w:t>1800</w:t>
      </w:r>
      <w:r w:rsidRPr="004F688D">
        <w:rPr>
          <w:rFonts w:hint="eastAsia"/>
          <w:sz w:val="24"/>
        </w:rPr>
        <w:t>号</w:t>
      </w:r>
      <w:r w:rsidRPr="004F688D">
        <w:rPr>
          <w:rFonts w:hint="eastAsia"/>
          <w:sz w:val="24"/>
        </w:rPr>
        <w:t>2</w:t>
      </w:r>
      <w:r w:rsidRPr="004F688D">
        <w:rPr>
          <w:rFonts w:hint="eastAsia"/>
          <w:sz w:val="24"/>
        </w:rPr>
        <w:t>号楼</w:t>
      </w:r>
      <w:r w:rsidRPr="004F688D">
        <w:rPr>
          <w:rFonts w:hint="eastAsia"/>
          <w:sz w:val="24"/>
        </w:rPr>
        <w:t>6153</w:t>
      </w:r>
      <w:r w:rsidRPr="004F688D">
        <w:rPr>
          <w:rFonts w:hint="eastAsia"/>
          <w:sz w:val="24"/>
        </w:rPr>
        <w:t>室（上海泰和经济发展区）</w:t>
      </w:r>
      <w:r w:rsidRPr="004F688D">
        <w:rPr>
          <w:rFonts w:hint="eastAsia"/>
          <w:sz w:val="24"/>
        </w:rPr>
        <w:t xml:space="preserve"> </w:t>
      </w:r>
    </w:p>
    <w:p w14:paraId="2DA5749E" w14:textId="77777777" w:rsidR="0027657B" w:rsidRPr="004F688D" w:rsidRDefault="0027657B" w:rsidP="0027657B">
      <w:pPr>
        <w:spacing w:line="360" w:lineRule="auto"/>
        <w:ind w:firstLineChars="200" w:firstLine="480"/>
        <w:rPr>
          <w:sz w:val="24"/>
        </w:rPr>
      </w:pPr>
      <w:r w:rsidRPr="004F688D">
        <w:rPr>
          <w:rFonts w:hint="eastAsia"/>
          <w:sz w:val="24"/>
        </w:rPr>
        <w:t>办公地址：上海市杨浦区昆明路</w:t>
      </w:r>
      <w:r w:rsidRPr="004F688D">
        <w:rPr>
          <w:rFonts w:hint="eastAsia"/>
          <w:sz w:val="24"/>
        </w:rPr>
        <w:t>518</w:t>
      </w:r>
      <w:r w:rsidRPr="004F688D">
        <w:rPr>
          <w:rFonts w:hint="eastAsia"/>
          <w:sz w:val="24"/>
        </w:rPr>
        <w:t>号</w:t>
      </w:r>
      <w:r w:rsidRPr="004F688D">
        <w:rPr>
          <w:rFonts w:hint="eastAsia"/>
          <w:sz w:val="24"/>
        </w:rPr>
        <w:t>A1002</w:t>
      </w:r>
      <w:r w:rsidRPr="004F688D">
        <w:rPr>
          <w:rFonts w:hint="eastAsia"/>
          <w:sz w:val="24"/>
        </w:rPr>
        <w:t>室</w:t>
      </w:r>
    </w:p>
    <w:p w14:paraId="3F779B21" w14:textId="77777777" w:rsidR="0027657B" w:rsidRPr="004F688D" w:rsidRDefault="0027657B" w:rsidP="0027657B">
      <w:pPr>
        <w:spacing w:line="360" w:lineRule="auto"/>
        <w:ind w:firstLineChars="200" w:firstLine="480"/>
        <w:rPr>
          <w:sz w:val="24"/>
        </w:rPr>
      </w:pPr>
      <w:r w:rsidRPr="004F688D">
        <w:rPr>
          <w:rFonts w:hint="eastAsia"/>
          <w:sz w:val="24"/>
        </w:rPr>
        <w:t>法定代表人：王翔</w:t>
      </w:r>
    </w:p>
    <w:p w14:paraId="6A8710A3"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65370077</w:t>
      </w:r>
    </w:p>
    <w:p w14:paraId="5A961A4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55085991</w:t>
      </w:r>
    </w:p>
    <w:p w14:paraId="4B7AE032" w14:textId="77777777" w:rsidR="0027657B" w:rsidRPr="004F688D" w:rsidRDefault="0027657B" w:rsidP="0027657B">
      <w:pPr>
        <w:spacing w:line="360" w:lineRule="auto"/>
        <w:ind w:firstLineChars="200" w:firstLine="480"/>
        <w:rPr>
          <w:sz w:val="24"/>
        </w:rPr>
      </w:pPr>
      <w:r w:rsidRPr="004F688D">
        <w:rPr>
          <w:rFonts w:hint="eastAsia"/>
          <w:sz w:val="24"/>
        </w:rPr>
        <w:t>联系人：俞申莉</w:t>
      </w:r>
    </w:p>
    <w:p w14:paraId="43F7C62A"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021</w:t>
      </w:r>
      <w:r w:rsidRPr="004F688D">
        <w:rPr>
          <w:rFonts w:hint="eastAsia"/>
          <w:sz w:val="24"/>
        </w:rPr>
        <w:t>）</w:t>
      </w:r>
      <w:r w:rsidRPr="004F688D">
        <w:rPr>
          <w:rFonts w:hint="eastAsia"/>
          <w:sz w:val="24"/>
        </w:rPr>
        <w:t>65370077</w:t>
      </w:r>
    </w:p>
    <w:p w14:paraId="137A1798"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http://www.fofund.com.cn/</w:t>
      </w:r>
    </w:p>
    <w:p w14:paraId="4DE7EFFE"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56</w:t>
      </w:r>
      <w:r w:rsidRPr="004F688D">
        <w:rPr>
          <w:rFonts w:hint="eastAsia"/>
          <w:sz w:val="24"/>
        </w:rPr>
        <w:t>）北京增财基金销售有限公司</w:t>
      </w:r>
    </w:p>
    <w:p w14:paraId="55EED1F1" w14:textId="77777777" w:rsidR="0027657B" w:rsidRPr="004F688D" w:rsidRDefault="0027657B" w:rsidP="0027657B">
      <w:pPr>
        <w:spacing w:line="360" w:lineRule="auto"/>
        <w:ind w:firstLineChars="200" w:firstLine="480"/>
        <w:rPr>
          <w:sz w:val="24"/>
        </w:rPr>
      </w:pPr>
      <w:r w:rsidRPr="004F688D">
        <w:rPr>
          <w:rFonts w:hint="eastAsia"/>
          <w:sz w:val="24"/>
        </w:rPr>
        <w:t>住所：北京市西城区南礼士路</w:t>
      </w:r>
      <w:r w:rsidRPr="004F688D">
        <w:rPr>
          <w:rFonts w:hint="eastAsia"/>
          <w:sz w:val="24"/>
        </w:rPr>
        <w:t>66</w:t>
      </w:r>
      <w:r w:rsidRPr="004F688D">
        <w:rPr>
          <w:rFonts w:hint="eastAsia"/>
          <w:sz w:val="24"/>
        </w:rPr>
        <w:t>号建威大厦</w:t>
      </w:r>
      <w:r w:rsidRPr="004F688D">
        <w:rPr>
          <w:rFonts w:hint="eastAsia"/>
          <w:sz w:val="24"/>
        </w:rPr>
        <w:t>1208</w:t>
      </w:r>
    </w:p>
    <w:p w14:paraId="45F8EF41"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办公地址：北京市西城区南礼士路</w:t>
      </w:r>
      <w:r w:rsidRPr="004F688D">
        <w:rPr>
          <w:rFonts w:hint="eastAsia"/>
          <w:sz w:val="24"/>
        </w:rPr>
        <w:t>66</w:t>
      </w:r>
      <w:r w:rsidRPr="004F688D">
        <w:rPr>
          <w:rFonts w:hint="eastAsia"/>
          <w:sz w:val="24"/>
        </w:rPr>
        <w:t>号建威大厦</w:t>
      </w:r>
      <w:r w:rsidRPr="004F688D">
        <w:rPr>
          <w:rFonts w:hint="eastAsia"/>
          <w:sz w:val="24"/>
        </w:rPr>
        <w:t>1208</w:t>
      </w:r>
    </w:p>
    <w:p w14:paraId="79FF6F3F" w14:textId="77777777" w:rsidR="0027657B" w:rsidRPr="004F688D" w:rsidRDefault="0027657B" w:rsidP="0027657B">
      <w:pPr>
        <w:spacing w:line="360" w:lineRule="auto"/>
        <w:ind w:firstLineChars="200" w:firstLine="480"/>
        <w:rPr>
          <w:sz w:val="24"/>
        </w:rPr>
      </w:pPr>
      <w:r w:rsidRPr="004F688D">
        <w:rPr>
          <w:rFonts w:hint="eastAsia"/>
          <w:sz w:val="24"/>
        </w:rPr>
        <w:t>法定代表人：罗细安</w:t>
      </w:r>
    </w:p>
    <w:p w14:paraId="575BAD89"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670009888</w:t>
      </w:r>
    </w:p>
    <w:p w14:paraId="731D3F1A"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670009888-6000</w:t>
      </w:r>
    </w:p>
    <w:p w14:paraId="440ABC96" w14:textId="77777777" w:rsidR="0027657B" w:rsidRPr="004F688D" w:rsidRDefault="0027657B" w:rsidP="0027657B">
      <w:pPr>
        <w:spacing w:line="360" w:lineRule="auto"/>
        <w:ind w:firstLineChars="200" w:firstLine="480"/>
        <w:rPr>
          <w:sz w:val="24"/>
        </w:rPr>
      </w:pPr>
      <w:r w:rsidRPr="004F688D">
        <w:rPr>
          <w:rFonts w:hint="eastAsia"/>
          <w:sz w:val="24"/>
        </w:rPr>
        <w:t>联系人：李皓</w:t>
      </w:r>
    </w:p>
    <w:p w14:paraId="6AF18EF2"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400-001-8811</w:t>
      </w:r>
    </w:p>
    <w:p w14:paraId="5005CC8E"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www.zengcaiwang.com</w:t>
      </w:r>
    </w:p>
    <w:p w14:paraId="09853A22"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57</w:t>
      </w:r>
      <w:r w:rsidRPr="004F688D">
        <w:rPr>
          <w:rFonts w:hint="eastAsia"/>
          <w:sz w:val="24"/>
        </w:rPr>
        <w:t>）泰诚财富基金销售（大连）有限公司</w:t>
      </w:r>
    </w:p>
    <w:p w14:paraId="5713D5F5" w14:textId="77777777" w:rsidR="0027657B" w:rsidRPr="004F688D" w:rsidRDefault="0027657B" w:rsidP="0027657B">
      <w:pPr>
        <w:spacing w:line="360" w:lineRule="auto"/>
        <w:ind w:firstLineChars="200" w:firstLine="480"/>
        <w:rPr>
          <w:sz w:val="24"/>
        </w:rPr>
      </w:pPr>
      <w:r w:rsidRPr="004F688D">
        <w:rPr>
          <w:rFonts w:hint="eastAsia"/>
          <w:sz w:val="24"/>
        </w:rPr>
        <w:t>住所：辽宁省大连市沙河口区星海中龙园</w:t>
      </w:r>
      <w:r w:rsidRPr="004F688D">
        <w:rPr>
          <w:rFonts w:hint="eastAsia"/>
          <w:sz w:val="24"/>
        </w:rPr>
        <w:t>3</w:t>
      </w:r>
      <w:r w:rsidRPr="004F688D">
        <w:rPr>
          <w:rFonts w:hint="eastAsia"/>
          <w:sz w:val="24"/>
        </w:rPr>
        <w:t>号</w:t>
      </w:r>
    </w:p>
    <w:p w14:paraId="2F040D45" w14:textId="77777777" w:rsidR="0027657B" w:rsidRPr="004F688D" w:rsidRDefault="0027657B" w:rsidP="0027657B">
      <w:pPr>
        <w:spacing w:line="360" w:lineRule="auto"/>
        <w:ind w:firstLineChars="200" w:firstLine="480"/>
        <w:rPr>
          <w:sz w:val="24"/>
        </w:rPr>
      </w:pPr>
      <w:r w:rsidRPr="004F688D">
        <w:rPr>
          <w:rFonts w:hint="eastAsia"/>
          <w:sz w:val="24"/>
        </w:rPr>
        <w:t>办公地址：</w:t>
      </w:r>
      <w:r w:rsidRPr="004F688D">
        <w:rPr>
          <w:rFonts w:hint="eastAsia"/>
          <w:sz w:val="24"/>
        </w:rPr>
        <w:t xml:space="preserve"> </w:t>
      </w:r>
      <w:r w:rsidRPr="004F688D">
        <w:rPr>
          <w:rFonts w:hint="eastAsia"/>
          <w:sz w:val="24"/>
        </w:rPr>
        <w:t>辽宁省大连市沙河口区星海中龙园</w:t>
      </w:r>
      <w:r w:rsidRPr="004F688D">
        <w:rPr>
          <w:rFonts w:hint="eastAsia"/>
          <w:sz w:val="24"/>
        </w:rPr>
        <w:t>3</w:t>
      </w:r>
      <w:r w:rsidRPr="004F688D">
        <w:rPr>
          <w:rFonts w:hint="eastAsia"/>
          <w:sz w:val="24"/>
        </w:rPr>
        <w:t>号</w:t>
      </w:r>
    </w:p>
    <w:p w14:paraId="497DCDCF" w14:textId="77777777" w:rsidR="0027657B" w:rsidRPr="004F688D" w:rsidRDefault="0027657B" w:rsidP="0027657B">
      <w:pPr>
        <w:spacing w:line="360" w:lineRule="auto"/>
        <w:ind w:firstLineChars="200" w:firstLine="480"/>
        <w:rPr>
          <w:sz w:val="24"/>
        </w:rPr>
      </w:pPr>
      <w:r w:rsidRPr="004F688D">
        <w:rPr>
          <w:rFonts w:hint="eastAsia"/>
          <w:sz w:val="24"/>
        </w:rPr>
        <w:lastRenderedPageBreak/>
        <w:t>法定代表人：林卓</w:t>
      </w:r>
    </w:p>
    <w:p w14:paraId="7A4D4B7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0411</w:t>
      </w:r>
      <w:r w:rsidRPr="004F688D">
        <w:rPr>
          <w:rFonts w:hint="eastAsia"/>
          <w:sz w:val="24"/>
        </w:rPr>
        <w:t>）</w:t>
      </w:r>
      <w:r w:rsidRPr="004F688D">
        <w:rPr>
          <w:rFonts w:hint="eastAsia"/>
          <w:sz w:val="24"/>
        </w:rPr>
        <w:t>88891212</w:t>
      </w:r>
    </w:p>
    <w:p w14:paraId="02545F09"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0411</w:t>
      </w:r>
      <w:r w:rsidRPr="004F688D">
        <w:rPr>
          <w:rFonts w:hint="eastAsia"/>
          <w:sz w:val="24"/>
        </w:rPr>
        <w:t>）</w:t>
      </w:r>
      <w:r w:rsidRPr="004F688D">
        <w:rPr>
          <w:rFonts w:hint="eastAsia"/>
          <w:sz w:val="24"/>
        </w:rPr>
        <w:t>84396536</w:t>
      </w:r>
    </w:p>
    <w:p w14:paraId="79CE913E" w14:textId="77777777" w:rsidR="0027657B" w:rsidRPr="004F688D" w:rsidRDefault="0027657B" w:rsidP="0027657B">
      <w:pPr>
        <w:spacing w:line="360" w:lineRule="auto"/>
        <w:ind w:firstLineChars="200" w:firstLine="480"/>
        <w:rPr>
          <w:sz w:val="24"/>
        </w:rPr>
      </w:pPr>
      <w:r w:rsidRPr="004F688D">
        <w:rPr>
          <w:rFonts w:hint="eastAsia"/>
          <w:sz w:val="24"/>
        </w:rPr>
        <w:t>联系人：薛长平</w:t>
      </w:r>
      <w:r w:rsidRPr="004F688D">
        <w:rPr>
          <w:rFonts w:hint="eastAsia"/>
          <w:sz w:val="24"/>
        </w:rPr>
        <w:t xml:space="preserve"> </w:t>
      </w:r>
    </w:p>
    <w:p w14:paraId="04A6E17A"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4006411999</w:t>
      </w:r>
    </w:p>
    <w:p w14:paraId="1124C9BC"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www.taichengcaifu.com</w:t>
      </w:r>
    </w:p>
    <w:p w14:paraId="4B5BDE8E"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58</w:t>
      </w:r>
      <w:r w:rsidRPr="004F688D">
        <w:rPr>
          <w:rFonts w:hint="eastAsia"/>
          <w:sz w:val="24"/>
        </w:rPr>
        <w:t>）深圳富济财富管理有限公司</w:t>
      </w:r>
    </w:p>
    <w:p w14:paraId="1E75BC57" w14:textId="77777777" w:rsidR="0027657B" w:rsidRPr="004F688D" w:rsidRDefault="0027657B" w:rsidP="0027657B">
      <w:pPr>
        <w:spacing w:line="360" w:lineRule="auto"/>
        <w:ind w:firstLineChars="200" w:firstLine="480"/>
        <w:rPr>
          <w:sz w:val="24"/>
        </w:rPr>
      </w:pPr>
      <w:r w:rsidRPr="004F688D">
        <w:rPr>
          <w:rFonts w:hint="eastAsia"/>
          <w:sz w:val="24"/>
        </w:rPr>
        <w:t>住所：深圳市前海深港合作区前湾一路</w:t>
      </w:r>
      <w:r w:rsidRPr="004F688D">
        <w:rPr>
          <w:rFonts w:hint="eastAsia"/>
          <w:sz w:val="24"/>
        </w:rPr>
        <w:t>1</w:t>
      </w:r>
      <w:r w:rsidRPr="004F688D">
        <w:rPr>
          <w:rFonts w:hint="eastAsia"/>
          <w:sz w:val="24"/>
        </w:rPr>
        <w:t>号</w:t>
      </w:r>
      <w:r w:rsidRPr="004F688D">
        <w:rPr>
          <w:rFonts w:hint="eastAsia"/>
          <w:sz w:val="24"/>
        </w:rPr>
        <w:t>A</w:t>
      </w:r>
      <w:r w:rsidRPr="004F688D">
        <w:rPr>
          <w:rFonts w:hint="eastAsia"/>
          <w:sz w:val="24"/>
        </w:rPr>
        <w:t>栋</w:t>
      </w:r>
      <w:r w:rsidRPr="004F688D">
        <w:rPr>
          <w:rFonts w:hint="eastAsia"/>
          <w:sz w:val="24"/>
        </w:rPr>
        <w:t>201</w:t>
      </w:r>
      <w:r w:rsidRPr="004F688D">
        <w:rPr>
          <w:rFonts w:hint="eastAsia"/>
          <w:sz w:val="24"/>
        </w:rPr>
        <w:t>室</w:t>
      </w:r>
    </w:p>
    <w:p w14:paraId="25C70569" w14:textId="77777777" w:rsidR="0027657B" w:rsidRPr="004F688D" w:rsidRDefault="0027657B" w:rsidP="0027657B">
      <w:pPr>
        <w:spacing w:line="360" w:lineRule="auto"/>
        <w:ind w:firstLineChars="200" w:firstLine="480"/>
        <w:rPr>
          <w:sz w:val="24"/>
        </w:rPr>
      </w:pPr>
      <w:r w:rsidRPr="004F688D">
        <w:rPr>
          <w:rFonts w:hint="eastAsia"/>
          <w:sz w:val="24"/>
        </w:rPr>
        <w:t>办公地址：深圳市南山区高新南七道</w:t>
      </w:r>
      <w:r w:rsidRPr="004F688D">
        <w:rPr>
          <w:rFonts w:hint="eastAsia"/>
          <w:sz w:val="24"/>
        </w:rPr>
        <w:t>12</w:t>
      </w:r>
      <w:r w:rsidRPr="004F688D">
        <w:rPr>
          <w:rFonts w:hint="eastAsia"/>
          <w:sz w:val="24"/>
        </w:rPr>
        <w:t>号惠恒集团二期</w:t>
      </w:r>
      <w:r w:rsidRPr="004F688D">
        <w:rPr>
          <w:rFonts w:hint="eastAsia"/>
          <w:sz w:val="24"/>
        </w:rPr>
        <w:t>418</w:t>
      </w:r>
      <w:r w:rsidRPr="004F688D">
        <w:rPr>
          <w:rFonts w:hint="eastAsia"/>
          <w:sz w:val="24"/>
        </w:rPr>
        <w:t>室</w:t>
      </w:r>
    </w:p>
    <w:p w14:paraId="5F2762A3" w14:textId="77777777" w:rsidR="0027657B" w:rsidRPr="004F688D" w:rsidRDefault="0027657B" w:rsidP="0027657B">
      <w:pPr>
        <w:spacing w:line="360" w:lineRule="auto"/>
        <w:ind w:firstLineChars="200" w:firstLine="480"/>
        <w:rPr>
          <w:sz w:val="24"/>
        </w:rPr>
      </w:pPr>
      <w:r w:rsidRPr="004F688D">
        <w:rPr>
          <w:rFonts w:hint="eastAsia"/>
          <w:sz w:val="24"/>
        </w:rPr>
        <w:t>法定代表人：齐小贺</w:t>
      </w:r>
    </w:p>
    <w:p w14:paraId="04FFEAB9"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83999907-802</w:t>
      </w:r>
    </w:p>
    <w:p w14:paraId="68DC7713"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83999926</w:t>
      </w:r>
    </w:p>
    <w:p w14:paraId="6CD0F2C2" w14:textId="77777777" w:rsidR="0027657B" w:rsidRPr="004F688D" w:rsidRDefault="0027657B" w:rsidP="0027657B">
      <w:pPr>
        <w:spacing w:line="360" w:lineRule="auto"/>
        <w:ind w:firstLineChars="200" w:firstLine="480"/>
        <w:rPr>
          <w:sz w:val="24"/>
        </w:rPr>
      </w:pPr>
      <w:r w:rsidRPr="004F688D">
        <w:rPr>
          <w:rFonts w:hint="eastAsia"/>
          <w:sz w:val="24"/>
        </w:rPr>
        <w:t>联系人：</w:t>
      </w:r>
      <w:r w:rsidRPr="004F688D">
        <w:rPr>
          <w:rFonts w:hint="eastAsia"/>
          <w:sz w:val="24"/>
        </w:rPr>
        <w:t xml:space="preserve"> </w:t>
      </w:r>
      <w:r w:rsidRPr="004F688D">
        <w:rPr>
          <w:rFonts w:hint="eastAsia"/>
          <w:sz w:val="24"/>
        </w:rPr>
        <w:t>马力佳</w:t>
      </w:r>
    </w:p>
    <w:p w14:paraId="26FDFB08"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0755</w:t>
      </w:r>
      <w:r w:rsidRPr="004F688D">
        <w:rPr>
          <w:rFonts w:hint="eastAsia"/>
          <w:sz w:val="24"/>
        </w:rPr>
        <w:t>）</w:t>
      </w:r>
      <w:r w:rsidRPr="004F688D">
        <w:rPr>
          <w:rFonts w:hint="eastAsia"/>
          <w:sz w:val="24"/>
        </w:rPr>
        <w:t>83999907</w:t>
      </w:r>
    </w:p>
    <w:p w14:paraId="789433CD"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www.jinqianwo.com</w:t>
      </w:r>
    </w:p>
    <w:p w14:paraId="68942DC4"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59</w:t>
      </w:r>
      <w:r w:rsidRPr="004F688D">
        <w:rPr>
          <w:rFonts w:hint="eastAsia"/>
          <w:sz w:val="24"/>
        </w:rPr>
        <w:t>）珠海盈米财富管理有限公司</w:t>
      </w:r>
    </w:p>
    <w:p w14:paraId="17ACA06E" w14:textId="77777777" w:rsidR="0027657B" w:rsidRPr="004F688D" w:rsidRDefault="0027657B" w:rsidP="0027657B">
      <w:pPr>
        <w:spacing w:line="360" w:lineRule="auto"/>
        <w:ind w:firstLineChars="200" w:firstLine="480"/>
        <w:rPr>
          <w:sz w:val="24"/>
        </w:rPr>
      </w:pPr>
      <w:r w:rsidRPr="004F688D">
        <w:rPr>
          <w:rFonts w:hint="eastAsia"/>
          <w:sz w:val="24"/>
        </w:rPr>
        <w:t>住所：珠海市横琴新区宝华路</w:t>
      </w:r>
      <w:r w:rsidRPr="004F688D">
        <w:rPr>
          <w:rFonts w:hint="eastAsia"/>
          <w:sz w:val="24"/>
        </w:rPr>
        <w:t>6</w:t>
      </w:r>
      <w:r w:rsidRPr="004F688D">
        <w:rPr>
          <w:rFonts w:hint="eastAsia"/>
          <w:sz w:val="24"/>
        </w:rPr>
        <w:t>号</w:t>
      </w:r>
      <w:r w:rsidRPr="004F688D">
        <w:rPr>
          <w:rFonts w:hint="eastAsia"/>
          <w:sz w:val="24"/>
        </w:rPr>
        <w:t>105</w:t>
      </w:r>
      <w:r w:rsidRPr="004F688D">
        <w:rPr>
          <w:rFonts w:hint="eastAsia"/>
          <w:sz w:val="24"/>
        </w:rPr>
        <w:t>室</w:t>
      </w:r>
      <w:r w:rsidRPr="004F688D">
        <w:rPr>
          <w:rFonts w:hint="eastAsia"/>
          <w:sz w:val="24"/>
        </w:rPr>
        <w:t xml:space="preserve">-3491 </w:t>
      </w:r>
    </w:p>
    <w:p w14:paraId="549368D6" w14:textId="77777777" w:rsidR="0027657B" w:rsidRPr="004F688D" w:rsidRDefault="0027657B" w:rsidP="0027657B">
      <w:pPr>
        <w:spacing w:line="360" w:lineRule="auto"/>
        <w:ind w:firstLineChars="200" w:firstLine="480"/>
        <w:rPr>
          <w:sz w:val="24"/>
        </w:rPr>
      </w:pPr>
      <w:r w:rsidRPr="004F688D">
        <w:rPr>
          <w:rFonts w:hint="eastAsia"/>
          <w:sz w:val="24"/>
        </w:rPr>
        <w:t>办公地址：广州市海珠区琶洲大道东</w:t>
      </w:r>
      <w:r w:rsidRPr="004F688D">
        <w:rPr>
          <w:rFonts w:hint="eastAsia"/>
          <w:sz w:val="24"/>
        </w:rPr>
        <w:t>1</w:t>
      </w:r>
      <w:r w:rsidRPr="004F688D">
        <w:rPr>
          <w:rFonts w:hint="eastAsia"/>
          <w:sz w:val="24"/>
        </w:rPr>
        <w:t>号保利国际广场南塔</w:t>
      </w:r>
      <w:r w:rsidRPr="004F688D">
        <w:rPr>
          <w:rFonts w:hint="eastAsia"/>
          <w:sz w:val="24"/>
        </w:rPr>
        <w:t>12</w:t>
      </w:r>
      <w:r w:rsidRPr="004F688D">
        <w:rPr>
          <w:rFonts w:hint="eastAsia"/>
          <w:sz w:val="24"/>
        </w:rPr>
        <w:t>楼</w:t>
      </w:r>
      <w:r w:rsidRPr="004F688D">
        <w:rPr>
          <w:rFonts w:hint="eastAsia"/>
          <w:sz w:val="24"/>
        </w:rPr>
        <w:t xml:space="preserve">B1201-1203 </w:t>
      </w:r>
    </w:p>
    <w:p w14:paraId="3629C185" w14:textId="77777777" w:rsidR="0027657B" w:rsidRPr="004F688D" w:rsidRDefault="0027657B" w:rsidP="0027657B">
      <w:pPr>
        <w:spacing w:line="360" w:lineRule="auto"/>
        <w:ind w:firstLineChars="200" w:firstLine="480"/>
        <w:rPr>
          <w:sz w:val="24"/>
        </w:rPr>
      </w:pPr>
      <w:r w:rsidRPr="004F688D">
        <w:rPr>
          <w:rFonts w:hint="eastAsia"/>
          <w:sz w:val="24"/>
        </w:rPr>
        <w:t>法定代表人：肖雯</w:t>
      </w:r>
      <w:r w:rsidRPr="004F688D">
        <w:rPr>
          <w:rFonts w:hint="eastAsia"/>
          <w:sz w:val="24"/>
        </w:rPr>
        <w:t xml:space="preserve"> </w:t>
      </w:r>
    </w:p>
    <w:p w14:paraId="7AF1D4BE"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020</w:t>
      </w:r>
      <w:r w:rsidRPr="004F688D">
        <w:rPr>
          <w:rFonts w:hint="eastAsia"/>
          <w:sz w:val="24"/>
        </w:rPr>
        <w:t>）</w:t>
      </w:r>
      <w:r w:rsidRPr="004F688D">
        <w:rPr>
          <w:rFonts w:hint="eastAsia"/>
          <w:sz w:val="24"/>
        </w:rPr>
        <w:t xml:space="preserve">89629099 </w:t>
      </w:r>
    </w:p>
    <w:p w14:paraId="2A7B7D87"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020</w:t>
      </w:r>
      <w:r w:rsidRPr="004F688D">
        <w:rPr>
          <w:rFonts w:hint="eastAsia"/>
          <w:sz w:val="24"/>
        </w:rPr>
        <w:t>）</w:t>
      </w:r>
      <w:r w:rsidRPr="004F688D">
        <w:rPr>
          <w:rFonts w:hint="eastAsia"/>
          <w:sz w:val="24"/>
        </w:rPr>
        <w:t xml:space="preserve">89629011 </w:t>
      </w:r>
    </w:p>
    <w:p w14:paraId="5E8B6B4C" w14:textId="77777777" w:rsidR="0027657B" w:rsidRPr="004F688D" w:rsidRDefault="0027657B" w:rsidP="0027657B">
      <w:pPr>
        <w:spacing w:line="360" w:lineRule="auto"/>
        <w:ind w:firstLineChars="200" w:firstLine="480"/>
        <w:rPr>
          <w:sz w:val="24"/>
        </w:rPr>
      </w:pPr>
      <w:r w:rsidRPr="004F688D">
        <w:rPr>
          <w:rFonts w:hint="eastAsia"/>
          <w:sz w:val="24"/>
        </w:rPr>
        <w:t>联系人：黄敏嫦</w:t>
      </w:r>
      <w:r w:rsidRPr="004F688D">
        <w:rPr>
          <w:rFonts w:hint="eastAsia"/>
          <w:sz w:val="24"/>
        </w:rPr>
        <w:t xml:space="preserve"> </w:t>
      </w:r>
    </w:p>
    <w:p w14:paraId="25A038D9"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020</w:t>
      </w:r>
      <w:r w:rsidRPr="004F688D">
        <w:rPr>
          <w:rFonts w:hint="eastAsia"/>
          <w:sz w:val="24"/>
        </w:rPr>
        <w:t>）</w:t>
      </w:r>
      <w:r w:rsidRPr="004F688D">
        <w:rPr>
          <w:rFonts w:hint="eastAsia"/>
          <w:sz w:val="24"/>
        </w:rPr>
        <w:t>89629066</w:t>
      </w:r>
    </w:p>
    <w:p w14:paraId="0EB1A870"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www.yingmi.cn</w:t>
      </w:r>
    </w:p>
    <w:p w14:paraId="50978EB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60</w:t>
      </w:r>
      <w:r w:rsidRPr="004F688D">
        <w:rPr>
          <w:rFonts w:hint="eastAsia"/>
          <w:sz w:val="24"/>
        </w:rPr>
        <w:t>）上海汇付金融服务有限公司</w:t>
      </w:r>
    </w:p>
    <w:p w14:paraId="614B5EB1" w14:textId="77777777" w:rsidR="0027657B" w:rsidRPr="004F688D" w:rsidRDefault="0027657B" w:rsidP="0027657B">
      <w:pPr>
        <w:spacing w:line="360" w:lineRule="auto"/>
        <w:ind w:firstLineChars="200" w:firstLine="480"/>
        <w:rPr>
          <w:sz w:val="24"/>
        </w:rPr>
      </w:pPr>
      <w:r w:rsidRPr="004F688D">
        <w:rPr>
          <w:rFonts w:hint="eastAsia"/>
          <w:sz w:val="24"/>
        </w:rPr>
        <w:t>住所：上海市中山南路</w:t>
      </w:r>
      <w:r w:rsidRPr="004F688D">
        <w:rPr>
          <w:rFonts w:hint="eastAsia"/>
          <w:sz w:val="24"/>
        </w:rPr>
        <w:t>100</w:t>
      </w:r>
      <w:r w:rsidRPr="004F688D">
        <w:rPr>
          <w:rFonts w:hint="eastAsia"/>
          <w:sz w:val="24"/>
        </w:rPr>
        <w:t>号金外滩国际广场</w:t>
      </w:r>
      <w:r w:rsidRPr="004F688D">
        <w:rPr>
          <w:rFonts w:hint="eastAsia"/>
          <w:sz w:val="24"/>
        </w:rPr>
        <w:t>19</w:t>
      </w:r>
      <w:r w:rsidRPr="004F688D">
        <w:rPr>
          <w:rFonts w:hint="eastAsia"/>
          <w:sz w:val="24"/>
        </w:rPr>
        <w:t>楼</w:t>
      </w:r>
    </w:p>
    <w:p w14:paraId="237CA670" w14:textId="77777777" w:rsidR="0027657B" w:rsidRPr="004F688D" w:rsidRDefault="0027657B" w:rsidP="0027657B">
      <w:pPr>
        <w:spacing w:line="360" w:lineRule="auto"/>
        <w:ind w:firstLineChars="200" w:firstLine="480"/>
        <w:rPr>
          <w:sz w:val="24"/>
        </w:rPr>
      </w:pPr>
      <w:r w:rsidRPr="004F688D">
        <w:rPr>
          <w:rFonts w:hint="eastAsia"/>
          <w:sz w:val="24"/>
        </w:rPr>
        <w:t>办公地址：上海市虹梅路</w:t>
      </w:r>
      <w:r w:rsidRPr="004F688D">
        <w:rPr>
          <w:rFonts w:hint="eastAsia"/>
          <w:sz w:val="24"/>
        </w:rPr>
        <w:t>1801</w:t>
      </w:r>
      <w:r w:rsidRPr="004F688D">
        <w:rPr>
          <w:rFonts w:hint="eastAsia"/>
          <w:sz w:val="24"/>
        </w:rPr>
        <w:t>号凯科国际大厦</w:t>
      </w:r>
      <w:r w:rsidRPr="004F688D">
        <w:rPr>
          <w:rFonts w:hint="eastAsia"/>
          <w:sz w:val="24"/>
        </w:rPr>
        <w:t>7</w:t>
      </w:r>
      <w:r w:rsidRPr="004F688D">
        <w:rPr>
          <w:rFonts w:hint="eastAsia"/>
          <w:sz w:val="24"/>
        </w:rPr>
        <w:t>楼</w:t>
      </w:r>
    </w:p>
    <w:p w14:paraId="0009CD04" w14:textId="77777777" w:rsidR="0027657B" w:rsidRPr="004F688D" w:rsidRDefault="0027657B" w:rsidP="0027657B">
      <w:pPr>
        <w:spacing w:line="360" w:lineRule="auto"/>
        <w:ind w:firstLineChars="200" w:firstLine="480"/>
        <w:rPr>
          <w:sz w:val="24"/>
        </w:rPr>
      </w:pPr>
      <w:r w:rsidRPr="004F688D">
        <w:rPr>
          <w:rFonts w:hint="eastAsia"/>
          <w:sz w:val="24"/>
        </w:rPr>
        <w:t>法定代表人：冯修敏</w:t>
      </w:r>
    </w:p>
    <w:p w14:paraId="130ABA0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33323999</w:t>
      </w:r>
    </w:p>
    <w:p w14:paraId="1D8F01B3" w14:textId="77777777" w:rsidR="0027657B" w:rsidRPr="004F688D" w:rsidRDefault="0027657B" w:rsidP="0027657B">
      <w:pPr>
        <w:spacing w:line="360" w:lineRule="auto"/>
        <w:ind w:firstLineChars="200" w:firstLine="480"/>
        <w:rPr>
          <w:sz w:val="24"/>
        </w:rPr>
      </w:pPr>
      <w:r w:rsidRPr="004F688D">
        <w:rPr>
          <w:rFonts w:hint="eastAsia"/>
          <w:sz w:val="24"/>
        </w:rPr>
        <w:lastRenderedPageBreak/>
        <w:t>传真：（</w:t>
      </w:r>
      <w:r w:rsidRPr="004F688D">
        <w:rPr>
          <w:rFonts w:hint="eastAsia"/>
          <w:sz w:val="24"/>
        </w:rPr>
        <w:t>021</w:t>
      </w:r>
      <w:r w:rsidRPr="004F688D">
        <w:rPr>
          <w:rFonts w:hint="eastAsia"/>
          <w:sz w:val="24"/>
        </w:rPr>
        <w:t>）</w:t>
      </w:r>
      <w:r w:rsidRPr="004F688D">
        <w:rPr>
          <w:rFonts w:hint="eastAsia"/>
          <w:sz w:val="24"/>
        </w:rPr>
        <w:t>33323837</w:t>
      </w:r>
    </w:p>
    <w:p w14:paraId="1240F3C9" w14:textId="77777777" w:rsidR="0027657B" w:rsidRPr="004F688D" w:rsidRDefault="0027657B" w:rsidP="0027657B">
      <w:pPr>
        <w:spacing w:line="360" w:lineRule="auto"/>
        <w:ind w:firstLineChars="200" w:firstLine="480"/>
        <w:rPr>
          <w:sz w:val="24"/>
        </w:rPr>
      </w:pPr>
      <w:r w:rsidRPr="004F688D">
        <w:rPr>
          <w:rFonts w:hint="eastAsia"/>
          <w:sz w:val="24"/>
        </w:rPr>
        <w:t xml:space="preserve"> </w:t>
      </w:r>
      <w:r w:rsidRPr="004F688D">
        <w:rPr>
          <w:rFonts w:hint="eastAsia"/>
          <w:sz w:val="24"/>
        </w:rPr>
        <w:t>联系人：陈云卉</w:t>
      </w:r>
      <w:r w:rsidRPr="004F688D">
        <w:rPr>
          <w:rFonts w:hint="eastAsia"/>
          <w:sz w:val="24"/>
        </w:rPr>
        <w:t xml:space="preserve"> </w:t>
      </w:r>
    </w:p>
    <w:p w14:paraId="60D5196B"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4008213999</w:t>
      </w:r>
    </w:p>
    <w:p w14:paraId="6A3D0EF0"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https://tty.chinapnr.com</w:t>
      </w:r>
    </w:p>
    <w:p w14:paraId="4372EAB3"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61</w:t>
      </w:r>
      <w:r w:rsidRPr="004F688D">
        <w:rPr>
          <w:rFonts w:hint="eastAsia"/>
          <w:sz w:val="24"/>
        </w:rPr>
        <w:t>）上海陆金所资产管理有限公司</w:t>
      </w:r>
    </w:p>
    <w:p w14:paraId="2AA2A2E1" w14:textId="77777777" w:rsidR="0027657B" w:rsidRPr="004F688D" w:rsidRDefault="0027657B" w:rsidP="0027657B">
      <w:pPr>
        <w:spacing w:line="360" w:lineRule="auto"/>
        <w:ind w:firstLineChars="200" w:firstLine="480"/>
        <w:rPr>
          <w:sz w:val="24"/>
        </w:rPr>
      </w:pPr>
      <w:r w:rsidRPr="004F688D">
        <w:rPr>
          <w:rFonts w:hint="eastAsia"/>
          <w:sz w:val="24"/>
        </w:rPr>
        <w:t>住所：上海市浦东新区陆家嘴环路</w:t>
      </w:r>
      <w:r w:rsidRPr="004F688D">
        <w:rPr>
          <w:rFonts w:hint="eastAsia"/>
          <w:sz w:val="24"/>
        </w:rPr>
        <w:t>1333</w:t>
      </w:r>
      <w:r w:rsidRPr="004F688D">
        <w:rPr>
          <w:rFonts w:hint="eastAsia"/>
          <w:sz w:val="24"/>
        </w:rPr>
        <w:t>号</w:t>
      </w:r>
      <w:r w:rsidRPr="004F688D">
        <w:rPr>
          <w:rFonts w:hint="eastAsia"/>
          <w:sz w:val="24"/>
        </w:rPr>
        <w:t>14</w:t>
      </w:r>
      <w:r w:rsidRPr="004F688D">
        <w:rPr>
          <w:rFonts w:hint="eastAsia"/>
          <w:sz w:val="24"/>
        </w:rPr>
        <w:t>楼</w:t>
      </w:r>
      <w:r w:rsidRPr="004F688D">
        <w:rPr>
          <w:rFonts w:hint="eastAsia"/>
          <w:sz w:val="24"/>
        </w:rPr>
        <w:t>09</w:t>
      </w:r>
      <w:r w:rsidRPr="004F688D">
        <w:rPr>
          <w:rFonts w:hint="eastAsia"/>
          <w:sz w:val="24"/>
        </w:rPr>
        <w:t>单元</w:t>
      </w:r>
    </w:p>
    <w:p w14:paraId="3C4F6103"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办公地址：上海市浦东新区陆家嘴环路</w:t>
      </w:r>
      <w:r w:rsidRPr="004F688D">
        <w:rPr>
          <w:rFonts w:hint="eastAsia"/>
          <w:sz w:val="24"/>
        </w:rPr>
        <w:t>1333</w:t>
      </w:r>
      <w:r w:rsidRPr="004F688D">
        <w:rPr>
          <w:rFonts w:hint="eastAsia"/>
          <w:sz w:val="24"/>
        </w:rPr>
        <w:t>号</w:t>
      </w:r>
      <w:r w:rsidRPr="004F688D">
        <w:rPr>
          <w:rFonts w:hint="eastAsia"/>
          <w:sz w:val="24"/>
        </w:rPr>
        <w:t>14</w:t>
      </w:r>
      <w:r w:rsidRPr="004F688D">
        <w:rPr>
          <w:rFonts w:hint="eastAsia"/>
          <w:sz w:val="24"/>
        </w:rPr>
        <w:t>楼</w:t>
      </w:r>
    </w:p>
    <w:p w14:paraId="4C4990AC" w14:textId="77777777" w:rsidR="0027657B" w:rsidRPr="004F688D" w:rsidRDefault="0027657B" w:rsidP="0027657B">
      <w:pPr>
        <w:spacing w:line="360" w:lineRule="auto"/>
        <w:ind w:firstLineChars="200" w:firstLine="480"/>
        <w:rPr>
          <w:sz w:val="24"/>
        </w:rPr>
      </w:pPr>
      <w:r w:rsidRPr="004F688D">
        <w:rPr>
          <w:rFonts w:hint="eastAsia"/>
          <w:sz w:val="24"/>
        </w:rPr>
        <w:t>法定代表人：郭坚</w:t>
      </w:r>
    </w:p>
    <w:p w14:paraId="3D3FF57E"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20665952</w:t>
      </w:r>
    </w:p>
    <w:p w14:paraId="59B9C8E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22066653</w:t>
      </w:r>
    </w:p>
    <w:p w14:paraId="475D0F7F" w14:textId="77777777" w:rsidR="0027657B" w:rsidRPr="004F688D" w:rsidRDefault="0027657B" w:rsidP="0027657B">
      <w:pPr>
        <w:spacing w:line="360" w:lineRule="auto"/>
        <w:ind w:firstLineChars="200" w:firstLine="480"/>
        <w:rPr>
          <w:sz w:val="24"/>
        </w:rPr>
      </w:pPr>
      <w:r w:rsidRPr="004F688D">
        <w:rPr>
          <w:rFonts w:hint="eastAsia"/>
          <w:sz w:val="24"/>
        </w:rPr>
        <w:t>联系人：宁博宇</w:t>
      </w:r>
    </w:p>
    <w:p w14:paraId="58286336"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4008219031</w:t>
      </w:r>
    </w:p>
    <w:p w14:paraId="2072F3EC"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www.lufunds.com</w:t>
      </w:r>
    </w:p>
    <w:p w14:paraId="75046E63"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2</w:t>
      </w:r>
      <w:r w:rsidRPr="004F688D">
        <w:rPr>
          <w:rFonts w:hint="eastAsia"/>
          <w:sz w:val="24"/>
        </w:rPr>
        <w:t>）北京虹点基金销售有限公司</w:t>
      </w:r>
    </w:p>
    <w:p w14:paraId="460BBB02" w14:textId="77777777" w:rsidR="0027657B" w:rsidRPr="004F688D" w:rsidRDefault="0027657B" w:rsidP="0027657B">
      <w:pPr>
        <w:spacing w:line="360" w:lineRule="auto"/>
        <w:ind w:firstLineChars="200" w:firstLine="480"/>
        <w:rPr>
          <w:sz w:val="24"/>
        </w:rPr>
      </w:pPr>
      <w:r w:rsidRPr="004F688D">
        <w:rPr>
          <w:rFonts w:hint="eastAsia"/>
          <w:sz w:val="24"/>
        </w:rPr>
        <w:t>住所：北京市朝阳区工人体育场北路甲</w:t>
      </w:r>
      <w:r w:rsidRPr="004F688D">
        <w:rPr>
          <w:rFonts w:hint="eastAsia"/>
          <w:sz w:val="24"/>
        </w:rPr>
        <w:t>2</w:t>
      </w:r>
      <w:r w:rsidRPr="004F688D">
        <w:rPr>
          <w:rFonts w:hint="eastAsia"/>
          <w:sz w:val="24"/>
        </w:rPr>
        <w:t>号裙房</w:t>
      </w:r>
      <w:r w:rsidRPr="004F688D">
        <w:rPr>
          <w:rFonts w:hint="eastAsia"/>
          <w:sz w:val="24"/>
        </w:rPr>
        <w:t>2</w:t>
      </w:r>
      <w:r w:rsidRPr="004F688D">
        <w:rPr>
          <w:rFonts w:hint="eastAsia"/>
          <w:sz w:val="24"/>
        </w:rPr>
        <w:t>层</w:t>
      </w:r>
      <w:r w:rsidRPr="004F688D">
        <w:rPr>
          <w:rFonts w:hint="eastAsia"/>
          <w:sz w:val="24"/>
        </w:rPr>
        <w:t>222</w:t>
      </w:r>
      <w:r w:rsidRPr="004F688D">
        <w:rPr>
          <w:rFonts w:hint="eastAsia"/>
          <w:sz w:val="24"/>
        </w:rPr>
        <w:t>单元</w:t>
      </w:r>
    </w:p>
    <w:p w14:paraId="4B121D0F"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办公地址：北京市朝阳区工人体育场北路甲</w:t>
      </w:r>
      <w:r w:rsidRPr="004F688D">
        <w:rPr>
          <w:rFonts w:hint="eastAsia"/>
          <w:sz w:val="24"/>
        </w:rPr>
        <w:t>2</w:t>
      </w:r>
      <w:r w:rsidRPr="004F688D">
        <w:rPr>
          <w:rFonts w:hint="eastAsia"/>
          <w:sz w:val="24"/>
        </w:rPr>
        <w:t>号裙房</w:t>
      </w:r>
      <w:r w:rsidRPr="004F688D">
        <w:rPr>
          <w:rFonts w:hint="eastAsia"/>
          <w:sz w:val="24"/>
        </w:rPr>
        <w:t>2</w:t>
      </w:r>
      <w:r w:rsidRPr="004F688D">
        <w:rPr>
          <w:rFonts w:hint="eastAsia"/>
          <w:sz w:val="24"/>
        </w:rPr>
        <w:t>层</w:t>
      </w:r>
      <w:r w:rsidRPr="004F688D">
        <w:rPr>
          <w:rFonts w:hint="eastAsia"/>
          <w:sz w:val="24"/>
        </w:rPr>
        <w:t>222</w:t>
      </w:r>
      <w:r w:rsidRPr="004F688D">
        <w:rPr>
          <w:rFonts w:hint="eastAsia"/>
          <w:sz w:val="24"/>
        </w:rPr>
        <w:t>单元</w:t>
      </w:r>
    </w:p>
    <w:p w14:paraId="10F1A06B" w14:textId="77777777" w:rsidR="0027657B" w:rsidRPr="004F688D" w:rsidRDefault="0027657B" w:rsidP="0027657B">
      <w:pPr>
        <w:spacing w:line="360" w:lineRule="auto"/>
        <w:ind w:firstLineChars="200" w:firstLine="480"/>
        <w:rPr>
          <w:sz w:val="24"/>
        </w:rPr>
      </w:pPr>
      <w:r w:rsidRPr="004F688D">
        <w:rPr>
          <w:rFonts w:hint="eastAsia"/>
          <w:sz w:val="24"/>
        </w:rPr>
        <w:t>法定代表人：胡伟</w:t>
      </w:r>
    </w:p>
    <w:p w14:paraId="20A3E5CA"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65951887</w:t>
      </w:r>
    </w:p>
    <w:p w14:paraId="4AB343B5"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65951887</w:t>
      </w:r>
    </w:p>
    <w:p w14:paraId="5A3961FA" w14:textId="77777777" w:rsidR="0027657B" w:rsidRPr="004F688D" w:rsidRDefault="0027657B" w:rsidP="0027657B">
      <w:pPr>
        <w:spacing w:line="360" w:lineRule="auto"/>
        <w:ind w:firstLineChars="200" w:firstLine="480"/>
        <w:rPr>
          <w:sz w:val="24"/>
        </w:rPr>
      </w:pPr>
      <w:r w:rsidRPr="004F688D">
        <w:rPr>
          <w:rFonts w:hint="eastAsia"/>
          <w:sz w:val="24"/>
        </w:rPr>
        <w:t>联系人：姜颖</w:t>
      </w:r>
    </w:p>
    <w:p w14:paraId="66708AE3"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400-618-0707</w:t>
      </w:r>
    </w:p>
    <w:p w14:paraId="068D02DB"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www.hongdianfund.com/</w:t>
      </w:r>
    </w:p>
    <w:p w14:paraId="6AB33D9C"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3</w:t>
      </w:r>
      <w:r w:rsidRPr="004F688D">
        <w:rPr>
          <w:rFonts w:hint="eastAsia"/>
          <w:sz w:val="24"/>
        </w:rPr>
        <w:t>）上海凯石财富基金销售有限公司</w:t>
      </w:r>
    </w:p>
    <w:p w14:paraId="794F7065" w14:textId="77777777" w:rsidR="0027657B" w:rsidRPr="004F688D" w:rsidRDefault="0027657B" w:rsidP="0027657B">
      <w:pPr>
        <w:spacing w:line="360" w:lineRule="auto"/>
        <w:ind w:firstLineChars="200" w:firstLine="480"/>
        <w:rPr>
          <w:sz w:val="24"/>
        </w:rPr>
      </w:pPr>
      <w:r w:rsidRPr="004F688D">
        <w:rPr>
          <w:rFonts w:hint="eastAsia"/>
          <w:sz w:val="24"/>
        </w:rPr>
        <w:t>住所：上海市黄浦区西藏南路</w:t>
      </w:r>
      <w:r w:rsidRPr="004F688D">
        <w:rPr>
          <w:rFonts w:hint="eastAsia"/>
          <w:sz w:val="24"/>
        </w:rPr>
        <w:t>765</w:t>
      </w:r>
      <w:r w:rsidRPr="004F688D">
        <w:rPr>
          <w:rFonts w:hint="eastAsia"/>
          <w:sz w:val="24"/>
        </w:rPr>
        <w:t>号</w:t>
      </w:r>
      <w:r w:rsidRPr="004F688D">
        <w:rPr>
          <w:rFonts w:hint="eastAsia"/>
          <w:sz w:val="24"/>
        </w:rPr>
        <w:t>602-115</w:t>
      </w:r>
      <w:r w:rsidRPr="004F688D">
        <w:rPr>
          <w:rFonts w:hint="eastAsia"/>
          <w:sz w:val="24"/>
        </w:rPr>
        <w:t>室</w:t>
      </w:r>
    </w:p>
    <w:p w14:paraId="7797D404" w14:textId="77777777" w:rsidR="0027657B" w:rsidRPr="004F688D" w:rsidRDefault="0027657B" w:rsidP="0027657B">
      <w:pPr>
        <w:spacing w:line="360" w:lineRule="auto"/>
        <w:ind w:firstLineChars="200" w:firstLine="480"/>
        <w:rPr>
          <w:sz w:val="24"/>
        </w:rPr>
      </w:pPr>
      <w:r w:rsidRPr="004F688D">
        <w:rPr>
          <w:rFonts w:hint="eastAsia"/>
          <w:sz w:val="24"/>
        </w:rPr>
        <w:t>办公地址：上海市黄浦区延安东路</w:t>
      </w:r>
      <w:r w:rsidRPr="004F688D">
        <w:rPr>
          <w:rFonts w:hint="eastAsia"/>
          <w:sz w:val="24"/>
        </w:rPr>
        <w:t>1</w:t>
      </w:r>
      <w:r w:rsidRPr="004F688D">
        <w:rPr>
          <w:rFonts w:hint="eastAsia"/>
          <w:sz w:val="24"/>
        </w:rPr>
        <w:t>号凯石大厦</w:t>
      </w:r>
      <w:r w:rsidRPr="004F688D">
        <w:rPr>
          <w:rFonts w:hint="eastAsia"/>
          <w:sz w:val="24"/>
        </w:rPr>
        <w:t>4</w:t>
      </w:r>
      <w:r w:rsidRPr="004F688D">
        <w:rPr>
          <w:rFonts w:hint="eastAsia"/>
          <w:sz w:val="24"/>
        </w:rPr>
        <w:t>楼</w:t>
      </w:r>
    </w:p>
    <w:p w14:paraId="16AD8B13" w14:textId="77777777" w:rsidR="0027657B" w:rsidRPr="004F688D" w:rsidRDefault="0027657B" w:rsidP="0027657B">
      <w:pPr>
        <w:spacing w:line="360" w:lineRule="auto"/>
        <w:ind w:firstLineChars="200" w:firstLine="480"/>
        <w:rPr>
          <w:sz w:val="24"/>
        </w:rPr>
      </w:pPr>
      <w:r w:rsidRPr="004F688D">
        <w:rPr>
          <w:rFonts w:hint="eastAsia"/>
          <w:sz w:val="24"/>
        </w:rPr>
        <w:t>法定代表人：陈继武</w:t>
      </w:r>
    </w:p>
    <w:p w14:paraId="1ABD27DA"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021-63333319</w:t>
      </w:r>
    </w:p>
    <w:p w14:paraId="65AEA8C4"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021-63332523</w:t>
      </w:r>
    </w:p>
    <w:p w14:paraId="788D477C" w14:textId="77777777" w:rsidR="0027657B" w:rsidRPr="004F688D" w:rsidRDefault="0027657B" w:rsidP="0027657B">
      <w:pPr>
        <w:spacing w:line="360" w:lineRule="auto"/>
        <w:ind w:firstLineChars="200" w:firstLine="480"/>
        <w:rPr>
          <w:sz w:val="24"/>
        </w:rPr>
      </w:pPr>
      <w:r w:rsidRPr="004F688D">
        <w:rPr>
          <w:rFonts w:hint="eastAsia"/>
          <w:sz w:val="24"/>
        </w:rPr>
        <w:t>联系人：李晓明</w:t>
      </w:r>
    </w:p>
    <w:p w14:paraId="5EFC498B" w14:textId="77777777" w:rsidR="0027657B" w:rsidRPr="004F688D" w:rsidRDefault="0027657B" w:rsidP="0027657B">
      <w:pPr>
        <w:spacing w:line="360" w:lineRule="auto"/>
        <w:ind w:firstLineChars="200" w:firstLine="480"/>
        <w:rPr>
          <w:sz w:val="24"/>
        </w:rPr>
      </w:pPr>
      <w:r w:rsidRPr="004F688D">
        <w:rPr>
          <w:rFonts w:hint="eastAsia"/>
          <w:sz w:val="24"/>
        </w:rPr>
        <w:lastRenderedPageBreak/>
        <w:t>客服电话：</w:t>
      </w:r>
      <w:r w:rsidRPr="004F688D">
        <w:rPr>
          <w:rFonts w:hint="eastAsia"/>
          <w:sz w:val="24"/>
        </w:rPr>
        <w:t>4000 178 000</w:t>
      </w:r>
    </w:p>
    <w:p w14:paraId="0F9E501C"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www.lingxianfund.com</w:t>
      </w:r>
    </w:p>
    <w:p w14:paraId="47740A41"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4</w:t>
      </w:r>
      <w:r w:rsidRPr="004F688D">
        <w:rPr>
          <w:rFonts w:hint="eastAsia"/>
          <w:sz w:val="24"/>
        </w:rPr>
        <w:t>）上海利得基金销售有限公司</w:t>
      </w:r>
    </w:p>
    <w:p w14:paraId="49BA2F69" w14:textId="77777777" w:rsidR="0027657B" w:rsidRPr="004F688D" w:rsidRDefault="0027657B" w:rsidP="0027657B">
      <w:pPr>
        <w:spacing w:line="360" w:lineRule="auto"/>
        <w:ind w:firstLineChars="200" w:firstLine="480"/>
        <w:rPr>
          <w:sz w:val="24"/>
        </w:rPr>
      </w:pPr>
      <w:r w:rsidRPr="004F688D">
        <w:rPr>
          <w:rFonts w:hint="eastAsia"/>
          <w:sz w:val="24"/>
        </w:rPr>
        <w:t>住所：</w:t>
      </w:r>
      <w:r w:rsidRPr="004F688D">
        <w:rPr>
          <w:rFonts w:hint="eastAsia"/>
          <w:sz w:val="24"/>
        </w:rPr>
        <w:t xml:space="preserve"> </w:t>
      </w:r>
      <w:r w:rsidRPr="004F688D">
        <w:rPr>
          <w:rFonts w:hint="eastAsia"/>
          <w:sz w:val="24"/>
        </w:rPr>
        <w:t>上海浦东新区峨山路</w:t>
      </w:r>
      <w:r w:rsidRPr="004F688D">
        <w:rPr>
          <w:rFonts w:hint="eastAsia"/>
          <w:sz w:val="24"/>
        </w:rPr>
        <w:t>91</w:t>
      </w:r>
      <w:r w:rsidRPr="004F688D">
        <w:rPr>
          <w:rFonts w:hint="eastAsia"/>
          <w:sz w:val="24"/>
        </w:rPr>
        <w:t>弄</w:t>
      </w:r>
      <w:r w:rsidRPr="004F688D">
        <w:rPr>
          <w:rFonts w:hint="eastAsia"/>
          <w:sz w:val="24"/>
        </w:rPr>
        <w:t>61</w:t>
      </w:r>
      <w:r w:rsidRPr="004F688D">
        <w:rPr>
          <w:rFonts w:hint="eastAsia"/>
          <w:sz w:val="24"/>
        </w:rPr>
        <w:t>号陆家嘴软件园</w:t>
      </w:r>
      <w:r w:rsidRPr="004F688D">
        <w:rPr>
          <w:rFonts w:hint="eastAsia"/>
          <w:sz w:val="24"/>
        </w:rPr>
        <w:t>10</w:t>
      </w:r>
      <w:r w:rsidRPr="004F688D">
        <w:rPr>
          <w:rFonts w:hint="eastAsia"/>
          <w:sz w:val="24"/>
        </w:rPr>
        <w:t>号楼</w:t>
      </w:r>
      <w:r w:rsidRPr="004F688D">
        <w:rPr>
          <w:rFonts w:hint="eastAsia"/>
          <w:sz w:val="24"/>
        </w:rPr>
        <w:t>12</w:t>
      </w:r>
      <w:r w:rsidRPr="004F688D">
        <w:rPr>
          <w:rFonts w:hint="eastAsia"/>
          <w:sz w:val="24"/>
        </w:rPr>
        <w:t>楼</w:t>
      </w:r>
    </w:p>
    <w:p w14:paraId="06B9BA25" w14:textId="77777777" w:rsidR="0027657B" w:rsidRPr="004F688D" w:rsidRDefault="0027657B" w:rsidP="0027657B">
      <w:pPr>
        <w:spacing w:line="360" w:lineRule="auto"/>
        <w:ind w:firstLineChars="200" w:firstLine="480"/>
        <w:rPr>
          <w:sz w:val="24"/>
        </w:rPr>
      </w:pPr>
      <w:r w:rsidRPr="004F688D">
        <w:rPr>
          <w:rFonts w:hint="eastAsia"/>
          <w:sz w:val="24"/>
        </w:rPr>
        <w:t>办公地址：上海浦东新区峨山路</w:t>
      </w:r>
      <w:r w:rsidRPr="004F688D">
        <w:rPr>
          <w:rFonts w:hint="eastAsia"/>
          <w:sz w:val="24"/>
        </w:rPr>
        <w:t>91</w:t>
      </w:r>
      <w:r w:rsidRPr="004F688D">
        <w:rPr>
          <w:rFonts w:hint="eastAsia"/>
          <w:sz w:val="24"/>
        </w:rPr>
        <w:t>弄</w:t>
      </w:r>
      <w:r w:rsidRPr="004F688D">
        <w:rPr>
          <w:rFonts w:hint="eastAsia"/>
          <w:sz w:val="24"/>
        </w:rPr>
        <w:t>61</w:t>
      </w:r>
      <w:r w:rsidRPr="004F688D">
        <w:rPr>
          <w:rFonts w:hint="eastAsia"/>
          <w:sz w:val="24"/>
        </w:rPr>
        <w:t>号陆家嘴软件园</w:t>
      </w:r>
      <w:r w:rsidRPr="004F688D">
        <w:rPr>
          <w:rFonts w:hint="eastAsia"/>
          <w:sz w:val="24"/>
        </w:rPr>
        <w:t>10</w:t>
      </w:r>
      <w:r w:rsidRPr="004F688D">
        <w:rPr>
          <w:rFonts w:hint="eastAsia"/>
          <w:sz w:val="24"/>
        </w:rPr>
        <w:t>号楼</w:t>
      </w:r>
      <w:r w:rsidRPr="004F688D">
        <w:rPr>
          <w:rFonts w:hint="eastAsia"/>
          <w:sz w:val="24"/>
        </w:rPr>
        <w:t>12</w:t>
      </w:r>
      <w:r w:rsidRPr="004F688D">
        <w:rPr>
          <w:rFonts w:hint="eastAsia"/>
          <w:sz w:val="24"/>
        </w:rPr>
        <w:t>楼</w:t>
      </w:r>
    </w:p>
    <w:p w14:paraId="1E26DF9B" w14:textId="77777777" w:rsidR="0027657B" w:rsidRPr="004F688D" w:rsidRDefault="0027657B" w:rsidP="0027657B">
      <w:pPr>
        <w:spacing w:line="360" w:lineRule="auto"/>
        <w:ind w:firstLineChars="200" w:firstLine="480"/>
        <w:rPr>
          <w:sz w:val="24"/>
        </w:rPr>
      </w:pPr>
      <w:r w:rsidRPr="004F688D">
        <w:rPr>
          <w:rFonts w:hint="eastAsia"/>
          <w:sz w:val="24"/>
        </w:rPr>
        <w:t>法定代表人：沈继伟</w:t>
      </w:r>
    </w:p>
    <w:p w14:paraId="545CFFB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021-50583533</w:t>
      </w:r>
    </w:p>
    <w:p w14:paraId="0ECA26F5"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021-50583633</w:t>
      </w:r>
    </w:p>
    <w:p w14:paraId="7C454FEE" w14:textId="77777777" w:rsidR="0027657B" w:rsidRPr="004F688D" w:rsidRDefault="0027657B" w:rsidP="0027657B">
      <w:pPr>
        <w:spacing w:line="360" w:lineRule="auto"/>
        <w:ind w:firstLineChars="200" w:firstLine="480"/>
        <w:rPr>
          <w:sz w:val="24"/>
        </w:rPr>
      </w:pPr>
      <w:r w:rsidRPr="004F688D">
        <w:rPr>
          <w:rFonts w:hint="eastAsia"/>
          <w:sz w:val="24"/>
        </w:rPr>
        <w:t>联系人：</w:t>
      </w:r>
      <w:r w:rsidRPr="004F688D">
        <w:rPr>
          <w:rFonts w:hint="eastAsia"/>
          <w:sz w:val="24"/>
        </w:rPr>
        <w:t xml:space="preserve"> </w:t>
      </w:r>
      <w:r w:rsidRPr="004F688D">
        <w:rPr>
          <w:rFonts w:hint="eastAsia"/>
          <w:sz w:val="24"/>
        </w:rPr>
        <w:t>徐鹏</w:t>
      </w:r>
    </w:p>
    <w:p w14:paraId="0A184FE1" w14:textId="77777777" w:rsidR="0027657B" w:rsidRPr="004F688D" w:rsidRDefault="0027657B" w:rsidP="0027657B">
      <w:pPr>
        <w:spacing w:line="360" w:lineRule="auto"/>
        <w:ind w:firstLineChars="200" w:firstLine="480"/>
        <w:rPr>
          <w:sz w:val="24"/>
        </w:rPr>
      </w:pPr>
      <w:r w:rsidRPr="004F688D">
        <w:rPr>
          <w:rFonts w:hint="eastAsia"/>
          <w:sz w:val="24"/>
        </w:rPr>
        <w:t>客服电话：</w:t>
      </w:r>
      <w:r w:rsidRPr="004F688D">
        <w:rPr>
          <w:rFonts w:hint="eastAsia"/>
          <w:sz w:val="24"/>
        </w:rPr>
        <w:t>400-005-6355</w:t>
      </w:r>
    </w:p>
    <w:p w14:paraId="61BD2C4C"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a.leadfund.com.cn</w:t>
      </w:r>
    </w:p>
    <w:p w14:paraId="31595D57"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5</w:t>
      </w:r>
      <w:r w:rsidRPr="004F688D">
        <w:rPr>
          <w:rFonts w:hint="eastAsia"/>
          <w:sz w:val="24"/>
        </w:rPr>
        <w:t>）大泰金石基金销售有限公司</w:t>
      </w:r>
    </w:p>
    <w:p w14:paraId="4C5EA480" w14:textId="77777777" w:rsidR="0027657B" w:rsidRPr="004F688D" w:rsidRDefault="0027657B" w:rsidP="0027657B">
      <w:pPr>
        <w:spacing w:line="360" w:lineRule="auto"/>
        <w:ind w:firstLineChars="200" w:firstLine="480"/>
        <w:rPr>
          <w:sz w:val="24"/>
        </w:rPr>
      </w:pPr>
      <w:r w:rsidRPr="004F688D">
        <w:rPr>
          <w:rFonts w:hint="eastAsia"/>
          <w:sz w:val="24"/>
        </w:rPr>
        <w:t>住所：南京市建邺区江东中路</w:t>
      </w:r>
      <w:r w:rsidRPr="004F688D">
        <w:rPr>
          <w:rFonts w:hint="eastAsia"/>
          <w:sz w:val="24"/>
        </w:rPr>
        <w:t>359</w:t>
      </w:r>
      <w:r w:rsidRPr="004F688D">
        <w:rPr>
          <w:rFonts w:hint="eastAsia"/>
          <w:sz w:val="24"/>
        </w:rPr>
        <w:t>号国睿大厦一号楼</w:t>
      </w:r>
      <w:r w:rsidRPr="004F688D">
        <w:rPr>
          <w:rFonts w:hint="eastAsia"/>
          <w:sz w:val="24"/>
        </w:rPr>
        <w:t>B</w:t>
      </w:r>
      <w:r w:rsidRPr="004F688D">
        <w:rPr>
          <w:rFonts w:hint="eastAsia"/>
          <w:sz w:val="24"/>
        </w:rPr>
        <w:t>区</w:t>
      </w:r>
      <w:r w:rsidRPr="004F688D">
        <w:rPr>
          <w:rFonts w:hint="eastAsia"/>
          <w:sz w:val="24"/>
        </w:rPr>
        <w:t>4</w:t>
      </w:r>
      <w:r w:rsidRPr="004F688D">
        <w:rPr>
          <w:rFonts w:hint="eastAsia"/>
          <w:sz w:val="24"/>
        </w:rPr>
        <w:t>楼</w:t>
      </w:r>
      <w:r w:rsidRPr="004F688D">
        <w:rPr>
          <w:rFonts w:hint="eastAsia"/>
          <w:sz w:val="24"/>
        </w:rPr>
        <w:t>A506</w:t>
      </w:r>
      <w:r w:rsidRPr="004F688D">
        <w:rPr>
          <w:rFonts w:hint="eastAsia"/>
          <w:sz w:val="24"/>
        </w:rPr>
        <w:t>室</w:t>
      </w:r>
    </w:p>
    <w:p w14:paraId="65D9B0CB" w14:textId="77777777" w:rsidR="0027657B" w:rsidRPr="004F688D" w:rsidRDefault="0027657B" w:rsidP="0027657B">
      <w:pPr>
        <w:spacing w:line="360" w:lineRule="auto"/>
        <w:ind w:firstLineChars="200" w:firstLine="480"/>
        <w:rPr>
          <w:sz w:val="24"/>
        </w:rPr>
      </w:pPr>
      <w:r w:rsidRPr="004F688D">
        <w:rPr>
          <w:rFonts w:hint="eastAsia"/>
          <w:sz w:val="24"/>
        </w:rPr>
        <w:t>办公地址：上海市长宁区虹桥路</w:t>
      </w:r>
      <w:r w:rsidRPr="004F688D">
        <w:rPr>
          <w:rFonts w:hint="eastAsia"/>
          <w:sz w:val="24"/>
        </w:rPr>
        <w:t>1386</w:t>
      </w:r>
      <w:r w:rsidRPr="004F688D">
        <w:rPr>
          <w:rFonts w:hint="eastAsia"/>
          <w:sz w:val="24"/>
        </w:rPr>
        <w:t>号文广大厦</w:t>
      </w:r>
      <w:r w:rsidRPr="004F688D">
        <w:rPr>
          <w:rFonts w:hint="eastAsia"/>
          <w:sz w:val="24"/>
        </w:rPr>
        <w:t>15</w:t>
      </w:r>
      <w:r w:rsidRPr="004F688D">
        <w:rPr>
          <w:rFonts w:hint="eastAsia"/>
          <w:sz w:val="24"/>
        </w:rPr>
        <w:t>楼</w:t>
      </w:r>
    </w:p>
    <w:p w14:paraId="6B6043F8" w14:textId="77777777" w:rsidR="0027657B" w:rsidRPr="004F688D" w:rsidRDefault="0027657B" w:rsidP="0027657B">
      <w:pPr>
        <w:spacing w:line="360" w:lineRule="auto"/>
        <w:ind w:firstLineChars="200" w:firstLine="480"/>
        <w:rPr>
          <w:sz w:val="24"/>
        </w:rPr>
      </w:pPr>
      <w:r w:rsidRPr="004F688D">
        <w:rPr>
          <w:rFonts w:hint="eastAsia"/>
          <w:sz w:val="24"/>
        </w:rPr>
        <w:t>法定代表人：袁顾明</w:t>
      </w:r>
    </w:p>
    <w:p w14:paraId="671C745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025</w:t>
      </w:r>
      <w:r w:rsidRPr="004F688D">
        <w:rPr>
          <w:rFonts w:hint="eastAsia"/>
          <w:sz w:val="24"/>
        </w:rPr>
        <w:t>）</w:t>
      </w:r>
      <w:r w:rsidRPr="004F688D">
        <w:rPr>
          <w:rFonts w:hint="eastAsia"/>
          <w:sz w:val="24"/>
        </w:rPr>
        <w:t>68206846</w:t>
      </w:r>
    </w:p>
    <w:p w14:paraId="49A7C8CE"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22268089</w:t>
      </w:r>
    </w:p>
    <w:p w14:paraId="44CF5E34" w14:textId="77777777" w:rsidR="0027657B" w:rsidRPr="004F688D" w:rsidRDefault="0027657B" w:rsidP="0027657B">
      <w:pPr>
        <w:spacing w:line="360" w:lineRule="auto"/>
        <w:ind w:firstLineChars="200" w:firstLine="480"/>
        <w:rPr>
          <w:sz w:val="24"/>
        </w:rPr>
      </w:pPr>
      <w:r w:rsidRPr="004F688D">
        <w:rPr>
          <w:rFonts w:hint="eastAsia"/>
          <w:sz w:val="24"/>
        </w:rPr>
        <w:t>联系人：何庭宇</w:t>
      </w:r>
    </w:p>
    <w:p w14:paraId="625DC2C9"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400-928-2266/021-22267995</w:t>
      </w:r>
    </w:p>
    <w:p w14:paraId="42068750"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www.dtfunds.com</w:t>
      </w:r>
    </w:p>
    <w:p w14:paraId="0F81F04B"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6</w:t>
      </w:r>
      <w:r w:rsidRPr="004F688D">
        <w:rPr>
          <w:rFonts w:hint="eastAsia"/>
          <w:sz w:val="24"/>
        </w:rPr>
        <w:t>）北京汇成基金销售有限公司</w:t>
      </w:r>
    </w:p>
    <w:p w14:paraId="06EC13C3" w14:textId="77777777" w:rsidR="0027657B" w:rsidRPr="004F688D" w:rsidRDefault="0027657B" w:rsidP="0027657B">
      <w:pPr>
        <w:spacing w:line="360" w:lineRule="auto"/>
        <w:ind w:firstLineChars="200" w:firstLine="480"/>
        <w:rPr>
          <w:sz w:val="24"/>
        </w:rPr>
      </w:pPr>
      <w:r w:rsidRPr="004F688D">
        <w:rPr>
          <w:rFonts w:hint="eastAsia"/>
          <w:sz w:val="24"/>
        </w:rPr>
        <w:t>住所：北京市海淀区中关村大街</w:t>
      </w:r>
      <w:r w:rsidRPr="004F688D">
        <w:rPr>
          <w:rFonts w:hint="eastAsia"/>
          <w:sz w:val="24"/>
        </w:rPr>
        <w:t>11</w:t>
      </w:r>
      <w:r w:rsidRPr="004F688D">
        <w:rPr>
          <w:rFonts w:hint="eastAsia"/>
          <w:sz w:val="24"/>
        </w:rPr>
        <w:t>号</w:t>
      </w:r>
      <w:r w:rsidRPr="004F688D">
        <w:rPr>
          <w:rFonts w:hint="eastAsia"/>
          <w:sz w:val="24"/>
        </w:rPr>
        <w:t>11</w:t>
      </w:r>
      <w:r w:rsidRPr="004F688D">
        <w:rPr>
          <w:rFonts w:hint="eastAsia"/>
          <w:sz w:val="24"/>
        </w:rPr>
        <w:t>层</w:t>
      </w:r>
      <w:r w:rsidRPr="004F688D">
        <w:rPr>
          <w:rFonts w:hint="eastAsia"/>
          <w:sz w:val="24"/>
        </w:rPr>
        <w:t xml:space="preserve">1108 </w:t>
      </w:r>
    </w:p>
    <w:p w14:paraId="29BEE141" w14:textId="77777777" w:rsidR="0027657B" w:rsidRPr="004F688D" w:rsidRDefault="0027657B" w:rsidP="0027657B">
      <w:pPr>
        <w:spacing w:line="360" w:lineRule="auto"/>
        <w:ind w:firstLineChars="200" w:firstLine="480"/>
        <w:rPr>
          <w:sz w:val="24"/>
        </w:rPr>
      </w:pPr>
      <w:r w:rsidRPr="004F688D">
        <w:rPr>
          <w:rFonts w:hint="eastAsia"/>
          <w:sz w:val="24"/>
        </w:rPr>
        <w:t>办公地址：北京市海淀区中关村大街</w:t>
      </w:r>
      <w:r w:rsidRPr="004F688D">
        <w:rPr>
          <w:rFonts w:hint="eastAsia"/>
          <w:sz w:val="24"/>
        </w:rPr>
        <w:t>11</w:t>
      </w:r>
      <w:r w:rsidRPr="004F688D">
        <w:rPr>
          <w:rFonts w:hint="eastAsia"/>
          <w:sz w:val="24"/>
        </w:rPr>
        <w:t>号</w:t>
      </w:r>
      <w:r w:rsidRPr="004F688D">
        <w:rPr>
          <w:rFonts w:hint="eastAsia"/>
          <w:sz w:val="24"/>
        </w:rPr>
        <w:t>11</w:t>
      </w:r>
      <w:r w:rsidRPr="004F688D">
        <w:rPr>
          <w:rFonts w:hint="eastAsia"/>
          <w:sz w:val="24"/>
        </w:rPr>
        <w:t>层</w:t>
      </w:r>
      <w:r w:rsidRPr="004F688D">
        <w:rPr>
          <w:rFonts w:hint="eastAsia"/>
          <w:sz w:val="24"/>
        </w:rPr>
        <w:t xml:space="preserve">1108  </w:t>
      </w:r>
    </w:p>
    <w:p w14:paraId="1AD4440C" w14:textId="77777777" w:rsidR="0027657B" w:rsidRPr="004F688D" w:rsidRDefault="0027657B" w:rsidP="0027657B">
      <w:pPr>
        <w:spacing w:line="360" w:lineRule="auto"/>
        <w:ind w:firstLineChars="200" w:firstLine="480"/>
        <w:rPr>
          <w:sz w:val="24"/>
        </w:rPr>
      </w:pPr>
      <w:r w:rsidRPr="004F688D">
        <w:rPr>
          <w:rFonts w:hint="eastAsia"/>
          <w:sz w:val="24"/>
        </w:rPr>
        <w:t>法定代表人：王伟刚</w:t>
      </w:r>
      <w:r w:rsidRPr="004F688D">
        <w:rPr>
          <w:rFonts w:hint="eastAsia"/>
          <w:sz w:val="24"/>
        </w:rPr>
        <w:t xml:space="preserve"> </w:t>
      </w:r>
    </w:p>
    <w:p w14:paraId="5C43342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56282140</w:t>
      </w:r>
    </w:p>
    <w:p w14:paraId="1933E9E6"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62680827</w:t>
      </w:r>
    </w:p>
    <w:p w14:paraId="77A0E575" w14:textId="77777777" w:rsidR="0027657B" w:rsidRPr="004F688D" w:rsidRDefault="0027657B" w:rsidP="0027657B">
      <w:pPr>
        <w:spacing w:line="360" w:lineRule="auto"/>
        <w:ind w:firstLineChars="200" w:firstLine="480"/>
        <w:rPr>
          <w:sz w:val="24"/>
        </w:rPr>
      </w:pPr>
      <w:r w:rsidRPr="004F688D">
        <w:rPr>
          <w:rFonts w:hint="eastAsia"/>
          <w:sz w:val="24"/>
        </w:rPr>
        <w:t>联系人：丁向坤</w:t>
      </w:r>
    </w:p>
    <w:p w14:paraId="728FAF97"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400-619-9059</w:t>
      </w:r>
    </w:p>
    <w:p w14:paraId="0D5017E3"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www.fundzone.cn</w:t>
      </w:r>
      <w:r w:rsidRPr="004F688D">
        <w:rPr>
          <w:rFonts w:hint="eastAsia"/>
          <w:sz w:val="24"/>
        </w:rPr>
        <w:t>、</w:t>
      </w:r>
      <w:r w:rsidRPr="004F688D">
        <w:rPr>
          <w:rFonts w:hint="eastAsia"/>
          <w:sz w:val="24"/>
        </w:rPr>
        <w:t>www.51jijinhui.com</w:t>
      </w:r>
    </w:p>
    <w:p w14:paraId="54B125D2" w14:textId="77777777" w:rsidR="0027657B" w:rsidRPr="004F688D" w:rsidRDefault="0027657B" w:rsidP="0027657B">
      <w:pPr>
        <w:spacing w:line="360" w:lineRule="auto"/>
        <w:ind w:firstLineChars="200" w:firstLine="480"/>
        <w:rPr>
          <w:sz w:val="24"/>
        </w:rPr>
      </w:pPr>
      <w:r w:rsidRPr="004F688D">
        <w:rPr>
          <w:rFonts w:hint="eastAsia"/>
          <w:sz w:val="24"/>
        </w:rPr>
        <w:lastRenderedPageBreak/>
        <w:t>（</w:t>
      </w:r>
      <w:r>
        <w:rPr>
          <w:sz w:val="24"/>
        </w:rPr>
        <w:t>6</w:t>
      </w:r>
      <w:r w:rsidRPr="004F688D">
        <w:rPr>
          <w:rFonts w:hint="eastAsia"/>
          <w:sz w:val="24"/>
        </w:rPr>
        <w:t>7</w:t>
      </w:r>
      <w:r w:rsidRPr="004F688D">
        <w:rPr>
          <w:rFonts w:hint="eastAsia"/>
          <w:sz w:val="24"/>
        </w:rPr>
        <w:t>）北京恒天明泽基金销售有限公司</w:t>
      </w:r>
    </w:p>
    <w:p w14:paraId="2B04D8A2" w14:textId="77777777" w:rsidR="0027657B" w:rsidRPr="004F688D" w:rsidRDefault="0027657B" w:rsidP="0027657B">
      <w:pPr>
        <w:spacing w:line="360" w:lineRule="auto"/>
        <w:ind w:firstLineChars="200" w:firstLine="480"/>
        <w:rPr>
          <w:sz w:val="24"/>
        </w:rPr>
      </w:pPr>
      <w:r w:rsidRPr="004F688D">
        <w:rPr>
          <w:rFonts w:hint="eastAsia"/>
          <w:sz w:val="24"/>
        </w:rPr>
        <w:t>住所：北京市经济技术开发区宏达北路</w:t>
      </w:r>
      <w:r w:rsidRPr="004F688D">
        <w:rPr>
          <w:rFonts w:hint="eastAsia"/>
          <w:sz w:val="24"/>
        </w:rPr>
        <w:t>10</w:t>
      </w:r>
      <w:r w:rsidRPr="004F688D">
        <w:rPr>
          <w:rFonts w:hint="eastAsia"/>
          <w:sz w:val="24"/>
        </w:rPr>
        <w:t>号五层</w:t>
      </w:r>
      <w:r w:rsidRPr="004F688D">
        <w:rPr>
          <w:rFonts w:hint="eastAsia"/>
          <w:sz w:val="24"/>
        </w:rPr>
        <w:t>5122</w:t>
      </w:r>
      <w:r w:rsidRPr="004F688D">
        <w:rPr>
          <w:rFonts w:hint="eastAsia"/>
          <w:sz w:val="24"/>
        </w:rPr>
        <w:t>室</w:t>
      </w:r>
      <w:r w:rsidRPr="004F688D">
        <w:rPr>
          <w:rFonts w:hint="eastAsia"/>
          <w:sz w:val="24"/>
        </w:rPr>
        <w:t xml:space="preserve"> </w:t>
      </w:r>
    </w:p>
    <w:p w14:paraId="73F7958A"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办公地址：北京市朝阳区东三环北路甲</w:t>
      </w:r>
      <w:r w:rsidRPr="004F688D">
        <w:rPr>
          <w:rFonts w:hint="eastAsia"/>
          <w:sz w:val="24"/>
        </w:rPr>
        <w:t>19</w:t>
      </w:r>
      <w:r w:rsidRPr="004F688D">
        <w:rPr>
          <w:rFonts w:hint="eastAsia"/>
          <w:sz w:val="24"/>
        </w:rPr>
        <w:t>号</w:t>
      </w:r>
      <w:r w:rsidRPr="004F688D">
        <w:rPr>
          <w:rFonts w:hint="eastAsia"/>
          <w:sz w:val="24"/>
        </w:rPr>
        <w:t>SOHO</w:t>
      </w:r>
      <w:r w:rsidRPr="004F688D">
        <w:rPr>
          <w:rFonts w:hint="eastAsia"/>
          <w:sz w:val="24"/>
        </w:rPr>
        <w:t>嘉盛中心</w:t>
      </w:r>
      <w:r w:rsidRPr="004F688D">
        <w:rPr>
          <w:rFonts w:hint="eastAsia"/>
          <w:sz w:val="24"/>
        </w:rPr>
        <w:t>30</w:t>
      </w:r>
      <w:r w:rsidRPr="004F688D">
        <w:rPr>
          <w:rFonts w:hint="eastAsia"/>
          <w:sz w:val="24"/>
        </w:rPr>
        <w:t>层</w:t>
      </w:r>
      <w:r w:rsidRPr="004F688D">
        <w:rPr>
          <w:rFonts w:hint="eastAsia"/>
          <w:sz w:val="24"/>
        </w:rPr>
        <w:t>3001</w:t>
      </w:r>
      <w:r w:rsidRPr="004F688D">
        <w:rPr>
          <w:rFonts w:hint="eastAsia"/>
          <w:sz w:val="24"/>
        </w:rPr>
        <w:t>室</w:t>
      </w:r>
      <w:r w:rsidRPr="004F688D">
        <w:rPr>
          <w:rFonts w:hint="eastAsia"/>
          <w:sz w:val="24"/>
        </w:rPr>
        <w:t xml:space="preserve"> </w:t>
      </w:r>
    </w:p>
    <w:p w14:paraId="7C30D567" w14:textId="77777777" w:rsidR="0027657B" w:rsidRPr="004F688D" w:rsidRDefault="0027657B" w:rsidP="0027657B">
      <w:pPr>
        <w:spacing w:line="360" w:lineRule="auto"/>
        <w:ind w:firstLineChars="200" w:firstLine="480"/>
        <w:rPr>
          <w:sz w:val="24"/>
        </w:rPr>
      </w:pPr>
      <w:r w:rsidRPr="004F688D">
        <w:rPr>
          <w:rFonts w:hint="eastAsia"/>
          <w:sz w:val="24"/>
        </w:rPr>
        <w:t>法定代表人：李悦</w:t>
      </w:r>
      <w:r w:rsidRPr="004F688D">
        <w:rPr>
          <w:rFonts w:hint="eastAsia"/>
          <w:sz w:val="24"/>
        </w:rPr>
        <w:t xml:space="preserve"> </w:t>
      </w:r>
    </w:p>
    <w:p w14:paraId="7877BD6F"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56642600</w:t>
      </w:r>
    </w:p>
    <w:p w14:paraId="24AB569E"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56642623</w:t>
      </w:r>
    </w:p>
    <w:p w14:paraId="5C26B8A6" w14:textId="77777777" w:rsidR="0027657B" w:rsidRPr="004F688D" w:rsidRDefault="0027657B" w:rsidP="0027657B">
      <w:pPr>
        <w:spacing w:line="360" w:lineRule="auto"/>
        <w:ind w:firstLineChars="200" w:firstLine="480"/>
        <w:rPr>
          <w:sz w:val="24"/>
        </w:rPr>
      </w:pPr>
      <w:r w:rsidRPr="004F688D">
        <w:rPr>
          <w:rFonts w:hint="eastAsia"/>
          <w:sz w:val="24"/>
        </w:rPr>
        <w:t>联系人：张晔</w:t>
      </w:r>
    </w:p>
    <w:p w14:paraId="54869C8F"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4007868868</w:t>
      </w:r>
    </w:p>
    <w:p w14:paraId="4B30F523"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www.chtfund.com</w:t>
      </w:r>
    </w:p>
    <w:p w14:paraId="30391BB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8</w:t>
      </w:r>
      <w:r w:rsidRPr="004F688D">
        <w:rPr>
          <w:rFonts w:hint="eastAsia"/>
          <w:sz w:val="24"/>
        </w:rPr>
        <w:t>）北京广源达信投资管理有限公司</w:t>
      </w:r>
    </w:p>
    <w:p w14:paraId="19E98A83" w14:textId="77777777" w:rsidR="0027657B" w:rsidRPr="004F688D" w:rsidRDefault="0027657B" w:rsidP="0027657B">
      <w:pPr>
        <w:spacing w:line="360" w:lineRule="auto"/>
        <w:ind w:firstLineChars="200" w:firstLine="480"/>
        <w:rPr>
          <w:sz w:val="24"/>
        </w:rPr>
      </w:pPr>
      <w:r w:rsidRPr="004F688D">
        <w:rPr>
          <w:rFonts w:hint="eastAsia"/>
          <w:sz w:val="24"/>
        </w:rPr>
        <w:t>住所：北京市西城区新街口外大街</w:t>
      </w:r>
      <w:r w:rsidRPr="004F688D">
        <w:rPr>
          <w:rFonts w:hint="eastAsia"/>
          <w:sz w:val="24"/>
        </w:rPr>
        <w:t>28</w:t>
      </w:r>
      <w:r w:rsidRPr="004F688D">
        <w:rPr>
          <w:rFonts w:hint="eastAsia"/>
          <w:sz w:val="24"/>
        </w:rPr>
        <w:t>号</w:t>
      </w:r>
      <w:r w:rsidRPr="004F688D">
        <w:rPr>
          <w:rFonts w:hint="eastAsia"/>
          <w:sz w:val="24"/>
        </w:rPr>
        <w:t>C</w:t>
      </w:r>
      <w:r w:rsidRPr="004F688D">
        <w:rPr>
          <w:rFonts w:hint="eastAsia"/>
          <w:sz w:val="24"/>
        </w:rPr>
        <w:t>座六层</w:t>
      </w:r>
      <w:r w:rsidRPr="004F688D">
        <w:rPr>
          <w:rFonts w:hint="eastAsia"/>
          <w:sz w:val="24"/>
        </w:rPr>
        <w:t>605</w:t>
      </w:r>
      <w:r w:rsidRPr="004F688D">
        <w:rPr>
          <w:rFonts w:hint="eastAsia"/>
          <w:sz w:val="24"/>
        </w:rPr>
        <w:t>室</w:t>
      </w:r>
    </w:p>
    <w:p w14:paraId="2F737232"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办公地址：北京市朝阳区望京东园四区</w:t>
      </w:r>
      <w:r w:rsidRPr="004F688D">
        <w:rPr>
          <w:rFonts w:hint="eastAsia"/>
          <w:sz w:val="24"/>
        </w:rPr>
        <w:t>13</w:t>
      </w:r>
      <w:r w:rsidRPr="004F688D">
        <w:rPr>
          <w:rFonts w:hint="eastAsia"/>
          <w:sz w:val="24"/>
        </w:rPr>
        <w:t>号楼浦项中心</w:t>
      </w:r>
      <w:r w:rsidRPr="004F688D">
        <w:rPr>
          <w:rFonts w:hint="eastAsia"/>
          <w:sz w:val="24"/>
        </w:rPr>
        <w:t>B</w:t>
      </w:r>
      <w:r w:rsidRPr="004F688D">
        <w:rPr>
          <w:rFonts w:hint="eastAsia"/>
          <w:sz w:val="24"/>
        </w:rPr>
        <w:t>座</w:t>
      </w:r>
      <w:r w:rsidRPr="004F688D">
        <w:rPr>
          <w:rFonts w:hint="eastAsia"/>
          <w:sz w:val="24"/>
        </w:rPr>
        <w:t>19</w:t>
      </w:r>
      <w:r w:rsidRPr="004F688D">
        <w:rPr>
          <w:rFonts w:hint="eastAsia"/>
          <w:sz w:val="24"/>
        </w:rPr>
        <w:t>层</w:t>
      </w:r>
    </w:p>
    <w:p w14:paraId="7AF0C140" w14:textId="77777777" w:rsidR="0027657B" w:rsidRPr="004F688D" w:rsidRDefault="0027657B" w:rsidP="0027657B">
      <w:pPr>
        <w:spacing w:line="360" w:lineRule="auto"/>
        <w:ind w:firstLineChars="200" w:firstLine="480"/>
        <w:rPr>
          <w:sz w:val="24"/>
        </w:rPr>
      </w:pPr>
      <w:r w:rsidRPr="004F688D">
        <w:rPr>
          <w:rFonts w:hint="eastAsia"/>
          <w:sz w:val="24"/>
        </w:rPr>
        <w:t>法定代表人：齐剑辉</w:t>
      </w:r>
      <w:r w:rsidRPr="004F688D">
        <w:rPr>
          <w:rFonts w:hint="eastAsia"/>
          <w:sz w:val="24"/>
        </w:rPr>
        <w:t xml:space="preserve"> </w:t>
      </w:r>
    </w:p>
    <w:p w14:paraId="0132B35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57298634</w:t>
      </w:r>
    </w:p>
    <w:p w14:paraId="111679C1"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82055860</w:t>
      </w:r>
    </w:p>
    <w:p w14:paraId="2649AB98" w14:textId="77777777" w:rsidR="0027657B" w:rsidRPr="004F688D" w:rsidRDefault="0027657B" w:rsidP="0027657B">
      <w:pPr>
        <w:spacing w:line="360" w:lineRule="auto"/>
        <w:ind w:firstLineChars="200" w:firstLine="480"/>
        <w:rPr>
          <w:sz w:val="24"/>
        </w:rPr>
      </w:pPr>
      <w:r w:rsidRPr="004F688D">
        <w:rPr>
          <w:rFonts w:hint="eastAsia"/>
          <w:sz w:val="24"/>
        </w:rPr>
        <w:t>联系人：王英俊</w:t>
      </w:r>
      <w:r w:rsidRPr="004F688D">
        <w:rPr>
          <w:rFonts w:hint="eastAsia"/>
          <w:sz w:val="24"/>
        </w:rPr>
        <w:t xml:space="preserve"> </w:t>
      </w:r>
    </w:p>
    <w:p w14:paraId="7348BA53"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400-623-6060</w:t>
      </w:r>
    </w:p>
    <w:p w14:paraId="4820EB04"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www.niuniufund.com</w:t>
      </w:r>
    </w:p>
    <w:p w14:paraId="31E4C70E"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6</w:t>
      </w:r>
      <w:r w:rsidRPr="004F688D">
        <w:rPr>
          <w:rFonts w:hint="eastAsia"/>
          <w:sz w:val="24"/>
        </w:rPr>
        <w:t>9</w:t>
      </w:r>
      <w:r w:rsidRPr="004F688D">
        <w:rPr>
          <w:rFonts w:hint="eastAsia"/>
          <w:sz w:val="24"/>
        </w:rPr>
        <w:t>）奕丰金融服务（深圳）有限公司</w:t>
      </w:r>
    </w:p>
    <w:p w14:paraId="30B52C51" w14:textId="77777777" w:rsidR="0027657B" w:rsidRPr="004F688D" w:rsidRDefault="0027657B" w:rsidP="0027657B">
      <w:pPr>
        <w:spacing w:line="360" w:lineRule="auto"/>
        <w:ind w:firstLineChars="200" w:firstLine="480"/>
        <w:rPr>
          <w:sz w:val="24"/>
        </w:rPr>
      </w:pPr>
      <w:r w:rsidRPr="004F688D">
        <w:rPr>
          <w:rFonts w:hint="eastAsia"/>
          <w:sz w:val="24"/>
        </w:rPr>
        <w:t>住所：深圳市前海深港合作区前湾一路</w:t>
      </w:r>
      <w:r w:rsidRPr="004F688D">
        <w:rPr>
          <w:rFonts w:hint="eastAsia"/>
          <w:sz w:val="24"/>
        </w:rPr>
        <w:t>1</w:t>
      </w:r>
      <w:r w:rsidRPr="004F688D">
        <w:rPr>
          <w:rFonts w:hint="eastAsia"/>
          <w:sz w:val="24"/>
        </w:rPr>
        <w:t>号</w:t>
      </w:r>
      <w:r w:rsidRPr="004F688D">
        <w:rPr>
          <w:rFonts w:hint="eastAsia"/>
          <w:sz w:val="24"/>
        </w:rPr>
        <w:t>A</w:t>
      </w:r>
      <w:r w:rsidRPr="004F688D">
        <w:rPr>
          <w:rFonts w:hint="eastAsia"/>
          <w:sz w:val="24"/>
        </w:rPr>
        <w:t>栋</w:t>
      </w:r>
      <w:r w:rsidRPr="004F688D">
        <w:rPr>
          <w:rFonts w:hint="eastAsia"/>
          <w:sz w:val="24"/>
        </w:rPr>
        <w:t>201</w:t>
      </w:r>
      <w:r w:rsidRPr="004F688D">
        <w:rPr>
          <w:rFonts w:hint="eastAsia"/>
          <w:sz w:val="24"/>
        </w:rPr>
        <w:t>室（入住深圳市前海商务秘书有限公司）</w:t>
      </w:r>
      <w:r w:rsidRPr="004F688D">
        <w:rPr>
          <w:rFonts w:hint="eastAsia"/>
          <w:sz w:val="24"/>
        </w:rPr>
        <w:t xml:space="preserve"> </w:t>
      </w:r>
    </w:p>
    <w:p w14:paraId="3171FD2A" w14:textId="77777777" w:rsidR="0027657B" w:rsidRPr="004F688D" w:rsidRDefault="0027657B" w:rsidP="0027657B">
      <w:pPr>
        <w:spacing w:line="360" w:lineRule="auto"/>
        <w:ind w:firstLineChars="200" w:firstLine="480"/>
        <w:rPr>
          <w:sz w:val="24"/>
        </w:rPr>
      </w:pPr>
      <w:r w:rsidRPr="004F688D">
        <w:rPr>
          <w:rFonts w:hint="eastAsia"/>
          <w:sz w:val="24"/>
        </w:rPr>
        <w:t>办公地址：深圳市南山区海德三路海岸大厦东座</w:t>
      </w:r>
      <w:r w:rsidRPr="004F688D">
        <w:rPr>
          <w:rFonts w:hint="eastAsia"/>
          <w:sz w:val="24"/>
        </w:rPr>
        <w:t>1115</w:t>
      </w:r>
      <w:r w:rsidRPr="004F688D">
        <w:rPr>
          <w:rFonts w:hint="eastAsia"/>
          <w:sz w:val="24"/>
        </w:rPr>
        <w:t>室，</w:t>
      </w:r>
      <w:r w:rsidRPr="004F688D">
        <w:rPr>
          <w:rFonts w:hint="eastAsia"/>
          <w:sz w:val="24"/>
        </w:rPr>
        <w:t>1116</w:t>
      </w:r>
      <w:r w:rsidRPr="004F688D">
        <w:rPr>
          <w:rFonts w:hint="eastAsia"/>
          <w:sz w:val="24"/>
        </w:rPr>
        <w:t>室及</w:t>
      </w:r>
      <w:r w:rsidRPr="004F688D">
        <w:rPr>
          <w:rFonts w:hint="eastAsia"/>
          <w:sz w:val="24"/>
        </w:rPr>
        <w:t>1307</w:t>
      </w:r>
      <w:r w:rsidRPr="004F688D">
        <w:rPr>
          <w:rFonts w:hint="eastAsia"/>
          <w:sz w:val="24"/>
        </w:rPr>
        <w:t>室</w:t>
      </w:r>
    </w:p>
    <w:p w14:paraId="7D09F0A6" w14:textId="77777777" w:rsidR="0027657B" w:rsidRPr="004F688D" w:rsidRDefault="0027657B" w:rsidP="0027657B">
      <w:pPr>
        <w:spacing w:line="360" w:lineRule="auto"/>
        <w:ind w:firstLineChars="200" w:firstLine="480"/>
        <w:rPr>
          <w:sz w:val="24"/>
        </w:rPr>
      </w:pPr>
      <w:r w:rsidRPr="004F688D">
        <w:rPr>
          <w:rFonts w:hint="eastAsia"/>
          <w:sz w:val="24"/>
        </w:rPr>
        <w:t>法定代表人：</w:t>
      </w:r>
      <w:r w:rsidRPr="004F688D">
        <w:rPr>
          <w:rFonts w:hint="eastAsia"/>
          <w:sz w:val="24"/>
        </w:rPr>
        <w:t xml:space="preserve">TAN YIK KUAN </w:t>
      </w:r>
    </w:p>
    <w:p w14:paraId="0161F99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89460500</w:t>
      </w:r>
    </w:p>
    <w:p w14:paraId="26B0848D"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21674453</w:t>
      </w:r>
    </w:p>
    <w:p w14:paraId="5CD9CA46" w14:textId="77777777" w:rsidR="0027657B" w:rsidRPr="004F688D" w:rsidRDefault="0027657B" w:rsidP="0027657B">
      <w:pPr>
        <w:spacing w:line="360" w:lineRule="auto"/>
        <w:ind w:firstLineChars="200" w:firstLine="480"/>
        <w:rPr>
          <w:sz w:val="24"/>
        </w:rPr>
      </w:pPr>
      <w:r w:rsidRPr="004F688D">
        <w:rPr>
          <w:rFonts w:hint="eastAsia"/>
          <w:sz w:val="24"/>
        </w:rPr>
        <w:t>联系人：叶健</w:t>
      </w:r>
    </w:p>
    <w:p w14:paraId="2A31B57D"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400-684-0500</w:t>
      </w:r>
    </w:p>
    <w:p w14:paraId="500C344E"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www.ifastps.com.cn</w:t>
      </w:r>
    </w:p>
    <w:p w14:paraId="7F3F8181"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w:t>
      </w:r>
      <w:r w:rsidRPr="004F688D">
        <w:rPr>
          <w:rFonts w:hint="eastAsia"/>
          <w:sz w:val="24"/>
        </w:rPr>
        <w:t>0</w:t>
      </w:r>
      <w:r w:rsidRPr="004F688D">
        <w:rPr>
          <w:rFonts w:hint="eastAsia"/>
          <w:sz w:val="24"/>
        </w:rPr>
        <w:t>）浙江金观诚财富管理有限公司</w:t>
      </w:r>
    </w:p>
    <w:p w14:paraId="425824A7" w14:textId="77777777" w:rsidR="0027657B" w:rsidRPr="004F688D" w:rsidRDefault="0027657B" w:rsidP="0027657B">
      <w:pPr>
        <w:spacing w:line="360" w:lineRule="auto"/>
        <w:ind w:firstLineChars="200" w:firstLine="480"/>
        <w:rPr>
          <w:sz w:val="24"/>
        </w:rPr>
      </w:pPr>
      <w:r w:rsidRPr="004F688D">
        <w:rPr>
          <w:rFonts w:hint="eastAsia"/>
          <w:sz w:val="24"/>
        </w:rPr>
        <w:lastRenderedPageBreak/>
        <w:t>住所：杭州市拱墅区登云路</w:t>
      </w:r>
      <w:r w:rsidRPr="004F688D">
        <w:rPr>
          <w:rFonts w:hint="eastAsia"/>
          <w:sz w:val="24"/>
        </w:rPr>
        <w:t>45</w:t>
      </w:r>
      <w:r w:rsidRPr="004F688D">
        <w:rPr>
          <w:rFonts w:hint="eastAsia"/>
          <w:sz w:val="24"/>
        </w:rPr>
        <w:t>号（锦昌大厦）</w:t>
      </w:r>
      <w:r w:rsidRPr="004F688D">
        <w:rPr>
          <w:rFonts w:hint="eastAsia"/>
          <w:sz w:val="24"/>
        </w:rPr>
        <w:t>1</w:t>
      </w:r>
      <w:r w:rsidRPr="004F688D">
        <w:rPr>
          <w:rFonts w:hint="eastAsia"/>
          <w:sz w:val="24"/>
        </w:rPr>
        <w:t>幢</w:t>
      </w:r>
      <w:r w:rsidRPr="004F688D">
        <w:rPr>
          <w:rFonts w:hint="eastAsia"/>
          <w:sz w:val="24"/>
        </w:rPr>
        <w:t>10</w:t>
      </w:r>
      <w:r w:rsidRPr="004F688D">
        <w:rPr>
          <w:rFonts w:hint="eastAsia"/>
          <w:sz w:val="24"/>
        </w:rPr>
        <w:t>楼</w:t>
      </w:r>
      <w:r w:rsidRPr="004F688D">
        <w:rPr>
          <w:rFonts w:hint="eastAsia"/>
          <w:sz w:val="24"/>
        </w:rPr>
        <w:t>1001</w:t>
      </w:r>
      <w:r w:rsidRPr="004F688D">
        <w:rPr>
          <w:rFonts w:hint="eastAsia"/>
          <w:sz w:val="24"/>
        </w:rPr>
        <w:t>室</w:t>
      </w:r>
    </w:p>
    <w:p w14:paraId="4A82FEFF" w14:textId="77777777" w:rsidR="0027657B" w:rsidRPr="004F688D" w:rsidRDefault="0027657B" w:rsidP="0027657B">
      <w:pPr>
        <w:spacing w:line="360" w:lineRule="auto"/>
        <w:ind w:firstLineChars="200" w:firstLine="480"/>
        <w:rPr>
          <w:sz w:val="24"/>
        </w:rPr>
      </w:pPr>
      <w:r w:rsidRPr="004F688D">
        <w:rPr>
          <w:rFonts w:hint="eastAsia"/>
          <w:sz w:val="24"/>
        </w:rPr>
        <w:t>办公地址：杭州市拱墅区登云路</w:t>
      </w:r>
      <w:r w:rsidRPr="004F688D">
        <w:rPr>
          <w:rFonts w:hint="eastAsia"/>
          <w:sz w:val="24"/>
        </w:rPr>
        <w:t>45</w:t>
      </w:r>
      <w:r w:rsidRPr="004F688D">
        <w:rPr>
          <w:rFonts w:hint="eastAsia"/>
          <w:sz w:val="24"/>
        </w:rPr>
        <w:t>号锦昌大厦一楼金观诚财富</w:t>
      </w:r>
    </w:p>
    <w:p w14:paraId="1E7D5ECC" w14:textId="77777777" w:rsidR="0027657B" w:rsidRPr="004F688D" w:rsidRDefault="0027657B" w:rsidP="0027657B">
      <w:pPr>
        <w:spacing w:line="360" w:lineRule="auto"/>
        <w:ind w:firstLineChars="200" w:firstLine="480"/>
        <w:rPr>
          <w:sz w:val="24"/>
        </w:rPr>
      </w:pPr>
      <w:r w:rsidRPr="004F688D">
        <w:rPr>
          <w:rFonts w:hint="eastAsia"/>
          <w:sz w:val="24"/>
        </w:rPr>
        <w:t>法定代表人：徐黎云</w:t>
      </w:r>
    </w:p>
    <w:p w14:paraId="4AAA69A3"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0571</w:t>
      </w:r>
      <w:r w:rsidRPr="004F688D">
        <w:rPr>
          <w:rFonts w:hint="eastAsia"/>
          <w:sz w:val="24"/>
        </w:rPr>
        <w:t>）</w:t>
      </w:r>
      <w:r w:rsidRPr="004F688D">
        <w:rPr>
          <w:rFonts w:hint="eastAsia"/>
          <w:sz w:val="24"/>
        </w:rPr>
        <w:t>88337717</w:t>
      </w:r>
    </w:p>
    <w:p w14:paraId="06A36E88"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0571</w:t>
      </w:r>
      <w:r w:rsidRPr="004F688D">
        <w:rPr>
          <w:rFonts w:hint="eastAsia"/>
          <w:sz w:val="24"/>
        </w:rPr>
        <w:t>）</w:t>
      </w:r>
      <w:r w:rsidRPr="004F688D">
        <w:rPr>
          <w:rFonts w:hint="eastAsia"/>
          <w:sz w:val="24"/>
        </w:rPr>
        <w:t>88337666</w:t>
      </w:r>
    </w:p>
    <w:p w14:paraId="46D4027D" w14:textId="77777777" w:rsidR="0027657B" w:rsidRPr="004F688D" w:rsidRDefault="0027657B" w:rsidP="0027657B">
      <w:pPr>
        <w:spacing w:line="360" w:lineRule="auto"/>
        <w:ind w:firstLineChars="200" w:firstLine="480"/>
        <w:rPr>
          <w:sz w:val="24"/>
        </w:rPr>
      </w:pPr>
      <w:r w:rsidRPr="004F688D">
        <w:rPr>
          <w:rFonts w:hint="eastAsia"/>
          <w:sz w:val="24"/>
        </w:rPr>
        <w:t>联系人：孙成岩</w:t>
      </w:r>
    </w:p>
    <w:p w14:paraId="4E706042"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400-068-0058</w:t>
      </w:r>
    </w:p>
    <w:p w14:paraId="48299E91"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www.jincheng-fund.com </w:t>
      </w:r>
    </w:p>
    <w:p w14:paraId="7FB4EB4D" w14:textId="77777777" w:rsidR="0027657B" w:rsidRPr="004F688D" w:rsidRDefault="0027657B" w:rsidP="0027657B">
      <w:pPr>
        <w:spacing w:line="360" w:lineRule="auto"/>
        <w:ind w:firstLineChars="200" w:firstLine="480"/>
        <w:rPr>
          <w:sz w:val="24"/>
        </w:rPr>
      </w:pPr>
      <w:r w:rsidRPr="004F688D">
        <w:rPr>
          <w:rFonts w:hint="eastAsia"/>
          <w:sz w:val="24"/>
        </w:rPr>
        <w:t xml:space="preserve"> (</w:t>
      </w:r>
      <w:r>
        <w:rPr>
          <w:sz w:val="24"/>
        </w:rPr>
        <w:t>71</w:t>
      </w:r>
      <w:r w:rsidRPr="004F688D">
        <w:rPr>
          <w:rFonts w:hint="eastAsia"/>
          <w:sz w:val="24"/>
        </w:rPr>
        <w:t>)</w:t>
      </w:r>
      <w:r w:rsidRPr="004F688D">
        <w:rPr>
          <w:rFonts w:hint="eastAsia"/>
          <w:sz w:val="24"/>
        </w:rPr>
        <w:t>北京创金启富投资管理有限公司</w:t>
      </w:r>
    </w:p>
    <w:p w14:paraId="5AB3E5E0" w14:textId="77777777" w:rsidR="0027657B" w:rsidRPr="004F688D" w:rsidRDefault="0027657B" w:rsidP="0027657B">
      <w:pPr>
        <w:spacing w:line="360" w:lineRule="auto"/>
        <w:ind w:firstLineChars="200" w:firstLine="480"/>
        <w:rPr>
          <w:sz w:val="24"/>
        </w:rPr>
      </w:pPr>
      <w:r w:rsidRPr="004F688D">
        <w:rPr>
          <w:rFonts w:hint="eastAsia"/>
          <w:sz w:val="24"/>
        </w:rPr>
        <w:t>住所：</w:t>
      </w:r>
      <w:r w:rsidRPr="004F688D">
        <w:rPr>
          <w:rFonts w:hint="eastAsia"/>
          <w:sz w:val="24"/>
        </w:rPr>
        <w:t xml:space="preserve"> </w:t>
      </w:r>
      <w:r w:rsidRPr="004F688D">
        <w:rPr>
          <w:rFonts w:hint="eastAsia"/>
          <w:sz w:val="24"/>
        </w:rPr>
        <w:t>北京市西城区民丰胡同</w:t>
      </w:r>
      <w:r w:rsidRPr="004F688D">
        <w:rPr>
          <w:rFonts w:hint="eastAsia"/>
          <w:sz w:val="24"/>
        </w:rPr>
        <w:t>31</w:t>
      </w:r>
      <w:r w:rsidRPr="004F688D">
        <w:rPr>
          <w:rFonts w:hint="eastAsia"/>
          <w:sz w:val="24"/>
        </w:rPr>
        <w:t>号中水大厦</w:t>
      </w:r>
      <w:r w:rsidRPr="004F688D">
        <w:rPr>
          <w:rFonts w:hint="eastAsia"/>
          <w:sz w:val="24"/>
        </w:rPr>
        <w:t>215A</w:t>
      </w:r>
    </w:p>
    <w:p w14:paraId="4286BAC9"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办公地址：北京市西城区白纸坊东街</w:t>
      </w:r>
      <w:r w:rsidRPr="004F688D">
        <w:rPr>
          <w:rFonts w:hint="eastAsia"/>
          <w:sz w:val="24"/>
        </w:rPr>
        <w:t>2</w:t>
      </w:r>
      <w:r w:rsidRPr="004F688D">
        <w:rPr>
          <w:rFonts w:hint="eastAsia"/>
          <w:sz w:val="24"/>
        </w:rPr>
        <w:t>号经济日报社</w:t>
      </w:r>
      <w:r w:rsidRPr="004F688D">
        <w:rPr>
          <w:rFonts w:hint="eastAsia"/>
          <w:sz w:val="24"/>
        </w:rPr>
        <w:t>A</w:t>
      </w:r>
      <w:r w:rsidRPr="004F688D">
        <w:rPr>
          <w:rFonts w:hint="eastAsia"/>
          <w:sz w:val="24"/>
        </w:rPr>
        <w:t>综合楼</w:t>
      </w:r>
      <w:r w:rsidRPr="004F688D">
        <w:rPr>
          <w:rFonts w:hint="eastAsia"/>
          <w:sz w:val="24"/>
        </w:rPr>
        <w:t>712</w:t>
      </w:r>
      <w:r w:rsidRPr="004F688D">
        <w:rPr>
          <w:rFonts w:hint="eastAsia"/>
          <w:sz w:val="24"/>
        </w:rPr>
        <w:t>室</w:t>
      </w:r>
    </w:p>
    <w:p w14:paraId="45B886E3" w14:textId="77777777" w:rsidR="0027657B" w:rsidRPr="004F688D" w:rsidRDefault="0027657B" w:rsidP="0027657B">
      <w:pPr>
        <w:spacing w:line="360" w:lineRule="auto"/>
        <w:ind w:firstLineChars="200" w:firstLine="480"/>
        <w:rPr>
          <w:sz w:val="24"/>
        </w:rPr>
      </w:pPr>
      <w:r w:rsidRPr="004F688D">
        <w:rPr>
          <w:rFonts w:hint="eastAsia"/>
          <w:sz w:val="24"/>
        </w:rPr>
        <w:t>法定代表人：梁蓉</w:t>
      </w:r>
    </w:p>
    <w:p w14:paraId="531B9272"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66154828</w:t>
      </w:r>
    </w:p>
    <w:p w14:paraId="63CE1367"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63583991</w:t>
      </w:r>
    </w:p>
    <w:p w14:paraId="73CB3726" w14:textId="77777777" w:rsidR="0027657B" w:rsidRPr="004F688D" w:rsidRDefault="0027657B" w:rsidP="0027657B">
      <w:pPr>
        <w:spacing w:line="360" w:lineRule="auto"/>
        <w:ind w:firstLineChars="200" w:firstLine="480"/>
        <w:rPr>
          <w:sz w:val="24"/>
        </w:rPr>
      </w:pPr>
      <w:r w:rsidRPr="004F688D">
        <w:rPr>
          <w:rFonts w:hint="eastAsia"/>
          <w:sz w:val="24"/>
        </w:rPr>
        <w:t>联系人：李婷婷</w:t>
      </w:r>
      <w:r w:rsidRPr="004F688D">
        <w:rPr>
          <w:rFonts w:hint="eastAsia"/>
          <w:sz w:val="24"/>
        </w:rPr>
        <w:t xml:space="preserve"> </w:t>
      </w:r>
    </w:p>
    <w:p w14:paraId="560F99C0"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400-6262-818</w:t>
      </w:r>
    </w:p>
    <w:p w14:paraId="2F8A38C9"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 www.5irich.com</w:t>
      </w:r>
    </w:p>
    <w:p w14:paraId="64B14F48" w14:textId="77777777" w:rsidR="0027657B" w:rsidRPr="004F688D" w:rsidRDefault="0027657B" w:rsidP="0027657B">
      <w:pPr>
        <w:spacing w:line="360" w:lineRule="auto"/>
        <w:ind w:firstLineChars="200" w:firstLine="480"/>
        <w:rPr>
          <w:sz w:val="24"/>
        </w:rPr>
      </w:pPr>
      <w:r w:rsidRPr="004F688D">
        <w:rPr>
          <w:rFonts w:hint="eastAsia"/>
          <w:sz w:val="24"/>
        </w:rPr>
        <w:t xml:space="preserve"> (</w:t>
      </w:r>
      <w:r>
        <w:rPr>
          <w:sz w:val="24"/>
        </w:rPr>
        <w:t>72</w:t>
      </w:r>
      <w:r w:rsidRPr="004F688D">
        <w:rPr>
          <w:rFonts w:hint="eastAsia"/>
          <w:sz w:val="24"/>
        </w:rPr>
        <w:t>)</w:t>
      </w:r>
      <w:r w:rsidRPr="004F688D">
        <w:rPr>
          <w:rFonts w:hint="eastAsia"/>
          <w:sz w:val="24"/>
        </w:rPr>
        <w:t>上海云湾投资管理有限公司</w:t>
      </w:r>
    </w:p>
    <w:p w14:paraId="013B7C50" w14:textId="77777777" w:rsidR="0027657B" w:rsidRPr="004F688D" w:rsidRDefault="0027657B" w:rsidP="0027657B">
      <w:pPr>
        <w:spacing w:line="360" w:lineRule="auto"/>
        <w:ind w:firstLineChars="200" w:firstLine="480"/>
        <w:rPr>
          <w:sz w:val="24"/>
        </w:rPr>
      </w:pPr>
      <w:r w:rsidRPr="004F688D">
        <w:rPr>
          <w:rFonts w:hint="eastAsia"/>
          <w:sz w:val="24"/>
        </w:rPr>
        <w:t>住所：中国（上海）自由贸易试验区新金桥路</w:t>
      </w:r>
      <w:r w:rsidRPr="004F688D">
        <w:rPr>
          <w:rFonts w:hint="eastAsia"/>
          <w:sz w:val="24"/>
        </w:rPr>
        <w:t>27</w:t>
      </w:r>
      <w:r w:rsidRPr="004F688D">
        <w:rPr>
          <w:rFonts w:hint="eastAsia"/>
          <w:sz w:val="24"/>
        </w:rPr>
        <w:t>号</w:t>
      </w:r>
      <w:r w:rsidRPr="004F688D">
        <w:rPr>
          <w:rFonts w:hint="eastAsia"/>
          <w:sz w:val="24"/>
        </w:rPr>
        <w:t>13</w:t>
      </w:r>
      <w:r w:rsidRPr="004F688D">
        <w:rPr>
          <w:rFonts w:hint="eastAsia"/>
          <w:sz w:val="24"/>
        </w:rPr>
        <w:t>号楼</w:t>
      </w:r>
      <w:r w:rsidRPr="004F688D">
        <w:rPr>
          <w:rFonts w:hint="eastAsia"/>
          <w:sz w:val="24"/>
        </w:rPr>
        <w:t>2</w:t>
      </w:r>
      <w:r w:rsidRPr="004F688D">
        <w:rPr>
          <w:rFonts w:hint="eastAsia"/>
          <w:sz w:val="24"/>
        </w:rPr>
        <w:t>层，</w:t>
      </w:r>
      <w:r w:rsidRPr="004F688D">
        <w:rPr>
          <w:rFonts w:hint="eastAsia"/>
          <w:sz w:val="24"/>
        </w:rPr>
        <w:t>200127</w:t>
      </w:r>
    </w:p>
    <w:p w14:paraId="621CC5E7" w14:textId="77777777" w:rsidR="0027657B" w:rsidRPr="004F688D" w:rsidRDefault="0027657B" w:rsidP="0027657B">
      <w:pPr>
        <w:spacing w:line="360" w:lineRule="auto"/>
        <w:ind w:firstLineChars="200" w:firstLine="480"/>
        <w:rPr>
          <w:sz w:val="24"/>
        </w:rPr>
      </w:pPr>
      <w:r w:rsidRPr="004F688D">
        <w:rPr>
          <w:rFonts w:hint="eastAsia"/>
          <w:sz w:val="24"/>
        </w:rPr>
        <w:t>办公地址：上海市锦康路</w:t>
      </w:r>
      <w:r w:rsidRPr="004F688D">
        <w:rPr>
          <w:rFonts w:hint="eastAsia"/>
          <w:sz w:val="24"/>
        </w:rPr>
        <w:t>308</w:t>
      </w:r>
      <w:r w:rsidRPr="004F688D">
        <w:rPr>
          <w:rFonts w:hint="eastAsia"/>
          <w:sz w:val="24"/>
        </w:rPr>
        <w:t>号</w:t>
      </w:r>
      <w:r w:rsidRPr="004F688D">
        <w:rPr>
          <w:rFonts w:hint="eastAsia"/>
          <w:sz w:val="24"/>
        </w:rPr>
        <w:t>6</w:t>
      </w:r>
      <w:r w:rsidRPr="004F688D">
        <w:rPr>
          <w:rFonts w:hint="eastAsia"/>
          <w:sz w:val="24"/>
        </w:rPr>
        <w:t>号楼</w:t>
      </w:r>
      <w:r w:rsidRPr="004F688D">
        <w:rPr>
          <w:rFonts w:hint="eastAsia"/>
          <w:sz w:val="24"/>
        </w:rPr>
        <w:t>6</w:t>
      </w:r>
      <w:r w:rsidRPr="004F688D">
        <w:rPr>
          <w:rFonts w:hint="eastAsia"/>
          <w:sz w:val="24"/>
        </w:rPr>
        <w:t>层</w:t>
      </w:r>
    </w:p>
    <w:p w14:paraId="04E11BA5" w14:textId="77777777" w:rsidR="0027657B" w:rsidRPr="004F688D" w:rsidRDefault="0027657B" w:rsidP="0027657B">
      <w:pPr>
        <w:spacing w:line="360" w:lineRule="auto"/>
        <w:ind w:firstLineChars="200" w:firstLine="480"/>
        <w:rPr>
          <w:sz w:val="24"/>
        </w:rPr>
      </w:pPr>
      <w:r w:rsidRPr="004F688D">
        <w:rPr>
          <w:rFonts w:hint="eastAsia"/>
          <w:sz w:val="24"/>
        </w:rPr>
        <w:t>法定代表人：戴新装</w:t>
      </w:r>
    </w:p>
    <w:p w14:paraId="4AEE3706"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20538888</w:t>
      </w:r>
    </w:p>
    <w:p w14:paraId="2FC1AFDB"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20538999</w:t>
      </w:r>
    </w:p>
    <w:p w14:paraId="348433C2" w14:textId="77777777" w:rsidR="0027657B" w:rsidRPr="004F688D" w:rsidRDefault="0027657B" w:rsidP="0027657B">
      <w:pPr>
        <w:spacing w:line="360" w:lineRule="auto"/>
        <w:ind w:firstLineChars="200" w:firstLine="480"/>
        <w:rPr>
          <w:sz w:val="24"/>
        </w:rPr>
      </w:pPr>
      <w:r w:rsidRPr="004F688D">
        <w:rPr>
          <w:rFonts w:hint="eastAsia"/>
          <w:sz w:val="24"/>
        </w:rPr>
        <w:t>联系人：江辉</w:t>
      </w:r>
    </w:p>
    <w:p w14:paraId="4EC27317"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400-820-1515</w:t>
      </w:r>
    </w:p>
    <w:p w14:paraId="14C61C7D"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www.zhengtongfunds.com </w:t>
      </w:r>
    </w:p>
    <w:p w14:paraId="0F3FA6CE" w14:textId="77777777" w:rsidR="0027657B" w:rsidRPr="004F688D" w:rsidRDefault="0027657B" w:rsidP="0027657B">
      <w:pPr>
        <w:spacing w:line="360" w:lineRule="auto"/>
        <w:ind w:firstLineChars="200" w:firstLine="480"/>
        <w:rPr>
          <w:sz w:val="24"/>
        </w:rPr>
      </w:pPr>
      <w:r w:rsidRPr="004F688D">
        <w:rPr>
          <w:rFonts w:hint="eastAsia"/>
          <w:sz w:val="24"/>
        </w:rPr>
        <w:t xml:space="preserve"> (</w:t>
      </w:r>
      <w:r>
        <w:rPr>
          <w:sz w:val="24"/>
        </w:rPr>
        <w:t>73</w:t>
      </w:r>
      <w:r w:rsidRPr="004F688D">
        <w:rPr>
          <w:rFonts w:hint="eastAsia"/>
          <w:sz w:val="24"/>
        </w:rPr>
        <w:t>)</w:t>
      </w:r>
      <w:r w:rsidRPr="004F688D">
        <w:rPr>
          <w:rFonts w:hint="eastAsia"/>
          <w:sz w:val="24"/>
        </w:rPr>
        <w:t>中证金牛（北京）投资咨询有限公司</w:t>
      </w:r>
    </w:p>
    <w:p w14:paraId="17EED394" w14:textId="77777777" w:rsidR="0027657B" w:rsidRPr="004F688D" w:rsidRDefault="0027657B" w:rsidP="0027657B">
      <w:pPr>
        <w:spacing w:line="360" w:lineRule="auto"/>
        <w:ind w:firstLineChars="200" w:firstLine="480"/>
        <w:rPr>
          <w:sz w:val="24"/>
        </w:rPr>
      </w:pPr>
      <w:r w:rsidRPr="004F688D">
        <w:rPr>
          <w:rFonts w:hint="eastAsia"/>
          <w:sz w:val="24"/>
        </w:rPr>
        <w:t>住所：</w:t>
      </w:r>
      <w:r w:rsidRPr="004F688D">
        <w:rPr>
          <w:rFonts w:hint="eastAsia"/>
          <w:sz w:val="24"/>
        </w:rPr>
        <w:t xml:space="preserve"> </w:t>
      </w:r>
      <w:r w:rsidRPr="004F688D">
        <w:rPr>
          <w:rFonts w:hint="eastAsia"/>
          <w:sz w:val="24"/>
        </w:rPr>
        <w:t>北京市丰台区东管头</w:t>
      </w:r>
      <w:r w:rsidRPr="004F688D">
        <w:rPr>
          <w:rFonts w:hint="eastAsia"/>
          <w:sz w:val="24"/>
        </w:rPr>
        <w:t>1</w:t>
      </w:r>
      <w:r w:rsidRPr="004F688D">
        <w:rPr>
          <w:rFonts w:hint="eastAsia"/>
          <w:sz w:val="24"/>
        </w:rPr>
        <w:t>号</w:t>
      </w:r>
      <w:r w:rsidRPr="004F688D">
        <w:rPr>
          <w:rFonts w:hint="eastAsia"/>
          <w:sz w:val="24"/>
        </w:rPr>
        <w:t>2</w:t>
      </w:r>
      <w:r w:rsidRPr="004F688D">
        <w:rPr>
          <w:rFonts w:hint="eastAsia"/>
          <w:sz w:val="24"/>
        </w:rPr>
        <w:t>号楼</w:t>
      </w:r>
      <w:r w:rsidRPr="004F688D">
        <w:rPr>
          <w:rFonts w:hint="eastAsia"/>
          <w:sz w:val="24"/>
        </w:rPr>
        <w:t>2-45</w:t>
      </w:r>
      <w:r w:rsidRPr="004F688D">
        <w:rPr>
          <w:rFonts w:hint="eastAsia"/>
          <w:sz w:val="24"/>
        </w:rPr>
        <w:t>室</w:t>
      </w:r>
    </w:p>
    <w:p w14:paraId="403784B8" w14:textId="77777777" w:rsidR="0027657B" w:rsidRPr="004F688D" w:rsidRDefault="0027657B" w:rsidP="0027657B">
      <w:pPr>
        <w:spacing w:line="360" w:lineRule="auto"/>
        <w:ind w:firstLineChars="200" w:firstLine="480"/>
        <w:rPr>
          <w:sz w:val="24"/>
        </w:rPr>
      </w:pPr>
      <w:r w:rsidRPr="004F688D">
        <w:rPr>
          <w:rFonts w:hint="eastAsia"/>
          <w:sz w:val="24"/>
        </w:rPr>
        <w:t>办公地址：</w:t>
      </w:r>
      <w:r w:rsidRPr="004F688D">
        <w:rPr>
          <w:rFonts w:hint="eastAsia"/>
          <w:sz w:val="24"/>
        </w:rPr>
        <w:t xml:space="preserve"> </w:t>
      </w:r>
      <w:r w:rsidRPr="004F688D">
        <w:rPr>
          <w:rFonts w:hint="eastAsia"/>
          <w:sz w:val="24"/>
        </w:rPr>
        <w:t>北京市西城区宣武门外大街甲一号环球财讯中心</w:t>
      </w:r>
      <w:r w:rsidRPr="004F688D">
        <w:rPr>
          <w:rFonts w:hint="eastAsia"/>
          <w:sz w:val="24"/>
        </w:rPr>
        <w:t>A</w:t>
      </w:r>
      <w:r w:rsidRPr="004F688D">
        <w:rPr>
          <w:rFonts w:hint="eastAsia"/>
          <w:sz w:val="24"/>
        </w:rPr>
        <w:t>座</w:t>
      </w:r>
      <w:r w:rsidRPr="004F688D">
        <w:rPr>
          <w:rFonts w:hint="eastAsia"/>
          <w:sz w:val="24"/>
        </w:rPr>
        <w:t>5</w:t>
      </w:r>
      <w:r w:rsidRPr="004F688D">
        <w:rPr>
          <w:rFonts w:hint="eastAsia"/>
          <w:sz w:val="24"/>
        </w:rPr>
        <w:t>层</w:t>
      </w:r>
    </w:p>
    <w:p w14:paraId="2CEB6A46" w14:textId="77777777" w:rsidR="0027657B" w:rsidRPr="004F688D" w:rsidRDefault="0027657B" w:rsidP="0027657B">
      <w:pPr>
        <w:spacing w:line="360" w:lineRule="auto"/>
        <w:ind w:firstLineChars="200" w:firstLine="480"/>
        <w:rPr>
          <w:sz w:val="24"/>
        </w:rPr>
      </w:pPr>
      <w:r w:rsidRPr="004F688D">
        <w:rPr>
          <w:rFonts w:hint="eastAsia"/>
          <w:sz w:val="24"/>
        </w:rPr>
        <w:lastRenderedPageBreak/>
        <w:t>法定代表人：</w:t>
      </w:r>
      <w:r w:rsidRPr="004F688D">
        <w:rPr>
          <w:rFonts w:hint="eastAsia"/>
          <w:sz w:val="24"/>
        </w:rPr>
        <w:t xml:space="preserve"> </w:t>
      </w:r>
      <w:r w:rsidRPr="004F688D">
        <w:rPr>
          <w:rFonts w:hint="eastAsia"/>
          <w:sz w:val="24"/>
        </w:rPr>
        <w:t>钱昊旻</w:t>
      </w:r>
    </w:p>
    <w:p w14:paraId="5E58DAB1"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59336533</w:t>
      </w:r>
    </w:p>
    <w:p w14:paraId="11CA9B49"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59336500</w:t>
      </w:r>
    </w:p>
    <w:p w14:paraId="24B3F0F9" w14:textId="77777777" w:rsidR="0027657B" w:rsidRPr="004F688D" w:rsidRDefault="0027657B" w:rsidP="0027657B">
      <w:pPr>
        <w:spacing w:line="360" w:lineRule="auto"/>
        <w:ind w:firstLineChars="200" w:firstLine="480"/>
        <w:rPr>
          <w:sz w:val="24"/>
        </w:rPr>
      </w:pPr>
      <w:r w:rsidRPr="004F688D">
        <w:rPr>
          <w:rFonts w:hint="eastAsia"/>
          <w:sz w:val="24"/>
        </w:rPr>
        <w:t>联系人：</w:t>
      </w:r>
      <w:r w:rsidRPr="004F688D">
        <w:rPr>
          <w:rFonts w:hint="eastAsia"/>
          <w:sz w:val="24"/>
        </w:rPr>
        <w:t xml:space="preserve"> </w:t>
      </w:r>
      <w:r w:rsidRPr="004F688D">
        <w:rPr>
          <w:rFonts w:hint="eastAsia"/>
          <w:sz w:val="24"/>
        </w:rPr>
        <w:t>孟汉霄</w:t>
      </w:r>
    </w:p>
    <w:p w14:paraId="263055CD"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4008-909-998</w:t>
      </w:r>
    </w:p>
    <w:p w14:paraId="27586F0B"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 www.jnlc.com</w:t>
      </w:r>
    </w:p>
    <w:p w14:paraId="06A8BD1C"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74</w:t>
      </w:r>
      <w:r w:rsidRPr="004F688D">
        <w:rPr>
          <w:rFonts w:hint="eastAsia"/>
          <w:sz w:val="24"/>
        </w:rPr>
        <w:t>）乾道金融信息服务（北京）有限公司</w:t>
      </w:r>
    </w:p>
    <w:p w14:paraId="126B92EC" w14:textId="77777777" w:rsidR="0027657B" w:rsidRPr="004F688D" w:rsidRDefault="0027657B" w:rsidP="0027657B">
      <w:pPr>
        <w:spacing w:line="360" w:lineRule="auto"/>
        <w:ind w:firstLineChars="200" w:firstLine="480"/>
        <w:rPr>
          <w:sz w:val="24"/>
        </w:rPr>
      </w:pPr>
      <w:r w:rsidRPr="004F688D">
        <w:rPr>
          <w:rFonts w:hint="eastAsia"/>
          <w:sz w:val="24"/>
        </w:rPr>
        <w:t>住所：北京市海淀区东北旺村南</w:t>
      </w:r>
      <w:r w:rsidRPr="004F688D">
        <w:rPr>
          <w:rFonts w:hint="eastAsia"/>
          <w:sz w:val="24"/>
        </w:rPr>
        <w:t>1</w:t>
      </w:r>
      <w:r w:rsidRPr="004F688D">
        <w:rPr>
          <w:rFonts w:hint="eastAsia"/>
          <w:sz w:val="24"/>
        </w:rPr>
        <w:t>号楼</w:t>
      </w:r>
      <w:r w:rsidRPr="004F688D">
        <w:rPr>
          <w:rFonts w:hint="eastAsia"/>
          <w:sz w:val="24"/>
        </w:rPr>
        <w:t>7</w:t>
      </w:r>
      <w:r w:rsidRPr="004F688D">
        <w:rPr>
          <w:rFonts w:hint="eastAsia"/>
          <w:sz w:val="24"/>
        </w:rPr>
        <w:t>层</w:t>
      </w:r>
      <w:r w:rsidRPr="004F688D">
        <w:rPr>
          <w:rFonts w:hint="eastAsia"/>
          <w:sz w:val="24"/>
        </w:rPr>
        <w:t>7117</w:t>
      </w:r>
      <w:r w:rsidRPr="004F688D">
        <w:rPr>
          <w:rFonts w:hint="eastAsia"/>
          <w:sz w:val="24"/>
        </w:rPr>
        <w:t>室</w:t>
      </w:r>
    </w:p>
    <w:p w14:paraId="43F0209B" w14:textId="77777777" w:rsidR="0027657B" w:rsidRPr="004F688D" w:rsidRDefault="0027657B" w:rsidP="0027657B">
      <w:pPr>
        <w:spacing w:line="360" w:lineRule="auto"/>
        <w:ind w:firstLineChars="200" w:firstLine="480"/>
        <w:rPr>
          <w:sz w:val="24"/>
        </w:rPr>
      </w:pPr>
      <w:r w:rsidRPr="004F688D">
        <w:rPr>
          <w:rFonts w:hint="eastAsia"/>
          <w:sz w:val="24"/>
        </w:rPr>
        <w:t>办公地址：北京市西城区德外大街合生财富广场</w:t>
      </w:r>
      <w:r w:rsidRPr="004F688D">
        <w:rPr>
          <w:rFonts w:hint="eastAsia"/>
          <w:sz w:val="24"/>
        </w:rPr>
        <w:t>1302</w:t>
      </w:r>
      <w:r w:rsidRPr="004F688D">
        <w:rPr>
          <w:rFonts w:hint="eastAsia"/>
          <w:sz w:val="24"/>
        </w:rPr>
        <w:t>室</w:t>
      </w:r>
    </w:p>
    <w:p w14:paraId="6E1FAEFA" w14:textId="77777777" w:rsidR="0027657B" w:rsidRPr="004F688D" w:rsidRDefault="0027657B" w:rsidP="0027657B">
      <w:pPr>
        <w:spacing w:line="360" w:lineRule="auto"/>
        <w:ind w:firstLineChars="200" w:firstLine="480"/>
        <w:rPr>
          <w:sz w:val="24"/>
        </w:rPr>
      </w:pPr>
      <w:r w:rsidRPr="004F688D">
        <w:rPr>
          <w:rFonts w:hint="eastAsia"/>
          <w:sz w:val="24"/>
        </w:rPr>
        <w:t>法定代表人：</w:t>
      </w:r>
      <w:r w:rsidRPr="004F688D">
        <w:rPr>
          <w:rFonts w:hint="eastAsia"/>
          <w:sz w:val="24"/>
        </w:rPr>
        <w:t xml:space="preserve"> </w:t>
      </w:r>
      <w:r w:rsidRPr="004F688D">
        <w:rPr>
          <w:rFonts w:hint="eastAsia"/>
          <w:sz w:val="24"/>
        </w:rPr>
        <w:t>王兴吉</w:t>
      </w:r>
    </w:p>
    <w:p w14:paraId="50889066"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62062880</w:t>
      </w:r>
    </w:p>
    <w:p w14:paraId="22188255"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82057741</w:t>
      </w:r>
    </w:p>
    <w:p w14:paraId="214CB239" w14:textId="77777777" w:rsidR="0027657B" w:rsidRPr="004F688D" w:rsidRDefault="0027657B" w:rsidP="0027657B">
      <w:pPr>
        <w:spacing w:line="360" w:lineRule="auto"/>
        <w:ind w:firstLineChars="200" w:firstLine="480"/>
        <w:rPr>
          <w:sz w:val="24"/>
        </w:rPr>
      </w:pPr>
      <w:r w:rsidRPr="004F688D">
        <w:rPr>
          <w:rFonts w:hint="eastAsia"/>
          <w:sz w:val="24"/>
        </w:rPr>
        <w:t>联系人：高雪超</w:t>
      </w:r>
    </w:p>
    <w:p w14:paraId="165E0927"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 xml:space="preserve"> 4000-888-080</w:t>
      </w:r>
    </w:p>
    <w:p w14:paraId="3091EBD8"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www.qiandaojr.com</w:t>
      </w:r>
    </w:p>
    <w:p w14:paraId="69118CA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75</w:t>
      </w:r>
      <w:r w:rsidRPr="004F688D">
        <w:rPr>
          <w:rFonts w:hint="eastAsia"/>
          <w:sz w:val="24"/>
        </w:rPr>
        <w:t>）北京肯特瑞财富管理有限公司</w:t>
      </w:r>
    </w:p>
    <w:p w14:paraId="614E55BC" w14:textId="77777777" w:rsidR="0027657B" w:rsidRPr="004F688D" w:rsidRDefault="0027657B" w:rsidP="0027657B">
      <w:pPr>
        <w:spacing w:line="360" w:lineRule="auto"/>
        <w:ind w:firstLineChars="200" w:firstLine="480"/>
        <w:rPr>
          <w:sz w:val="24"/>
        </w:rPr>
      </w:pPr>
      <w:r w:rsidRPr="004F688D">
        <w:rPr>
          <w:rFonts w:hint="eastAsia"/>
          <w:sz w:val="24"/>
        </w:rPr>
        <w:t>住所：北京市海淀区海淀东三街</w:t>
      </w:r>
      <w:r w:rsidRPr="004F688D">
        <w:rPr>
          <w:rFonts w:hint="eastAsia"/>
          <w:sz w:val="24"/>
        </w:rPr>
        <w:t>2</w:t>
      </w:r>
      <w:r w:rsidRPr="004F688D">
        <w:rPr>
          <w:rFonts w:hint="eastAsia"/>
          <w:sz w:val="24"/>
        </w:rPr>
        <w:t>号</w:t>
      </w:r>
      <w:r w:rsidRPr="004F688D">
        <w:rPr>
          <w:rFonts w:hint="eastAsia"/>
          <w:sz w:val="24"/>
        </w:rPr>
        <w:t>4</w:t>
      </w:r>
      <w:r w:rsidRPr="004F688D">
        <w:rPr>
          <w:rFonts w:hint="eastAsia"/>
          <w:sz w:val="24"/>
        </w:rPr>
        <w:t>层</w:t>
      </w:r>
      <w:r w:rsidRPr="004F688D">
        <w:rPr>
          <w:rFonts w:hint="eastAsia"/>
          <w:sz w:val="24"/>
        </w:rPr>
        <w:t>401-15</w:t>
      </w:r>
    </w:p>
    <w:p w14:paraId="153BF06E" w14:textId="77777777" w:rsidR="0027657B" w:rsidRPr="004F688D" w:rsidRDefault="0027657B" w:rsidP="0027657B">
      <w:pPr>
        <w:spacing w:line="360" w:lineRule="auto"/>
        <w:ind w:firstLineChars="200" w:firstLine="480"/>
        <w:rPr>
          <w:sz w:val="24"/>
        </w:rPr>
      </w:pPr>
      <w:r w:rsidRPr="004F688D">
        <w:rPr>
          <w:rFonts w:hint="eastAsia"/>
          <w:sz w:val="24"/>
        </w:rPr>
        <w:t>办公地址：北京市亦庄经济开发区科创十一街</w:t>
      </w:r>
      <w:r w:rsidRPr="004F688D">
        <w:rPr>
          <w:rFonts w:hint="eastAsia"/>
          <w:sz w:val="24"/>
        </w:rPr>
        <w:t>18</w:t>
      </w:r>
      <w:r w:rsidRPr="004F688D">
        <w:rPr>
          <w:rFonts w:hint="eastAsia"/>
          <w:sz w:val="24"/>
        </w:rPr>
        <w:t>号院京东集团总部</w:t>
      </w:r>
    </w:p>
    <w:p w14:paraId="37836B5A" w14:textId="77777777" w:rsidR="0027657B" w:rsidRPr="004F688D" w:rsidRDefault="0027657B" w:rsidP="0027657B">
      <w:pPr>
        <w:spacing w:line="360" w:lineRule="auto"/>
        <w:ind w:firstLineChars="200" w:firstLine="480"/>
        <w:rPr>
          <w:sz w:val="24"/>
        </w:rPr>
      </w:pPr>
      <w:r w:rsidRPr="004F688D">
        <w:rPr>
          <w:rFonts w:hint="eastAsia"/>
          <w:sz w:val="24"/>
        </w:rPr>
        <w:t>法定代表人：陈超</w:t>
      </w:r>
    </w:p>
    <w:p w14:paraId="47BA28CC"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4000988511</w:t>
      </w:r>
      <w:r w:rsidRPr="004F688D">
        <w:rPr>
          <w:rFonts w:hint="eastAsia"/>
          <w:sz w:val="24"/>
        </w:rPr>
        <w:t>，</w:t>
      </w:r>
      <w:r w:rsidRPr="004F688D">
        <w:rPr>
          <w:rFonts w:hint="eastAsia"/>
          <w:sz w:val="24"/>
        </w:rPr>
        <w:t>4000888816</w:t>
      </w:r>
    </w:p>
    <w:p w14:paraId="4BBBF06D"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89188000</w:t>
      </w:r>
    </w:p>
    <w:p w14:paraId="04036908" w14:textId="77777777" w:rsidR="0027657B" w:rsidRPr="004F688D" w:rsidRDefault="0027657B" w:rsidP="0027657B">
      <w:pPr>
        <w:spacing w:line="360" w:lineRule="auto"/>
        <w:ind w:firstLineChars="200" w:firstLine="480"/>
        <w:rPr>
          <w:sz w:val="24"/>
        </w:rPr>
      </w:pPr>
      <w:r w:rsidRPr="004F688D">
        <w:rPr>
          <w:rFonts w:hint="eastAsia"/>
          <w:sz w:val="24"/>
        </w:rPr>
        <w:t>联系人：赵德赛</w:t>
      </w:r>
    </w:p>
    <w:p w14:paraId="11E10CCF"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4000988511</w:t>
      </w:r>
      <w:r w:rsidRPr="004F688D">
        <w:rPr>
          <w:rFonts w:hint="eastAsia"/>
          <w:sz w:val="24"/>
        </w:rPr>
        <w:t>，</w:t>
      </w:r>
      <w:r w:rsidRPr="004F688D">
        <w:rPr>
          <w:rFonts w:hint="eastAsia"/>
          <w:sz w:val="24"/>
        </w:rPr>
        <w:t>4000888816</w:t>
      </w:r>
    </w:p>
    <w:p w14:paraId="01B51DD2"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 http://fund.jd.com/</w:t>
      </w:r>
    </w:p>
    <w:p w14:paraId="1C45B2BF"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76</w:t>
      </w:r>
      <w:r w:rsidRPr="004F688D">
        <w:rPr>
          <w:rFonts w:hint="eastAsia"/>
          <w:sz w:val="24"/>
        </w:rPr>
        <w:t>）北京新浪仓石基金销售有限公司</w:t>
      </w:r>
    </w:p>
    <w:p w14:paraId="38E6F85F" w14:textId="77777777" w:rsidR="0027657B" w:rsidRPr="004F688D" w:rsidRDefault="0027657B" w:rsidP="0027657B">
      <w:pPr>
        <w:spacing w:line="360" w:lineRule="auto"/>
        <w:ind w:firstLineChars="200" w:firstLine="480"/>
        <w:rPr>
          <w:sz w:val="24"/>
        </w:rPr>
      </w:pPr>
      <w:r w:rsidRPr="004F688D">
        <w:rPr>
          <w:rFonts w:hint="eastAsia"/>
          <w:sz w:val="24"/>
        </w:rPr>
        <w:t>住所：北京市海淀区东北旺西路中关村软件园二期</w:t>
      </w:r>
      <w:r w:rsidRPr="004F688D">
        <w:rPr>
          <w:rFonts w:hint="eastAsia"/>
          <w:sz w:val="24"/>
        </w:rPr>
        <w:t>(</w:t>
      </w:r>
      <w:r w:rsidRPr="004F688D">
        <w:rPr>
          <w:rFonts w:hint="eastAsia"/>
          <w:sz w:val="24"/>
        </w:rPr>
        <w:t>西扩</w:t>
      </w:r>
      <w:r w:rsidRPr="004F688D">
        <w:rPr>
          <w:rFonts w:hint="eastAsia"/>
          <w:sz w:val="24"/>
        </w:rPr>
        <w:t>)N-1</w:t>
      </w:r>
      <w:r w:rsidRPr="004F688D">
        <w:rPr>
          <w:rFonts w:hint="eastAsia"/>
          <w:sz w:val="24"/>
        </w:rPr>
        <w:t>、</w:t>
      </w:r>
      <w:r w:rsidRPr="004F688D">
        <w:rPr>
          <w:rFonts w:hint="eastAsia"/>
          <w:sz w:val="24"/>
        </w:rPr>
        <w:t>N-2</w:t>
      </w:r>
      <w:r w:rsidRPr="004F688D">
        <w:rPr>
          <w:rFonts w:hint="eastAsia"/>
          <w:sz w:val="24"/>
        </w:rPr>
        <w:t>地块新浪总部科研楼</w:t>
      </w:r>
      <w:r w:rsidRPr="004F688D">
        <w:rPr>
          <w:rFonts w:hint="eastAsia"/>
          <w:sz w:val="24"/>
        </w:rPr>
        <w:t>5</w:t>
      </w:r>
      <w:r w:rsidRPr="004F688D">
        <w:rPr>
          <w:rFonts w:hint="eastAsia"/>
          <w:sz w:val="24"/>
        </w:rPr>
        <w:t>层</w:t>
      </w:r>
      <w:r w:rsidRPr="004F688D">
        <w:rPr>
          <w:rFonts w:hint="eastAsia"/>
          <w:sz w:val="24"/>
        </w:rPr>
        <w:t>518</w:t>
      </w:r>
      <w:r w:rsidRPr="004F688D">
        <w:rPr>
          <w:rFonts w:hint="eastAsia"/>
          <w:sz w:val="24"/>
        </w:rPr>
        <w:t>室</w:t>
      </w:r>
      <w:r w:rsidRPr="004F688D">
        <w:rPr>
          <w:rFonts w:hint="eastAsia"/>
          <w:sz w:val="24"/>
        </w:rPr>
        <w:t xml:space="preserve"> </w:t>
      </w:r>
    </w:p>
    <w:p w14:paraId="0FD31AB9" w14:textId="77777777" w:rsidR="0027657B" w:rsidRPr="004F688D" w:rsidRDefault="0027657B" w:rsidP="0027657B">
      <w:pPr>
        <w:spacing w:line="360" w:lineRule="auto"/>
        <w:ind w:firstLineChars="200" w:firstLine="480"/>
        <w:rPr>
          <w:sz w:val="24"/>
        </w:rPr>
      </w:pPr>
      <w:r w:rsidRPr="004F688D">
        <w:rPr>
          <w:rFonts w:hint="eastAsia"/>
          <w:sz w:val="24"/>
        </w:rPr>
        <w:t>办公地址：北京市海淀区东北旺西路中关村软件园二期</w:t>
      </w:r>
      <w:r w:rsidRPr="004F688D">
        <w:rPr>
          <w:rFonts w:hint="eastAsia"/>
          <w:sz w:val="24"/>
        </w:rPr>
        <w:t>(</w:t>
      </w:r>
      <w:r w:rsidRPr="004F688D">
        <w:rPr>
          <w:rFonts w:hint="eastAsia"/>
          <w:sz w:val="24"/>
        </w:rPr>
        <w:t>西扩</w:t>
      </w:r>
      <w:r w:rsidRPr="004F688D">
        <w:rPr>
          <w:rFonts w:hint="eastAsia"/>
          <w:sz w:val="24"/>
        </w:rPr>
        <w:t>)N-1</w:t>
      </w:r>
      <w:r w:rsidRPr="004F688D">
        <w:rPr>
          <w:rFonts w:hint="eastAsia"/>
          <w:sz w:val="24"/>
        </w:rPr>
        <w:t>、</w:t>
      </w:r>
      <w:r w:rsidRPr="004F688D">
        <w:rPr>
          <w:rFonts w:hint="eastAsia"/>
          <w:sz w:val="24"/>
        </w:rPr>
        <w:t>N-2</w:t>
      </w:r>
      <w:r w:rsidRPr="004F688D">
        <w:rPr>
          <w:rFonts w:hint="eastAsia"/>
          <w:sz w:val="24"/>
        </w:rPr>
        <w:t>地块新浪总部科研楼</w:t>
      </w:r>
      <w:r w:rsidRPr="004F688D">
        <w:rPr>
          <w:rFonts w:hint="eastAsia"/>
          <w:sz w:val="24"/>
        </w:rPr>
        <w:t>5</w:t>
      </w:r>
      <w:r w:rsidRPr="004F688D">
        <w:rPr>
          <w:rFonts w:hint="eastAsia"/>
          <w:sz w:val="24"/>
        </w:rPr>
        <w:t>层</w:t>
      </w:r>
      <w:r w:rsidRPr="004F688D">
        <w:rPr>
          <w:rFonts w:hint="eastAsia"/>
          <w:sz w:val="24"/>
        </w:rPr>
        <w:t>518</w:t>
      </w:r>
      <w:r w:rsidRPr="004F688D">
        <w:rPr>
          <w:rFonts w:hint="eastAsia"/>
          <w:sz w:val="24"/>
        </w:rPr>
        <w:t>室</w:t>
      </w:r>
    </w:p>
    <w:p w14:paraId="30B4E640" w14:textId="77777777" w:rsidR="0027657B" w:rsidRPr="004F688D" w:rsidRDefault="0027657B" w:rsidP="0027657B">
      <w:pPr>
        <w:spacing w:line="360" w:lineRule="auto"/>
        <w:ind w:firstLineChars="200" w:firstLine="480"/>
        <w:rPr>
          <w:sz w:val="24"/>
        </w:rPr>
      </w:pPr>
      <w:r w:rsidRPr="004F688D">
        <w:rPr>
          <w:rFonts w:hint="eastAsia"/>
          <w:sz w:val="24"/>
        </w:rPr>
        <w:lastRenderedPageBreak/>
        <w:t>法定代表人：李昭琛</w:t>
      </w:r>
      <w:r w:rsidRPr="004F688D">
        <w:rPr>
          <w:rFonts w:hint="eastAsia"/>
          <w:sz w:val="24"/>
        </w:rPr>
        <w:t xml:space="preserve"> </w:t>
      </w:r>
    </w:p>
    <w:p w14:paraId="26F20430"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60619607</w:t>
      </w:r>
    </w:p>
    <w:p w14:paraId="2D975E3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8610-62676582</w:t>
      </w:r>
    </w:p>
    <w:p w14:paraId="2306F180" w14:textId="77777777" w:rsidR="0027657B" w:rsidRPr="004F688D" w:rsidRDefault="0027657B" w:rsidP="0027657B">
      <w:pPr>
        <w:spacing w:line="360" w:lineRule="auto"/>
        <w:ind w:firstLineChars="200" w:firstLine="480"/>
        <w:rPr>
          <w:sz w:val="24"/>
        </w:rPr>
      </w:pPr>
      <w:r w:rsidRPr="004F688D">
        <w:rPr>
          <w:rFonts w:hint="eastAsia"/>
          <w:sz w:val="24"/>
        </w:rPr>
        <w:t>联系人：付文红</w:t>
      </w:r>
      <w:r w:rsidRPr="004F688D">
        <w:rPr>
          <w:rFonts w:hint="eastAsia"/>
          <w:sz w:val="24"/>
        </w:rPr>
        <w:t xml:space="preserve"> </w:t>
      </w:r>
    </w:p>
    <w:p w14:paraId="5C6B7CD6"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010</w:t>
      </w:r>
      <w:r w:rsidRPr="004F688D">
        <w:rPr>
          <w:rFonts w:hint="eastAsia"/>
          <w:sz w:val="24"/>
        </w:rPr>
        <w:t>）</w:t>
      </w:r>
      <w:r w:rsidRPr="004F688D">
        <w:rPr>
          <w:rFonts w:hint="eastAsia"/>
          <w:sz w:val="24"/>
        </w:rPr>
        <w:t>62675369</w:t>
      </w:r>
    </w:p>
    <w:p w14:paraId="22A10692"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www.xincai.com </w:t>
      </w:r>
    </w:p>
    <w:p w14:paraId="1685C6F0"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77</w:t>
      </w:r>
      <w:r w:rsidRPr="004F688D">
        <w:rPr>
          <w:rFonts w:hint="eastAsia"/>
          <w:sz w:val="24"/>
        </w:rPr>
        <w:t>）杭州科地瑞富基金销售有限公司</w:t>
      </w:r>
    </w:p>
    <w:p w14:paraId="252DABFF" w14:textId="77777777" w:rsidR="0027657B" w:rsidRPr="004F688D" w:rsidRDefault="0027657B" w:rsidP="0027657B">
      <w:pPr>
        <w:spacing w:line="360" w:lineRule="auto"/>
        <w:ind w:firstLineChars="200" w:firstLine="480"/>
        <w:rPr>
          <w:sz w:val="24"/>
        </w:rPr>
      </w:pPr>
      <w:r w:rsidRPr="004F688D">
        <w:rPr>
          <w:rFonts w:hint="eastAsia"/>
          <w:sz w:val="24"/>
        </w:rPr>
        <w:t>住所：杭州市下城区武林时代商务中心</w:t>
      </w:r>
      <w:r w:rsidRPr="004F688D">
        <w:rPr>
          <w:rFonts w:hint="eastAsia"/>
          <w:sz w:val="24"/>
        </w:rPr>
        <w:t>1604</w:t>
      </w:r>
      <w:r w:rsidRPr="004F688D">
        <w:rPr>
          <w:rFonts w:hint="eastAsia"/>
          <w:sz w:val="24"/>
        </w:rPr>
        <w:t>室</w:t>
      </w:r>
      <w:r w:rsidRPr="004F688D">
        <w:rPr>
          <w:rFonts w:hint="eastAsia"/>
          <w:sz w:val="24"/>
        </w:rPr>
        <w:t xml:space="preserve"> </w:t>
      </w:r>
    </w:p>
    <w:p w14:paraId="642C2210" w14:textId="77777777" w:rsidR="0027657B" w:rsidRPr="004F688D" w:rsidRDefault="0027657B" w:rsidP="0027657B">
      <w:pPr>
        <w:spacing w:line="360" w:lineRule="auto"/>
        <w:ind w:firstLineChars="200" w:firstLine="480"/>
        <w:rPr>
          <w:sz w:val="24"/>
        </w:rPr>
      </w:pPr>
      <w:r w:rsidRPr="004F688D">
        <w:rPr>
          <w:rFonts w:hint="eastAsia"/>
          <w:sz w:val="24"/>
        </w:rPr>
        <w:t>办公地址：杭州市下城区上塘路</w:t>
      </w:r>
      <w:r w:rsidRPr="004F688D">
        <w:rPr>
          <w:rFonts w:hint="eastAsia"/>
          <w:sz w:val="24"/>
        </w:rPr>
        <w:t>15</w:t>
      </w:r>
      <w:r w:rsidRPr="004F688D">
        <w:rPr>
          <w:rFonts w:hint="eastAsia"/>
          <w:sz w:val="24"/>
        </w:rPr>
        <w:t>号武林时代</w:t>
      </w:r>
      <w:r w:rsidRPr="004F688D">
        <w:rPr>
          <w:rFonts w:hint="eastAsia"/>
          <w:sz w:val="24"/>
        </w:rPr>
        <w:t>20</w:t>
      </w:r>
      <w:r w:rsidRPr="004F688D">
        <w:rPr>
          <w:rFonts w:hint="eastAsia"/>
          <w:sz w:val="24"/>
        </w:rPr>
        <w:t>楼</w:t>
      </w:r>
    </w:p>
    <w:p w14:paraId="0C23A425" w14:textId="77777777" w:rsidR="0027657B" w:rsidRPr="004F688D" w:rsidRDefault="0027657B" w:rsidP="0027657B">
      <w:pPr>
        <w:spacing w:line="360" w:lineRule="auto"/>
        <w:ind w:firstLineChars="200" w:firstLine="480"/>
        <w:rPr>
          <w:sz w:val="24"/>
        </w:rPr>
      </w:pPr>
      <w:r w:rsidRPr="004F688D">
        <w:rPr>
          <w:rFonts w:hint="eastAsia"/>
          <w:sz w:val="24"/>
        </w:rPr>
        <w:t>法定代表人：陈刚</w:t>
      </w:r>
    </w:p>
    <w:p w14:paraId="4E5CDB3C"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0571</w:t>
      </w:r>
      <w:r w:rsidRPr="004F688D">
        <w:rPr>
          <w:rFonts w:hint="eastAsia"/>
          <w:sz w:val="24"/>
        </w:rPr>
        <w:t>）</w:t>
      </w:r>
      <w:r w:rsidRPr="004F688D">
        <w:rPr>
          <w:rFonts w:hint="eastAsia"/>
          <w:sz w:val="24"/>
        </w:rPr>
        <w:t>85267500</w:t>
      </w:r>
    </w:p>
    <w:p w14:paraId="5B5364B0"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0571</w:t>
      </w:r>
      <w:r w:rsidRPr="004F688D">
        <w:rPr>
          <w:rFonts w:hint="eastAsia"/>
          <w:sz w:val="24"/>
        </w:rPr>
        <w:t>）</w:t>
      </w:r>
      <w:r w:rsidRPr="004F688D">
        <w:rPr>
          <w:rFonts w:hint="eastAsia"/>
          <w:sz w:val="24"/>
        </w:rPr>
        <w:t>85269200</w:t>
      </w:r>
    </w:p>
    <w:p w14:paraId="294A9040" w14:textId="77777777" w:rsidR="0027657B" w:rsidRPr="004F688D" w:rsidRDefault="0027657B" w:rsidP="0027657B">
      <w:pPr>
        <w:spacing w:line="360" w:lineRule="auto"/>
        <w:ind w:firstLineChars="200" w:firstLine="480"/>
        <w:rPr>
          <w:sz w:val="24"/>
        </w:rPr>
      </w:pPr>
      <w:r w:rsidRPr="004F688D">
        <w:rPr>
          <w:rFonts w:hint="eastAsia"/>
          <w:sz w:val="24"/>
        </w:rPr>
        <w:t>联系人：胡璇</w:t>
      </w:r>
    </w:p>
    <w:p w14:paraId="2C8CB8B3"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0571</w:t>
      </w:r>
      <w:r w:rsidRPr="004F688D">
        <w:rPr>
          <w:rFonts w:hint="eastAsia"/>
          <w:sz w:val="24"/>
        </w:rPr>
        <w:t>）</w:t>
      </w:r>
      <w:r w:rsidRPr="004F688D">
        <w:rPr>
          <w:rFonts w:hint="eastAsia"/>
          <w:sz w:val="24"/>
        </w:rPr>
        <w:t>86655920</w:t>
      </w:r>
    </w:p>
    <w:p w14:paraId="2D966F83"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 xml:space="preserve">www.cd121.com </w:t>
      </w:r>
    </w:p>
    <w:p w14:paraId="7F40CF2D"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78</w:t>
      </w:r>
      <w:r w:rsidRPr="004F688D">
        <w:rPr>
          <w:rFonts w:hint="eastAsia"/>
          <w:sz w:val="24"/>
        </w:rPr>
        <w:t>）北京蛋卷基金销售有限公司</w:t>
      </w:r>
    </w:p>
    <w:p w14:paraId="7458E256" w14:textId="77777777" w:rsidR="0027657B" w:rsidRPr="004F688D" w:rsidRDefault="0027657B" w:rsidP="0027657B">
      <w:pPr>
        <w:spacing w:line="360" w:lineRule="auto"/>
        <w:ind w:firstLineChars="200" w:firstLine="480"/>
        <w:rPr>
          <w:sz w:val="24"/>
        </w:rPr>
      </w:pPr>
      <w:r w:rsidRPr="004F688D">
        <w:rPr>
          <w:rFonts w:hint="eastAsia"/>
          <w:sz w:val="24"/>
        </w:rPr>
        <w:t>住所：北京市朝阳区阜通东大街</w:t>
      </w:r>
      <w:r w:rsidRPr="004F688D">
        <w:rPr>
          <w:rFonts w:hint="eastAsia"/>
          <w:sz w:val="24"/>
        </w:rPr>
        <w:t>1</w:t>
      </w:r>
      <w:r w:rsidRPr="004F688D">
        <w:rPr>
          <w:rFonts w:hint="eastAsia"/>
          <w:sz w:val="24"/>
        </w:rPr>
        <w:t>号院</w:t>
      </w:r>
      <w:r w:rsidRPr="004F688D">
        <w:rPr>
          <w:rFonts w:hint="eastAsia"/>
          <w:sz w:val="24"/>
        </w:rPr>
        <w:t>6</w:t>
      </w:r>
      <w:r w:rsidRPr="004F688D">
        <w:rPr>
          <w:rFonts w:hint="eastAsia"/>
          <w:sz w:val="24"/>
        </w:rPr>
        <w:t>号楼</w:t>
      </w:r>
      <w:r w:rsidRPr="004F688D">
        <w:rPr>
          <w:rFonts w:hint="eastAsia"/>
          <w:sz w:val="24"/>
        </w:rPr>
        <w:t>2</w:t>
      </w:r>
      <w:r w:rsidRPr="004F688D">
        <w:rPr>
          <w:rFonts w:hint="eastAsia"/>
          <w:sz w:val="24"/>
        </w:rPr>
        <w:t>单元</w:t>
      </w:r>
      <w:r w:rsidRPr="004F688D">
        <w:rPr>
          <w:rFonts w:hint="eastAsia"/>
          <w:sz w:val="24"/>
        </w:rPr>
        <w:t>21</w:t>
      </w:r>
      <w:r w:rsidRPr="004F688D">
        <w:rPr>
          <w:rFonts w:hint="eastAsia"/>
          <w:sz w:val="24"/>
        </w:rPr>
        <w:t>层</w:t>
      </w:r>
      <w:r w:rsidRPr="004F688D">
        <w:rPr>
          <w:rFonts w:hint="eastAsia"/>
          <w:sz w:val="24"/>
        </w:rPr>
        <w:t>222507</w:t>
      </w:r>
    </w:p>
    <w:p w14:paraId="10EFFA27"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办公地址：北京市朝阳区望京</w:t>
      </w:r>
      <w:r w:rsidRPr="004F688D">
        <w:rPr>
          <w:rFonts w:hint="eastAsia"/>
          <w:sz w:val="24"/>
        </w:rPr>
        <w:t>SOHO</w:t>
      </w:r>
      <w:r w:rsidRPr="004F688D">
        <w:rPr>
          <w:rFonts w:hint="eastAsia"/>
          <w:sz w:val="24"/>
        </w:rPr>
        <w:t>塔</w:t>
      </w:r>
      <w:r w:rsidRPr="004F688D">
        <w:rPr>
          <w:rFonts w:hint="eastAsia"/>
          <w:sz w:val="24"/>
        </w:rPr>
        <w:t>2B</w:t>
      </w:r>
      <w:r w:rsidRPr="004F688D">
        <w:rPr>
          <w:rFonts w:hint="eastAsia"/>
          <w:sz w:val="24"/>
        </w:rPr>
        <w:t>座</w:t>
      </w:r>
      <w:r w:rsidRPr="004F688D">
        <w:rPr>
          <w:rFonts w:hint="eastAsia"/>
          <w:sz w:val="24"/>
        </w:rPr>
        <w:t>2507</w:t>
      </w:r>
    </w:p>
    <w:p w14:paraId="615C55D9" w14:textId="77777777" w:rsidR="0027657B" w:rsidRPr="004F688D" w:rsidRDefault="0027657B" w:rsidP="0027657B">
      <w:pPr>
        <w:spacing w:line="360" w:lineRule="auto"/>
        <w:ind w:firstLineChars="200" w:firstLine="480"/>
        <w:rPr>
          <w:sz w:val="24"/>
        </w:rPr>
      </w:pPr>
      <w:r w:rsidRPr="004F688D">
        <w:rPr>
          <w:rFonts w:hint="eastAsia"/>
          <w:sz w:val="24"/>
        </w:rPr>
        <w:t>法定代表人：钟斐斐</w:t>
      </w:r>
    </w:p>
    <w:p w14:paraId="2E566211"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010</w:t>
      </w:r>
      <w:r w:rsidRPr="004F688D">
        <w:rPr>
          <w:rFonts w:hint="eastAsia"/>
          <w:sz w:val="24"/>
        </w:rPr>
        <w:t>）</w:t>
      </w:r>
      <w:r w:rsidRPr="004F688D">
        <w:rPr>
          <w:rFonts w:hint="eastAsia"/>
          <w:sz w:val="24"/>
        </w:rPr>
        <w:t>61860688</w:t>
      </w:r>
    </w:p>
    <w:p w14:paraId="42FCDFCC"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61840699</w:t>
      </w:r>
    </w:p>
    <w:p w14:paraId="7A2262BB" w14:textId="77777777" w:rsidR="0027657B" w:rsidRPr="004F688D" w:rsidRDefault="0027657B" w:rsidP="0027657B">
      <w:pPr>
        <w:spacing w:line="360" w:lineRule="auto"/>
        <w:ind w:firstLineChars="200" w:firstLine="480"/>
        <w:rPr>
          <w:sz w:val="24"/>
        </w:rPr>
      </w:pPr>
      <w:r w:rsidRPr="004F688D">
        <w:rPr>
          <w:rFonts w:hint="eastAsia"/>
          <w:sz w:val="24"/>
        </w:rPr>
        <w:t>联系人：戚晓强</w:t>
      </w:r>
    </w:p>
    <w:p w14:paraId="1432A708"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400-0618-518</w:t>
      </w:r>
    </w:p>
    <w:p w14:paraId="763EA490"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https://danjuanapp.com/</w:t>
      </w:r>
    </w:p>
    <w:p w14:paraId="5C3C0D2A"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79</w:t>
      </w:r>
      <w:r w:rsidRPr="004F688D">
        <w:rPr>
          <w:rFonts w:hint="eastAsia"/>
          <w:sz w:val="24"/>
        </w:rPr>
        <w:t>）凤凰金信（银川）投资管理有限公司</w:t>
      </w:r>
    </w:p>
    <w:p w14:paraId="06D1F0FC" w14:textId="77777777" w:rsidR="0027657B" w:rsidRPr="004F688D" w:rsidRDefault="0027657B" w:rsidP="0027657B">
      <w:pPr>
        <w:spacing w:line="360" w:lineRule="auto"/>
        <w:ind w:firstLineChars="200" w:firstLine="480"/>
        <w:rPr>
          <w:sz w:val="24"/>
        </w:rPr>
      </w:pPr>
      <w:r w:rsidRPr="004F688D">
        <w:rPr>
          <w:rFonts w:hint="eastAsia"/>
          <w:sz w:val="24"/>
        </w:rPr>
        <w:t>住所：宁夏回族自治区银川市金凤区阅海湾中央商务区万寿路</w:t>
      </w:r>
      <w:r w:rsidRPr="004F688D">
        <w:rPr>
          <w:rFonts w:hint="eastAsia"/>
          <w:sz w:val="24"/>
        </w:rPr>
        <w:t>142</w:t>
      </w:r>
      <w:r w:rsidRPr="004F688D">
        <w:rPr>
          <w:rFonts w:hint="eastAsia"/>
          <w:sz w:val="24"/>
        </w:rPr>
        <w:t>号</w:t>
      </w:r>
      <w:r w:rsidRPr="004F688D">
        <w:rPr>
          <w:rFonts w:hint="eastAsia"/>
          <w:sz w:val="24"/>
        </w:rPr>
        <w:t>14</w:t>
      </w:r>
      <w:r w:rsidRPr="004F688D">
        <w:rPr>
          <w:rFonts w:hint="eastAsia"/>
          <w:sz w:val="24"/>
        </w:rPr>
        <w:t>层</w:t>
      </w:r>
      <w:r w:rsidRPr="004F688D">
        <w:rPr>
          <w:rFonts w:hint="eastAsia"/>
          <w:sz w:val="24"/>
        </w:rPr>
        <w:t>1402(750000)</w:t>
      </w:r>
    </w:p>
    <w:p w14:paraId="3F16962A" w14:textId="77777777" w:rsidR="0027657B" w:rsidRPr="004F688D" w:rsidRDefault="0027657B" w:rsidP="0027657B">
      <w:pPr>
        <w:spacing w:line="360" w:lineRule="auto"/>
        <w:ind w:firstLineChars="200" w:firstLine="480"/>
        <w:rPr>
          <w:sz w:val="24"/>
        </w:rPr>
      </w:pPr>
      <w:r w:rsidRPr="004F688D">
        <w:rPr>
          <w:rFonts w:hint="eastAsia"/>
          <w:sz w:val="24"/>
        </w:rPr>
        <w:t>办公地址：北京市朝阳区紫月路</w:t>
      </w:r>
      <w:r w:rsidRPr="004F688D">
        <w:rPr>
          <w:rFonts w:hint="eastAsia"/>
          <w:sz w:val="24"/>
        </w:rPr>
        <w:t>18</w:t>
      </w:r>
      <w:r w:rsidRPr="004F688D">
        <w:rPr>
          <w:rFonts w:hint="eastAsia"/>
          <w:sz w:val="24"/>
        </w:rPr>
        <w:t>号院朝来高科技产业园</w:t>
      </w:r>
      <w:r w:rsidRPr="004F688D">
        <w:rPr>
          <w:rFonts w:hint="eastAsia"/>
          <w:sz w:val="24"/>
        </w:rPr>
        <w:t>18</w:t>
      </w:r>
      <w:r w:rsidRPr="004F688D">
        <w:rPr>
          <w:rFonts w:hint="eastAsia"/>
          <w:sz w:val="24"/>
        </w:rPr>
        <w:t>号楼</w:t>
      </w:r>
      <w:r w:rsidRPr="004F688D">
        <w:rPr>
          <w:rFonts w:hint="eastAsia"/>
          <w:sz w:val="24"/>
        </w:rPr>
        <w:t xml:space="preserve">   (100000)</w:t>
      </w:r>
    </w:p>
    <w:p w14:paraId="608B9FF3" w14:textId="77777777" w:rsidR="0027657B" w:rsidRPr="004F688D" w:rsidRDefault="0027657B" w:rsidP="0027657B">
      <w:pPr>
        <w:spacing w:line="360" w:lineRule="auto"/>
        <w:ind w:firstLineChars="200" w:firstLine="480"/>
        <w:rPr>
          <w:sz w:val="24"/>
        </w:rPr>
      </w:pPr>
      <w:r w:rsidRPr="004F688D">
        <w:rPr>
          <w:rFonts w:hint="eastAsia"/>
          <w:sz w:val="24"/>
        </w:rPr>
        <w:t>法定代表人：程刚</w:t>
      </w:r>
    </w:p>
    <w:p w14:paraId="67840D2F" w14:textId="77777777" w:rsidR="0027657B" w:rsidRPr="004F688D" w:rsidRDefault="0027657B" w:rsidP="0027657B">
      <w:pPr>
        <w:spacing w:line="360" w:lineRule="auto"/>
        <w:ind w:firstLineChars="200" w:firstLine="480"/>
        <w:rPr>
          <w:sz w:val="24"/>
        </w:rPr>
      </w:pPr>
      <w:r w:rsidRPr="004F688D">
        <w:rPr>
          <w:rFonts w:hint="eastAsia"/>
          <w:sz w:val="24"/>
        </w:rPr>
        <w:lastRenderedPageBreak/>
        <w:t>电话：（</w:t>
      </w:r>
      <w:r w:rsidRPr="004F688D">
        <w:rPr>
          <w:rFonts w:hint="eastAsia"/>
          <w:sz w:val="24"/>
        </w:rPr>
        <w:t>010</w:t>
      </w:r>
      <w:r w:rsidRPr="004F688D">
        <w:rPr>
          <w:rFonts w:hint="eastAsia"/>
          <w:sz w:val="24"/>
        </w:rPr>
        <w:t>）</w:t>
      </w:r>
      <w:r w:rsidRPr="004F688D">
        <w:rPr>
          <w:rFonts w:hint="eastAsia"/>
          <w:sz w:val="24"/>
        </w:rPr>
        <w:t>58160168</w:t>
      </w:r>
    </w:p>
    <w:p w14:paraId="4FFAB118"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010</w:t>
      </w:r>
      <w:r w:rsidRPr="004F688D">
        <w:rPr>
          <w:rFonts w:hint="eastAsia"/>
          <w:sz w:val="24"/>
        </w:rPr>
        <w:t>）</w:t>
      </w:r>
      <w:r w:rsidRPr="004F688D">
        <w:rPr>
          <w:rFonts w:hint="eastAsia"/>
          <w:sz w:val="24"/>
        </w:rPr>
        <w:t>58160173</w:t>
      </w:r>
    </w:p>
    <w:p w14:paraId="5F68CA92" w14:textId="77777777" w:rsidR="0027657B" w:rsidRPr="004F688D" w:rsidRDefault="0027657B" w:rsidP="0027657B">
      <w:pPr>
        <w:spacing w:line="360" w:lineRule="auto"/>
        <w:ind w:firstLineChars="200" w:firstLine="480"/>
        <w:rPr>
          <w:sz w:val="24"/>
        </w:rPr>
      </w:pPr>
      <w:r w:rsidRPr="004F688D">
        <w:rPr>
          <w:rFonts w:hint="eastAsia"/>
          <w:sz w:val="24"/>
        </w:rPr>
        <w:t>联系人：张旭</w:t>
      </w:r>
    </w:p>
    <w:p w14:paraId="52302F9C"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400-810-5919</w:t>
      </w:r>
    </w:p>
    <w:p w14:paraId="1D9F5515"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www.fengfd.com</w:t>
      </w:r>
    </w:p>
    <w:p w14:paraId="048FBF34"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80</w:t>
      </w:r>
      <w:r w:rsidRPr="004F688D">
        <w:rPr>
          <w:rFonts w:hint="eastAsia"/>
          <w:sz w:val="24"/>
        </w:rPr>
        <w:t>）深圳市金斧子基金销售有限公司</w:t>
      </w:r>
    </w:p>
    <w:p w14:paraId="19A6E6B0" w14:textId="77777777" w:rsidR="0027657B" w:rsidRPr="004F688D" w:rsidRDefault="0027657B" w:rsidP="0027657B">
      <w:pPr>
        <w:spacing w:line="360" w:lineRule="auto"/>
        <w:ind w:firstLineChars="200" w:firstLine="480"/>
        <w:rPr>
          <w:sz w:val="24"/>
        </w:rPr>
      </w:pPr>
      <w:r w:rsidRPr="004F688D">
        <w:rPr>
          <w:rFonts w:hint="eastAsia"/>
          <w:sz w:val="24"/>
        </w:rPr>
        <w:t>住所：深圳市南山区粤海街道科苑路</w:t>
      </w:r>
      <w:r w:rsidRPr="004F688D">
        <w:rPr>
          <w:rFonts w:hint="eastAsia"/>
          <w:sz w:val="24"/>
        </w:rPr>
        <w:t>16</w:t>
      </w:r>
      <w:r w:rsidRPr="004F688D">
        <w:rPr>
          <w:rFonts w:hint="eastAsia"/>
          <w:sz w:val="24"/>
        </w:rPr>
        <w:t>号东方科技大厦</w:t>
      </w:r>
      <w:r w:rsidRPr="004F688D">
        <w:rPr>
          <w:rFonts w:hint="eastAsia"/>
          <w:sz w:val="24"/>
        </w:rPr>
        <w:t>18</w:t>
      </w:r>
      <w:r w:rsidRPr="004F688D">
        <w:rPr>
          <w:rFonts w:hint="eastAsia"/>
          <w:sz w:val="24"/>
        </w:rPr>
        <w:t>楼</w:t>
      </w:r>
      <w:r w:rsidRPr="004F688D">
        <w:rPr>
          <w:rFonts w:hint="eastAsia"/>
          <w:sz w:val="24"/>
        </w:rPr>
        <w:t xml:space="preserve"> </w:t>
      </w:r>
    </w:p>
    <w:p w14:paraId="32ECBBA4" w14:textId="77777777" w:rsidR="0027657B" w:rsidRPr="004F688D" w:rsidRDefault="0027657B" w:rsidP="0027657B">
      <w:pPr>
        <w:spacing w:line="360" w:lineRule="auto"/>
        <w:ind w:firstLineChars="200" w:firstLine="480"/>
        <w:rPr>
          <w:sz w:val="24"/>
        </w:rPr>
      </w:pPr>
      <w:r w:rsidRPr="004F688D">
        <w:rPr>
          <w:rFonts w:hint="eastAsia"/>
          <w:sz w:val="24"/>
        </w:rPr>
        <w:t>办公地址：深圳市南山区粤海街道科苑路科兴科学园</w:t>
      </w:r>
      <w:r w:rsidRPr="004F688D">
        <w:rPr>
          <w:rFonts w:hint="eastAsia"/>
          <w:sz w:val="24"/>
        </w:rPr>
        <w:t>B3</w:t>
      </w:r>
      <w:r w:rsidRPr="004F688D">
        <w:rPr>
          <w:rFonts w:hint="eastAsia"/>
          <w:sz w:val="24"/>
        </w:rPr>
        <w:t>单元</w:t>
      </w:r>
      <w:r w:rsidRPr="004F688D">
        <w:rPr>
          <w:rFonts w:hint="eastAsia"/>
          <w:sz w:val="24"/>
        </w:rPr>
        <w:t>7</w:t>
      </w:r>
      <w:r w:rsidRPr="004F688D">
        <w:rPr>
          <w:rFonts w:hint="eastAsia"/>
          <w:sz w:val="24"/>
        </w:rPr>
        <w:t>楼</w:t>
      </w:r>
    </w:p>
    <w:p w14:paraId="3EE743EA" w14:textId="77777777" w:rsidR="0027657B" w:rsidRPr="004F688D" w:rsidRDefault="0027657B" w:rsidP="0027657B">
      <w:pPr>
        <w:spacing w:line="360" w:lineRule="auto"/>
        <w:ind w:firstLineChars="200" w:firstLine="480"/>
        <w:rPr>
          <w:sz w:val="24"/>
        </w:rPr>
      </w:pPr>
      <w:r w:rsidRPr="004F688D">
        <w:rPr>
          <w:rFonts w:hint="eastAsia"/>
          <w:sz w:val="24"/>
        </w:rPr>
        <w:t>法定代表人：赖任军</w:t>
      </w:r>
      <w:r w:rsidRPr="004F688D">
        <w:rPr>
          <w:rFonts w:hint="eastAsia"/>
          <w:sz w:val="24"/>
        </w:rPr>
        <w:t xml:space="preserve"> </w:t>
      </w:r>
    </w:p>
    <w:p w14:paraId="492550D5"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0755</w:t>
      </w:r>
      <w:r w:rsidRPr="004F688D">
        <w:rPr>
          <w:rFonts w:hint="eastAsia"/>
          <w:sz w:val="24"/>
        </w:rPr>
        <w:t>）</w:t>
      </w:r>
      <w:r w:rsidRPr="004F688D">
        <w:rPr>
          <w:rFonts w:hint="eastAsia"/>
          <w:sz w:val="24"/>
        </w:rPr>
        <w:t>66892301</w:t>
      </w:r>
    </w:p>
    <w:p w14:paraId="379AD9A4"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0755</w:t>
      </w:r>
      <w:r w:rsidRPr="004F688D">
        <w:rPr>
          <w:rFonts w:hint="eastAsia"/>
          <w:sz w:val="24"/>
        </w:rPr>
        <w:t>）</w:t>
      </w:r>
      <w:r w:rsidRPr="004F688D">
        <w:rPr>
          <w:rFonts w:hint="eastAsia"/>
          <w:sz w:val="24"/>
        </w:rPr>
        <w:t>66892399</w:t>
      </w:r>
    </w:p>
    <w:p w14:paraId="4A9C2F63" w14:textId="77777777" w:rsidR="0027657B" w:rsidRPr="004F688D" w:rsidRDefault="0027657B" w:rsidP="0027657B">
      <w:pPr>
        <w:spacing w:line="360" w:lineRule="auto"/>
        <w:ind w:firstLineChars="200" w:firstLine="480"/>
        <w:rPr>
          <w:sz w:val="24"/>
        </w:rPr>
      </w:pPr>
      <w:r w:rsidRPr="004F688D">
        <w:rPr>
          <w:rFonts w:hint="eastAsia"/>
          <w:sz w:val="24"/>
        </w:rPr>
        <w:t>联系人：张烨</w:t>
      </w:r>
      <w:r w:rsidRPr="004F688D">
        <w:rPr>
          <w:rFonts w:hint="eastAsia"/>
          <w:sz w:val="24"/>
        </w:rPr>
        <w:t xml:space="preserve"> </w:t>
      </w:r>
    </w:p>
    <w:p w14:paraId="64D2B564"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400-9500-888</w:t>
      </w:r>
    </w:p>
    <w:p w14:paraId="0285A1A9" w14:textId="77777777" w:rsidR="0027657B" w:rsidRPr="004F688D" w:rsidRDefault="0027657B" w:rsidP="0027657B">
      <w:pPr>
        <w:spacing w:line="360" w:lineRule="auto"/>
        <w:ind w:firstLineChars="200" w:firstLine="480"/>
        <w:rPr>
          <w:sz w:val="24"/>
        </w:rPr>
      </w:pPr>
      <w:r w:rsidRPr="004F688D">
        <w:rPr>
          <w:rFonts w:hint="eastAsia"/>
          <w:sz w:val="24"/>
        </w:rPr>
        <w:t>网址：</w:t>
      </w:r>
      <w:r>
        <w:rPr>
          <w:rFonts w:hint="eastAsia"/>
          <w:sz w:val="24"/>
        </w:rPr>
        <w:t>www.jfzinv.com</w:t>
      </w:r>
    </w:p>
    <w:p w14:paraId="5B978C30" w14:textId="77777777" w:rsidR="0027657B" w:rsidRPr="004F688D" w:rsidRDefault="0027657B" w:rsidP="0027657B">
      <w:pPr>
        <w:spacing w:line="360" w:lineRule="auto"/>
        <w:ind w:firstLineChars="200" w:firstLine="480"/>
        <w:rPr>
          <w:sz w:val="24"/>
        </w:rPr>
      </w:pPr>
      <w:r w:rsidRPr="004F688D">
        <w:rPr>
          <w:rFonts w:hint="eastAsia"/>
          <w:sz w:val="24"/>
        </w:rPr>
        <w:t>（</w:t>
      </w:r>
      <w:r>
        <w:rPr>
          <w:sz w:val="24"/>
        </w:rPr>
        <w:t>81</w:t>
      </w:r>
      <w:r w:rsidRPr="004F688D">
        <w:rPr>
          <w:rFonts w:hint="eastAsia"/>
          <w:sz w:val="24"/>
        </w:rPr>
        <w:t>）上海朝阳永续基金销售有限公司</w:t>
      </w:r>
    </w:p>
    <w:p w14:paraId="5FE9E554" w14:textId="77777777" w:rsidR="0027657B" w:rsidRPr="004F688D" w:rsidRDefault="0027657B" w:rsidP="0027657B">
      <w:pPr>
        <w:spacing w:line="360" w:lineRule="auto"/>
        <w:ind w:firstLineChars="200" w:firstLine="480"/>
        <w:rPr>
          <w:sz w:val="24"/>
        </w:rPr>
      </w:pPr>
      <w:r w:rsidRPr="004F688D">
        <w:rPr>
          <w:rFonts w:hint="eastAsia"/>
          <w:sz w:val="24"/>
        </w:rPr>
        <w:t>住所：上海市浦东新区上丰路</w:t>
      </w:r>
      <w:r w:rsidRPr="004F688D">
        <w:rPr>
          <w:rFonts w:hint="eastAsia"/>
          <w:sz w:val="24"/>
        </w:rPr>
        <w:t>977</w:t>
      </w:r>
      <w:r w:rsidRPr="004F688D">
        <w:rPr>
          <w:rFonts w:hint="eastAsia"/>
          <w:sz w:val="24"/>
        </w:rPr>
        <w:t>号</w:t>
      </w:r>
      <w:r w:rsidRPr="004F688D">
        <w:rPr>
          <w:rFonts w:hint="eastAsia"/>
          <w:sz w:val="24"/>
        </w:rPr>
        <w:t>1</w:t>
      </w:r>
      <w:r w:rsidRPr="004F688D">
        <w:rPr>
          <w:rFonts w:hint="eastAsia"/>
          <w:sz w:val="24"/>
        </w:rPr>
        <w:t>幢</w:t>
      </w:r>
      <w:r w:rsidRPr="004F688D">
        <w:rPr>
          <w:rFonts w:hint="eastAsia"/>
          <w:sz w:val="24"/>
        </w:rPr>
        <w:t>B</w:t>
      </w:r>
      <w:r w:rsidRPr="004F688D">
        <w:rPr>
          <w:rFonts w:hint="eastAsia"/>
          <w:sz w:val="24"/>
        </w:rPr>
        <w:t>座</w:t>
      </w:r>
      <w:r w:rsidRPr="004F688D">
        <w:rPr>
          <w:rFonts w:hint="eastAsia"/>
          <w:sz w:val="24"/>
        </w:rPr>
        <w:t>812</w:t>
      </w:r>
      <w:r w:rsidRPr="004F688D">
        <w:rPr>
          <w:rFonts w:hint="eastAsia"/>
          <w:sz w:val="24"/>
        </w:rPr>
        <w:t>室</w:t>
      </w:r>
    </w:p>
    <w:p w14:paraId="2B0FBAD5" w14:textId="77777777" w:rsidR="0027657B" w:rsidRPr="004F688D" w:rsidRDefault="0027657B" w:rsidP="0027657B">
      <w:pPr>
        <w:spacing w:line="360" w:lineRule="auto"/>
        <w:ind w:firstLineChars="200" w:firstLine="480"/>
        <w:rPr>
          <w:sz w:val="24"/>
        </w:rPr>
      </w:pPr>
      <w:r w:rsidRPr="004F688D">
        <w:rPr>
          <w:rFonts w:hint="eastAsia"/>
          <w:sz w:val="24"/>
        </w:rPr>
        <w:t>办公地址：上海市浦东新区碧波路</w:t>
      </w:r>
      <w:r w:rsidRPr="004F688D">
        <w:rPr>
          <w:rFonts w:hint="eastAsia"/>
          <w:sz w:val="24"/>
        </w:rPr>
        <w:t>690</w:t>
      </w:r>
      <w:r w:rsidRPr="004F688D">
        <w:rPr>
          <w:rFonts w:hint="eastAsia"/>
          <w:sz w:val="24"/>
        </w:rPr>
        <w:t>号</w:t>
      </w:r>
      <w:r w:rsidRPr="004F688D">
        <w:rPr>
          <w:rFonts w:hint="eastAsia"/>
          <w:sz w:val="24"/>
        </w:rPr>
        <w:t>4</w:t>
      </w:r>
      <w:r w:rsidRPr="004F688D">
        <w:rPr>
          <w:rFonts w:hint="eastAsia"/>
          <w:sz w:val="24"/>
        </w:rPr>
        <w:t>号楼</w:t>
      </w:r>
      <w:r w:rsidRPr="004F688D">
        <w:rPr>
          <w:rFonts w:hint="eastAsia"/>
          <w:sz w:val="24"/>
        </w:rPr>
        <w:t>2</w:t>
      </w:r>
      <w:r w:rsidRPr="004F688D">
        <w:rPr>
          <w:rFonts w:hint="eastAsia"/>
          <w:sz w:val="24"/>
        </w:rPr>
        <w:t>楼</w:t>
      </w:r>
    </w:p>
    <w:p w14:paraId="157F45C3" w14:textId="77777777" w:rsidR="0027657B" w:rsidRPr="004F688D" w:rsidRDefault="0027657B" w:rsidP="0027657B">
      <w:pPr>
        <w:spacing w:line="360" w:lineRule="auto"/>
        <w:ind w:firstLineChars="200" w:firstLine="480"/>
        <w:rPr>
          <w:sz w:val="24"/>
        </w:rPr>
      </w:pPr>
      <w:r w:rsidRPr="004F688D">
        <w:rPr>
          <w:rFonts w:hint="eastAsia"/>
          <w:sz w:val="24"/>
        </w:rPr>
        <w:t>法定代表人：廖冰</w:t>
      </w:r>
    </w:p>
    <w:p w14:paraId="4EA40F26" w14:textId="77777777" w:rsidR="0027657B" w:rsidRPr="004F688D" w:rsidRDefault="0027657B" w:rsidP="0027657B">
      <w:pPr>
        <w:spacing w:line="360" w:lineRule="auto"/>
        <w:ind w:firstLineChars="200" w:firstLine="480"/>
        <w:rPr>
          <w:sz w:val="24"/>
        </w:rPr>
      </w:pPr>
      <w:r w:rsidRPr="004F688D">
        <w:rPr>
          <w:rFonts w:hint="eastAsia"/>
          <w:sz w:val="24"/>
        </w:rPr>
        <w:t>电话：（</w:t>
      </w:r>
      <w:r w:rsidRPr="004F688D">
        <w:rPr>
          <w:rFonts w:hint="eastAsia"/>
          <w:sz w:val="24"/>
        </w:rPr>
        <w:t>021</w:t>
      </w:r>
      <w:r w:rsidRPr="004F688D">
        <w:rPr>
          <w:rFonts w:hint="eastAsia"/>
          <w:sz w:val="24"/>
        </w:rPr>
        <w:t>）</w:t>
      </w:r>
      <w:r w:rsidRPr="004F688D">
        <w:rPr>
          <w:rFonts w:hint="eastAsia"/>
          <w:sz w:val="24"/>
        </w:rPr>
        <w:t>80234888</w:t>
      </w:r>
    </w:p>
    <w:p w14:paraId="06E5FF52" w14:textId="77777777" w:rsidR="0027657B" w:rsidRPr="004F688D" w:rsidRDefault="0027657B" w:rsidP="0027657B">
      <w:pPr>
        <w:spacing w:line="360" w:lineRule="auto"/>
        <w:ind w:firstLineChars="200" w:firstLine="480"/>
        <w:rPr>
          <w:sz w:val="24"/>
        </w:rPr>
      </w:pPr>
      <w:r w:rsidRPr="004F688D">
        <w:rPr>
          <w:rFonts w:hint="eastAsia"/>
          <w:sz w:val="24"/>
        </w:rPr>
        <w:t>传真：（</w:t>
      </w:r>
      <w:r w:rsidRPr="004F688D">
        <w:rPr>
          <w:rFonts w:hint="eastAsia"/>
          <w:sz w:val="24"/>
        </w:rPr>
        <w:t>021</w:t>
      </w:r>
      <w:r w:rsidRPr="004F688D">
        <w:rPr>
          <w:rFonts w:hint="eastAsia"/>
          <w:sz w:val="24"/>
        </w:rPr>
        <w:t>）</w:t>
      </w:r>
      <w:r w:rsidRPr="004F688D">
        <w:rPr>
          <w:rFonts w:hint="eastAsia"/>
          <w:sz w:val="24"/>
        </w:rPr>
        <w:t>80234898</w:t>
      </w:r>
    </w:p>
    <w:p w14:paraId="4080B073" w14:textId="77777777" w:rsidR="0027657B" w:rsidRPr="004F688D" w:rsidRDefault="0027657B" w:rsidP="0027657B">
      <w:pPr>
        <w:spacing w:line="360" w:lineRule="auto"/>
        <w:ind w:firstLineChars="200" w:firstLine="480"/>
        <w:rPr>
          <w:sz w:val="24"/>
        </w:rPr>
      </w:pPr>
      <w:r w:rsidRPr="004F688D">
        <w:rPr>
          <w:rFonts w:hint="eastAsia"/>
          <w:sz w:val="24"/>
        </w:rPr>
        <w:t>客户服务电话：</w:t>
      </w:r>
      <w:r w:rsidRPr="004F688D">
        <w:rPr>
          <w:rFonts w:hint="eastAsia"/>
          <w:sz w:val="24"/>
        </w:rPr>
        <w:t>400-699-1888</w:t>
      </w:r>
    </w:p>
    <w:p w14:paraId="23FE0671" w14:textId="77777777" w:rsidR="0027657B" w:rsidRPr="004F688D" w:rsidRDefault="0027657B" w:rsidP="0027657B">
      <w:pPr>
        <w:spacing w:line="360" w:lineRule="auto"/>
        <w:ind w:firstLineChars="200" w:firstLine="480"/>
        <w:rPr>
          <w:sz w:val="24"/>
        </w:rPr>
      </w:pPr>
      <w:r w:rsidRPr="004F688D">
        <w:rPr>
          <w:rFonts w:hint="eastAsia"/>
          <w:sz w:val="24"/>
        </w:rPr>
        <w:t>网址：</w:t>
      </w:r>
      <w:r w:rsidRPr="004F688D">
        <w:rPr>
          <w:rFonts w:hint="eastAsia"/>
          <w:sz w:val="24"/>
        </w:rPr>
        <w:t>www.998fund.com</w:t>
      </w:r>
    </w:p>
    <w:p w14:paraId="44C2460B" w14:textId="77777777" w:rsidR="00BF1D96" w:rsidRPr="004F3D8A" w:rsidRDefault="00BF1D96" w:rsidP="00BF1D96">
      <w:pPr>
        <w:spacing w:line="360" w:lineRule="auto"/>
        <w:ind w:firstLineChars="200" w:firstLine="480"/>
        <w:rPr>
          <w:sz w:val="24"/>
        </w:rPr>
      </w:pPr>
    </w:p>
    <w:p w14:paraId="7C14A034" w14:textId="2073C803" w:rsidR="00DF41A5" w:rsidRPr="00CD23FF" w:rsidRDefault="00DF41A5" w:rsidP="00DF41A5">
      <w:pPr>
        <w:widowControl/>
        <w:spacing w:line="360" w:lineRule="auto"/>
        <w:ind w:rightChars="-85" w:right="-178" w:firstLineChars="200" w:firstLine="480"/>
        <w:rPr>
          <w:kern w:val="0"/>
          <w:sz w:val="24"/>
        </w:rPr>
      </w:pPr>
      <w:r w:rsidRPr="00CD23FF">
        <w:rPr>
          <w:rFonts w:hAnsi="宋体"/>
          <w:kern w:val="0"/>
          <w:sz w:val="24"/>
        </w:rPr>
        <w:t>基金管理人可根据有关法律法规的要求，选择其它符合要求的机构销售本基金，并及时公告。</w:t>
      </w:r>
    </w:p>
    <w:p w14:paraId="623282C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w:t>
      </w:r>
      <w:r w:rsidR="00DD3782" w:rsidRPr="00A1239E">
        <w:rPr>
          <w:rFonts w:hint="eastAsia"/>
          <w:b/>
          <w:color w:val="000000"/>
          <w:kern w:val="0"/>
          <w:sz w:val="24"/>
        </w:rPr>
        <w:t>基金</w:t>
      </w:r>
      <w:r w:rsidRPr="00A1239E">
        <w:rPr>
          <w:b/>
          <w:color w:val="000000"/>
          <w:kern w:val="0"/>
          <w:sz w:val="24"/>
        </w:rPr>
        <w:t>注册登记机构</w:t>
      </w:r>
      <w:r w:rsidRPr="00A1239E">
        <w:rPr>
          <w:b/>
          <w:color w:val="000000"/>
          <w:kern w:val="0"/>
          <w:sz w:val="24"/>
        </w:rPr>
        <w:t xml:space="preserve"> </w:t>
      </w:r>
    </w:p>
    <w:p w14:paraId="46CFCD5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名称：中国证券登记结算有限责任公司</w:t>
      </w:r>
      <w:r w:rsidRPr="00A1239E">
        <w:rPr>
          <w:color w:val="000000"/>
          <w:kern w:val="0"/>
          <w:sz w:val="24"/>
        </w:rPr>
        <w:t xml:space="preserve"> </w:t>
      </w:r>
    </w:p>
    <w:p w14:paraId="2D0502D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w:t>
      </w:r>
      <w:r w:rsidR="00607A46" w:rsidRPr="00A1239E">
        <w:rPr>
          <w:rFonts w:hint="eastAsia"/>
          <w:color w:val="000000"/>
          <w:kern w:val="0"/>
          <w:sz w:val="24"/>
        </w:rPr>
        <w:t>北京市西城区太平桥大街</w:t>
      </w:r>
      <w:r w:rsidR="00607A46" w:rsidRPr="00A1239E">
        <w:rPr>
          <w:rFonts w:hint="eastAsia"/>
          <w:color w:val="000000"/>
          <w:kern w:val="0"/>
          <w:sz w:val="24"/>
        </w:rPr>
        <w:t>17</w:t>
      </w:r>
      <w:r w:rsidR="00607A46" w:rsidRPr="00A1239E">
        <w:rPr>
          <w:rFonts w:hint="eastAsia"/>
          <w:color w:val="000000"/>
          <w:kern w:val="0"/>
          <w:sz w:val="24"/>
        </w:rPr>
        <w:t>号</w:t>
      </w:r>
    </w:p>
    <w:p w14:paraId="344A6DC3" w14:textId="77777777" w:rsidR="00554485" w:rsidRPr="00A1239E" w:rsidRDefault="00B527CE" w:rsidP="00D55D46">
      <w:pPr>
        <w:spacing w:line="360" w:lineRule="auto"/>
        <w:ind w:firstLineChars="200" w:firstLine="480"/>
        <w:rPr>
          <w:rFonts w:ascii="宋体" w:hAnsi="宋体" w:cs="宋体"/>
          <w:kern w:val="0"/>
          <w:sz w:val="24"/>
        </w:rPr>
      </w:pPr>
      <w:r w:rsidRPr="00A1239E">
        <w:rPr>
          <w:color w:val="000000"/>
          <w:kern w:val="0"/>
          <w:sz w:val="24"/>
        </w:rPr>
        <w:t>办公地址：</w:t>
      </w:r>
      <w:r w:rsidR="00554485" w:rsidRPr="00A1239E">
        <w:rPr>
          <w:rFonts w:ascii="宋体" w:hAnsi="宋体" w:cs="宋体" w:hint="eastAsia"/>
          <w:kern w:val="0"/>
          <w:sz w:val="24"/>
        </w:rPr>
        <w:t>北京市西城区太平桥大街17号</w:t>
      </w:r>
    </w:p>
    <w:p w14:paraId="2661972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lastRenderedPageBreak/>
        <w:t>法定代表人：</w:t>
      </w:r>
      <w:r w:rsidR="00BF6A9A" w:rsidRPr="00A1239E">
        <w:rPr>
          <w:rFonts w:hint="eastAsia"/>
          <w:color w:val="000000"/>
          <w:kern w:val="0"/>
          <w:sz w:val="24"/>
        </w:rPr>
        <w:t>周明</w:t>
      </w:r>
    </w:p>
    <w:p w14:paraId="45BFD368"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电话：（</w:t>
      </w:r>
      <w:r w:rsidRPr="00F65263">
        <w:rPr>
          <w:color w:val="000000"/>
          <w:kern w:val="0"/>
          <w:sz w:val="24"/>
        </w:rPr>
        <w:t>010</w:t>
      </w:r>
      <w:r w:rsidRPr="00F65263">
        <w:rPr>
          <w:rFonts w:hint="eastAsia"/>
          <w:color w:val="000000"/>
          <w:kern w:val="0"/>
          <w:sz w:val="24"/>
        </w:rPr>
        <w:t>）</w:t>
      </w:r>
      <w:r w:rsidRPr="00F65263">
        <w:rPr>
          <w:color w:val="000000"/>
          <w:kern w:val="0"/>
          <w:sz w:val="24"/>
        </w:rPr>
        <w:t>50938617</w:t>
      </w:r>
    </w:p>
    <w:p w14:paraId="6B1E12CC"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传真：（</w:t>
      </w:r>
      <w:r w:rsidRPr="00F65263">
        <w:rPr>
          <w:color w:val="000000"/>
          <w:kern w:val="0"/>
          <w:sz w:val="24"/>
        </w:rPr>
        <w:t>010</w:t>
      </w:r>
      <w:r w:rsidRPr="00F65263">
        <w:rPr>
          <w:rFonts w:hint="eastAsia"/>
          <w:color w:val="000000"/>
          <w:kern w:val="0"/>
          <w:sz w:val="24"/>
        </w:rPr>
        <w:t>）</w:t>
      </w:r>
      <w:r w:rsidRPr="00F65263">
        <w:rPr>
          <w:color w:val="000000"/>
          <w:kern w:val="0"/>
          <w:sz w:val="24"/>
        </w:rPr>
        <w:t>50918907</w:t>
      </w:r>
    </w:p>
    <w:p w14:paraId="77C11165" w14:textId="77777777" w:rsidR="00244EA4" w:rsidRDefault="00244EA4" w:rsidP="00D55D46">
      <w:pPr>
        <w:widowControl/>
        <w:spacing w:line="360" w:lineRule="auto"/>
        <w:ind w:firstLineChars="200" w:firstLine="480"/>
        <w:outlineLvl w:val="1"/>
        <w:rPr>
          <w:color w:val="000000"/>
          <w:kern w:val="0"/>
          <w:sz w:val="24"/>
        </w:rPr>
      </w:pPr>
      <w:r w:rsidRPr="00F65263">
        <w:rPr>
          <w:rFonts w:hint="eastAsia"/>
          <w:color w:val="000000"/>
          <w:kern w:val="0"/>
          <w:sz w:val="24"/>
        </w:rPr>
        <w:t>联系人：周莉</w:t>
      </w:r>
    </w:p>
    <w:p w14:paraId="46BDF6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（三）出具法律意见书的律师事务所</w:t>
      </w:r>
      <w:r w:rsidRPr="00A1239E">
        <w:rPr>
          <w:b/>
          <w:color w:val="000000"/>
          <w:kern w:val="0"/>
          <w:sz w:val="24"/>
        </w:rPr>
        <w:t xml:space="preserve"> </w:t>
      </w:r>
    </w:p>
    <w:p w14:paraId="00AC10BB"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名称：上海市通力律师事务所</w:t>
      </w:r>
      <w:r w:rsidRPr="00A1239E">
        <w:rPr>
          <w:color w:val="000000"/>
          <w:kern w:val="0"/>
          <w:sz w:val="24"/>
        </w:rPr>
        <w:t xml:space="preserve"> </w:t>
      </w:r>
    </w:p>
    <w:p w14:paraId="640A81EA"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0226DFC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办公地址：上海市银城中路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2862A3B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负责人：</w:t>
      </w:r>
      <w:r w:rsidR="00BF6A9A" w:rsidRPr="00A1239E">
        <w:rPr>
          <w:rFonts w:hint="eastAsia"/>
          <w:color w:val="000000"/>
          <w:kern w:val="0"/>
          <w:sz w:val="24"/>
        </w:rPr>
        <w:t>俞卫锋</w:t>
      </w:r>
    </w:p>
    <w:p w14:paraId="6B2F6A96"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Pr="00A1239E">
        <w:rPr>
          <w:color w:val="000000"/>
          <w:kern w:val="0"/>
          <w:sz w:val="24"/>
        </w:rPr>
        <w:t xml:space="preserve">31358666  </w:t>
      </w:r>
    </w:p>
    <w:p w14:paraId="1518FBCC"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Pr="00A1239E">
        <w:rPr>
          <w:color w:val="000000"/>
          <w:kern w:val="0"/>
          <w:sz w:val="24"/>
        </w:rPr>
        <w:t xml:space="preserve">31358600  </w:t>
      </w:r>
    </w:p>
    <w:p w14:paraId="7A808BF6" w14:textId="77777777" w:rsidR="0093318D" w:rsidRPr="00A1239E" w:rsidRDefault="00B527CE" w:rsidP="00D55D46">
      <w:pPr>
        <w:spacing w:line="360" w:lineRule="auto"/>
        <w:ind w:firstLineChars="200" w:firstLine="480"/>
        <w:rPr>
          <w:color w:val="000000"/>
          <w:kern w:val="0"/>
          <w:sz w:val="24"/>
        </w:rPr>
      </w:pPr>
      <w:r w:rsidRPr="00A1239E">
        <w:rPr>
          <w:color w:val="000000"/>
          <w:kern w:val="0"/>
          <w:sz w:val="24"/>
        </w:rPr>
        <w:t>联系人：</w:t>
      </w:r>
      <w:r w:rsidR="00335D2B" w:rsidRPr="00A1239E">
        <w:rPr>
          <w:rFonts w:hint="eastAsia"/>
          <w:color w:val="000000"/>
          <w:kern w:val="0"/>
          <w:sz w:val="24"/>
        </w:rPr>
        <w:t>孙睿</w:t>
      </w:r>
    </w:p>
    <w:p w14:paraId="308647D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经办律师：</w:t>
      </w:r>
      <w:r w:rsidR="007B528B" w:rsidRPr="00A1239E">
        <w:rPr>
          <w:rFonts w:hint="eastAsia"/>
          <w:color w:val="000000"/>
          <w:kern w:val="0"/>
          <w:sz w:val="24"/>
        </w:rPr>
        <w:t>黎明</w:t>
      </w:r>
      <w:r w:rsidR="00335D2B" w:rsidRPr="00A1239E">
        <w:rPr>
          <w:rFonts w:hint="eastAsia"/>
          <w:color w:val="000000"/>
          <w:kern w:val="0"/>
          <w:sz w:val="24"/>
        </w:rPr>
        <w:t>、孙睿</w:t>
      </w:r>
    </w:p>
    <w:p w14:paraId="2A7DE2B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（四）审计基金财产的会计师事务所</w:t>
      </w:r>
      <w:r w:rsidRPr="00A1239E">
        <w:rPr>
          <w:b/>
          <w:color w:val="000000"/>
          <w:kern w:val="0"/>
          <w:sz w:val="24"/>
        </w:rPr>
        <w:t xml:space="preserve"> </w:t>
      </w:r>
    </w:p>
    <w:p w14:paraId="3A6E3189"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名称：普华永道中天会计师事务所</w:t>
      </w:r>
      <w:r w:rsidRPr="00025BF6">
        <w:rPr>
          <w:rFonts w:hint="eastAsia"/>
          <w:color w:val="000000"/>
          <w:kern w:val="0"/>
          <w:sz w:val="24"/>
        </w:rPr>
        <w:t>(</w:t>
      </w:r>
      <w:r w:rsidRPr="00025BF6">
        <w:rPr>
          <w:rFonts w:hint="eastAsia"/>
          <w:color w:val="000000"/>
          <w:kern w:val="0"/>
          <w:sz w:val="24"/>
        </w:rPr>
        <w:t>特殊普通合伙）</w:t>
      </w:r>
    </w:p>
    <w:p w14:paraId="306F2611"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住所：上海市浦东新区陆家嘴环路</w:t>
      </w:r>
      <w:r w:rsidRPr="00025BF6">
        <w:rPr>
          <w:rFonts w:hint="eastAsia"/>
          <w:color w:val="000000"/>
          <w:kern w:val="0"/>
          <w:sz w:val="24"/>
        </w:rPr>
        <w:t>1318</w:t>
      </w:r>
      <w:r w:rsidRPr="00025BF6">
        <w:rPr>
          <w:rFonts w:hint="eastAsia"/>
          <w:color w:val="000000"/>
          <w:kern w:val="0"/>
          <w:sz w:val="24"/>
        </w:rPr>
        <w:t>号星展银行大厦</w:t>
      </w:r>
      <w:r w:rsidRPr="00025BF6">
        <w:rPr>
          <w:rFonts w:hint="eastAsia"/>
          <w:color w:val="000000"/>
          <w:kern w:val="0"/>
          <w:sz w:val="24"/>
        </w:rPr>
        <w:t>6</w:t>
      </w:r>
      <w:r w:rsidRPr="00025BF6">
        <w:rPr>
          <w:rFonts w:hint="eastAsia"/>
          <w:color w:val="000000"/>
          <w:kern w:val="0"/>
          <w:sz w:val="24"/>
        </w:rPr>
        <w:t>楼</w:t>
      </w:r>
      <w:r w:rsidRPr="00025BF6">
        <w:rPr>
          <w:rFonts w:hint="eastAsia"/>
          <w:color w:val="000000"/>
          <w:kern w:val="0"/>
          <w:sz w:val="24"/>
        </w:rPr>
        <w:t xml:space="preserve"> </w:t>
      </w:r>
    </w:p>
    <w:p w14:paraId="331437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办公地址：上海市湖滨路</w:t>
      </w:r>
      <w:r w:rsidRPr="00025BF6">
        <w:rPr>
          <w:rFonts w:hint="eastAsia"/>
          <w:color w:val="000000"/>
          <w:kern w:val="0"/>
          <w:sz w:val="24"/>
        </w:rPr>
        <w:t>202</w:t>
      </w:r>
      <w:r w:rsidRPr="00025BF6">
        <w:rPr>
          <w:rFonts w:hint="eastAsia"/>
          <w:color w:val="000000"/>
          <w:kern w:val="0"/>
          <w:sz w:val="24"/>
        </w:rPr>
        <w:t>号普华永道中心</w:t>
      </w:r>
      <w:r w:rsidRPr="00025BF6">
        <w:rPr>
          <w:rFonts w:hint="eastAsia"/>
          <w:color w:val="000000"/>
          <w:kern w:val="0"/>
          <w:sz w:val="24"/>
        </w:rPr>
        <w:t>11</w:t>
      </w:r>
      <w:r w:rsidRPr="00025BF6">
        <w:rPr>
          <w:rFonts w:hint="eastAsia"/>
          <w:color w:val="000000"/>
          <w:kern w:val="0"/>
          <w:sz w:val="24"/>
        </w:rPr>
        <w:t>楼</w:t>
      </w:r>
      <w:r w:rsidRPr="00025BF6">
        <w:rPr>
          <w:rFonts w:hint="eastAsia"/>
          <w:color w:val="000000"/>
          <w:kern w:val="0"/>
          <w:sz w:val="24"/>
        </w:rPr>
        <w:t xml:space="preserve"> </w:t>
      </w:r>
    </w:p>
    <w:p w14:paraId="299229D3"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执行事务合伙人：李丹</w:t>
      </w:r>
      <w:r w:rsidRPr="00025BF6">
        <w:rPr>
          <w:rFonts w:hint="eastAsia"/>
          <w:color w:val="000000"/>
          <w:kern w:val="0"/>
          <w:sz w:val="24"/>
        </w:rPr>
        <w:t xml:space="preserve"> </w:t>
      </w:r>
    </w:p>
    <w:p w14:paraId="675B4D88"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联系电话：（</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23238888 </w:t>
      </w:r>
    </w:p>
    <w:p w14:paraId="34BA37FE"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传真：（</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23238800 </w:t>
      </w:r>
    </w:p>
    <w:p w14:paraId="6702E017" w14:textId="1C050BB6"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联系人：</w:t>
      </w:r>
      <w:r w:rsidR="00476D8A" w:rsidRPr="00476D8A">
        <w:rPr>
          <w:rFonts w:hint="eastAsia"/>
          <w:color w:val="000000"/>
          <w:kern w:val="0"/>
          <w:sz w:val="24"/>
        </w:rPr>
        <w:t>朱宏宇</w:t>
      </w:r>
      <w:r w:rsidRPr="00025BF6">
        <w:rPr>
          <w:rFonts w:hint="eastAsia"/>
          <w:color w:val="000000"/>
          <w:kern w:val="0"/>
          <w:sz w:val="24"/>
        </w:rPr>
        <w:t xml:space="preserve"> </w:t>
      </w:r>
    </w:p>
    <w:p w14:paraId="0CABDCAC" w14:textId="089F0FAD" w:rsidR="00B527CE" w:rsidRPr="00A1239E" w:rsidRDefault="00025BF6" w:rsidP="00B75569">
      <w:pPr>
        <w:spacing w:line="360" w:lineRule="auto"/>
        <w:ind w:firstLineChars="200" w:firstLine="480"/>
        <w:rPr>
          <w:color w:val="000000"/>
          <w:kern w:val="0"/>
          <w:sz w:val="24"/>
        </w:rPr>
      </w:pPr>
      <w:r w:rsidRPr="00025BF6">
        <w:rPr>
          <w:rFonts w:hint="eastAsia"/>
          <w:color w:val="000000"/>
          <w:kern w:val="0"/>
          <w:sz w:val="24"/>
        </w:rPr>
        <w:t>经办注册会计师：薛竞、</w:t>
      </w:r>
      <w:r w:rsidR="00476D8A" w:rsidRPr="00476D8A">
        <w:rPr>
          <w:rFonts w:hint="eastAsia"/>
          <w:color w:val="000000"/>
          <w:kern w:val="0"/>
          <w:sz w:val="24"/>
        </w:rPr>
        <w:t>朱宏宇</w:t>
      </w:r>
    </w:p>
    <w:p w14:paraId="383D6270" w14:textId="77777777" w:rsidR="00B527CE" w:rsidRPr="00A1239E" w:rsidRDefault="00B527CE" w:rsidP="00D55D46">
      <w:pPr>
        <w:spacing w:line="360" w:lineRule="auto"/>
        <w:rPr>
          <w:color w:val="000000"/>
          <w:kern w:val="0"/>
          <w:sz w:val="24"/>
        </w:rPr>
      </w:pPr>
    </w:p>
    <w:p w14:paraId="25F6461F" w14:textId="77777777" w:rsidR="00B527CE" w:rsidRPr="00A1239E" w:rsidRDefault="00B527CE" w:rsidP="00D55D46">
      <w:pPr>
        <w:pStyle w:val="ac"/>
        <w:rPr>
          <w:rFonts w:eastAsia="黑体"/>
          <w:color w:val="000000"/>
          <w:kern w:val="0"/>
          <w:sz w:val="30"/>
        </w:rPr>
      </w:pPr>
      <w:bookmarkStart w:id="15" w:name="_Toc468198728"/>
      <w:r w:rsidRPr="00A1239E">
        <w:rPr>
          <w:rFonts w:eastAsia="黑体"/>
          <w:color w:val="000000"/>
          <w:kern w:val="0"/>
          <w:sz w:val="30"/>
        </w:rPr>
        <w:t>六、</w:t>
      </w:r>
      <w:r w:rsidR="00335E33" w:rsidRPr="00A1239E">
        <w:rPr>
          <w:rFonts w:eastAsia="黑体" w:hint="eastAsia"/>
          <w:color w:val="000000"/>
          <w:kern w:val="0"/>
          <w:sz w:val="30"/>
        </w:rPr>
        <w:t>基金的历史沿革</w:t>
      </w:r>
      <w:bookmarkEnd w:id="15"/>
    </w:p>
    <w:p w14:paraId="73ECC829"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交银施罗德消费新驱动股票型证券投资基金由交银施罗德沪深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行业分层等权重指数证券投资基金转型而来。</w:t>
      </w:r>
    </w:p>
    <w:p w14:paraId="5DC7AFE0"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行业分层等权重指数证券投资基金经</w:t>
      </w:r>
      <w:r w:rsidRPr="00A1239E">
        <w:rPr>
          <w:rFonts w:hint="eastAsia"/>
          <w:bCs/>
          <w:color w:val="000000"/>
          <w:kern w:val="0"/>
          <w:sz w:val="24"/>
        </w:rPr>
        <w:t xml:space="preserve">2012 </w:t>
      </w:r>
      <w:r w:rsidRPr="00A1239E">
        <w:rPr>
          <w:rFonts w:hint="eastAsia"/>
          <w:bCs/>
          <w:color w:val="000000"/>
          <w:kern w:val="0"/>
          <w:sz w:val="24"/>
        </w:rPr>
        <w:t>年</w:t>
      </w:r>
      <w:r w:rsidRPr="00A1239E">
        <w:rPr>
          <w:rFonts w:hint="eastAsia"/>
          <w:bCs/>
          <w:color w:val="000000"/>
          <w:kern w:val="0"/>
          <w:sz w:val="24"/>
        </w:rPr>
        <w:t>5</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日中国证监会证监许可【</w:t>
      </w:r>
      <w:r w:rsidRPr="00A1239E">
        <w:rPr>
          <w:rFonts w:hint="eastAsia"/>
          <w:bCs/>
          <w:color w:val="000000"/>
          <w:kern w:val="0"/>
          <w:sz w:val="24"/>
        </w:rPr>
        <w:t>2012</w:t>
      </w:r>
      <w:r w:rsidRPr="00A1239E">
        <w:rPr>
          <w:rFonts w:hint="eastAsia"/>
          <w:bCs/>
          <w:color w:val="000000"/>
          <w:kern w:val="0"/>
          <w:sz w:val="24"/>
        </w:rPr>
        <w:t>】</w:t>
      </w:r>
      <w:r w:rsidRPr="00A1239E">
        <w:rPr>
          <w:rFonts w:hint="eastAsia"/>
          <w:bCs/>
          <w:color w:val="000000"/>
          <w:kern w:val="0"/>
          <w:sz w:val="24"/>
        </w:rPr>
        <w:t>626</w:t>
      </w:r>
      <w:r w:rsidRPr="00A1239E">
        <w:rPr>
          <w:rFonts w:hint="eastAsia"/>
          <w:bCs/>
          <w:color w:val="000000"/>
          <w:kern w:val="0"/>
          <w:sz w:val="24"/>
        </w:rPr>
        <w:t>号文核准募集，基金管理人为交银施罗德基金管</w:t>
      </w:r>
      <w:r w:rsidRPr="00A1239E">
        <w:rPr>
          <w:rFonts w:hint="eastAsia"/>
          <w:bCs/>
          <w:color w:val="000000"/>
          <w:kern w:val="0"/>
          <w:sz w:val="24"/>
        </w:rPr>
        <w:lastRenderedPageBreak/>
        <w:t>理有限公司，基金托管人为中国建设银行股份有限公司。经中国证监会书面确认，《交银施罗德沪深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行业分层等权重指数证券投资基金基金合同》于</w:t>
      </w:r>
      <w:r w:rsidRPr="00A1239E">
        <w:rPr>
          <w:rFonts w:hint="eastAsia"/>
          <w:bCs/>
          <w:color w:val="000000"/>
          <w:kern w:val="0"/>
          <w:sz w:val="24"/>
        </w:rPr>
        <w:t>2012</w:t>
      </w:r>
      <w:r w:rsidRPr="00A1239E">
        <w:rPr>
          <w:rFonts w:hint="eastAsia"/>
          <w:bCs/>
          <w:color w:val="000000"/>
          <w:kern w:val="0"/>
          <w:sz w:val="24"/>
        </w:rPr>
        <w:t>年</w:t>
      </w:r>
      <w:r w:rsidRPr="00A1239E">
        <w:rPr>
          <w:rFonts w:hint="eastAsia"/>
          <w:bCs/>
          <w:color w:val="000000"/>
          <w:kern w:val="0"/>
          <w:sz w:val="24"/>
        </w:rPr>
        <w:t>11</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日生效。</w:t>
      </w:r>
    </w:p>
    <w:p w14:paraId="50B2FC44" w14:textId="77777777" w:rsidR="004C2198" w:rsidRPr="00A1239E" w:rsidRDefault="00335E33" w:rsidP="004C2198">
      <w:pPr>
        <w:widowControl/>
        <w:spacing w:line="360" w:lineRule="auto"/>
        <w:ind w:firstLineChars="200" w:firstLine="480"/>
        <w:rPr>
          <w:kern w:val="0"/>
          <w:sz w:val="24"/>
        </w:rPr>
      </w:pPr>
      <w:r w:rsidRPr="00A1239E">
        <w:rPr>
          <w:rFonts w:hint="eastAsia"/>
          <w:color w:val="000000"/>
          <w:kern w:val="0"/>
          <w:sz w:val="24"/>
        </w:rPr>
        <w:t>交银施罗德沪深</w:t>
      </w:r>
      <w:r w:rsidRPr="00A1239E">
        <w:rPr>
          <w:rFonts w:hint="eastAsia"/>
          <w:color w:val="000000"/>
          <w:kern w:val="0"/>
          <w:sz w:val="24"/>
        </w:rPr>
        <w:t>300</w:t>
      </w:r>
      <w:r w:rsidRPr="00A1239E">
        <w:rPr>
          <w:rFonts w:hint="eastAsia"/>
          <w:color w:val="000000"/>
          <w:kern w:val="0"/>
          <w:sz w:val="24"/>
        </w:rPr>
        <w:t>行业分层等权重指数证券投资基金以通讯方式召开基金份额持有人大会，大会</w:t>
      </w:r>
      <w:r w:rsidR="00C76053" w:rsidRPr="00736CE4">
        <w:rPr>
          <w:rFonts w:hint="eastAsia"/>
          <w:color w:val="000000"/>
          <w:kern w:val="0"/>
          <w:sz w:val="24"/>
        </w:rPr>
        <w:t>于</w:t>
      </w:r>
      <w:r w:rsidR="00C76053" w:rsidRPr="00736CE4">
        <w:rPr>
          <w:rFonts w:hint="eastAsia"/>
          <w:color w:val="000000"/>
          <w:kern w:val="0"/>
          <w:sz w:val="24"/>
        </w:rPr>
        <w:t>2015</w:t>
      </w:r>
      <w:r w:rsidR="00C76053" w:rsidRPr="00736CE4">
        <w:rPr>
          <w:rFonts w:hint="eastAsia"/>
          <w:color w:val="000000"/>
          <w:kern w:val="0"/>
          <w:sz w:val="24"/>
        </w:rPr>
        <w:t>年</w:t>
      </w:r>
      <w:r w:rsidR="00C76053" w:rsidRPr="00736CE4">
        <w:rPr>
          <w:rFonts w:hint="eastAsia"/>
          <w:color w:val="000000"/>
          <w:kern w:val="0"/>
          <w:sz w:val="24"/>
        </w:rPr>
        <w:t>5</w:t>
      </w:r>
      <w:r w:rsidR="00C76053" w:rsidRPr="00736CE4">
        <w:rPr>
          <w:rFonts w:hint="eastAsia"/>
          <w:color w:val="000000"/>
          <w:kern w:val="0"/>
          <w:sz w:val="24"/>
        </w:rPr>
        <w:t>月</w:t>
      </w:r>
      <w:r w:rsidR="00C76053" w:rsidRPr="00736CE4">
        <w:rPr>
          <w:rFonts w:hint="eastAsia"/>
          <w:color w:val="000000"/>
          <w:kern w:val="0"/>
          <w:sz w:val="24"/>
        </w:rPr>
        <w:t>26</w:t>
      </w:r>
      <w:r w:rsidR="00C76053" w:rsidRPr="00736CE4">
        <w:rPr>
          <w:rFonts w:hint="eastAsia"/>
          <w:color w:val="000000"/>
          <w:kern w:val="0"/>
          <w:sz w:val="24"/>
        </w:rPr>
        <w:t>日</w:t>
      </w:r>
      <w:r w:rsidRPr="00A1239E">
        <w:rPr>
          <w:rFonts w:hint="eastAsia"/>
          <w:color w:val="000000"/>
          <w:kern w:val="0"/>
          <w:sz w:val="24"/>
        </w:rPr>
        <w:t>表决通过了《关于交银施罗德沪深</w:t>
      </w:r>
      <w:r w:rsidRPr="00A1239E">
        <w:rPr>
          <w:rFonts w:hint="eastAsia"/>
          <w:color w:val="000000"/>
          <w:kern w:val="0"/>
          <w:sz w:val="24"/>
        </w:rPr>
        <w:t>300</w:t>
      </w:r>
      <w:r w:rsidRPr="00A1239E">
        <w:rPr>
          <w:rFonts w:hint="eastAsia"/>
          <w:color w:val="000000"/>
          <w:kern w:val="0"/>
          <w:sz w:val="24"/>
        </w:rPr>
        <w:t>行业分层等权重指数证券投资基金转型及基金合同修改有关事项的议案》，同意交银施罗德沪深</w:t>
      </w:r>
      <w:r w:rsidRPr="00A1239E">
        <w:rPr>
          <w:rFonts w:hint="eastAsia"/>
          <w:color w:val="000000"/>
          <w:kern w:val="0"/>
          <w:sz w:val="24"/>
        </w:rPr>
        <w:t>300</w:t>
      </w:r>
      <w:r w:rsidRPr="00A1239E">
        <w:rPr>
          <w:rFonts w:hint="eastAsia"/>
          <w:color w:val="000000"/>
          <w:kern w:val="0"/>
          <w:sz w:val="24"/>
        </w:rPr>
        <w:t>行业分层等权重指数证券投资基金变更基金名称、投资目标、投资范围、投资策略、业绩比较基准、风险收益特征、投资限制、基金的估值、基金的费用以及其他部分条款，授权基金管理人办理本次基金转型及基金合同修改的有关具体事宜。基金份额持有人大会决议自表决通过之日起生效，基金管理人根据基金份额持有人大会的授权，定于</w:t>
      </w:r>
      <w:r w:rsidR="00224C98" w:rsidRPr="00A1239E">
        <w:rPr>
          <w:rFonts w:hint="eastAsia"/>
          <w:color w:val="000000"/>
          <w:kern w:val="0"/>
          <w:sz w:val="24"/>
        </w:rPr>
        <w:t>201</w:t>
      </w:r>
      <w:r w:rsidR="00224C98">
        <w:rPr>
          <w:rFonts w:hint="eastAsia"/>
          <w:color w:val="000000"/>
          <w:kern w:val="0"/>
          <w:sz w:val="24"/>
        </w:rPr>
        <w:t>5</w:t>
      </w:r>
      <w:r w:rsidR="00224C98" w:rsidRPr="00A1239E">
        <w:rPr>
          <w:rFonts w:hint="eastAsia"/>
          <w:color w:val="000000"/>
          <w:kern w:val="0"/>
          <w:sz w:val="24"/>
        </w:rPr>
        <w:t xml:space="preserve"> </w:t>
      </w:r>
      <w:r w:rsidR="00224C98" w:rsidRPr="00A1239E">
        <w:rPr>
          <w:rFonts w:hint="eastAsia"/>
          <w:color w:val="000000"/>
          <w:kern w:val="0"/>
          <w:sz w:val="24"/>
        </w:rPr>
        <w:t>年</w:t>
      </w:r>
      <w:r w:rsidR="00224C98">
        <w:rPr>
          <w:rFonts w:hint="eastAsia"/>
          <w:color w:val="000000"/>
          <w:kern w:val="0"/>
          <w:sz w:val="24"/>
        </w:rPr>
        <w:t>7</w:t>
      </w:r>
      <w:r w:rsidR="00224C98" w:rsidRPr="00A1239E">
        <w:rPr>
          <w:rFonts w:hint="eastAsia"/>
          <w:color w:val="000000"/>
          <w:kern w:val="0"/>
          <w:sz w:val="24"/>
        </w:rPr>
        <w:t>月</w:t>
      </w:r>
      <w:r w:rsidR="00224C98">
        <w:rPr>
          <w:rFonts w:hint="eastAsia"/>
          <w:color w:val="000000"/>
          <w:kern w:val="0"/>
          <w:sz w:val="24"/>
        </w:rPr>
        <w:t>1</w:t>
      </w:r>
      <w:r w:rsidRPr="00A1239E">
        <w:rPr>
          <w:rFonts w:hint="eastAsia"/>
          <w:color w:val="000000"/>
          <w:kern w:val="0"/>
          <w:sz w:val="24"/>
        </w:rPr>
        <w:t>日正式实施基金转型，自基金转型实施日起，《交银施罗德沪深</w:t>
      </w:r>
      <w:r w:rsidRPr="00A1239E">
        <w:rPr>
          <w:rFonts w:hint="eastAsia"/>
          <w:color w:val="000000"/>
          <w:kern w:val="0"/>
          <w:sz w:val="24"/>
        </w:rPr>
        <w:t>300</w:t>
      </w:r>
      <w:r w:rsidRPr="00A1239E">
        <w:rPr>
          <w:rFonts w:hint="eastAsia"/>
          <w:color w:val="000000"/>
          <w:kern w:val="0"/>
          <w:sz w:val="24"/>
        </w:rPr>
        <w:t>行业分层等权重指数证券投资基金基金合同》失效且《交银施罗德消费新驱动股票型证券投资基金基金合同》同时生效，交银施罗德沪深</w:t>
      </w:r>
      <w:r w:rsidRPr="00A1239E">
        <w:rPr>
          <w:rFonts w:hint="eastAsia"/>
          <w:color w:val="000000"/>
          <w:kern w:val="0"/>
          <w:sz w:val="24"/>
        </w:rPr>
        <w:t>300</w:t>
      </w:r>
      <w:r w:rsidRPr="00A1239E">
        <w:rPr>
          <w:rFonts w:hint="eastAsia"/>
          <w:color w:val="000000"/>
          <w:kern w:val="0"/>
          <w:sz w:val="24"/>
        </w:rPr>
        <w:t>行业分层等权重指数证券投资基金正式变更为交银施罗德消费新驱动股票型证券投资基金。</w:t>
      </w:r>
    </w:p>
    <w:p w14:paraId="7D849903"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62EEFFE6" w14:textId="77777777" w:rsidR="00B527CE" w:rsidRPr="00A1239E" w:rsidRDefault="00B527CE" w:rsidP="00D55D46">
      <w:pPr>
        <w:pStyle w:val="ac"/>
        <w:rPr>
          <w:rFonts w:eastAsia="黑体"/>
          <w:color w:val="000000"/>
          <w:kern w:val="0"/>
          <w:sz w:val="30"/>
        </w:rPr>
      </w:pPr>
      <w:bookmarkStart w:id="16" w:name="_Toc109537384"/>
      <w:bookmarkStart w:id="17" w:name="_Toc468198729"/>
      <w:r w:rsidRPr="00A1239E">
        <w:rPr>
          <w:rFonts w:eastAsia="黑体"/>
          <w:color w:val="000000"/>
          <w:kern w:val="0"/>
          <w:sz w:val="30"/>
        </w:rPr>
        <w:t>七、</w:t>
      </w:r>
      <w:r w:rsidR="00335E33" w:rsidRPr="00A1239E">
        <w:rPr>
          <w:rFonts w:eastAsia="黑体" w:hint="eastAsia"/>
          <w:color w:val="000000"/>
          <w:kern w:val="0"/>
          <w:sz w:val="30"/>
        </w:rPr>
        <w:t>基金的存续</w:t>
      </w:r>
      <w:bookmarkEnd w:id="16"/>
      <w:bookmarkEnd w:id="17"/>
    </w:p>
    <w:p w14:paraId="05DC057B" w14:textId="77777777" w:rsidR="00335E33" w:rsidRPr="00A1239E" w:rsidRDefault="00335E33" w:rsidP="00335E33">
      <w:pPr>
        <w:spacing w:line="360" w:lineRule="auto"/>
        <w:ind w:firstLineChars="200" w:firstLine="480"/>
        <w:rPr>
          <w:rFonts w:hAnsi="宋体"/>
          <w:sz w:val="24"/>
        </w:rPr>
      </w:pPr>
      <w:bookmarkStart w:id="18" w:name="_Toc15118260"/>
      <w:bookmarkStart w:id="19" w:name="_Toc57530272"/>
      <w:bookmarkStart w:id="20" w:name="_Toc79392603"/>
      <w:r w:rsidRPr="00A1239E">
        <w:rPr>
          <w:rFonts w:hAnsi="宋体" w:hint="eastAsia"/>
          <w:sz w:val="24"/>
        </w:rPr>
        <w:t>《交银施罗德消费新驱动股票型证券投资基金基金合同》生效后，连续</w:t>
      </w:r>
      <w:r w:rsidRPr="00A1239E">
        <w:rPr>
          <w:rFonts w:hAnsi="宋体" w:hint="eastAsia"/>
          <w:sz w:val="24"/>
        </w:rPr>
        <w:t xml:space="preserve">20 </w:t>
      </w:r>
      <w:r w:rsidRPr="00A1239E">
        <w:rPr>
          <w:rFonts w:hAnsi="宋体" w:hint="eastAsia"/>
          <w:sz w:val="24"/>
        </w:rPr>
        <w:t>个工作日出现基金份额持有人数量不满</w:t>
      </w:r>
      <w:r w:rsidRPr="00A1239E">
        <w:rPr>
          <w:rFonts w:hAnsi="宋体" w:hint="eastAsia"/>
          <w:sz w:val="24"/>
        </w:rPr>
        <w:t xml:space="preserve">200 </w:t>
      </w:r>
      <w:r w:rsidRPr="00A1239E">
        <w:rPr>
          <w:rFonts w:hAnsi="宋体" w:hint="eastAsia"/>
          <w:sz w:val="24"/>
        </w:rPr>
        <w:t>人或者基金资产净值低于</w:t>
      </w:r>
      <w:r w:rsidRPr="00A1239E">
        <w:rPr>
          <w:rFonts w:hAnsi="宋体" w:hint="eastAsia"/>
          <w:sz w:val="24"/>
        </w:rPr>
        <w:t xml:space="preserve">5000 </w:t>
      </w:r>
      <w:r w:rsidRPr="00A1239E">
        <w:rPr>
          <w:rFonts w:hAnsi="宋体" w:hint="eastAsia"/>
          <w:sz w:val="24"/>
        </w:rPr>
        <w:t>万元情形的，基金管理人应当在定期报告中予以披露；连续</w:t>
      </w:r>
      <w:r w:rsidRPr="00A1239E">
        <w:rPr>
          <w:rFonts w:hAnsi="宋体" w:hint="eastAsia"/>
          <w:sz w:val="24"/>
        </w:rPr>
        <w:t xml:space="preserve">60 </w:t>
      </w:r>
      <w:r w:rsidRPr="00A1239E">
        <w:rPr>
          <w:rFonts w:hAnsi="宋体" w:hint="eastAsia"/>
          <w:sz w:val="24"/>
        </w:rPr>
        <w:t>个工作日出现前述情形的，基金管理人应当向中国证监会说明原因和报送解决方案，如转换运作方式、与其他基金合并或者终止基金合同等，并召开基金份额持有人大会进行表决。</w:t>
      </w:r>
    </w:p>
    <w:p w14:paraId="64CAFAE0" w14:textId="77777777" w:rsidR="003D3630" w:rsidRPr="00A1239E" w:rsidRDefault="00335E33" w:rsidP="00335E33">
      <w:pPr>
        <w:spacing w:line="360" w:lineRule="auto"/>
        <w:ind w:firstLineChars="200" w:firstLine="480"/>
        <w:rPr>
          <w:rFonts w:ascii="宋体" w:hAnsi="宋体"/>
          <w:sz w:val="24"/>
        </w:rPr>
      </w:pPr>
      <w:r w:rsidRPr="00A1239E">
        <w:rPr>
          <w:rFonts w:hAnsi="宋体" w:hint="eastAsia"/>
          <w:sz w:val="24"/>
        </w:rPr>
        <w:t>法律法规或监管部门另有规定的，按其规定办理。</w:t>
      </w:r>
    </w:p>
    <w:p w14:paraId="5A07503F" w14:textId="77777777" w:rsidR="00B527CE" w:rsidRPr="00A1239E" w:rsidRDefault="00B527CE" w:rsidP="00D55D46">
      <w:pPr>
        <w:widowControl/>
        <w:spacing w:line="360" w:lineRule="auto"/>
        <w:jc w:val="center"/>
        <w:outlineLvl w:val="0"/>
        <w:rPr>
          <w:rFonts w:ascii="宋体" w:hAnsi="宋体"/>
          <w:b/>
          <w:color w:val="000000"/>
          <w:kern w:val="0"/>
          <w:sz w:val="30"/>
          <w:szCs w:val="30"/>
        </w:rPr>
      </w:pPr>
      <w:bookmarkStart w:id="21" w:name="_Toc109537386"/>
      <w:bookmarkEnd w:id="18"/>
      <w:bookmarkEnd w:id="19"/>
      <w:bookmarkEnd w:id="20"/>
    </w:p>
    <w:p w14:paraId="659E57CD" w14:textId="77777777" w:rsidR="00414214" w:rsidRDefault="00B527CE" w:rsidP="00224C98">
      <w:pPr>
        <w:pStyle w:val="ac"/>
        <w:rPr>
          <w:rFonts w:eastAsia="黑体"/>
          <w:color w:val="000000"/>
          <w:kern w:val="0"/>
          <w:sz w:val="30"/>
        </w:rPr>
      </w:pPr>
      <w:bookmarkStart w:id="22" w:name="_Toc468198730"/>
      <w:r w:rsidRPr="00A1239E">
        <w:rPr>
          <w:rFonts w:eastAsia="黑体"/>
          <w:color w:val="000000"/>
          <w:kern w:val="0"/>
          <w:sz w:val="30"/>
        </w:rPr>
        <w:t>八、基金份额的申购与赎回</w:t>
      </w:r>
      <w:bookmarkEnd w:id="22"/>
    </w:p>
    <w:p w14:paraId="069B484A" w14:textId="77777777" w:rsidR="00414214" w:rsidRDefault="00B527CE" w:rsidP="00224C98">
      <w:pPr>
        <w:pStyle w:val="a1"/>
        <w:autoSpaceDE w:val="0"/>
        <w:autoSpaceDN w:val="0"/>
        <w:adjustRightInd w:val="0"/>
        <w:spacing w:line="360" w:lineRule="auto"/>
        <w:ind w:firstLine="482"/>
        <w:rPr>
          <w:b/>
          <w:color w:val="000000"/>
          <w:sz w:val="24"/>
        </w:rPr>
      </w:pPr>
      <w:r w:rsidRPr="00A1239E">
        <w:rPr>
          <w:b/>
          <w:color w:val="000000"/>
          <w:sz w:val="24"/>
        </w:rPr>
        <w:t>（一）申购和赎回的场所</w:t>
      </w:r>
      <w:r w:rsidRPr="00A1239E">
        <w:rPr>
          <w:b/>
          <w:color w:val="000000"/>
          <w:sz w:val="24"/>
        </w:rPr>
        <w:t xml:space="preserve"> </w:t>
      </w:r>
    </w:p>
    <w:p w14:paraId="0E30F92E"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lastRenderedPageBreak/>
        <w:t>投资</w:t>
      </w:r>
      <w:r w:rsidR="0039541F" w:rsidRPr="00A1239E">
        <w:rPr>
          <w:rFonts w:hint="eastAsia"/>
          <w:color w:val="000000"/>
          <w:sz w:val="24"/>
        </w:rPr>
        <w:t>人</w:t>
      </w:r>
      <w:r w:rsidRPr="00A1239E">
        <w:rPr>
          <w:color w:val="000000"/>
          <w:sz w:val="24"/>
        </w:rPr>
        <w:t>可通过下述场所按照规定的方式进行申购或赎回：</w:t>
      </w:r>
    </w:p>
    <w:p w14:paraId="07D41954"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1</w:t>
      </w:r>
      <w:r w:rsidRPr="00A1239E">
        <w:rPr>
          <w:color w:val="000000"/>
          <w:sz w:val="24"/>
        </w:rPr>
        <w:t>、直销机构</w:t>
      </w:r>
    </w:p>
    <w:p w14:paraId="6EDC672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本基金直销机构为</w:t>
      </w:r>
      <w:r w:rsidR="00445AB5" w:rsidRPr="00A1239E">
        <w:rPr>
          <w:color w:val="000000"/>
          <w:kern w:val="0"/>
          <w:sz w:val="24"/>
        </w:rPr>
        <w:t>基金管理人</w:t>
      </w:r>
      <w:r w:rsidRPr="00A1239E">
        <w:rPr>
          <w:color w:val="000000"/>
          <w:kern w:val="0"/>
          <w:sz w:val="24"/>
        </w:rPr>
        <w:t>以及</w:t>
      </w:r>
      <w:r w:rsidR="00445AB5" w:rsidRPr="00A1239E">
        <w:rPr>
          <w:color w:val="000000"/>
          <w:kern w:val="0"/>
          <w:sz w:val="24"/>
        </w:rPr>
        <w:t>基金管理人</w:t>
      </w:r>
      <w:r w:rsidRPr="00A1239E">
        <w:rPr>
          <w:color w:val="000000"/>
          <w:kern w:val="0"/>
          <w:sz w:val="24"/>
        </w:rPr>
        <w:t>的网上</w:t>
      </w:r>
      <w:r w:rsidR="00727824" w:rsidRPr="00A1239E">
        <w:rPr>
          <w:rFonts w:hint="eastAsia"/>
          <w:color w:val="000000"/>
          <w:kern w:val="0"/>
          <w:sz w:val="24"/>
        </w:rPr>
        <w:t>直销</w:t>
      </w:r>
      <w:r w:rsidRPr="00A1239E">
        <w:rPr>
          <w:color w:val="000000"/>
          <w:kern w:val="0"/>
          <w:sz w:val="24"/>
        </w:rPr>
        <w:t>交易平台。</w:t>
      </w:r>
    </w:p>
    <w:p w14:paraId="186E59D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14:paraId="5C79BE7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14:paraId="458C8C89" w14:textId="5005A3BF"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3BF82B2D" w14:textId="1B9E8D62"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Pr="00A1239E">
        <w:rPr>
          <w:rFonts w:ascii="宋体" w:hAnsi="宋体"/>
          <w:color w:val="000000"/>
          <w:sz w:val="24"/>
          <w:szCs w:val="18"/>
        </w:rPr>
        <w:t>021）</w:t>
      </w:r>
      <w:r w:rsidR="00025BF6" w:rsidRPr="000B5E50">
        <w:rPr>
          <w:color w:val="000000"/>
          <w:sz w:val="24"/>
          <w:szCs w:val="18"/>
        </w:rPr>
        <w:t>61055724</w:t>
      </w:r>
    </w:p>
    <w:p w14:paraId="3A9D3B29"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传真</w:t>
      </w:r>
      <w:r w:rsidRPr="00A1239E">
        <w:rPr>
          <w:rFonts w:ascii="宋体" w:hAnsi="宋体"/>
          <w:color w:val="000000"/>
          <w:kern w:val="0"/>
          <w:sz w:val="24"/>
        </w:rPr>
        <w:t>：</w:t>
      </w:r>
      <w:r w:rsidRPr="00A1239E">
        <w:rPr>
          <w:rFonts w:ascii="宋体" w:hAnsi="宋体"/>
          <w:color w:val="000000"/>
          <w:sz w:val="24"/>
          <w:szCs w:val="18"/>
        </w:rPr>
        <w:t>（021）61055054</w:t>
      </w:r>
    </w:p>
    <w:p w14:paraId="3CF35741" w14:textId="2CA2A838"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kern w:val="0"/>
          <w:sz w:val="24"/>
        </w:rPr>
        <w:t>联系人：</w:t>
      </w:r>
      <w:r w:rsidR="00025BF6" w:rsidRPr="000B5E50">
        <w:rPr>
          <w:sz w:val="24"/>
          <w:szCs w:val="18"/>
        </w:rPr>
        <w:t>傅鲸</w:t>
      </w:r>
    </w:p>
    <w:p w14:paraId="5E673DC4"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客户服务电话：400-700-5000（免长途话费），（021）61055000</w:t>
      </w:r>
    </w:p>
    <w:p w14:paraId="39B96A49"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szCs w:val="18"/>
        </w:rPr>
        <w:t>网址：</w:t>
      </w:r>
      <w:r w:rsidR="0053462F" w:rsidRPr="00A1239E">
        <w:rPr>
          <w:rFonts w:hAnsi="宋体" w:hint="eastAsia"/>
          <w:sz w:val="24"/>
          <w:szCs w:val="20"/>
        </w:rPr>
        <w:t>www.fund001.com</w:t>
      </w:r>
      <w:r w:rsidRPr="00A1239E">
        <w:rPr>
          <w:rStyle w:val="a9"/>
          <w:color w:val="000000"/>
          <w:sz w:val="24"/>
          <w:u w:val="none"/>
        </w:rPr>
        <w:t>，</w:t>
      </w:r>
      <w:r w:rsidRPr="00A1239E">
        <w:rPr>
          <w:rStyle w:val="a9"/>
          <w:color w:val="000000"/>
          <w:sz w:val="24"/>
          <w:u w:val="none"/>
        </w:rPr>
        <w:t>www.bocomschroder.com</w:t>
      </w:r>
    </w:p>
    <w:p w14:paraId="192F4372" w14:textId="24286D94" w:rsidR="00414214" w:rsidRDefault="00CE6402" w:rsidP="00224C98">
      <w:pPr>
        <w:pStyle w:val="a1"/>
        <w:autoSpaceDE w:val="0"/>
        <w:autoSpaceDN w:val="0"/>
        <w:adjustRightInd w:val="0"/>
        <w:spacing w:line="360" w:lineRule="auto"/>
        <w:ind w:firstLine="480"/>
        <w:rPr>
          <w:rStyle w:val="a9"/>
          <w:color w:val="000000"/>
          <w:sz w:val="24"/>
          <w:u w:val="none"/>
        </w:rPr>
      </w:pPr>
      <w:r w:rsidRPr="00A1239E">
        <w:rPr>
          <w:color w:val="000000"/>
          <w:kern w:val="0"/>
          <w:sz w:val="24"/>
        </w:rPr>
        <w:t>个人投资者</w:t>
      </w:r>
      <w:r w:rsidR="00B527CE" w:rsidRPr="00A1239E">
        <w:rPr>
          <w:color w:val="000000"/>
          <w:kern w:val="0"/>
          <w:sz w:val="24"/>
        </w:rPr>
        <w:t>可以通过</w:t>
      </w:r>
      <w:r w:rsidR="00445AB5" w:rsidRPr="00A1239E">
        <w:rPr>
          <w:color w:val="000000"/>
          <w:kern w:val="0"/>
          <w:sz w:val="24"/>
        </w:rPr>
        <w:t>基金管理人</w:t>
      </w:r>
      <w:r w:rsidR="00B527CE" w:rsidRPr="00A1239E">
        <w:rPr>
          <w:color w:val="000000"/>
          <w:kern w:val="0"/>
          <w:sz w:val="24"/>
        </w:rPr>
        <w:t>网上</w:t>
      </w:r>
      <w:r w:rsidR="006A7425" w:rsidRPr="00A1239E">
        <w:rPr>
          <w:rFonts w:hint="eastAsia"/>
          <w:color w:val="000000"/>
          <w:kern w:val="0"/>
          <w:sz w:val="24"/>
        </w:rPr>
        <w:t>直销</w:t>
      </w:r>
      <w:r w:rsidR="00B527CE" w:rsidRPr="00A1239E">
        <w:rPr>
          <w:color w:val="000000"/>
          <w:kern w:val="0"/>
          <w:sz w:val="24"/>
        </w:rPr>
        <w:t>交易</w:t>
      </w:r>
      <w:r w:rsidR="006A7425" w:rsidRPr="00A1239E">
        <w:rPr>
          <w:rFonts w:hint="eastAsia"/>
          <w:color w:val="000000"/>
          <w:kern w:val="0"/>
          <w:sz w:val="24"/>
        </w:rPr>
        <w:t>平台</w:t>
      </w:r>
      <w:r w:rsidR="00B527CE" w:rsidRPr="00A1239E">
        <w:rPr>
          <w:color w:val="000000"/>
          <w:kern w:val="0"/>
          <w:sz w:val="24"/>
        </w:rPr>
        <w:t>办理开户、</w:t>
      </w:r>
      <w:r w:rsidR="00364DED" w:rsidRPr="00A1239E">
        <w:rPr>
          <w:rFonts w:hint="eastAsia"/>
          <w:color w:val="000000"/>
          <w:kern w:val="0"/>
          <w:sz w:val="24"/>
        </w:rPr>
        <w:t>本基金的</w:t>
      </w:r>
      <w:r w:rsidR="00404A55">
        <w:rPr>
          <w:rFonts w:hint="eastAsia"/>
          <w:color w:val="000000"/>
          <w:kern w:val="0"/>
          <w:sz w:val="24"/>
        </w:rPr>
        <w:t>场外</w:t>
      </w:r>
      <w:r w:rsidR="00B527CE" w:rsidRPr="00A1239E">
        <w:rPr>
          <w:color w:val="000000"/>
          <w:kern w:val="0"/>
          <w:sz w:val="24"/>
        </w:rPr>
        <w:t>申购</w:t>
      </w:r>
      <w:r w:rsidR="004C2198" w:rsidRPr="00A1239E">
        <w:rPr>
          <w:rFonts w:hint="eastAsia"/>
          <w:color w:val="000000"/>
          <w:kern w:val="0"/>
          <w:sz w:val="24"/>
        </w:rPr>
        <w:t>、</w:t>
      </w:r>
      <w:r w:rsidR="00B527CE" w:rsidRPr="00A1239E">
        <w:rPr>
          <w:color w:val="000000"/>
          <w:kern w:val="0"/>
          <w:sz w:val="24"/>
        </w:rPr>
        <w:t>赎回</w:t>
      </w:r>
      <w:r w:rsidR="005E1E5B">
        <w:rPr>
          <w:rFonts w:hint="eastAsia"/>
          <w:color w:val="000000"/>
          <w:kern w:val="0"/>
          <w:sz w:val="24"/>
        </w:rPr>
        <w:t>、</w:t>
      </w:r>
      <w:r w:rsidR="005E1E5B">
        <w:rPr>
          <w:rFonts w:hAnsi="宋体"/>
          <w:kern w:val="0"/>
          <w:sz w:val="24"/>
        </w:rPr>
        <w:t>转换、定期定额投资</w:t>
      </w:r>
      <w:r w:rsidR="00B527CE" w:rsidRPr="00A1239E">
        <w:rPr>
          <w:color w:val="000000"/>
          <w:kern w:val="0"/>
          <w:sz w:val="24"/>
        </w:rPr>
        <w:t>等业务，具体交易细则请参阅</w:t>
      </w:r>
      <w:r w:rsidR="00445AB5" w:rsidRPr="00A1239E">
        <w:rPr>
          <w:color w:val="000000"/>
          <w:kern w:val="0"/>
          <w:sz w:val="24"/>
        </w:rPr>
        <w:t>基金管理人</w:t>
      </w:r>
      <w:r w:rsidR="00B527CE" w:rsidRPr="00A1239E">
        <w:rPr>
          <w:color w:val="000000"/>
          <w:kern w:val="0"/>
          <w:sz w:val="24"/>
        </w:rPr>
        <w:t>网站。网上</w:t>
      </w:r>
      <w:r w:rsidR="0053462F" w:rsidRPr="00A1239E">
        <w:rPr>
          <w:rFonts w:hint="eastAsia"/>
          <w:color w:val="000000"/>
          <w:kern w:val="0"/>
          <w:sz w:val="24"/>
        </w:rPr>
        <w:t>直销</w:t>
      </w:r>
      <w:r w:rsidR="00B527CE" w:rsidRPr="00A1239E">
        <w:rPr>
          <w:color w:val="000000"/>
          <w:kern w:val="0"/>
          <w:sz w:val="24"/>
        </w:rPr>
        <w:t>交易</w:t>
      </w:r>
      <w:r w:rsidR="0053462F" w:rsidRPr="00A1239E">
        <w:rPr>
          <w:rFonts w:hint="eastAsia"/>
          <w:color w:val="000000"/>
          <w:kern w:val="0"/>
          <w:sz w:val="24"/>
        </w:rPr>
        <w:t>平台</w:t>
      </w:r>
      <w:r w:rsidR="00B527CE" w:rsidRPr="00A1239E">
        <w:rPr>
          <w:color w:val="000000"/>
          <w:kern w:val="0"/>
          <w:sz w:val="24"/>
        </w:rPr>
        <w:t>网址：</w:t>
      </w:r>
      <w:r w:rsidR="0053462F" w:rsidRPr="00A1239E">
        <w:rPr>
          <w:rFonts w:hAnsi="宋体" w:hint="eastAsia"/>
          <w:sz w:val="24"/>
          <w:szCs w:val="20"/>
        </w:rPr>
        <w:t>www.fund001.com</w:t>
      </w:r>
      <w:r w:rsidR="00B527CE" w:rsidRPr="00A1239E">
        <w:rPr>
          <w:rStyle w:val="a9"/>
          <w:color w:val="000000"/>
          <w:sz w:val="24"/>
          <w:u w:val="none"/>
        </w:rPr>
        <w:t>，</w:t>
      </w:r>
      <w:hyperlink r:id="rId14" w:history="1">
        <w:r w:rsidR="00B527CE" w:rsidRPr="00A1239E">
          <w:rPr>
            <w:rStyle w:val="a9"/>
            <w:color w:val="000000"/>
            <w:sz w:val="24"/>
            <w:u w:val="none"/>
          </w:rPr>
          <w:t>www.bocomschroder.com</w:t>
        </w:r>
      </w:hyperlink>
    </w:p>
    <w:p w14:paraId="453B267C" w14:textId="77777777" w:rsidR="00B527CE" w:rsidRPr="007F4E39" w:rsidRDefault="00762859" w:rsidP="007F4E39">
      <w:pPr>
        <w:pStyle w:val="a1"/>
        <w:autoSpaceDE w:val="0"/>
        <w:autoSpaceDN w:val="0"/>
        <w:adjustRightInd w:val="0"/>
        <w:spacing w:line="360" w:lineRule="auto"/>
        <w:ind w:firstLine="480"/>
        <w:rPr>
          <w:rStyle w:val="a9"/>
          <w:color w:val="000000"/>
          <w:u w:val="none"/>
        </w:rPr>
      </w:pPr>
      <w:r w:rsidRPr="00224C98">
        <w:rPr>
          <w:color w:val="000000"/>
          <w:kern w:val="0"/>
          <w:sz w:val="24"/>
        </w:rPr>
        <w:t>2</w:t>
      </w:r>
      <w:r w:rsidRPr="00224C98">
        <w:rPr>
          <w:rFonts w:hint="eastAsia"/>
          <w:color w:val="000000"/>
          <w:kern w:val="0"/>
          <w:sz w:val="24"/>
        </w:rPr>
        <w:t>、</w:t>
      </w:r>
      <w:r w:rsidR="00B527CE" w:rsidRPr="00A1239E">
        <w:rPr>
          <w:color w:val="000000"/>
          <w:kern w:val="0"/>
          <w:sz w:val="24"/>
        </w:rPr>
        <w:t>通过上海证券交易所交易系统办理相关业务的上海证券交易所会员单位，目前场内交易只支持前端基金份额的申购。具体名单详见上海证券交易所网站</w:t>
      </w:r>
      <w:r w:rsidR="004C2198" w:rsidRPr="00A1239E">
        <w:rPr>
          <w:rFonts w:hint="eastAsia"/>
          <w:color w:val="000000"/>
          <w:kern w:val="0"/>
          <w:sz w:val="24"/>
        </w:rPr>
        <w:t>。</w:t>
      </w:r>
    </w:p>
    <w:p w14:paraId="0940341F" w14:textId="77777777" w:rsidR="00B527CE" w:rsidRPr="00A1239E" w:rsidRDefault="00B527CE" w:rsidP="00D55D46">
      <w:pPr>
        <w:spacing w:line="360" w:lineRule="auto"/>
        <w:ind w:firstLineChars="200" w:firstLine="480"/>
        <w:rPr>
          <w:color w:val="000000"/>
          <w:sz w:val="24"/>
        </w:rPr>
      </w:pPr>
      <w:r w:rsidRPr="00A1239E">
        <w:rPr>
          <w:color w:val="000000"/>
          <w:sz w:val="24"/>
        </w:rPr>
        <w:t>3</w:t>
      </w:r>
      <w:r w:rsidRPr="00A1239E">
        <w:rPr>
          <w:color w:val="000000"/>
          <w:sz w:val="24"/>
        </w:rPr>
        <w:t>、不通过上海证券交易所交易系统办理相关业务的场外</w:t>
      </w:r>
      <w:r w:rsidR="00CB328B" w:rsidRPr="00A1239E">
        <w:rPr>
          <w:rFonts w:hint="eastAsia"/>
          <w:color w:val="000000"/>
          <w:sz w:val="24"/>
        </w:rPr>
        <w:t>销售</w:t>
      </w:r>
      <w:r w:rsidRPr="00A1239E">
        <w:rPr>
          <w:color w:val="000000"/>
          <w:sz w:val="24"/>
        </w:rPr>
        <w:t>机构</w:t>
      </w:r>
      <w:r w:rsidR="00404A55" w:rsidRPr="00691E80">
        <w:rPr>
          <w:rFonts w:hint="eastAsia"/>
          <w:kern w:val="0"/>
          <w:sz w:val="24"/>
        </w:rPr>
        <w:t>（除</w:t>
      </w:r>
      <w:r w:rsidR="00404A55" w:rsidRPr="00691E80">
        <w:rPr>
          <w:rFonts w:hAnsi="宋体"/>
          <w:sz w:val="24"/>
        </w:rPr>
        <w:t>本基金管理人</w:t>
      </w:r>
      <w:r w:rsidR="00404A55" w:rsidRPr="00691E80">
        <w:rPr>
          <w:rFonts w:hAnsi="宋体" w:hint="eastAsia"/>
          <w:sz w:val="24"/>
        </w:rPr>
        <w:t>）</w:t>
      </w:r>
    </w:p>
    <w:p w14:paraId="7F1C5144" w14:textId="77777777" w:rsidR="00217E76" w:rsidRPr="00A1239E" w:rsidRDefault="00BE3A14" w:rsidP="00D55D46">
      <w:pPr>
        <w:spacing w:line="360" w:lineRule="auto"/>
        <w:ind w:firstLineChars="200" w:firstLine="480"/>
        <w:rPr>
          <w:color w:val="000000"/>
          <w:sz w:val="24"/>
        </w:rPr>
      </w:pPr>
      <w:r w:rsidRPr="00A1239E">
        <w:rPr>
          <w:rFonts w:hint="eastAsia"/>
          <w:color w:val="000000"/>
          <w:sz w:val="24"/>
        </w:rPr>
        <w:t>本基金</w:t>
      </w:r>
      <w:r w:rsidR="00404A55" w:rsidRPr="00691E80">
        <w:rPr>
          <w:rFonts w:hint="eastAsia"/>
          <w:kern w:val="0"/>
          <w:sz w:val="24"/>
        </w:rPr>
        <w:t>除基金管理人之外</w:t>
      </w:r>
      <w:r w:rsidRPr="00A1239E">
        <w:rPr>
          <w:rFonts w:hint="eastAsia"/>
          <w:color w:val="000000"/>
          <w:sz w:val="24"/>
        </w:rPr>
        <w:t>的</w:t>
      </w:r>
      <w:r w:rsidR="00404A55">
        <w:rPr>
          <w:rFonts w:hint="eastAsia"/>
          <w:color w:val="000000"/>
          <w:sz w:val="24"/>
        </w:rPr>
        <w:t>其他</w:t>
      </w:r>
      <w:r w:rsidRPr="00A1239E">
        <w:rPr>
          <w:rFonts w:hint="eastAsia"/>
          <w:color w:val="000000"/>
          <w:sz w:val="24"/>
        </w:rPr>
        <w:t>场外</w:t>
      </w:r>
      <w:r w:rsidR="00CB328B" w:rsidRPr="00A1239E">
        <w:rPr>
          <w:rFonts w:hint="eastAsia"/>
          <w:color w:val="000000"/>
          <w:sz w:val="24"/>
        </w:rPr>
        <w:t>销售</w:t>
      </w:r>
      <w:r w:rsidRPr="00A1239E">
        <w:rPr>
          <w:rFonts w:hint="eastAsia"/>
          <w:color w:val="000000"/>
          <w:sz w:val="24"/>
        </w:rPr>
        <w:t>机构的</w:t>
      </w:r>
      <w:r w:rsidR="00605F8B" w:rsidRPr="00A1239E">
        <w:rPr>
          <w:rFonts w:hint="eastAsia"/>
          <w:color w:val="000000"/>
          <w:sz w:val="24"/>
        </w:rPr>
        <w:t>销售</w:t>
      </w:r>
      <w:r w:rsidRPr="00A1239E">
        <w:rPr>
          <w:rFonts w:hint="eastAsia"/>
          <w:color w:val="000000"/>
          <w:sz w:val="24"/>
        </w:rPr>
        <w:t>网点请见本招募说明书“五、相关服务机构”章节或拨打</w:t>
      </w:r>
      <w:r w:rsidR="00445AB5" w:rsidRPr="00A1239E">
        <w:rPr>
          <w:rFonts w:hint="eastAsia"/>
          <w:color w:val="000000"/>
          <w:sz w:val="24"/>
        </w:rPr>
        <w:t>基金管理人</w:t>
      </w:r>
      <w:r w:rsidRPr="00A1239E">
        <w:rPr>
          <w:rFonts w:hint="eastAsia"/>
          <w:color w:val="000000"/>
          <w:sz w:val="24"/>
        </w:rPr>
        <w:t>客户服务电话进行咨询。</w:t>
      </w:r>
    </w:p>
    <w:p w14:paraId="7C668CE5" w14:textId="125635EF" w:rsidR="00E5719D" w:rsidRPr="00A1239E" w:rsidRDefault="00E5719D" w:rsidP="00D55D46">
      <w:pPr>
        <w:spacing w:line="360" w:lineRule="auto"/>
        <w:ind w:firstLineChars="200" w:firstLine="480"/>
        <w:rPr>
          <w:color w:val="000000"/>
          <w:sz w:val="24"/>
        </w:rPr>
      </w:pPr>
    </w:p>
    <w:p w14:paraId="05381C50"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投资人可通过上述</w:t>
      </w:r>
      <w:r w:rsidR="003F4399" w:rsidRPr="00A1239E">
        <w:rPr>
          <w:rFonts w:hint="eastAsia"/>
          <w:sz w:val="24"/>
        </w:rPr>
        <w:t>销售机构办理基金销售业务的营业场所或按上述销售机构提供</w:t>
      </w:r>
      <w:r w:rsidRPr="00A1239E">
        <w:rPr>
          <w:rFonts w:hint="eastAsia"/>
          <w:color w:val="000000"/>
          <w:sz w:val="24"/>
        </w:rPr>
        <w:t>的</w:t>
      </w:r>
      <w:r w:rsidR="003F4399" w:rsidRPr="00A1239E">
        <w:rPr>
          <w:rFonts w:hint="eastAsia"/>
          <w:color w:val="000000"/>
          <w:sz w:val="24"/>
        </w:rPr>
        <w:t>其他</w:t>
      </w:r>
      <w:r w:rsidRPr="00A1239E">
        <w:rPr>
          <w:rFonts w:hint="eastAsia"/>
          <w:color w:val="000000"/>
          <w:sz w:val="24"/>
        </w:rPr>
        <w:t>方式进行申购或赎回。本基金管理人可根据情况变更或增减基金</w:t>
      </w:r>
      <w:r w:rsidR="00404A55">
        <w:rPr>
          <w:rFonts w:hint="eastAsia"/>
          <w:color w:val="000000"/>
          <w:sz w:val="24"/>
        </w:rPr>
        <w:t>场外</w:t>
      </w:r>
      <w:r w:rsidR="009A5E43" w:rsidRPr="00A1239E">
        <w:rPr>
          <w:rFonts w:hint="eastAsia"/>
          <w:color w:val="000000"/>
          <w:sz w:val="24"/>
        </w:rPr>
        <w:t>销售</w:t>
      </w:r>
      <w:r w:rsidRPr="00A1239E">
        <w:rPr>
          <w:rFonts w:hint="eastAsia"/>
          <w:color w:val="000000"/>
          <w:sz w:val="24"/>
        </w:rPr>
        <w:t>机构，并予以公告。</w:t>
      </w:r>
    </w:p>
    <w:p w14:paraId="54A2EAEC"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若基金管理人或</w:t>
      </w:r>
      <w:r w:rsidR="009A5E43" w:rsidRPr="00A1239E">
        <w:rPr>
          <w:rFonts w:hint="eastAsia"/>
          <w:color w:val="000000"/>
          <w:sz w:val="24"/>
        </w:rPr>
        <w:t>其他销售</w:t>
      </w:r>
      <w:r w:rsidRPr="00A1239E">
        <w:rPr>
          <w:rFonts w:hint="eastAsia"/>
          <w:color w:val="000000"/>
          <w:sz w:val="24"/>
        </w:rPr>
        <w:t>机构开通电话、传真或网上等交易方式，投资人可以通过上述方式进行申购与赎回。</w:t>
      </w:r>
    </w:p>
    <w:p w14:paraId="091B52FA" w14:textId="77777777" w:rsidR="00B527CE" w:rsidRPr="00A1239E" w:rsidRDefault="00B527CE" w:rsidP="00D55D46">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784B023B" w14:textId="77777777" w:rsidR="00B527CE" w:rsidRPr="00A1239E" w:rsidRDefault="00B527CE" w:rsidP="00D55D46">
      <w:pPr>
        <w:spacing w:line="360" w:lineRule="auto"/>
        <w:ind w:firstLineChars="200" w:firstLine="480"/>
        <w:rPr>
          <w:color w:val="000000"/>
          <w:sz w:val="24"/>
        </w:rPr>
      </w:pPr>
      <w:r w:rsidRPr="00A1239E">
        <w:rPr>
          <w:color w:val="000000"/>
          <w:sz w:val="24"/>
        </w:rPr>
        <w:t>1</w:t>
      </w:r>
      <w:r w:rsidRPr="00A1239E">
        <w:rPr>
          <w:color w:val="000000"/>
          <w:sz w:val="24"/>
        </w:rPr>
        <w:t>、开放日及开放时间</w:t>
      </w:r>
    </w:p>
    <w:p w14:paraId="70A18139" w14:textId="77777777" w:rsidR="004C42DB" w:rsidRPr="00A1239E" w:rsidRDefault="004C0B6D" w:rsidP="00D55D46">
      <w:pPr>
        <w:spacing w:line="360" w:lineRule="auto"/>
        <w:ind w:firstLineChars="200" w:firstLine="480"/>
        <w:rPr>
          <w:rFonts w:ascii="宋体" w:hAnsi="宋体"/>
          <w:sz w:val="24"/>
        </w:rPr>
      </w:pPr>
      <w:r w:rsidRPr="00A1239E">
        <w:rPr>
          <w:rFonts w:ascii="宋体" w:hAnsi="宋体" w:hint="eastAsia"/>
          <w:sz w:val="24"/>
        </w:rPr>
        <w:t>申购和赎回的开放日为证券交易所交易日（基金管理人公告暂停申购或赎回</w:t>
      </w:r>
      <w:r w:rsidRPr="00A1239E">
        <w:rPr>
          <w:rFonts w:ascii="宋体" w:hAnsi="宋体" w:hint="eastAsia"/>
          <w:sz w:val="24"/>
        </w:rPr>
        <w:lastRenderedPageBreak/>
        <w:t>时除外），</w:t>
      </w:r>
      <w:r w:rsidR="004C42DB" w:rsidRPr="00A1239E">
        <w:rPr>
          <w:rFonts w:ascii="宋体" w:hAnsi="宋体" w:hint="eastAsia"/>
          <w:sz w:val="24"/>
        </w:rPr>
        <w:t>基金投资</w:t>
      </w:r>
      <w:r w:rsidR="0039541F" w:rsidRPr="00A1239E">
        <w:rPr>
          <w:rFonts w:ascii="宋体" w:hAnsi="宋体" w:hint="eastAsia"/>
          <w:sz w:val="24"/>
        </w:rPr>
        <w:t>人</w:t>
      </w:r>
      <w:r w:rsidR="004C42DB" w:rsidRPr="00A1239E">
        <w:rPr>
          <w:rFonts w:ascii="宋体" w:hAnsi="宋体" w:hint="eastAsia"/>
          <w:sz w:val="24"/>
        </w:rPr>
        <w:t>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14:paraId="7EE76835" w14:textId="77777777" w:rsidR="004C42DB" w:rsidRPr="00A1239E" w:rsidRDefault="004C42DB" w:rsidP="00D55D46">
      <w:pPr>
        <w:spacing w:line="360" w:lineRule="auto"/>
        <w:ind w:firstLineChars="200" w:firstLine="480"/>
        <w:rPr>
          <w:sz w:val="24"/>
        </w:rPr>
      </w:pPr>
      <w:r w:rsidRPr="00A1239E">
        <w:rPr>
          <w:rFonts w:ascii="宋体" w:hAnsi="宋体" w:hint="eastAsia"/>
          <w:sz w:val="24"/>
        </w:rPr>
        <w:t>若出现新的证券</w:t>
      </w:r>
      <w:r w:rsidR="009A5E43" w:rsidRPr="00A1239E">
        <w:rPr>
          <w:rFonts w:ascii="宋体" w:hAnsi="宋体" w:hint="eastAsia"/>
          <w:sz w:val="24"/>
        </w:rPr>
        <w:t>/期货</w:t>
      </w:r>
      <w:r w:rsidRPr="00A1239E">
        <w:rPr>
          <w:rFonts w:ascii="宋体" w:hAnsi="宋体" w:hint="eastAsia"/>
          <w:sz w:val="24"/>
        </w:rPr>
        <w:t>交易市场、证券</w:t>
      </w:r>
      <w:r w:rsidR="009A5E43" w:rsidRPr="00A1239E">
        <w:rPr>
          <w:rFonts w:ascii="宋体" w:hAnsi="宋体" w:hint="eastAsia"/>
          <w:sz w:val="24"/>
        </w:rPr>
        <w:t>/期货</w:t>
      </w:r>
      <w:r w:rsidRPr="00A1239E">
        <w:rPr>
          <w:rFonts w:ascii="宋体" w:hAnsi="宋体" w:hint="eastAsia"/>
          <w:sz w:val="24"/>
        </w:rPr>
        <w:t>交易所交易时间变更或其他特殊情况，基金管理人将视情况对前述开放日及开放时间进行相应的调整，</w:t>
      </w:r>
      <w:r w:rsidRPr="00A1239E">
        <w:rPr>
          <w:rFonts w:hAnsi="宋体" w:hint="eastAsia"/>
          <w:sz w:val="24"/>
        </w:rPr>
        <w:t>但应在实施日前依照《信息披露办法》的有关规定在指定</w:t>
      </w:r>
      <w:r w:rsidR="009A5E43" w:rsidRPr="00A1239E">
        <w:rPr>
          <w:rFonts w:hAnsi="宋体" w:hint="eastAsia"/>
          <w:sz w:val="24"/>
        </w:rPr>
        <w:t>媒介</w:t>
      </w:r>
      <w:r w:rsidRPr="00A1239E">
        <w:rPr>
          <w:rFonts w:hAnsi="宋体" w:hint="eastAsia"/>
          <w:sz w:val="24"/>
        </w:rPr>
        <w:t>上公告</w:t>
      </w:r>
      <w:r w:rsidRPr="00A1239E">
        <w:rPr>
          <w:rFonts w:ascii="宋体" w:hAnsi="宋体" w:hint="eastAsia"/>
          <w:sz w:val="24"/>
        </w:rPr>
        <w:t>。</w:t>
      </w:r>
    </w:p>
    <w:p w14:paraId="0E95A6E1" w14:textId="77777777" w:rsidR="004C2198" w:rsidRPr="00A1239E" w:rsidRDefault="004C2198" w:rsidP="004C2198">
      <w:pPr>
        <w:spacing w:line="360" w:lineRule="auto"/>
        <w:ind w:firstLineChars="200" w:firstLine="480"/>
        <w:rPr>
          <w:sz w:val="24"/>
        </w:rPr>
      </w:pPr>
      <w:r w:rsidRPr="00A1239E">
        <w:rPr>
          <w:sz w:val="24"/>
        </w:rPr>
        <w:t>2</w:t>
      </w:r>
      <w:r w:rsidRPr="00A1239E">
        <w:rPr>
          <w:sz w:val="24"/>
        </w:rPr>
        <w:t>、申购</w:t>
      </w:r>
      <w:r w:rsidR="00B35338">
        <w:rPr>
          <w:rFonts w:hint="eastAsia"/>
          <w:sz w:val="24"/>
        </w:rPr>
        <w:t>、赎回</w:t>
      </w:r>
      <w:r w:rsidRPr="00A1239E">
        <w:rPr>
          <w:sz w:val="24"/>
        </w:rPr>
        <w:t>的开始日及业务办理时间</w:t>
      </w:r>
    </w:p>
    <w:p w14:paraId="1E2FAF53"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1</w:t>
      </w:r>
      <w:r w:rsidRPr="000B5E50">
        <w:rPr>
          <w:sz w:val="24"/>
        </w:rPr>
        <w:t>日起开放申购业务。</w:t>
      </w:r>
    </w:p>
    <w:p w14:paraId="2665D5BA"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2</w:t>
      </w:r>
      <w:r w:rsidRPr="000B5E50">
        <w:rPr>
          <w:sz w:val="24"/>
        </w:rPr>
        <w:t>日起开放赎回业务。</w:t>
      </w:r>
    </w:p>
    <w:p w14:paraId="3ECA76E9" w14:textId="77777777" w:rsidR="00335D2B" w:rsidRPr="00A1239E" w:rsidRDefault="00335D2B" w:rsidP="00335D2B">
      <w:pPr>
        <w:spacing w:line="360" w:lineRule="auto"/>
        <w:ind w:firstLineChars="200" w:firstLine="480"/>
        <w:rPr>
          <w:rFonts w:hAnsi="宋体"/>
          <w:sz w:val="24"/>
        </w:rPr>
      </w:pPr>
      <w:r w:rsidRPr="00154C56">
        <w:rPr>
          <w:rFonts w:hAnsi="宋体"/>
          <w:sz w:val="24"/>
        </w:rPr>
        <w:t>基金管理人不得在基金合同约定之外的日期或者时间办理基金份额的申购、赎回或者转换。投资人在基金合同约定之外的日期和时间提出申购、赎回或转换申请的，其基金份额申购、赎回价格为下</w:t>
      </w:r>
      <w:r w:rsidRPr="00154C56">
        <w:rPr>
          <w:rFonts w:hAnsi="宋体" w:hint="eastAsia"/>
          <w:sz w:val="24"/>
        </w:rPr>
        <w:t>一开放日</w:t>
      </w:r>
      <w:r w:rsidRPr="00154C56">
        <w:rPr>
          <w:rFonts w:hAnsi="宋体"/>
          <w:sz w:val="24"/>
        </w:rPr>
        <w:t>基金份额申购、赎回的价格。</w:t>
      </w:r>
    </w:p>
    <w:p w14:paraId="784098E4"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（三）申购和赎回的原则</w:t>
      </w:r>
      <w:r w:rsidRPr="00A1239E">
        <w:rPr>
          <w:b/>
          <w:color w:val="000000"/>
          <w:kern w:val="0"/>
          <w:sz w:val="24"/>
        </w:rPr>
        <w:t xml:space="preserve"> </w:t>
      </w:r>
    </w:p>
    <w:p w14:paraId="61365145"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1</w:t>
      </w:r>
      <w:r w:rsidR="00DF7654" w:rsidRPr="00A1239E">
        <w:rPr>
          <w:rFonts w:hAnsi="宋体" w:hint="eastAsia"/>
          <w:sz w:val="24"/>
        </w:rPr>
        <w:t>、</w:t>
      </w:r>
      <w:r w:rsidRPr="00A1239E">
        <w:rPr>
          <w:rFonts w:hAnsi="宋体" w:hint="eastAsia"/>
          <w:sz w:val="24"/>
        </w:rPr>
        <w:t>“未知价”原则，即</w:t>
      </w:r>
      <w:r w:rsidR="007B4F4D" w:rsidRPr="00A1239E">
        <w:rPr>
          <w:rFonts w:hAnsi="宋体" w:hint="eastAsia"/>
          <w:sz w:val="24"/>
        </w:rPr>
        <w:t>基金份额</w:t>
      </w:r>
      <w:r w:rsidRPr="00A1239E">
        <w:rPr>
          <w:rFonts w:hAnsi="宋体" w:hint="eastAsia"/>
          <w:sz w:val="24"/>
        </w:rPr>
        <w:t>申购、赎回价格以申请当日收市后计算的基金份额净值为基准进行计算；</w:t>
      </w:r>
    </w:p>
    <w:p w14:paraId="7BD8BA60"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2</w:t>
      </w:r>
      <w:r w:rsidR="00DF7654" w:rsidRPr="00A1239E">
        <w:rPr>
          <w:rFonts w:hAnsi="宋体" w:hint="eastAsia"/>
          <w:sz w:val="24"/>
        </w:rPr>
        <w:t>、</w:t>
      </w:r>
      <w:r w:rsidRPr="00A1239E">
        <w:rPr>
          <w:rFonts w:hAnsi="宋体" w:hint="eastAsia"/>
          <w:sz w:val="24"/>
        </w:rPr>
        <w:t>“金额申购、份额赎回”原则，即申购以金额申请，赎回以份额申请；</w:t>
      </w:r>
    </w:p>
    <w:p w14:paraId="4472EDCF"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3</w:t>
      </w:r>
      <w:r w:rsidR="00DF7654" w:rsidRPr="00A1239E">
        <w:rPr>
          <w:rFonts w:hAnsi="宋体" w:hint="eastAsia"/>
          <w:sz w:val="24"/>
        </w:rPr>
        <w:t>、</w:t>
      </w:r>
      <w:r w:rsidR="007B4F4D" w:rsidRPr="00A1239E">
        <w:rPr>
          <w:rFonts w:hAnsi="宋体" w:hint="eastAsia"/>
          <w:sz w:val="24"/>
        </w:rPr>
        <w:t>基金份额持有人</w:t>
      </w:r>
      <w:r w:rsidRPr="00A1239E">
        <w:rPr>
          <w:rFonts w:hAnsi="宋体" w:hint="eastAsia"/>
          <w:sz w:val="24"/>
        </w:rPr>
        <w:t>赎回</w:t>
      </w:r>
      <w:r w:rsidR="007B4F4D" w:rsidRPr="00A1239E">
        <w:rPr>
          <w:rFonts w:hAnsi="宋体" w:hint="eastAsia"/>
          <w:sz w:val="24"/>
        </w:rPr>
        <w:t>基金份额时，基金管理人</w:t>
      </w:r>
      <w:r w:rsidRPr="00A1239E">
        <w:rPr>
          <w:rFonts w:hAnsi="宋体" w:hint="eastAsia"/>
          <w:sz w:val="24"/>
        </w:rPr>
        <w:t>采用先进先出原则，即基金份额持有人在赎回基金份额</w:t>
      </w:r>
      <w:r w:rsidR="007B4F4D" w:rsidRPr="00A1239E">
        <w:rPr>
          <w:rFonts w:hAnsi="宋体" w:hint="eastAsia"/>
          <w:sz w:val="24"/>
        </w:rPr>
        <w:t>时</w:t>
      </w:r>
      <w:r w:rsidRPr="00A1239E">
        <w:rPr>
          <w:rFonts w:hAnsi="宋体" w:hint="eastAsia"/>
          <w:sz w:val="24"/>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19FEA3" w14:textId="77777777" w:rsidR="004D4F99" w:rsidRPr="00A1239E" w:rsidRDefault="00C10BA7" w:rsidP="00D55D46">
      <w:pPr>
        <w:spacing w:line="360" w:lineRule="auto"/>
        <w:ind w:firstLineChars="200" w:firstLine="480"/>
        <w:rPr>
          <w:rFonts w:hAnsi="宋体"/>
          <w:sz w:val="24"/>
        </w:rPr>
      </w:pPr>
      <w:r w:rsidRPr="00A1239E">
        <w:rPr>
          <w:rFonts w:hAnsi="宋体" w:hint="eastAsia"/>
          <w:sz w:val="24"/>
        </w:rPr>
        <w:t>4</w:t>
      </w:r>
      <w:r w:rsidR="00DF7654" w:rsidRPr="00A1239E">
        <w:rPr>
          <w:rFonts w:hAnsi="宋体" w:hint="eastAsia"/>
          <w:sz w:val="24"/>
        </w:rPr>
        <w:t>、</w:t>
      </w:r>
      <w:r w:rsidRPr="00A1239E">
        <w:rPr>
          <w:rFonts w:hAnsi="宋体" w:hint="eastAsia"/>
          <w:sz w:val="24"/>
        </w:rPr>
        <w:t>当日的申购与赎回申请可以在销售机构规定的时间以内撤销，但申请经注册登记机构正式受理的不得撤销。</w:t>
      </w:r>
    </w:p>
    <w:p w14:paraId="684A5DEC"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基金管理人</w:t>
      </w:r>
      <w:r w:rsidR="007B4F4D" w:rsidRPr="00A1239E">
        <w:rPr>
          <w:rFonts w:hAnsi="宋体" w:hint="eastAsia"/>
          <w:sz w:val="24"/>
        </w:rPr>
        <w:t>在不损害基金份额持有人权益的情况下</w:t>
      </w:r>
      <w:r w:rsidRPr="00A1239E">
        <w:rPr>
          <w:rFonts w:hAnsi="宋体" w:hint="eastAsia"/>
          <w:sz w:val="24"/>
        </w:rPr>
        <w:t>可</w:t>
      </w:r>
      <w:r w:rsidR="007B4F4D" w:rsidRPr="00A1239E">
        <w:rPr>
          <w:rFonts w:hAnsi="宋体" w:hint="eastAsia"/>
          <w:sz w:val="24"/>
        </w:rPr>
        <w:t>依法</w:t>
      </w:r>
      <w:r w:rsidRPr="00A1239E">
        <w:rPr>
          <w:rFonts w:hAnsi="宋体" w:hint="eastAsia"/>
          <w:sz w:val="24"/>
        </w:rPr>
        <w:t>根据基金运作的实际情况依法对上述原则进行调整。基金管理人必须在新</w:t>
      </w:r>
      <w:r w:rsidR="007B4F4D" w:rsidRPr="00A1239E">
        <w:rPr>
          <w:rFonts w:hAnsi="宋体" w:hint="eastAsia"/>
          <w:sz w:val="24"/>
        </w:rPr>
        <w:t>原则</w:t>
      </w:r>
      <w:r w:rsidRPr="00A1239E">
        <w:rPr>
          <w:rFonts w:hAnsi="宋体" w:hint="eastAsia"/>
          <w:sz w:val="24"/>
        </w:rPr>
        <w:t>开始实施前依照《信息披露办法》的有关规定在指定</w:t>
      </w:r>
      <w:r w:rsidR="009A5E43" w:rsidRPr="00A1239E">
        <w:rPr>
          <w:rFonts w:hAnsi="宋体" w:hint="eastAsia"/>
          <w:sz w:val="24"/>
        </w:rPr>
        <w:t>媒介</w:t>
      </w:r>
      <w:r w:rsidRPr="00A1239E">
        <w:rPr>
          <w:rFonts w:hAnsi="宋体" w:hint="eastAsia"/>
          <w:sz w:val="24"/>
        </w:rPr>
        <w:t>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52F075A3"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、申购金额的限制</w:t>
      </w:r>
    </w:p>
    <w:p w14:paraId="6DDDDD55" w14:textId="130138E3"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场外申购时，</w:t>
      </w:r>
      <w:r w:rsidR="006C6D48" w:rsidRPr="00691E80">
        <w:rPr>
          <w:rFonts w:hAnsi="宋体" w:hint="eastAsia"/>
          <w:kern w:val="0"/>
          <w:sz w:val="24"/>
        </w:rPr>
        <w:t>除基金管理人之外的</w:t>
      </w:r>
      <w:r w:rsidR="006C6D48">
        <w:rPr>
          <w:rFonts w:ascii="宋体" w:hAnsi="宋体" w:hint="eastAsia"/>
          <w:color w:val="000000"/>
          <w:kern w:val="0"/>
          <w:sz w:val="24"/>
        </w:rPr>
        <w:t>场外</w:t>
      </w:r>
      <w:r w:rsidR="00884E6A" w:rsidRPr="00A1239E">
        <w:rPr>
          <w:rFonts w:ascii="宋体" w:hAnsi="宋体" w:hint="eastAsia"/>
          <w:color w:val="000000"/>
          <w:kern w:val="0"/>
          <w:sz w:val="24"/>
        </w:rPr>
        <w:t>销售</w:t>
      </w:r>
      <w:r w:rsidR="00D55D46"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单笔申购的最低金额为单笔</w:t>
      </w:r>
      <w:r w:rsidR="00025BF6" w:rsidRPr="000B5E50">
        <w:rPr>
          <w:color w:val="000000"/>
          <w:kern w:val="0"/>
          <w:sz w:val="24"/>
        </w:rPr>
        <w:t>10</w:t>
      </w:r>
      <w:r w:rsidRPr="00A1239E">
        <w:rPr>
          <w:rFonts w:ascii="宋体" w:hAnsi="宋体"/>
          <w:color w:val="000000"/>
          <w:kern w:val="0"/>
          <w:sz w:val="24"/>
        </w:rPr>
        <w:t>元，如果</w:t>
      </w:r>
      <w:r w:rsidR="00605F8B" w:rsidRPr="00A1239E">
        <w:rPr>
          <w:rFonts w:ascii="宋体" w:hAnsi="宋体" w:hint="eastAsia"/>
          <w:color w:val="000000"/>
          <w:kern w:val="0"/>
          <w:sz w:val="24"/>
        </w:rPr>
        <w:t>销售</w:t>
      </w:r>
      <w:r w:rsidRPr="00A1239E">
        <w:rPr>
          <w:rFonts w:ascii="宋体" w:hAnsi="宋体"/>
          <w:color w:val="000000"/>
          <w:kern w:val="0"/>
          <w:sz w:val="24"/>
        </w:rPr>
        <w:t>机构业务规则规定的最低单笔</w:t>
      </w:r>
      <w:r w:rsidR="009214C8" w:rsidRPr="00A1239E">
        <w:rPr>
          <w:rFonts w:ascii="宋体" w:hAnsi="宋体" w:hint="eastAsia"/>
          <w:color w:val="000000"/>
          <w:kern w:val="0"/>
          <w:sz w:val="24"/>
        </w:rPr>
        <w:t>申</w:t>
      </w:r>
      <w:r w:rsidRPr="00A1239E">
        <w:rPr>
          <w:rFonts w:ascii="宋体" w:hAnsi="宋体"/>
          <w:color w:val="000000"/>
          <w:kern w:val="0"/>
          <w:sz w:val="24"/>
        </w:rPr>
        <w:t>购金额高于</w:t>
      </w:r>
      <w:r w:rsidR="00025BF6" w:rsidRPr="000B5E50">
        <w:rPr>
          <w:color w:val="000000"/>
          <w:kern w:val="0"/>
          <w:sz w:val="24"/>
        </w:rPr>
        <w:t>10</w:t>
      </w:r>
      <w:r w:rsidRPr="00A1239E">
        <w:rPr>
          <w:rFonts w:ascii="宋体" w:hAnsi="宋体"/>
          <w:color w:val="000000"/>
          <w:kern w:val="0"/>
          <w:sz w:val="24"/>
        </w:rPr>
        <w:t>元，以</w:t>
      </w:r>
      <w:r w:rsidR="00884E6A" w:rsidRPr="00A1239E">
        <w:rPr>
          <w:rFonts w:ascii="宋体" w:hAnsi="宋体" w:hint="eastAsia"/>
          <w:color w:val="000000"/>
          <w:kern w:val="0"/>
          <w:sz w:val="24"/>
        </w:rPr>
        <w:t>销售</w:t>
      </w:r>
      <w:r w:rsidRPr="00A1239E">
        <w:rPr>
          <w:rFonts w:ascii="宋体" w:hAnsi="宋体"/>
          <w:color w:val="000000"/>
          <w:kern w:val="0"/>
          <w:sz w:val="24"/>
        </w:rPr>
        <w:t>机构的规定为准。</w:t>
      </w:r>
    </w:p>
    <w:p w14:paraId="7380EE07" w14:textId="02C41777" w:rsidR="00B527C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直销</w:t>
      </w:r>
      <w:r w:rsidR="00A91FFF"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首次申购的最低金额为单笔100,000元，追加申购的最低金额为单笔10,000元；已在直销</w:t>
      </w:r>
      <w:r w:rsidR="00A91FFF" w:rsidRPr="00A1239E">
        <w:rPr>
          <w:rFonts w:ascii="宋体" w:hAnsi="宋体" w:hint="eastAsia"/>
          <w:color w:val="000000"/>
          <w:kern w:val="0"/>
          <w:sz w:val="24"/>
        </w:rPr>
        <w:t>机构</w:t>
      </w:r>
      <w:r w:rsidRPr="00A1239E">
        <w:rPr>
          <w:rFonts w:ascii="宋体" w:hAnsi="宋体"/>
          <w:color w:val="000000"/>
          <w:kern w:val="0"/>
          <w:sz w:val="24"/>
        </w:rPr>
        <w:t>有认购或申购过本基金管理人管理的任一基金（包括本基金）记录的投资</w:t>
      </w:r>
      <w:r w:rsidR="0039541F" w:rsidRPr="00A1239E">
        <w:rPr>
          <w:rFonts w:ascii="宋体" w:hAnsi="宋体" w:hint="eastAsia"/>
          <w:color w:val="000000"/>
          <w:kern w:val="0"/>
          <w:sz w:val="24"/>
        </w:rPr>
        <w:t>人</w:t>
      </w:r>
      <w:r w:rsidRPr="00A1239E">
        <w:rPr>
          <w:rFonts w:ascii="宋体" w:hAnsi="宋体"/>
          <w:color w:val="000000"/>
          <w:kern w:val="0"/>
          <w:sz w:val="24"/>
        </w:rPr>
        <w:t>不受首次申购最低金额的限制。通过</w:t>
      </w:r>
      <w:r w:rsidR="00884E6A" w:rsidRPr="00A1239E">
        <w:rPr>
          <w:rFonts w:ascii="宋体" w:hAnsi="宋体" w:hint="eastAsia"/>
          <w:color w:val="000000"/>
          <w:kern w:val="0"/>
          <w:sz w:val="24"/>
        </w:rPr>
        <w:t>基金管理人</w:t>
      </w:r>
      <w:r w:rsidRPr="00A1239E">
        <w:rPr>
          <w:rFonts w:ascii="宋体" w:hAnsi="宋体"/>
          <w:color w:val="000000"/>
          <w:kern w:val="0"/>
          <w:sz w:val="24"/>
        </w:rPr>
        <w:t>网上</w:t>
      </w:r>
      <w:r w:rsidR="006A7425" w:rsidRPr="00A1239E">
        <w:rPr>
          <w:rFonts w:ascii="宋体" w:hAnsi="宋体" w:hint="eastAsia"/>
          <w:color w:val="000000"/>
          <w:kern w:val="0"/>
          <w:sz w:val="24"/>
        </w:rPr>
        <w:t>直销</w:t>
      </w:r>
      <w:r w:rsidRPr="00A1239E">
        <w:rPr>
          <w:rFonts w:ascii="宋体" w:hAnsi="宋体"/>
          <w:color w:val="000000"/>
          <w:kern w:val="0"/>
          <w:sz w:val="24"/>
        </w:rPr>
        <w:t>交易</w:t>
      </w:r>
      <w:r w:rsidR="006A7425" w:rsidRPr="00A1239E">
        <w:rPr>
          <w:rFonts w:ascii="宋体" w:hAnsi="宋体" w:hint="eastAsia"/>
          <w:color w:val="000000"/>
          <w:kern w:val="0"/>
          <w:sz w:val="24"/>
        </w:rPr>
        <w:t>平台</w:t>
      </w:r>
      <w:r w:rsidRPr="00A1239E">
        <w:rPr>
          <w:rFonts w:ascii="宋体" w:hAnsi="宋体"/>
          <w:color w:val="000000"/>
          <w:kern w:val="0"/>
          <w:sz w:val="24"/>
        </w:rPr>
        <w:t>办理基金申购业务的不受直销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单笔申购最低金额的限制，申购最低金额为单笔</w:t>
      </w:r>
      <w:r w:rsidR="007838BE">
        <w:rPr>
          <w:rFonts w:ascii="宋体" w:hAnsi="宋体"/>
          <w:color w:val="000000"/>
          <w:kern w:val="0"/>
          <w:sz w:val="24"/>
        </w:rPr>
        <w:t>10</w:t>
      </w:r>
      <w:r w:rsidRPr="00A1239E">
        <w:rPr>
          <w:rFonts w:ascii="宋体" w:hAnsi="宋体"/>
          <w:color w:val="000000"/>
          <w:kern w:val="0"/>
          <w:sz w:val="24"/>
        </w:rPr>
        <w:t>元。本基金直销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单笔申购最低金额可由基金管理人酌情调整。</w:t>
      </w:r>
    </w:p>
    <w:p w14:paraId="34386EF7" w14:textId="77777777" w:rsidR="00B527CE" w:rsidRPr="00A1239E" w:rsidRDefault="00B527CE" w:rsidP="00D55D46">
      <w:pPr>
        <w:widowControl/>
        <w:spacing w:line="360" w:lineRule="auto"/>
        <w:ind w:rightChars="-85" w:right="-178" w:firstLineChars="200" w:firstLine="480"/>
        <w:rPr>
          <w:rFonts w:ascii="宋体" w:hAnsi="宋体"/>
          <w:color w:val="000000"/>
          <w:kern w:val="0"/>
          <w:sz w:val="24"/>
        </w:rPr>
      </w:pPr>
      <w:r w:rsidRPr="00A1239E">
        <w:rPr>
          <w:rFonts w:ascii="宋体" w:hAnsi="宋体"/>
          <w:color w:val="000000"/>
          <w:kern w:val="0"/>
          <w:sz w:val="24"/>
        </w:rPr>
        <w:t>场内申购时，每笔申购金额最低为1000元，同时每笔申购必须是100元的整数倍，并且单笔申购最高不超过99,999,900元。</w:t>
      </w:r>
    </w:p>
    <w:p w14:paraId="7405CD4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2、赎回份额的限制</w:t>
      </w:r>
    </w:p>
    <w:p w14:paraId="1DA0E494" w14:textId="105FD3B0"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场外赎回时，赎回的最低份额为</w:t>
      </w:r>
      <w:r w:rsidR="00AC0085">
        <w:rPr>
          <w:color w:val="000000"/>
          <w:kern w:val="0"/>
          <w:sz w:val="24"/>
        </w:rPr>
        <w:t>1</w:t>
      </w:r>
      <w:r w:rsidRPr="00A1239E">
        <w:rPr>
          <w:rFonts w:ascii="宋体" w:hAnsi="宋体"/>
          <w:color w:val="000000"/>
          <w:kern w:val="0"/>
          <w:sz w:val="24"/>
        </w:rPr>
        <w:t>份基金份额</w:t>
      </w:r>
      <w:r w:rsidR="00AC0085" w:rsidRPr="00AC0085">
        <w:rPr>
          <w:rFonts w:ascii="宋体" w:hAnsi="宋体" w:hint="eastAsia"/>
          <w:color w:val="000000"/>
          <w:kern w:val="0"/>
          <w:sz w:val="24"/>
        </w:rPr>
        <w:t>，如果销售机构业务规则规定的最低单笔赎回份额高于1份，以该销售机构的规定为准</w:t>
      </w:r>
      <w:r w:rsidRPr="00A1239E">
        <w:rPr>
          <w:rFonts w:ascii="宋体" w:hAnsi="宋体"/>
          <w:color w:val="000000"/>
          <w:kern w:val="0"/>
          <w:sz w:val="24"/>
        </w:rPr>
        <w:t>；场内赎回时，赎回的最低份额为</w:t>
      </w:r>
      <w:r w:rsidR="00E70D6C">
        <w:rPr>
          <w:color w:val="000000"/>
          <w:kern w:val="0"/>
          <w:sz w:val="24"/>
        </w:rPr>
        <w:t>50</w:t>
      </w:r>
      <w:r w:rsidRPr="00A1239E">
        <w:rPr>
          <w:rFonts w:ascii="宋体" w:hAnsi="宋体"/>
          <w:color w:val="000000"/>
          <w:kern w:val="0"/>
          <w:sz w:val="24"/>
        </w:rPr>
        <w:t>份基金份额，同时赎回份额必须是整数份额，并且单笔赎回最多不超过99,999,999份基金份额。</w:t>
      </w:r>
    </w:p>
    <w:p w14:paraId="406DB5D7"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3、最低保留余额的限制</w:t>
      </w:r>
    </w:p>
    <w:p w14:paraId="4BE5DC29" w14:textId="2F725D81"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每个工作日投资</w:t>
      </w:r>
      <w:r w:rsidR="0039541F" w:rsidRPr="00A1239E">
        <w:rPr>
          <w:rFonts w:ascii="宋体" w:hAnsi="宋体" w:hint="eastAsia"/>
          <w:color w:val="000000"/>
          <w:sz w:val="24"/>
        </w:rPr>
        <w:t>人</w:t>
      </w:r>
      <w:r w:rsidRPr="00A1239E">
        <w:rPr>
          <w:rFonts w:ascii="宋体" w:hAnsi="宋体"/>
          <w:color w:val="000000"/>
          <w:sz w:val="24"/>
        </w:rPr>
        <w:t>在单个交易账户保留的本基金份额余额少于</w:t>
      </w:r>
      <w:r w:rsidR="00025BF6" w:rsidRPr="000B5E50">
        <w:rPr>
          <w:color w:val="000000"/>
          <w:sz w:val="24"/>
        </w:rPr>
        <w:t>5</w:t>
      </w:r>
      <w:r w:rsidRPr="00A1239E">
        <w:rPr>
          <w:rFonts w:ascii="宋体" w:hAnsi="宋体"/>
          <w:color w:val="000000"/>
          <w:sz w:val="24"/>
        </w:rPr>
        <w:t>份时，若当日该账户同时有份额减少类业务（</w:t>
      </w:r>
      <w:r w:rsidRPr="00073465">
        <w:rPr>
          <w:rFonts w:ascii="宋体" w:hAnsi="宋体"/>
          <w:color w:val="000000"/>
          <w:sz w:val="24"/>
        </w:rPr>
        <w:t>如赎回、转换出等</w:t>
      </w:r>
      <w:r w:rsidRPr="00A1239E">
        <w:rPr>
          <w:rFonts w:ascii="宋体" w:hAnsi="宋体"/>
          <w:color w:val="000000"/>
          <w:sz w:val="24"/>
        </w:rPr>
        <w:t>）被确认，则基金管理人有权将投资</w:t>
      </w:r>
      <w:r w:rsidR="0039541F" w:rsidRPr="00A1239E">
        <w:rPr>
          <w:rFonts w:ascii="宋体" w:hAnsi="宋体" w:hint="eastAsia"/>
          <w:color w:val="000000"/>
          <w:sz w:val="24"/>
        </w:rPr>
        <w:t>人</w:t>
      </w:r>
      <w:r w:rsidRPr="00A1239E">
        <w:rPr>
          <w:rFonts w:ascii="宋体" w:hAnsi="宋体"/>
          <w:color w:val="000000"/>
          <w:sz w:val="24"/>
        </w:rPr>
        <w:t>在该账户保留的本基金份额一次性全部赎回。</w:t>
      </w:r>
    </w:p>
    <w:p w14:paraId="4C3BEFA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4、基金管理人可根据市场情况，在法律法规允许的情况下，调整申购的金额和赎回的份额以及最低保留余额的数量限制，基金管理人必须在调整前依照《信息披露办法》的有关规定在指定的</w:t>
      </w:r>
      <w:r w:rsidR="009A5E43" w:rsidRPr="00A1239E">
        <w:rPr>
          <w:rFonts w:ascii="宋体" w:hAnsi="宋体"/>
          <w:color w:val="000000"/>
          <w:kern w:val="0"/>
          <w:sz w:val="24"/>
        </w:rPr>
        <w:t>媒介</w:t>
      </w:r>
      <w:r w:rsidRPr="00A1239E">
        <w:rPr>
          <w:rFonts w:ascii="宋体" w:hAnsi="宋体"/>
          <w:color w:val="000000"/>
          <w:kern w:val="0"/>
          <w:sz w:val="24"/>
        </w:rPr>
        <w:t>上刊登公告并报中国证监会备案。</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997F34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、申购和赎回的申请方式</w:t>
      </w:r>
    </w:p>
    <w:p w14:paraId="455C5EA8"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投资人必须根据销售机构规定的程序，在开放日的具体业务办理时间内提出申购或赎回的申请。</w:t>
      </w:r>
    </w:p>
    <w:p w14:paraId="03A81C8A"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投资人在提交申购申请时须按销售机构规定的方式备足申购资金，投资人在提交赎回申请时须持有足够的基金份额余额，否则所提交的申购、赎回申请</w:t>
      </w:r>
      <w:r w:rsidR="00B00089" w:rsidRPr="00A1239E">
        <w:rPr>
          <w:rFonts w:ascii="宋体" w:hAnsi="宋体" w:hint="eastAsia"/>
          <w:sz w:val="24"/>
        </w:rPr>
        <w:t>不成</w:t>
      </w:r>
      <w:r w:rsidR="00B00089" w:rsidRPr="00A1239E">
        <w:rPr>
          <w:rFonts w:ascii="宋体" w:hAnsi="宋体" w:hint="eastAsia"/>
          <w:sz w:val="24"/>
        </w:rPr>
        <w:lastRenderedPageBreak/>
        <w:t>立</w:t>
      </w:r>
      <w:r w:rsidRPr="00A1239E">
        <w:rPr>
          <w:rFonts w:ascii="宋体" w:hAnsi="宋体" w:hint="eastAsia"/>
          <w:sz w:val="24"/>
        </w:rPr>
        <w:t>。</w:t>
      </w:r>
    </w:p>
    <w:p w14:paraId="635B94E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2</w:t>
      </w:r>
      <w:r w:rsidRPr="00A1239E">
        <w:rPr>
          <w:color w:val="000000"/>
          <w:sz w:val="24"/>
          <w:szCs w:val="21"/>
        </w:rPr>
        <w:t>、申购和赎回申请的确认</w:t>
      </w:r>
    </w:p>
    <w:p w14:paraId="4B6B3ECC"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基金管理人或基金管理人委托的注册登记机构应以交易时间结束前受理申购和赎回申请的当天作为申购或赎回申请日</w:t>
      </w:r>
      <w:r w:rsidRPr="00A1239E">
        <w:rPr>
          <w:rFonts w:hint="eastAsia"/>
          <w:color w:val="000000"/>
          <w:sz w:val="24"/>
          <w:szCs w:val="21"/>
        </w:rPr>
        <w:t>(</w:t>
      </w:r>
      <w:r w:rsidRPr="00A1239E">
        <w:rPr>
          <w:color w:val="000000"/>
          <w:sz w:val="24"/>
          <w:szCs w:val="21"/>
        </w:rPr>
        <w:t>T</w:t>
      </w:r>
      <w:r w:rsidRPr="00A1239E">
        <w:rPr>
          <w:rFonts w:hint="eastAsia"/>
          <w:color w:val="000000"/>
          <w:sz w:val="24"/>
          <w:szCs w:val="21"/>
        </w:rPr>
        <w:t>日</w:t>
      </w:r>
      <w:r w:rsidRPr="00A1239E">
        <w:rPr>
          <w:rFonts w:hint="eastAsia"/>
          <w:color w:val="000000"/>
          <w:sz w:val="24"/>
          <w:szCs w:val="21"/>
        </w:rPr>
        <w:t>)</w:t>
      </w:r>
      <w:r w:rsidRPr="00A1239E">
        <w:rPr>
          <w:rFonts w:hint="eastAsia"/>
          <w:color w:val="000000"/>
          <w:sz w:val="24"/>
          <w:szCs w:val="21"/>
        </w:rPr>
        <w:t>，在正常情况下，本基金注册登记机构在</w:t>
      </w:r>
      <w:r w:rsidRPr="00A1239E">
        <w:rPr>
          <w:color w:val="000000"/>
          <w:sz w:val="24"/>
          <w:szCs w:val="21"/>
        </w:rPr>
        <w:t>T+1</w:t>
      </w:r>
      <w:r w:rsidRPr="00A1239E">
        <w:rPr>
          <w:color w:val="000000"/>
          <w:sz w:val="24"/>
          <w:szCs w:val="21"/>
        </w:rPr>
        <w:t>日</w:t>
      </w:r>
      <w:r w:rsidRPr="00A1239E">
        <w:rPr>
          <w:rFonts w:hint="eastAsia"/>
          <w:color w:val="000000"/>
          <w:sz w:val="24"/>
          <w:szCs w:val="21"/>
        </w:rPr>
        <w:t>（包括该日）内对该交易的有效性进行确认。</w:t>
      </w:r>
      <w:r w:rsidRPr="00A1239E">
        <w:rPr>
          <w:color w:val="000000"/>
          <w:sz w:val="24"/>
          <w:szCs w:val="21"/>
        </w:rPr>
        <w:t>T</w:t>
      </w:r>
      <w:r w:rsidRPr="00A1239E">
        <w:rPr>
          <w:color w:val="000000"/>
          <w:sz w:val="24"/>
          <w:szCs w:val="21"/>
        </w:rPr>
        <w:t>日提交的有效申请，投资人</w:t>
      </w:r>
      <w:r w:rsidRPr="00A1239E">
        <w:rPr>
          <w:rFonts w:hint="eastAsia"/>
          <w:color w:val="000000"/>
          <w:sz w:val="24"/>
          <w:szCs w:val="21"/>
        </w:rPr>
        <w:t>应</w:t>
      </w:r>
      <w:r w:rsidRPr="00A1239E">
        <w:rPr>
          <w:color w:val="000000"/>
          <w:sz w:val="24"/>
          <w:szCs w:val="21"/>
        </w:rPr>
        <w:t>在</w:t>
      </w:r>
      <w:r w:rsidRPr="00A1239E">
        <w:rPr>
          <w:color w:val="000000"/>
          <w:sz w:val="24"/>
          <w:szCs w:val="21"/>
        </w:rPr>
        <w:t>T+</w:t>
      </w:r>
      <w:r w:rsidRPr="00A1239E">
        <w:rPr>
          <w:rFonts w:hint="eastAsia"/>
          <w:color w:val="000000"/>
          <w:sz w:val="24"/>
          <w:szCs w:val="21"/>
        </w:rPr>
        <w:t>2</w:t>
      </w:r>
      <w:r w:rsidRPr="00A1239E">
        <w:rPr>
          <w:color w:val="000000"/>
          <w:sz w:val="24"/>
          <w:szCs w:val="21"/>
        </w:rPr>
        <w:t>日</w:t>
      </w:r>
      <w:r w:rsidRPr="00A1239E">
        <w:rPr>
          <w:rFonts w:hint="eastAsia"/>
          <w:color w:val="000000"/>
          <w:sz w:val="24"/>
          <w:szCs w:val="21"/>
        </w:rPr>
        <w:t>后</w:t>
      </w:r>
      <w:r w:rsidRPr="00A1239E">
        <w:rPr>
          <w:rFonts w:hint="eastAsia"/>
          <w:color w:val="000000"/>
          <w:sz w:val="24"/>
          <w:szCs w:val="21"/>
        </w:rPr>
        <w:t>(</w:t>
      </w:r>
      <w:r w:rsidRPr="00A1239E">
        <w:rPr>
          <w:rFonts w:hint="eastAsia"/>
          <w:color w:val="000000"/>
          <w:sz w:val="24"/>
          <w:szCs w:val="21"/>
        </w:rPr>
        <w:t>包括该日</w:t>
      </w:r>
      <w:r w:rsidRPr="00A1239E">
        <w:rPr>
          <w:rFonts w:hint="eastAsia"/>
          <w:color w:val="000000"/>
          <w:sz w:val="24"/>
          <w:szCs w:val="21"/>
        </w:rPr>
        <w:t>)</w:t>
      </w:r>
      <w:r w:rsidR="00C764A4" w:rsidRPr="00A1239E">
        <w:rPr>
          <w:rFonts w:hint="eastAsia"/>
          <w:color w:val="000000"/>
          <w:sz w:val="24"/>
          <w:szCs w:val="21"/>
        </w:rPr>
        <w:t>及时</w:t>
      </w:r>
      <w:r w:rsidRPr="00A1239E">
        <w:rPr>
          <w:color w:val="000000"/>
          <w:sz w:val="24"/>
          <w:szCs w:val="21"/>
        </w:rPr>
        <w:t>到销售网点柜台或以销售机构规定的其他方式查询申请的确认情况</w:t>
      </w:r>
      <w:r w:rsidRPr="00A1239E">
        <w:rPr>
          <w:rFonts w:hint="eastAsia"/>
          <w:color w:val="000000"/>
          <w:sz w:val="24"/>
          <w:szCs w:val="21"/>
        </w:rPr>
        <w:t>，否则如因申请未得到注册登记机构的确认而产生的后果，由投资人自行承担。</w:t>
      </w:r>
    </w:p>
    <w:p w14:paraId="6C5507C0"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基金管理人可以在法律法规允许的范围内，依法对上述申购和赎回申请的确认时间进行调整，并必须在调整实施日前按照《信息披露办法》有关规定在指定</w:t>
      </w:r>
      <w:r w:rsidR="009A5E43" w:rsidRPr="00A1239E">
        <w:rPr>
          <w:rFonts w:hint="eastAsia"/>
          <w:color w:val="000000"/>
          <w:sz w:val="24"/>
          <w:szCs w:val="21"/>
        </w:rPr>
        <w:t>媒介</w:t>
      </w:r>
      <w:r w:rsidRPr="00A1239E">
        <w:rPr>
          <w:rFonts w:hint="eastAsia"/>
          <w:color w:val="000000"/>
          <w:sz w:val="24"/>
          <w:szCs w:val="21"/>
        </w:rPr>
        <w:t>上公告。</w:t>
      </w:r>
    </w:p>
    <w:p w14:paraId="15174351"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基金销售机构对申购、赎回申请的受理并不代表申请一定成功，而仅代表销售机构确实接收到申购、赎回申请。申购、赎回申请的确认以注册登记机构或基金管理人的确认结果为准。</w:t>
      </w:r>
    </w:p>
    <w:p w14:paraId="387E49ED"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3</w:t>
      </w:r>
      <w:r w:rsidRPr="00A1239E">
        <w:rPr>
          <w:color w:val="000000"/>
          <w:sz w:val="24"/>
          <w:szCs w:val="21"/>
        </w:rPr>
        <w:t>、申购和赎回的款项支付</w:t>
      </w:r>
    </w:p>
    <w:p w14:paraId="5FE6D838"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申购采用全额缴款方式，若申购资金在规定时间内未全额到账则申购</w:t>
      </w:r>
      <w:r w:rsidR="00B00089" w:rsidRPr="00A1239E">
        <w:rPr>
          <w:rFonts w:hint="eastAsia"/>
          <w:color w:val="000000"/>
          <w:sz w:val="24"/>
          <w:szCs w:val="21"/>
        </w:rPr>
        <w:t>不成立</w:t>
      </w:r>
      <w:r w:rsidRPr="00A1239E">
        <w:rPr>
          <w:rFonts w:hint="eastAsia"/>
          <w:color w:val="000000"/>
          <w:sz w:val="24"/>
          <w:szCs w:val="21"/>
        </w:rPr>
        <w:t>。</w:t>
      </w:r>
      <w:r w:rsidR="00B00089" w:rsidRPr="00A1239E">
        <w:rPr>
          <w:rFonts w:hint="eastAsia"/>
          <w:color w:val="000000"/>
          <w:sz w:val="24"/>
          <w:szCs w:val="21"/>
        </w:rPr>
        <w:t>投资人全额交付申购款项，申购成立；注册登记机构确认基金份额时，申购生效。</w:t>
      </w:r>
      <w:r w:rsidRPr="00A1239E">
        <w:rPr>
          <w:rFonts w:hint="eastAsia"/>
          <w:color w:val="000000"/>
          <w:sz w:val="24"/>
          <w:szCs w:val="21"/>
        </w:rPr>
        <w:t>若申购</w:t>
      </w:r>
      <w:r w:rsidR="00B00089" w:rsidRPr="00A1239E">
        <w:rPr>
          <w:rFonts w:hint="eastAsia"/>
          <w:color w:val="000000"/>
          <w:sz w:val="24"/>
          <w:szCs w:val="21"/>
        </w:rPr>
        <w:t>不成立</w:t>
      </w:r>
      <w:r w:rsidRPr="00A1239E">
        <w:rPr>
          <w:rFonts w:hint="eastAsia"/>
          <w:color w:val="000000"/>
          <w:sz w:val="24"/>
          <w:szCs w:val="21"/>
        </w:rPr>
        <w:t>或无效，基金管理人或基金管理人指定的</w:t>
      </w:r>
      <w:r w:rsidR="00B00089" w:rsidRPr="00A1239E">
        <w:rPr>
          <w:rFonts w:hint="eastAsia"/>
          <w:color w:val="000000"/>
          <w:sz w:val="24"/>
          <w:szCs w:val="21"/>
        </w:rPr>
        <w:t>销售</w:t>
      </w:r>
      <w:r w:rsidRPr="00A1239E">
        <w:rPr>
          <w:rFonts w:hint="eastAsia"/>
          <w:color w:val="000000"/>
          <w:sz w:val="24"/>
          <w:szCs w:val="21"/>
        </w:rPr>
        <w:t>机构将投资人已缴付的申购款项退还给投资人。</w:t>
      </w:r>
    </w:p>
    <w:p w14:paraId="3601D55B" w14:textId="77777777" w:rsidR="00A016FA" w:rsidRPr="00A1239E" w:rsidRDefault="00B00089" w:rsidP="00D55D46">
      <w:pPr>
        <w:spacing w:line="360" w:lineRule="auto"/>
        <w:ind w:firstLineChars="200" w:firstLine="480"/>
        <w:rPr>
          <w:color w:val="000000"/>
          <w:sz w:val="24"/>
          <w:szCs w:val="21"/>
        </w:rPr>
      </w:pPr>
      <w:r w:rsidRPr="00A1239E">
        <w:rPr>
          <w:rFonts w:hint="eastAsia"/>
          <w:color w:val="000000"/>
          <w:sz w:val="24"/>
          <w:szCs w:val="21"/>
        </w:rPr>
        <w:t>投资人递交赎回申请，赎回成立；注册登记机构确认赎回时，赎回生效。</w:t>
      </w:r>
      <w:r w:rsidR="00A016FA" w:rsidRPr="00A1239E">
        <w:rPr>
          <w:rFonts w:hint="eastAsia"/>
          <w:color w:val="000000"/>
          <w:sz w:val="24"/>
          <w:szCs w:val="21"/>
        </w:rPr>
        <w:t>投资人赎回申请成功后，基金管理人将通过注册登记机构及其相关销售机构在</w:t>
      </w:r>
      <w:r w:rsidR="00A016FA" w:rsidRPr="00A1239E">
        <w:rPr>
          <w:color w:val="000000"/>
          <w:sz w:val="24"/>
          <w:szCs w:val="21"/>
        </w:rPr>
        <w:t>T</w:t>
      </w:r>
      <w:r w:rsidR="00A016FA" w:rsidRPr="00A1239E">
        <w:rPr>
          <w:rFonts w:hint="eastAsia"/>
          <w:color w:val="000000"/>
          <w:sz w:val="24"/>
          <w:szCs w:val="21"/>
        </w:rPr>
        <w:t>＋</w:t>
      </w:r>
      <w:r w:rsidR="00A016FA" w:rsidRPr="00A1239E">
        <w:rPr>
          <w:color w:val="000000"/>
          <w:sz w:val="24"/>
          <w:szCs w:val="21"/>
        </w:rPr>
        <w:t>7</w:t>
      </w:r>
      <w:r w:rsidR="00A016FA" w:rsidRPr="00A1239E">
        <w:rPr>
          <w:rFonts w:hint="eastAsia"/>
          <w:color w:val="000000"/>
          <w:sz w:val="24"/>
          <w:szCs w:val="21"/>
        </w:rPr>
        <w:t>日</w:t>
      </w:r>
      <w:r w:rsidR="00A016FA" w:rsidRPr="00A1239E">
        <w:rPr>
          <w:rFonts w:hint="eastAsia"/>
          <w:color w:val="000000"/>
          <w:sz w:val="24"/>
          <w:szCs w:val="21"/>
        </w:rPr>
        <w:t>(</w:t>
      </w:r>
      <w:r w:rsidR="00A016FA" w:rsidRPr="00A1239E">
        <w:rPr>
          <w:rFonts w:hint="eastAsia"/>
          <w:color w:val="000000"/>
          <w:sz w:val="24"/>
          <w:szCs w:val="21"/>
        </w:rPr>
        <w:t>包括该日</w:t>
      </w:r>
      <w:r w:rsidR="00A016FA" w:rsidRPr="00A1239E">
        <w:rPr>
          <w:rFonts w:hint="eastAsia"/>
          <w:color w:val="000000"/>
          <w:sz w:val="24"/>
          <w:szCs w:val="21"/>
        </w:rPr>
        <w:t>)</w:t>
      </w:r>
      <w:r w:rsidR="00A016FA" w:rsidRPr="00A1239E">
        <w:rPr>
          <w:rFonts w:hint="eastAsia"/>
          <w:color w:val="000000"/>
          <w:sz w:val="24"/>
          <w:szCs w:val="21"/>
        </w:rPr>
        <w:t>内将赎回款项划往基金份额持有人账户。在发生巨额赎回时，款项的支付办法参照基金合同有关条款处理。</w:t>
      </w:r>
    </w:p>
    <w:p w14:paraId="7F62C4F1" w14:textId="77777777" w:rsidR="00B527CE" w:rsidRPr="00A1239E" w:rsidRDefault="00B527CE" w:rsidP="00D55D46">
      <w:pPr>
        <w:pStyle w:val="a1"/>
        <w:autoSpaceDE w:val="0"/>
        <w:autoSpaceDN w:val="0"/>
        <w:adjustRightInd w:val="0"/>
        <w:spacing w:line="360" w:lineRule="auto"/>
        <w:ind w:firstLine="480"/>
        <w:rPr>
          <w:color w:val="000000"/>
          <w:sz w:val="24"/>
        </w:rPr>
      </w:pPr>
      <w:r w:rsidRPr="00A1239E">
        <w:rPr>
          <w:color w:val="000000"/>
          <w:sz w:val="24"/>
        </w:rPr>
        <w:t>4</w:t>
      </w:r>
      <w:r w:rsidRPr="00A1239E">
        <w:rPr>
          <w:color w:val="000000"/>
          <w:sz w:val="24"/>
        </w:rPr>
        <w:t>、申购和赎回基金份额的份额注册登记</w:t>
      </w:r>
    </w:p>
    <w:p w14:paraId="0B2A5D4C"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（1）投资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日申购基金成功后，正常情况下，注册登记机构在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增加权益并办理注册登记手续，投资</w:t>
      </w:r>
      <w:r w:rsidR="0039541F" w:rsidRPr="00A1239E">
        <w:rPr>
          <w:rFonts w:ascii="宋体" w:hAnsi="宋体" w:hint="eastAsia"/>
          <w:sz w:val="24"/>
        </w:rPr>
        <w:t>人</w:t>
      </w:r>
      <w:r w:rsidRPr="00A1239E">
        <w:rPr>
          <w:rFonts w:ascii="宋体" w:hAnsi="宋体" w:hint="eastAsia"/>
          <w:sz w:val="24"/>
        </w:rPr>
        <w:t>自</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2 </w:t>
      </w:r>
      <w:r w:rsidRPr="00A1239E">
        <w:rPr>
          <w:rFonts w:ascii="宋体" w:hAnsi="宋体" w:hint="eastAsia"/>
          <w:sz w:val="24"/>
        </w:rPr>
        <w:t>日（含该日）起有权赎回该部分基金份额。</w:t>
      </w:r>
      <w:r w:rsidR="00A73A72" w:rsidRPr="00A1239E">
        <w:rPr>
          <w:rFonts w:ascii="宋体" w:hAnsi="宋体" w:hint="eastAsia"/>
          <w:sz w:val="24"/>
        </w:rPr>
        <w:t>投资人应及时查询有关申请的确认情况。</w:t>
      </w:r>
    </w:p>
    <w:p w14:paraId="7349D6F1"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（2）投资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日赎回基金成功后，正常情况下，基金注册登记机构在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扣除权益并办理相应的注册登记手续。</w:t>
      </w:r>
    </w:p>
    <w:p w14:paraId="72C7CD70"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lastRenderedPageBreak/>
        <w:t>（3）基金管理人可在法律法规允许的范围内，对上述注册登记办理时间进行调整，并最迟于开始实施前按照《信息披露办法》的有关规定在指定</w:t>
      </w:r>
      <w:r w:rsidR="009A5E43" w:rsidRPr="00A1239E">
        <w:rPr>
          <w:rFonts w:ascii="宋体" w:hAnsi="宋体" w:hint="eastAsia"/>
          <w:sz w:val="24"/>
        </w:rPr>
        <w:t>媒介</w:t>
      </w:r>
      <w:r w:rsidRPr="00A1239E">
        <w:rPr>
          <w:rFonts w:ascii="宋体" w:hAnsi="宋体" w:hint="eastAsia"/>
          <w:sz w:val="24"/>
        </w:rPr>
        <w:t>上公告。</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7573935D"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、申购费用</w:t>
      </w:r>
    </w:p>
    <w:p w14:paraId="6DE95796" w14:textId="77777777" w:rsidR="00B527CE" w:rsidRPr="00A1239E" w:rsidRDefault="00B527CE" w:rsidP="00D55D46">
      <w:pPr>
        <w:widowControl/>
        <w:spacing w:line="360" w:lineRule="auto"/>
        <w:ind w:rightChars="-85" w:right="-178" w:firstLineChars="200" w:firstLine="480"/>
        <w:rPr>
          <w:color w:val="000000"/>
          <w:kern w:val="0"/>
          <w:sz w:val="24"/>
        </w:rPr>
      </w:pPr>
      <w:r w:rsidRPr="00A1239E">
        <w:rPr>
          <w:color w:val="000000"/>
          <w:sz w:val="24"/>
          <w:szCs w:val="21"/>
        </w:rPr>
        <w:t>本基金提供两种申购费用的支付模式。投资</w:t>
      </w:r>
      <w:r w:rsidR="0039541F" w:rsidRPr="00A1239E">
        <w:rPr>
          <w:rFonts w:hint="eastAsia"/>
          <w:color w:val="000000"/>
          <w:sz w:val="24"/>
          <w:szCs w:val="21"/>
        </w:rPr>
        <w:t>人</w:t>
      </w:r>
      <w:r w:rsidRPr="00A1239E">
        <w:rPr>
          <w:color w:val="000000"/>
          <w:sz w:val="24"/>
          <w:szCs w:val="21"/>
        </w:rPr>
        <w:t>可以选择前端收费模式，即在申购时支付申购费用；也可以选择后端收费模式，即在赎回时才支付相应的申购费用，该费用随基金份额的持有时间递减。</w:t>
      </w:r>
      <w:r w:rsidRPr="00A1239E">
        <w:rPr>
          <w:rFonts w:ascii="宋体" w:hAnsi="宋体" w:cs="宋体" w:hint="eastAsia"/>
          <w:color w:val="000000"/>
          <w:kern w:val="0"/>
          <w:sz w:val="24"/>
        </w:rPr>
        <w:t>场外申购可以采取前端收费模式和后端收费模式，场内申购目前只支持前端收费模式。</w:t>
      </w:r>
    </w:p>
    <w:p w14:paraId="2BD1F8A0"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本基金的申购费用由基金申购人承担，不列入基金财产，主要用于本基金的市场推广、销售、注册登记等各项费用。</w:t>
      </w:r>
    </w:p>
    <w:p w14:paraId="313BD197"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可以多次申购本基金，申购费率按每笔申购申请单独计算。</w:t>
      </w:r>
    </w:p>
    <w:p w14:paraId="5EE461EC" w14:textId="77777777" w:rsidR="002068D0" w:rsidRPr="00A1239E" w:rsidRDefault="002068D0" w:rsidP="00D55D46">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本基金的申购费率如下：</w:t>
      </w:r>
      <w:r w:rsidRPr="00A1239E">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068D0" w:rsidRPr="00A1239E" w14:paraId="7F64CD9A" w14:textId="77777777" w:rsidTr="002068D0">
        <w:trPr>
          <w:cantSplit/>
          <w:trHeight w:val="132"/>
        </w:trPr>
        <w:tc>
          <w:tcPr>
            <w:tcW w:w="2526" w:type="dxa"/>
            <w:vMerge w:val="restart"/>
            <w:vAlign w:val="center"/>
          </w:tcPr>
          <w:p w14:paraId="7A8D934A"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申购费率（前端）</w:t>
            </w:r>
          </w:p>
        </w:tc>
        <w:tc>
          <w:tcPr>
            <w:tcW w:w="3060" w:type="dxa"/>
            <w:shd w:val="clear" w:color="auto" w:fill="C0C0C0"/>
            <w:vAlign w:val="center"/>
          </w:tcPr>
          <w:p w14:paraId="2458880D" w14:textId="77777777" w:rsidR="002068D0" w:rsidRPr="00A1239E" w:rsidRDefault="002068D0" w:rsidP="00D55D46">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3683276"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前端申购费率</w:t>
            </w:r>
          </w:p>
        </w:tc>
      </w:tr>
      <w:tr w:rsidR="00A50DA4" w:rsidRPr="00A1239E" w14:paraId="0EFE173C" w14:textId="77777777" w:rsidTr="002068D0">
        <w:trPr>
          <w:cantSplit/>
          <w:trHeight w:val="131"/>
        </w:trPr>
        <w:tc>
          <w:tcPr>
            <w:tcW w:w="2526" w:type="dxa"/>
            <w:vMerge/>
          </w:tcPr>
          <w:p w14:paraId="59308D25" w14:textId="77777777" w:rsidR="00A50DA4" w:rsidRPr="00A1239E" w:rsidRDefault="00A50DA4" w:rsidP="00A50DA4">
            <w:pPr>
              <w:spacing w:line="360" w:lineRule="auto"/>
              <w:rPr>
                <w:rFonts w:ascii="宋体" w:hAnsi="宋体"/>
                <w:sz w:val="24"/>
              </w:rPr>
            </w:pPr>
          </w:p>
        </w:tc>
        <w:tc>
          <w:tcPr>
            <w:tcW w:w="3060" w:type="dxa"/>
          </w:tcPr>
          <w:p w14:paraId="36A3BC8D"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万元以下</w:t>
            </w:r>
          </w:p>
        </w:tc>
        <w:tc>
          <w:tcPr>
            <w:tcW w:w="2196" w:type="dxa"/>
          </w:tcPr>
          <w:p w14:paraId="42854D95" w14:textId="77777777" w:rsidR="00A50DA4" w:rsidRPr="005404A0" w:rsidRDefault="00A50DA4" w:rsidP="00A50DA4">
            <w:pPr>
              <w:spacing w:line="360" w:lineRule="auto"/>
              <w:jc w:val="center"/>
              <w:rPr>
                <w:rFonts w:ascii="宋体" w:hAnsi="宋体"/>
                <w:sz w:val="24"/>
              </w:rPr>
            </w:pPr>
            <w:r w:rsidRPr="007F4E39">
              <w:rPr>
                <w:sz w:val="24"/>
              </w:rPr>
              <w:t>1.5%</w:t>
            </w:r>
          </w:p>
        </w:tc>
      </w:tr>
      <w:tr w:rsidR="00A50DA4" w:rsidRPr="00A1239E" w14:paraId="4A8F3BAD" w14:textId="77777777" w:rsidTr="002068D0">
        <w:trPr>
          <w:cantSplit/>
          <w:trHeight w:val="131"/>
        </w:trPr>
        <w:tc>
          <w:tcPr>
            <w:tcW w:w="2526" w:type="dxa"/>
            <w:vMerge/>
          </w:tcPr>
          <w:p w14:paraId="44CE24ED" w14:textId="77777777" w:rsidR="00A50DA4" w:rsidRPr="00A1239E" w:rsidRDefault="00A50DA4" w:rsidP="00A50DA4">
            <w:pPr>
              <w:spacing w:line="360" w:lineRule="auto"/>
              <w:rPr>
                <w:rFonts w:ascii="宋体" w:hAnsi="宋体"/>
                <w:sz w:val="24"/>
              </w:rPr>
            </w:pPr>
          </w:p>
        </w:tc>
        <w:tc>
          <w:tcPr>
            <w:tcW w:w="3060" w:type="dxa"/>
          </w:tcPr>
          <w:p w14:paraId="336B608E"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万元（含）至</w:t>
            </w:r>
            <w:r w:rsidRPr="007F4E39">
              <w:rPr>
                <w:sz w:val="24"/>
              </w:rPr>
              <w:t>100</w:t>
            </w:r>
            <w:r w:rsidRPr="007F4E39">
              <w:rPr>
                <w:rFonts w:hint="eastAsia"/>
                <w:sz w:val="24"/>
              </w:rPr>
              <w:t>万元</w:t>
            </w:r>
          </w:p>
        </w:tc>
        <w:tc>
          <w:tcPr>
            <w:tcW w:w="2196" w:type="dxa"/>
          </w:tcPr>
          <w:p w14:paraId="3963F3DD"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64C8E4B8" w14:textId="77777777" w:rsidTr="002068D0">
        <w:trPr>
          <w:cantSplit/>
          <w:trHeight w:val="131"/>
        </w:trPr>
        <w:tc>
          <w:tcPr>
            <w:tcW w:w="2526" w:type="dxa"/>
            <w:vMerge/>
          </w:tcPr>
          <w:p w14:paraId="73F1463E" w14:textId="77777777" w:rsidR="00A50DA4" w:rsidRPr="00A1239E" w:rsidRDefault="00A50DA4" w:rsidP="00A50DA4">
            <w:pPr>
              <w:spacing w:line="360" w:lineRule="auto"/>
              <w:rPr>
                <w:rFonts w:ascii="宋体" w:hAnsi="宋体"/>
                <w:sz w:val="24"/>
              </w:rPr>
            </w:pPr>
          </w:p>
        </w:tc>
        <w:tc>
          <w:tcPr>
            <w:tcW w:w="3060" w:type="dxa"/>
          </w:tcPr>
          <w:p w14:paraId="0A20B608" w14:textId="77777777" w:rsidR="00A50DA4" w:rsidRPr="005404A0" w:rsidRDefault="00A50DA4" w:rsidP="00A50DA4">
            <w:pPr>
              <w:spacing w:line="360" w:lineRule="auto"/>
              <w:rPr>
                <w:rFonts w:ascii="宋体" w:hAnsi="宋体"/>
                <w:sz w:val="24"/>
              </w:rPr>
            </w:pPr>
            <w:r w:rsidRPr="007F4E39">
              <w:rPr>
                <w:sz w:val="24"/>
              </w:rPr>
              <w:t>100</w:t>
            </w:r>
            <w:r w:rsidRPr="007F4E39">
              <w:rPr>
                <w:rFonts w:hint="eastAsia"/>
                <w:sz w:val="24"/>
              </w:rPr>
              <w:t>万元（含）至</w:t>
            </w:r>
            <w:r w:rsidRPr="007F4E39">
              <w:rPr>
                <w:sz w:val="24"/>
              </w:rPr>
              <w:t>200</w:t>
            </w:r>
            <w:r w:rsidRPr="007F4E39">
              <w:rPr>
                <w:rFonts w:hint="eastAsia"/>
                <w:sz w:val="24"/>
              </w:rPr>
              <w:t>万元</w:t>
            </w:r>
          </w:p>
        </w:tc>
        <w:tc>
          <w:tcPr>
            <w:tcW w:w="2196" w:type="dxa"/>
          </w:tcPr>
          <w:p w14:paraId="23F40DFA" w14:textId="77777777" w:rsidR="00A50DA4" w:rsidRPr="005404A0" w:rsidRDefault="00A50DA4" w:rsidP="00A50DA4">
            <w:pPr>
              <w:spacing w:line="360" w:lineRule="auto"/>
              <w:jc w:val="center"/>
              <w:rPr>
                <w:rFonts w:ascii="宋体" w:hAnsi="宋体"/>
                <w:sz w:val="24"/>
              </w:rPr>
            </w:pPr>
            <w:r w:rsidRPr="007F4E39">
              <w:rPr>
                <w:sz w:val="24"/>
              </w:rPr>
              <w:t>0.8%</w:t>
            </w:r>
          </w:p>
        </w:tc>
      </w:tr>
      <w:tr w:rsidR="00A50DA4" w:rsidRPr="00A1239E" w14:paraId="69396FC1" w14:textId="77777777" w:rsidTr="002068D0">
        <w:trPr>
          <w:cantSplit/>
          <w:trHeight w:val="131"/>
        </w:trPr>
        <w:tc>
          <w:tcPr>
            <w:tcW w:w="2526" w:type="dxa"/>
            <w:vMerge/>
          </w:tcPr>
          <w:p w14:paraId="09FB49D4" w14:textId="77777777" w:rsidR="00A50DA4" w:rsidRPr="00A1239E" w:rsidRDefault="00A50DA4" w:rsidP="00A50DA4">
            <w:pPr>
              <w:spacing w:line="360" w:lineRule="auto"/>
              <w:rPr>
                <w:rFonts w:ascii="宋体" w:hAnsi="宋体"/>
                <w:sz w:val="24"/>
              </w:rPr>
            </w:pPr>
          </w:p>
        </w:tc>
        <w:tc>
          <w:tcPr>
            <w:tcW w:w="3060" w:type="dxa"/>
          </w:tcPr>
          <w:p w14:paraId="084BFB79" w14:textId="77777777" w:rsidR="00A50DA4" w:rsidRPr="005404A0" w:rsidRDefault="00A50DA4" w:rsidP="00A50DA4">
            <w:pPr>
              <w:spacing w:line="360" w:lineRule="auto"/>
              <w:rPr>
                <w:rFonts w:ascii="宋体" w:hAnsi="宋体"/>
                <w:sz w:val="24"/>
              </w:rPr>
            </w:pPr>
            <w:r w:rsidRPr="007F4E39">
              <w:rPr>
                <w:sz w:val="24"/>
              </w:rPr>
              <w:t>200</w:t>
            </w:r>
            <w:r w:rsidRPr="007F4E39">
              <w:rPr>
                <w:rFonts w:hint="eastAsia"/>
                <w:sz w:val="24"/>
              </w:rPr>
              <w:t>万元（含）至</w:t>
            </w:r>
            <w:r w:rsidRPr="007F4E39">
              <w:rPr>
                <w:sz w:val="24"/>
              </w:rPr>
              <w:t>500</w:t>
            </w:r>
            <w:r w:rsidRPr="007F4E39">
              <w:rPr>
                <w:rFonts w:hint="eastAsia"/>
                <w:sz w:val="24"/>
              </w:rPr>
              <w:t>万元</w:t>
            </w:r>
          </w:p>
        </w:tc>
        <w:tc>
          <w:tcPr>
            <w:tcW w:w="2196" w:type="dxa"/>
          </w:tcPr>
          <w:p w14:paraId="65FAFFEF" w14:textId="77777777" w:rsidR="00A50DA4" w:rsidRPr="005404A0" w:rsidRDefault="00A50DA4" w:rsidP="00A50DA4">
            <w:pPr>
              <w:spacing w:line="360" w:lineRule="auto"/>
              <w:jc w:val="center"/>
              <w:rPr>
                <w:rFonts w:ascii="宋体" w:hAnsi="宋体"/>
                <w:sz w:val="24"/>
              </w:rPr>
            </w:pPr>
            <w:r w:rsidRPr="007F4E39">
              <w:rPr>
                <w:sz w:val="24"/>
              </w:rPr>
              <w:t>0.5%</w:t>
            </w:r>
          </w:p>
        </w:tc>
      </w:tr>
      <w:tr w:rsidR="00A50DA4" w:rsidRPr="00A1239E" w14:paraId="587AE561" w14:textId="77777777" w:rsidTr="002068D0">
        <w:trPr>
          <w:cantSplit/>
          <w:trHeight w:val="131"/>
        </w:trPr>
        <w:tc>
          <w:tcPr>
            <w:tcW w:w="2526" w:type="dxa"/>
            <w:vMerge/>
          </w:tcPr>
          <w:p w14:paraId="5B812996" w14:textId="77777777" w:rsidR="00A50DA4" w:rsidRPr="00A1239E" w:rsidRDefault="00A50DA4" w:rsidP="00A50DA4">
            <w:pPr>
              <w:spacing w:line="360" w:lineRule="auto"/>
              <w:rPr>
                <w:rFonts w:ascii="宋体" w:hAnsi="宋体"/>
                <w:sz w:val="24"/>
              </w:rPr>
            </w:pPr>
          </w:p>
        </w:tc>
        <w:tc>
          <w:tcPr>
            <w:tcW w:w="3060" w:type="dxa"/>
          </w:tcPr>
          <w:p w14:paraId="05253D9B" w14:textId="77777777" w:rsidR="00A50DA4" w:rsidRPr="005404A0" w:rsidRDefault="00A50DA4" w:rsidP="00A50DA4">
            <w:pPr>
              <w:spacing w:line="360" w:lineRule="auto"/>
              <w:rPr>
                <w:rFonts w:ascii="宋体" w:hAnsi="宋体"/>
                <w:sz w:val="24"/>
              </w:rPr>
            </w:pPr>
            <w:r w:rsidRPr="007F4E39">
              <w:rPr>
                <w:sz w:val="24"/>
              </w:rPr>
              <w:t>500</w:t>
            </w:r>
            <w:r w:rsidRPr="007F4E39">
              <w:rPr>
                <w:rFonts w:hint="eastAsia"/>
                <w:sz w:val="24"/>
              </w:rPr>
              <w:t>万元以上（含</w:t>
            </w:r>
            <w:r w:rsidRPr="007F4E39">
              <w:rPr>
                <w:sz w:val="24"/>
              </w:rPr>
              <w:t>500</w:t>
            </w:r>
            <w:r w:rsidRPr="007F4E39">
              <w:rPr>
                <w:rFonts w:hint="eastAsia"/>
                <w:sz w:val="24"/>
              </w:rPr>
              <w:t>万）</w:t>
            </w:r>
          </w:p>
        </w:tc>
        <w:tc>
          <w:tcPr>
            <w:tcW w:w="2196" w:type="dxa"/>
          </w:tcPr>
          <w:p w14:paraId="00B91C2F" w14:textId="77777777" w:rsidR="00A50DA4" w:rsidRPr="005404A0" w:rsidRDefault="00A50DA4" w:rsidP="00A50DA4">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7DBE9DD1" w14:textId="77777777" w:rsidR="002068D0" w:rsidRPr="00A1239E" w:rsidRDefault="002068D0" w:rsidP="00D55D46">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068D0" w:rsidRPr="00A1239E" w14:paraId="278EF5E9" w14:textId="77777777" w:rsidTr="006814C3">
        <w:trPr>
          <w:cantSplit/>
          <w:trHeight w:val="132"/>
        </w:trPr>
        <w:tc>
          <w:tcPr>
            <w:tcW w:w="2934" w:type="dxa"/>
            <w:vMerge w:val="restart"/>
            <w:vAlign w:val="center"/>
          </w:tcPr>
          <w:p w14:paraId="14B94F98"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申购费率（后端）</w:t>
            </w:r>
          </w:p>
        </w:tc>
        <w:tc>
          <w:tcPr>
            <w:tcW w:w="3060" w:type="dxa"/>
            <w:shd w:val="clear" w:color="auto" w:fill="C0C0C0"/>
          </w:tcPr>
          <w:p w14:paraId="242F26A7" w14:textId="77777777" w:rsidR="002068D0" w:rsidRPr="00A1239E" w:rsidRDefault="0093318D" w:rsidP="00D55D46">
            <w:pPr>
              <w:spacing w:line="360" w:lineRule="auto"/>
              <w:rPr>
                <w:rFonts w:ascii="宋体" w:hAnsi="宋体"/>
                <w:b/>
                <w:sz w:val="24"/>
              </w:rPr>
            </w:pPr>
            <w:r w:rsidRPr="00A1239E">
              <w:rPr>
                <w:rFonts w:ascii="宋体" w:hAnsi="宋体" w:hint="eastAsia"/>
                <w:b/>
                <w:sz w:val="24"/>
              </w:rPr>
              <w:t>持有期限</w:t>
            </w:r>
          </w:p>
        </w:tc>
        <w:tc>
          <w:tcPr>
            <w:tcW w:w="1800" w:type="dxa"/>
            <w:shd w:val="clear" w:color="auto" w:fill="C0C0C0"/>
            <w:vAlign w:val="center"/>
          </w:tcPr>
          <w:p w14:paraId="3FEAA37E"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后端申购费率</w:t>
            </w:r>
          </w:p>
        </w:tc>
      </w:tr>
      <w:tr w:rsidR="00A50DA4" w:rsidRPr="00A1239E" w14:paraId="6D6A901B" w14:textId="77777777" w:rsidTr="006814C3">
        <w:trPr>
          <w:cantSplit/>
          <w:trHeight w:val="131"/>
        </w:trPr>
        <w:tc>
          <w:tcPr>
            <w:tcW w:w="2934" w:type="dxa"/>
            <w:vMerge/>
          </w:tcPr>
          <w:p w14:paraId="327CBD05" w14:textId="77777777" w:rsidR="00A50DA4" w:rsidRPr="00A1239E" w:rsidRDefault="00A50DA4" w:rsidP="00A50DA4">
            <w:pPr>
              <w:spacing w:line="360" w:lineRule="auto"/>
              <w:rPr>
                <w:rFonts w:ascii="宋体" w:hAnsi="宋体"/>
                <w:sz w:val="24"/>
              </w:rPr>
            </w:pPr>
          </w:p>
        </w:tc>
        <w:tc>
          <w:tcPr>
            <w:tcW w:w="3060" w:type="dxa"/>
          </w:tcPr>
          <w:p w14:paraId="766C2654"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年以内（含）</w:t>
            </w:r>
          </w:p>
        </w:tc>
        <w:tc>
          <w:tcPr>
            <w:tcW w:w="1800" w:type="dxa"/>
          </w:tcPr>
          <w:p w14:paraId="2E076997" w14:textId="77777777" w:rsidR="00A50DA4" w:rsidRPr="005404A0" w:rsidRDefault="00A50DA4" w:rsidP="00A50DA4">
            <w:pPr>
              <w:spacing w:line="360" w:lineRule="auto"/>
              <w:jc w:val="center"/>
              <w:rPr>
                <w:rFonts w:ascii="宋体" w:hAnsi="宋体"/>
                <w:sz w:val="24"/>
              </w:rPr>
            </w:pPr>
            <w:r w:rsidRPr="007F4E39">
              <w:rPr>
                <w:sz w:val="24"/>
              </w:rPr>
              <w:t>1.8%</w:t>
            </w:r>
          </w:p>
        </w:tc>
      </w:tr>
      <w:tr w:rsidR="00A50DA4" w:rsidRPr="00A1239E" w14:paraId="53BF2433" w14:textId="77777777" w:rsidTr="006814C3">
        <w:trPr>
          <w:cantSplit/>
          <w:trHeight w:val="131"/>
        </w:trPr>
        <w:tc>
          <w:tcPr>
            <w:tcW w:w="2934" w:type="dxa"/>
            <w:vMerge/>
          </w:tcPr>
          <w:p w14:paraId="2C275C3D" w14:textId="77777777" w:rsidR="00A50DA4" w:rsidRPr="00A1239E" w:rsidRDefault="00A50DA4" w:rsidP="00A50DA4">
            <w:pPr>
              <w:spacing w:line="360" w:lineRule="auto"/>
              <w:rPr>
                <w:rFonts w:ascii="宋体" w:hAnsi="宋体"/>
                <w:sz w:val="24"/>
              </w:rPr>
            </w:pPr>
          </w:p>
        </w:tc>
        <w:tc>
          <w:tcPr>
            <w:tcW w:w="3060" w:type="dxa"/>
          </w:tcPr>
          <w:p w14:paraId="7D0A5085"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w:t>
            </w:r>
            <w:r w:rsidRPr="007F4E39">
              <w:rPr>
                <w:sz w:val="24"/>
              </w:rPr>
              <w:t>3</w:t>
            </w:r>
            <w:r w:rsidRPr="007F4E39">
              <w:rPr>
                <w:rFonts w:hint="eastAsia"/>
                <w:sz w:val="24"/>
              </w:rPr>
              <w:t>年（含）</w:t>
            </w:r>
          </w:p>
        </w:tc>
        <w:tc>
          <w:tcPr>
            <w:tcW w:w="1800" w:type="dxa"/>
          </w:tcPr>
          <w:p w14:paraId="0FBFFFA5"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7FA9DC77" w14:textId="77777777" w:rsidTr="006814C3">
        <w:trPr>
          <w:cantSplit/>
          <w:trHeight w:val="131"/>
        </w:trPr>
        <w:tc>
          <w:tcPr>
            <w:tcW w:w="2934" w:type="dxa"/>
            <w:vMerge/>
          </w:tcPr>
          <w:p w14:paraId="66DC8866" w14:textId="77777777" w:rsidR="00A50DA4" w:rsidRPr="00A1239E" w:rsidRDefault="00A50DA4" w:rsidP="00A50DA4">
            <w:pPr>
              <w:spacing w:line="360" w:lineRule="auto"/>
              <w:rPr>
                <w:rFonts w:ascii="宋体" w:hAnsi="宋体"/>
                <w:sz w:val="24"/>
              </w:rPr>
            </w:pPr>
          </w:p>
        </w:tc>
        <w:tc>
          <w:tcPr>
            <w:tcW w:w="3060" w:type="dxa"/>
          </w:tcPr>
          <w:p w14:paraId="3569A306" w14:textId="77777777" w:rsidR="00A50DA4" w:rsidRPr="005404A0" w:rsidRDefault="00A50DA4" w:rsidP="00A50DA4">
            <w:pPr>
              <w:spacing w:line="360" w:lineRule="auto"/>
              <w:rPr>
                <w:rFonts w:ascii="宋体" w:hAnsi="宋体"/>
                <w:sz w:val="24"/>
              </w:rPr>
            </w:pPr>
            <w:r w:rsidRPr="007F4E39">
              <w:rPr>
                <w:sz w:val="24"/>
              </w:rPr>
              <w:t>3</w:t>
            </w:r>
            <w:r w:rsidRPr="007F4E39">
              <w:rPr>
                <w:rFonts w:hint="eastAsia"/>
                <w:sz w:val="24"/>
              </w:rPr>
              <w:t>年—</w:t>
            </w:r>
            <w:r w:rsidRPr="007F4E39">
              <w:rPr>
                <w:sz w:val="24"/>
              </w:rPr>
              <w:t>5</w:t>
            </w:r>
            <w:r w:rsidRPr="007F4E39">
              <w:rPr>
                <w:rFonts w:hint="eastAsia"/>
                <w:sz w:val="24"/>
              </w:rPr>
              <w:t>年（含）</w:t>
            </w:r>
          </w:p>
        </w:tc>
        <w:tc>
          <w:tcPr>
            <w:tcW w:w="1800" w:type="dxa"/>
          </w:tcPr>
          <w:p w14:paraId="309FDB39" w14:textId="77777777" w:rsidR="00A50DA4" w:rsidRPr="005404A0" w:rsidRDefault="00A50DA4" w:rsidP="00A50DA4">
            <w:pPr>
              <w:spacing w:line="360" w:lineRule="auto"/>
              <w:jc w:val="center"/>
              <w:rPr>
                <w:rFonts w:ascii="宋体" w:hAnsi="宋体"/>
                <w:sz w:val="24"/>
              </w:rPr>
            </w:pPr>
            <w:r w:rsidRPr="007F4E39">
              <w:rPr>
                <w:sz w:val="24"/>
              </w:rPr>
              <w:t>0.6%</w:t>
            </w:r>
          </w:p>
        </w:tc>
      </w:tr>
      <w:tr w:rsidR="00A50DA4" w:rsidRPr="00A1239E" w14:paraId="759B2E1F" w14:textId="77777777" w:rsidTr="006814C3">
        <w:trPr>
          <w:cantSplit/>
          <w:trHeight w:val="131"/>
        </w:trPr>
        <w:tc>
          <w:tcPr>
            <w:tcW w:w="2934" w:type="dxa"/>
            <w:vMerge/>
          </w:tcPr>
          <w:p w14:paraId="327BBB5D" w14:textId="77777777" w:rsidR="00A50DA4" w:rsidRPr="00A1239E" w:rsidRDefault="00A50DA4" w:rsidP="00A50DA4">
            <w:pPr>
              <w:spacing w:line="360" w:lineRule="auto"/>
              <w:rPr>
                <w:rFonts w:ascii="宋体" w:hAnsi="宋体"/>
                <w:sz w:val="24"/>
              </w:rPr>
            </w:pPr>
          </w:p>
        </w:tc>
        <w:tc>
          <w:tcPr>
            <w:tcW w:w="3060" w:type="dxa"/>
          </w:tcPr>
          <w:p w14:paraId="4FCFBB9F" w14:textId="77777777" w:rsidR="00A50DA4" w:rsidRPr="005404A0" w:rsidRDefault="00A50DA4" w:rsidP="00A50DA4">
            <w:pPr>
              <w:spacing w:line="360" w:lineRule="auto"/>
              <w:rPr>
                <w:rFonts w:ascii="宋体" w:hAnsi="宋体"/>
                <w:sz w:val="24"/>
              </w:rPr>
            </w:pPr>
            <w:r w:rsidRPr="007F4E39">
              <w:rPr>
                <w:sz w:val="24"/>
              </w:rPr>
              <w:t>5</w:t>
            </w:r>
            <w:r w:rsidRPr="007F4E39">
              <w:rPr>
                <w:rFonts w:hint="eastAsia"/>
                <w:sz w:val="24"/>
              </w:rPr>
              <w:t>年以上</w:t>
            </w:r>
          </w:p>
        </w:tc>
        <w:tc>
          <w:tcPr>
            <w:tcW w:w="1800" w:type="dxa"/>
          </w:tcPr>
          <w:p w14:paraId="6F5D9E9F" w14:textId="77777777" w:rsidR="00A50DA4" w:rsidRPr="005404A0" w:rsidRDefault="00A50DA4" w:rsidP="00A50DA4">
            <w:pPr>
              <w:spacing w:line="360" w:lineRule="auto"/>
              <w:jc w:val="center"/>
              <w:rPr>
                <w:rFonts w:ascii="宋体" w:hAnsi="宋体"/>
                <w:sz w:val="24"/>
              </w:rPr>
            </w:pPr>
            <w:r w:rsidRPr="007F4E39">
              <w:rPr>
                <w:sz w:val="24"/>
              </w:rPr>
              <w:t>0</w:t>
            </w:r>
          </w:p>
        </w:tc>
      </w:tr>
    </w:tbl>
    <w:p w14:paraId="5D455EE9" w14:textId="77777777" w:rsidR="0095667D" w:rsidRPr="00A1239E" w:rsidRDefault="0095667D" w:rsidP="00A91FFF">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上表中的“年”指的是365个自然日。</w:t>
      </w:r>
    </w:p>
    <w:p w14:paraId="4956F007" w14:textId="77777777" w:rsidR="00B527CE" w:rsidRPr="00A1239E" w:rsidRDefault="00B527CE" w:rsidP="00A91FFF">
      <w:pPr>
        <w:widowControl/>
        <w:spacing w:line="360" w:lineRule="auto"/>
        <w:ind w:firstLineChars="200" w:firstLine="480"/>
        <w:rPr>
          <w:rFonts w:ascii="宋体" w:hAnsi="宋体" w:cs="宋体"/>
          <w:kern w:val="0"/>
          <w:sz w:val="24"/>
        </w:rPr>
      </w:pPr>
      <w:r w:rsidRPr="00A1239E">
        <w:rPr>
          <w:rFonts w:ascii="宋体" w:hAnsi="宋体" w:cs="宋体"/>
          <w:kern w:val="0"/>
          <w:sz w:val="24"/>
        </w:rPr>
        <w:t>因红利自动再投资而产生的基金份额，不收取相应的申购费用。</w:t>
      </w:r>
    </w:p>
    <w:p w14:paraId="27431F27" w14:textId="77777777" w:rsidR="002818D0" w:rsidRPr="00A1239E" w:rsidRDefault="002D3526" w:rsidP="002818D0">
      <w:pPr>
        <w:widowControl/>
        <w:spacing w:line="360" w:lineRule="auto"/>
        <w:ind w:firstLineChars="200" w:firstLine="480"/>
        <w:rPr>
          <w:rFonts w:ascii="宋体" w:hAnsi="宋体" w:cs="宋体"/>
          <w:kern w:val="0"/>
          <w:sz w:val="24"/>
        </w:rPr>
      </w:pPr>
      <w:r>
        <w:rPr>
          <w:rFonts w:ascii="宋体" w:hAnsi="宋体" w:cs="宋体" w:hint="eastAsia"/>
          <w:kern w:val="0"/>
          <w:sz w:val="24"/>
        </w:rPr>
        <w:t>本基金</w:t>
      </w:r>
      <w:r w:rsidR="002818D0" w:rsidRPr="00A1239E">
        <w:rPr>
          <w:rFonts w:ascii="宋体" w:hAnsi="宋体" w:cs="宋体"/>
          <w:kern w:val="0"/>
          <w:sz w:val="24"/>
        </w:rPr>
        <w:t>对通过</w:t>
      </w:r>
      <w:r w:rsidR="00D05242" w:rsidRPr="00A1239E">
        <w:rPr>
          <w:rFonts w:ascii="宋体" w:hAnsi="宋体" w:cs="宋体" w:hint="eastAsia"/>
          <w:kern w:val="0"/>
          <w:sz w:val="24"/>
        </w:rPr>
        <w:t>基金管理人</w:t>
      </w:r>
      <w:r w:rsidR="002818D0" w:rsidRPr="00A1239E">
        <w:rPr>
          <w:rFonts w:ascii="宋体" w:hAnsi="宋体" w:cs="宋体"/>
          <w:kern w:val="0"/>
          <w:sz w:val="24"/>
        </w:rPr>
        <w:t>直销柜台申购</w:t>
      </w:r>
      <w:r w:rsidR="002818D0" w:rsidRPr="00A1239E">
        <w:rPr>
          <w:rFonts w:ascii="宋体" w:hAnsi="宋体" w:cs="宋体" w:hint="eastAsia"/>
          <w:kern w:val="0"/>
          <w:sz w:val="24"/>
        </w:rPr>
        <w:t>本基金前端基金份额的养老金客户实施特定申购费率。</w:t>
      </w:r>
    </w:p>
    <w:p w14:paraId="550ED024"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w:t>
      </w:r>
      <w:r w:rsidR="00445AB5" w:rsidRPr="00A1239E">
        <w:rPr>
          <w:rFonts w:ascii="宋体" w:hAnsi="宋体" w:cs="宋体" w:hint="eastAsia"/>
          <w:kern w:val="0"/>
          <w:sz w:val="24"/>
        </w:rPr>
        <w:t>基金管理人</w:t>
      </w:r>
      <w:r w:rsidRPr="00A1239E">
        <w:rPr>
          <w:rFonts w:ascii="宋体" w:hAnsi="宋体" w:cs="宋体" w:hint="eastAsia"/>
          <w:kern w:val="0"/>
          <w:sz w:val="24"/>
        </w:rPr>
        <w:t>将发布临时公告将其纳入养老金客户范围，并按规定向中国证监会备案。</w:t>
      </w:r>
    </w:p>
    <w:p w14:paraId="3453DF07"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通过</w:t>
      </w:r>
      <w:r w:rsidR="00445AB5" w:rsidRPr="00A1239E">
        <w:rPr>
          <w:rFonts w:ascii="宋体" w:hAnsi="宋体" w:cs="宋体" w:hint="eastAsia"/>
          <w:kern w:val="0"/>
          <w:sz w:val="24"/>
        </w:rPr>
        <w:t>基金管理人</w:t>
      </w:r>
      <w:r w:rsidRPr="00A1239E">
        <w:rPr>
          <w:rFonts w:ascii="宋体" w:hAnsi="宋体" w:cs="宋体" w:hint="eastAsia"/>
          <w:kern w:val="0"/>
          <w:sz w:val="24"/>
        </w:rPr>
        <w:t>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818D0" w:rsidRPr="00A1239E" w14:paraId="77834972" w14:textId="77777777" w:rsidTr="005026DF">
        <w:trPr>
          <w:cantSplit/>
          <w:trHeight w:val="132"/>
        </w:trPr>
        <w:tc>
          <w:tcPr>
            <w:tcW w:w="2526" w:type="dxa"/>
            <w:vMerge w:val="restart"/>
            <w:shd w:val="clear" w:color="auto" w:fill="auto"/>
            <w:vAlign w:val="center"/>
          </w:tcPr>
          <w:p w14:paraId="109FE33E"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特定申购费率</w:t>
            </w:r>
          </w:p>
          <w:p w14:paraId="60DD70E0"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（前端）</w:t>
            </w:r>
          </w:p>
        </w:tc>
        <w:tc>
          <w:tcPr>
            <w:tcW w:w="3060" w:type="dxa"/>
            <w:shd w:val="clear" w:color="auto" w:fill="C0C0C0"/>
            <w:vAlign w:val="center"/>
          </w:tcPr>
          <w:p w14:paraId="2A4039C9" w14:textId="77777777" w:rsidR="002818D0" w:rsidRPr="00A1239E" w:rsidRDefault="002818D0" w:rsidP="005026DF">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CF5A9E2" w14:textId="77777777" w:rsidR="002818D0" w:rsidRPr="00A1239E" w:rsidRDefault="002818D0" w:rsidP="005026DF">
            <w:pPr>
              <w:spacing w:line="360" w:lineRule="auto"/>
              <w:jc w:val="center"/>
              <w:rPr>
                <w:rFonts w:ascii="宋体" w:hAnsi="宋体"/>
                <w:b/>
                <w:sz w:val="24"/>
              </w:rPr>
            </w:pPr>
            <w:r w:rsidRPr="00A1239E">
              <w:rPr>
                <w:rFonts w:ascii="宋体" w:hAnsi="宋体" w:hint="eastAsia"/>
                <w:b/>
                <w:sz w:val="24"/>
              </w:rPr>
              <w:t>前端特定申购费率</w:t>
            </w:r>
          </w:p>
        </w:tc>
      </w:tr>
      <w:tr w:rsidR="004A0F4C" w:rsidRPr="00A1239E" w14:paraId="746A70BB" w14:textId="77777777" w:rsidTr="005026DF">
        <w:trPr>
          <w:cantSplit/>
          <w:trHeight w:val="131"/>
        </w:trPr>
        <w:tc>
          <w:tcPr>
            <w:tcW w:w="2526" w:type="dxa"/>
            <w:vMerge/>
          </w:tcPr>
          <w:p w14:paraId="02A58E7B" w14:textId="77777777" w:rsidR="004A0F4C" w:rsidRPr="00A1239E" w:rsidRDefault="004A0F4C" w:rsidP="004A0F4C">
            <w:pPr>
              <w:spacing w:line="360" w:lineRule="auto"/>
              <w:rPr>
                <w:rFonts w:ascii="宋体" w:hAnsi="宋体"/>
                <w:sz w:val="24"/>
              </w:rPr>
            </w:pPr>
          </w:p>
        </w:tc>
        <w:tc>
          <w:tcPr>
            <w:tcW w:w="3060" w:type="dxa"/>
          </w:tcPr>
          <w:p w14:paraId="2457C619"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50万元以下</w:t>
            </w:r>
          </w:p>
        </w:tc>
        <w:tc>
          <w:tcPr>
            <w:tcW w:w="2196" w:type="dxa"/>
          </w:tcPr>
          <w:p w14:paraId="56577683" w14:textId="77777777" w:rsidR="004A0F4C" w:rsidRPr="005404A0" w:rsidRDefault="004A0F4C" w:rsidP="004A0F4C">
            <w:pPr>
              <w:spacing w:line="360" w:lineRule="auto"/>
              <w:jc w:val="center"/>
              <w:rPr>
                <w:rFonts w:ascii="宋体" w:hAnsi="宋体"/>
                <w:sz w:val="24"/>
              </w:rPr>
            </w:pPr>
            <w:r w:rsidRPr="007F4E39">
              <w:rPr>
                <w:sz w:val="24"/>
              </w:rPr>
              <w:t>0.6%</w:t>
            </w:r>
          </w:p>
        </w:tc>
      </w:tr>
      <w:tr w:rsidR="004A0F4C" w:rsidRPr="00A1239E" w14:paraId="258EA127" w14:textId="77777777" w:rsidTr="005026DF">
        <w:trPr>
          <w:cantSplit/>
          <w:trHeight w:val="131"/>
        </w:trPr>
        <w:tc>
          <w:tcPr>
            <w:tcW w:w="2526" w:type="dxa"/>
            <w:vMerge/>
          </w:tcPr>
          <w:p w14:paraId="32739A6A" w14:textId="77777777" w:rsidR="004A0F4C" w:rsidRPr="00A1239E" w:rsidRDefault="004A0F4C" w:rsidP="004A0F4C">
            <w:pPr>
              <w:spacing w:line="360" w:lineRule="auto"/>
              <w:rPr>
                <w:rFonts w:ascii="宋体" w:hAnsi="宋体"/>
                <w:sz w:val="24"/>
              </w:rPr>
            </w:pPr>
          </w:p>
        </w:tc>
        <w:tc>
          <w:tcPr>
            <w:tcW w:w="3060" w:type="dxa"/>
          </w:tcPr>
          <w:p w14:paraId="17F79E51"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50万元（含）至100万元</w:t>
            </w:r>
          </w:p>
        </w:tc>
        <w:tc>
          <w:tcPr>
            <w:tcW w:w="2196" w:type="dxa"/>
          </w:tcPr>
          <w:p w14:paraId="118139AF" w14:textId="77777777" w:rsidR="004A0F4C" w:rsidRPr="005404A0" w:rsidRDefault="004A0F4C" w:rsidP="004A0F4C">
            <w:pPr>
              <w:spacing w:line="360" w:lineRule="auto"/>
              <w:jc w:val="center"/>
              <w:rPr>
                <w:rFonts w:ascii="宋体" w:hAnsi="宋体"/>
                <w:sz w:val="24"/>
              </w:rPr>
            </w:pPr>
            <w:r w:rsidRPr="007F4E39">
              <w:rPr>
                <w:sz w:val="24"/>
              </w:rPr>
              <w:t>0.36%</w:t>
            </w:r>
          </w:p>
        </w:tc>
      </w:tr>
      <w:tr w:rsidR="004A0F4C" w:rsidRPr="00A1239E" w14:paraId="5D929DC1" w14:textId="77777777" w:rsidTr="005026DF">
        <w:trPr>
          <w:cantSplit/>
          <w:trHeight w:val="131"/>
        </w:trPr>
        <w:tc>
          <w:tcPr>
            <w:tcW w:w="2526" w:type="dxa"/>
            <w:vMerge/>
          </w:tcPr>
          <w:p w14:paraId="6BC91FF2" w14:textId="77777777" w:rsidR="004A0F4C" w:rsidRPr="00A1239E" w:rsidRDefault="004A0F4C" w:rsidP="004A0F4C">
            <w:pPr>
              <w:spacing w:line="360" w:lineRule="auto"/>
              <w:rPr>
                <w:rFonts w:ascii="宋体" w:hAnsi="宋体"/>
                <w:sz w:val="24"/>
              </w:rPr>
            </w:pPr>
          </w:p>
        </w:tc>
        <w:tc>
          <w:tcPr>
            <w:tcW w:w="3060" w:type="dxa"/>
          </w:tcPr>
          <w:p w14:paraId="1DDB6B65" w14:textId="77777777" w:rsidR="004A0F4C" w:rsidRPr="005404A0" w:rsidRDefault="004A0F4C" w:rsidP="004A0F4C">
            <w:pPr>
              <w:spacing w:line="360" w:lineRule="auto"/>
              <w:rPr>
                <w:rFonts w:ascii="宋体" w:hAnsi="宋体"/>
                <w:sz w:val="24"/>
              </w:rPr>
            </w:pPr>
            <w:r w:rsidRPr="005404A0">
              <w:rPr>
                <w:rFonts w:ascii="宋体" w:hAnsi="宋体" w:hint="eastAsia"/>
                <w:sz w:val="24"/>
              </w:rPr>
              <w:t>100万元（含）至200万元</w:t>
            </w:r>
          </w:p>
        </w:tc>
        <w:tc>
          <w:tcPr>
            <w:tcW w:w="2196" w:type="dxa"/>
          </w:tcPr>
          <w:p w14:paraId="05B3CB80" w14:textId="77777777" w:rsidR="004A0F4C" w:rsidRPr="005404A0" w:rsidRDefault="004A0F4C" w:rsidP="004A0F4C">
            <w:pPr>
              <w:spacing w:line="360" w:lineRule="auto"/>
              <w:jc w:val="center"/>
              <w:rPr>
                <w:rFonts w:ascii="宋体" w:hAnsi="宋体"/>
                <w:sz w:val="24"/>
              </w:rPr>
            </w:pPr>
            <w:r w:rsidRPr="007F4E39">
              <w:rPr>
                <w:sz w:val="24"/>
              </w:rPr>
              <w:t>0.16%</w:t>
            </w:r>
          </w:p>
        </w:tc>
      </w:tr>
      <w:tr w:rsidR="004A0F4C" w:rsidRPr="00A1239E" w14:paraId="730A23EE" w14:textId="77777777" w:rsidTr="005026DF">
        <w:trPr>
          <w:cantSplit/>
          <w:trHeight w:val="131"/>
        </w:trPr>
        <w:tc>
          <w:tcPr>
            <w:tcW w:w="2526" w:type="dxa"/>
            <w:vMerge/>
          </w:tcPr>
          <w:p w14:paraId="5CBACE0D" w14:textId="77777777" w:rsidR="004A0F4C" w:rsidRPr="00A1239E" w:rsidRDefault="004A0F4C" w:rsidP="004A0F4C">
            <w:pPr>
              <w:spacing w:line="360" w:lineRule="auto"/>
              <w:rPr>
                <w:rFonts w:ascii="宋体" w:hAnsi="宋体"/>
                <w:sz w:val="24"/>
              </w:rPr>
            </w:pPr>
          </w:p>
        </w:tc>
        <w:tc>
          <w:tcPr>
            <w:tcW w:w="3060" w:type="dxa"/>
          </w:tcPr>
          <w:p w14:paraId="057FB9DE" w14:textId="77777777" w:rsidR="004A0F4C" w:rsidRPr="005404A0" w:rsidRDefault="004A0F4C" w:rsidP="004A0F4C">
            <w:pPr>
              <w:spacing w:line="360" w:lineRule="auto"/>
              <w:rPr>
                <w:rFonts w:ascii="宋体" w:hAnsi="宋体"/>
                <w:sz w:val="24"/>
              </w:rPr>
            </w:pPr>
            <w:r w:rsidRPr="005404A0">
              <w:rPr>
                <w:rFonts w:ascii="宋体" w:hAnsi="宋体" w:hint="eastAsia"/>
                <w:sz w:val="24"/>
              </w:rPr>
              <w:t>200万元（含）至500万元</w:t>
            </w:r>
          </w:p>
        </w:tc>
        <w:tc>
          <w:tcPr>
            <w:tcW w:w="2196" w:type="dxa"/>
          </w:tcPr>
          <w:p w14:paraId="100A37C4" w14:textId="77777777" w:rsidR="004A0F4C" w:rsidRPr="005404A0" w:rsidRDefault="004A0F4C" w:rsidP="004A0F4C">
            <w:pPr>
              <w:spacing w:line="360" w:lineRule="auto"/>
              <w:jc w:val="center"/>
              <w:rPr>
                <w:rFonts w:ascii="宋体" w:hAnsi="宋体"/>
                <w:sz w:val="24"/>
              </w:rPr>
            </w:pPr>
            <w:r w:rsidRPr="007F4E39">
              <w:rPr>
                <w:sz w:val="24"/>
              </w:rPr>
              <w:t>0.12%</w:t>
            </w:r>
          </w:p>
        </w:tc>
      </w:tr>
      <w:tr w:rsidR="004A0F4C" w:rsidRPr="00A1239E" w14:paraId="12AAC23D" w14:textId="77777777" w:rsidTr="005026DF">
        <w:trPr>
          <w:cantSplit/>
          <w:trHeight w:val="131"/>
        </w:trPr>
        <w:tc>
          <w:tcPr>
            <w:tcW w:w="2526" w:type="dxa"/>
            <w:vMerge/>
          </w:tcPr>
          <w:p w14:paraId="67115779" w14:textId="77777777" w:rsidR="004A0F4C" w:rsidRPr="00A1239E" w:rsidRDefault="004A0F4C" w:rsidP="004A0F4C">
            <w:pPr>
              <w:spacing w:line="360" w:lineRule="auto"/>
              <w:rPr>
                <w:rFonts w:ascii="宋体" w:hAnsi="宋体"/>
                <w:sz w:val="24"/>
              </w:rPr>
            </w:pPr>
          </w:p>
        </w:tc>
        <w:tc>
          <w:tcPr>
            <w:tcW w:w="3060" w:type="dxa"/>
          </w:tcPr>
          <w:p w14:paraId="1F559A18" w14:textId="77777777" w:rsidR="004A0F4C" w:rsidRPr="005404A0" w:rsidRDefault="004A0F4C" w:rsidP="004A0F4C">
            <w:pPr>
              <w:spacing w:line="360" w:lineRule="auto"/>
              <w:rPr>
                <w:rFonts w:ascii="宋体" w:hAnsi="宋体"/>
                <w:sz w:val="24"/>
              </w:rPr>
            </w:pPr>
            <w:r w:rsidRPr="005404A0">
              <w:rPr>
                <w:rFonts w:ascii="宋体" w:hAnsi="宋体" w:hint="eastAsia"/>
                <w:sz w:val="24"/>
              </w:rPr>
              <w:t>500万元以上（含500万）</w:t>
            </w:r>
          </w:p>
        </w:tc>
        <w:tc>
          <w:tcPr>
            <w:tcW w:w="2196" w:type="dxa"/>
          </w:tcPr>
          <w:p w14:paraId="32055C18" w14:textId="77777777" w:rsidR="004A0F4C" w:rsidRPr="005404A0" w:rsidRDefault="004A0F4C" w:rsidP="004A0F4C">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3BEA5682" w14:textId="77777777" w:rsidR="003E2F1F" w:rsidRPr="00A1239E" w:rsidRDefault="003E2F1F" w:rsidP="00803991">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有关养老金客户实施特定申购费率的具体规定以及活动时间如有变化，敬请投资人留意</w:t>
      </w:r>
      <w:r w:rsidR="00445AB5" w:rsidRPr="00A1239E">
        <w:rPr>
          <w:rFonts w:ascii="宋体" w:hAnsi="宋体" w:cs="宋体" w:hint="eastAsia"/>
          <w:kern w:val="0"/>
          <w:sz w:val="24"/>
        </w:rPr>
        <w:t>基金管理人</w:t>
      </w:r>
      <w:r w:rsidRPr="00A1239E">
        <w:rPr>
          <w:rFonts w:ascii="宋体" w:hAnsi="宋体" w:cs="宋体" w:hint="eastAsia"/>
          <w:kern w:val="0"/>
          <w:sz w:val="24"/>
        </w:rPr>
        <w:t>发布的相关公告。</w:t>
      </w:r>
    </w:p>
    <w:p w14:paraId="2805837B" w14:textId="77777777" w:rsidR="00B527CE" w:rsidRPr="00A1239E" w:rsidRDefault="00B527CE" w:rsidP="003E2F1F">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2、赎回费用</w:t>
      </w:r>
    </w:p>
    <w:p w14:paraId="7691DFBF" w14:textId="4A3A2D16"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赎回费用由</w:t>
      </w:r>
      <w:r w:rsidR="00D55D46" w:rsidRPr="00A1239E">
        <w:rPr>
          <w:rFonts w:ascii="宋体" w:hAnsi="宋体" w:hint="eastAsia"/>
          <w:color w:val="000000"/>
          <w:kern w:val="0"/>
          <w:sz w:val="24"/>
        </w:rPr>
        <w:t>赎回基金份额的基金份额持有人承担，在基金份额持有人赎回基金份额时收取</w:t>
      </w:r>
      <w:r w:rsidRPr="00A1239E">
        <w:rPr>
          <w:rFonts w:ascii="宋体" w:hAnsi="宋体"/>
          <w:color w:val="000000"/>
          <w:kern w:val="0"/>
          <w:sz w:val="24"/>
        </w:rPr>
        <w:t>，</w:t>
      </w:r>
      <w:r w:rsidR="004A0F4C" w:rsidRPr="00A1239E">
        <w:rPr>
          <w:rFonts w:ascii="宋体" w:hAnsi="宋体" w:hint="eastAsia"/>
          <w:color w:val="000000"/>
          <w:kern w:val="0"/>
          <w:sz w:val="24"/>
        </w:rPr>
        <w:t>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25%计入基金财产</w:t>
      </w:r>
      <w:r w:rsidR="004A0F4C" w:rsidRPr="00F65263">
        <w:rPr>
          <w:rFonts w:ascii="宋体" w:hAnsi="宋体" w:hint="eastAsia"/>
          <w:kern w:val="0"/>
          <w:sz w:val="24"/>
        </w:rPr>
        <w:t>；</w:t>
      </w:r>
      <w:r w:rsidR="00AC369C" w:rsidRPr="00F65263">
        <w:rPr>
          <w:rFonts w:ascii="宋体" w:hAnsi="宋体" w:hint="eastAsia"/>
          <w:sz w:val="24"/>
        </w:rPr>
        <w:t>上述“月”指的是</w:t>
      </w:r>
      <w:r w:rsidR="00AC369C" w:rsidRPr="00F65263">
        <w:rPr>
          <w:sz w:val="24"/>
        </w:rPr>
        <w:t>30</w:t>
      </w:r>
      <w:r w:rsidR="00AC369C" w:rsidRPr="00F65263">
        <w:rPr>
          <w:rFonts w:ascii="宋体" w:hAnsi="宋体" w:hint="eastAsia"/>
          <w:sz w:val="24"/>
        </w:rPr>
        <w:t>个自然日。</w:t>
      </w:r>
      <w:r w:rsidR="004A0F4C" w:rsidRPr="00A1239E">
        <w:rPr>
          <w:rFonts w:ascii="宋体" w:hAnsi="宋体" w:hint="eastAsia"/>
          <w:color w:val="000000"/>
          <w:kern w:val="0"/>
          <w:sz w:val="24"/>
        </w:rPr>
        <w:t>其余用于支付登记费和其他必要的手续费。</w:t>
      </w:r>
    </w:p>
    <w:p w14:paraId="554188F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527CE" w:rsidRPr="00A1239E" w14:paraId="122164FC" w14:textId="77777777" w:rsidTr="00D64258">
        <w:trPr>
          <w:cantSplit/>
          <w:trHeight w:val="132"/>
          <w:jc w:val="center"/>
        </w:trPr>
        <w:tc>
          <w:tcPr>
            <w:tcW w:w="3294" w:type="dxa"/>
            <w:vMerge w:val="restart"/>
            <w:vAlign w:val="center"/>
          </w:tcPr>
          <w:p w14:paraId="4E3038D5" w14:textId="77777777" w:rsidR="00B527CE" w:rsidRPr="00A1239E" w:rsidRDefault="00B527CE" w:rsidP="00D55D46">
            <w:pPr>
              <w:spacing w:line="360" w:lineRule="auto"/>
              <w:ind w:firstLine="210"/>
              <w:rPr>
                <w:rFonts w:ascii="宋体" w:hAnsi="宋体"/>
                <w:color w:val="000000"/>
                <w:sz w:val="24"/>
              </w:rPr>
            </w:pPr>
            <w:r w:rsidRPr="00A1239E">
              <w:rPr>
                <w:rFonts w:ascii="宋体" w:hAnsi="宋体"/>
                <w:color w:val="000000"/>
                <w:sz w:val="24"/>
              </w:rPr>
              <w:t>赎回费率</w:t>
            </w:r>
          </w:p>
        </w:tc>
        <w:tc>
          <w:tcPr>
            <w:tcW w:w="3240" w:type="dxa"/>
            <w:shd w:val="clear" w:color="auto" w:fill="C0C0C0"/>
            <w:vAlign w:val="center"/>
          </w:tcPr>
          <w:p w14:paraId="2B0119B3" w14:textId="77777777" w:rsidR="00B527CE" w:rsidRPr="00A1239E" w:rsidRDefault="00B527CE" w:rsidP="00D55D46">
            <w:pPr>
              <w:spacing w:line="360" w:lineRule="auto"/>
              <w:rPr>
                <w:rFonts w:ascii="宋体" w:hAnsi="宋体"/>
                <w:b/>
                <w:color w:val="000000"/>
                <w:sz w:val="24"/>
              </w:rPr>
            </w:pPr>
            <w:r w:rsidRPr="00A1239E">
              <w:rPr>
                <w:rFonts w:ascii="宋体" w:hAnsi="宋体"/>
                <w:b/>
                <w:color w:val="000000"/>
                <w:sz w:val="24"/>
              </w:rPr>
              <w:t>持有期限</w:t>
            </w:r>
          </w:p>
        </w:tc>
        <w:tc>
          <w:tcPr>
            <w:tcW w:w="1926" w:type="dxa"/>
            <w:shd w:val="clear" w:color="auto" w:fill="C0C0C0"/>
            <w:vAlign w:val="center"/>
          </w:tcPr>
          <w:p w14:paraId="6443A518" w14:textId="77777777" w:rsidR="00B527CE" w:rsidRPr="00A1239E" w:rsidRDefault="00B527CE" w:rsidP="00D55D46">
            <w:pPr>
              <w:spacing w:line="360" w:lineRule="auto"/>
              <w:jc w:val="center"/>
              <w:rPr>
                <w:rFonts w:ascii="宋体" w:hAnsi="宋体"/>
                <w:b/>
                <w:color w:val="000000"/>
                <w:sz w:val="24"/>
              </w:rPr>
            </w:pPr>
            <w:r w:rsidRPr="00A1239E">
              <w:rPr>
                <w:rFonts w:ascii="宋体" w:hAnsi="宋体"/>
                <w:b/>
                <w:color w:val="000000"/>
                <w:sz w:val="24"/>
              </w:rPr>
              <w:t>赎回费率</w:t>
            </w:r>
          </w:p>
        </w:tc>
      </w:tr>
      <w:tr w:rsidR="004A0F4C" w:rsidRPr="00A1239E" w14:paraId="7BF51B87" w14:textId="77777777" w:rsidTr="00D64258">
        <w:trPr>
          <w:cantSplit/>
          <w:trHeight w:val="131"/>
          <w:jc w:val="center"/>
        </w:trPr>
        <w:tc>
          <w:tcPr>
            <w:tcW w:w="3294" w:type="dxa"/>
            <w:vMerge/>
          </w:tcPr>
          <w:p w14:paraId="262BD42A" w14:textId="77777777" w:rsidR="004A0F4C" w:rsidRPr="00A1239E" w:rsidRDefault="004A0F4C" w:rsidP="004A0F4C">
            <w:pPr>
              <w:spacing w:line="360" w:lineRule="auto"/>
              <w:rPr>
                <w:rFonts w:ascii="宋体" w:hAnsi="宋体"/>
                <w:color w:val="000000"/>
                <w:sz w:val="24"/>
              </w:rPr>
            </w:pPr>
          </w:p>
        </w:tc>
        <w:tc>
          <w:tcPr>
            <w:tcW w:w="3240" w:type="dxa"/>
          </w:tcPr>
          <w:p w14:paraId="7A772712"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日以内</w:t>
            </w:r>
          </w:p>
        </w:tc>
        <w:tc>
          <w:tcPr>
            <w:tcW w:w="1926" w:type="dxa"/>
          </w:tcPr>
          <w:p w14:paraId="4822D93F" w14:textId="77777777" w:rsidR="004A0F4C" w:rsidRPr="005404A0" w:rsidRDefault="004A0F4C" w:rsidP="004A0F4C">
            <w:pPr>
              <w:spacing w:line="360" w:lineRule="auto"/>
              <w:jc w:val="center"/>
              <w:rPr>
                <w:rFonts w:ascii="宋体" w:hAnsi="宋体"/>
                <w:color w:val="000000"/>
                <w:sz w:val="24"/>
              </w:rPr>
            </w:pPr>
            <w:r w:rsidRPr="007F4E39">
              <w:rPr>
                <w:sz w:val="24"/>
              </w:rPr>
              <w:t>1.5%</w:t>
            </w:r>
          </w:p>
        </w:tc>
      </w:tr>
      <w:tr w:rsidR="004A0F4C" w:rsidRPr="00A1239E" w14:paraId="20D4C2AB" w14:textId="77777777" w:rsidTr="00D64258">
        <w:trPr>
          <w:cantSplit/>
          <w:trHeight w:val="131"/>
          <w:jc w:val="center"/>
        </w:trPr>
        <w:tc>
          <w:tcPr>
            <w:tcW w:w="3294" w:type="dxa"/>
            <w:vMerge/>
          </w:tcPr>
          <w:p w14:paraId="052DFB7D" w14:textId="77777777" w:rsidR="004A0F4C" w:rsidRPr="00A1239E" w:rsidRDefault="004A0F4C" w:rsidP="004A0F4C">
            <w:pPr>
              <w:spacing w:line="360" w:lineRule="auto"/>
              <w:rPr>
                <w:rFonts w:ascii="宋体" w:hAnsi="宋体"/>
                <w:color w:val="000000"/>
                <w:sz w:val="24"/>
              </w:rPr>
            </w:pPr>
          </w:p>
        </w:tc>
        <w:tc>
          <w:tcPr>
            <w:tcW w:w="3240" w:type="dxa"/>
          </w:tcPr>
          <w:p w14:paraId="50159E2F"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日（含）—</w:t>
            </w:r>
            <w:r w:rsidRPr="007F4E39">
              <w:rPr>
                <w:sz w:val="24"/>
              </w:rPr>
              <w:t>30</w:t>
            </w:r>
            <w:r w:rsidRPr="007F4E39">
              <w:rPr>
                <w:rFonts w:hint="eastAsia"/>
                <w:sz w:val="24"/>
              </w:rPr>
              <w:t>日</w:t>
            </w:r>
          </w:p>
        </w:tc>
        <w:tc>
          <w:tcPr>
            <w:tcW w:w="1926" w:type="dxa"/>
          </w:tcPr>
          <w:p w14:paraId="68625E9E" w14:textId="77777777" w:rsidR="004A0F4C" w:rsidRPr="005404A0" w:rsidRDefault="004A0F4C" w:rsidP="004A0F4C">
            <w:pPr>
              <w:spacing w:line="360" w:lineRule="auto"/>
              <w:jc w:val="center"/>
              <w:rPr>
                <w:rFonts w:ascii="宋体" w:hAnsi="宋体"/>
                <w:color w:val="000000"/>
                <w:sz w:val="24"/>
              </w:rPr>
            </w:pPr>
            <w:r w:rsidRPr="007F4E39">
              <w:rPr>
                <w:sz w:val="24"/>
              </w:rPr>
              <w:t>0.75%</w:t>
            </w:r>
          </w:p>
        </w:tc>
      </w:tr>
      <w:tr w:rsidR="004A0F4C" w:rsidRPr="00A1239E" w14:paraId="6579E408" w14:textId="77777777" w:rsidTr="00D64258">
        <w:trPr>
          <w:cantSplit/>
          <w:trHeight w:val="131"/>
          <w:jc w:val="center"/>
        </w:trPr>
        <w:tc>
          <w:tcPr>
            <w:tcW w:w="3294" w:type="dxa"/>
            <w:vMerge/>
          </w:tcPr>
          <w:p w14:paraId="1D3CE9D9" w14:textId="77777777" w:rsidR="004A0F4C" w:rsidRPr="00A1239E" w:rsidRDefault="004A0F4C" w:rsidP="004A0F4C">
            <w:pPr>
              <w:spacing w:line="360" w:lineRule="auto"/>
              <w:rPr>
                <w:rFonts w:ascii="宋体" w:hAnsi="宋体"/>
                <w:color w:val="000000"/>
                <w:sz w:val="24"/>
              </w:rPr>
            </w:pPr>
          </w:p>
        </w:tc>
        <w:tc>
          <w:tcPr>
            <w:tcW w:w="3240" w:type="dxa"/>
          </w:tcPr>
          <w:p w14:paraId="44E3E77F" w14:textId="77777777" w:rsidR="004A0F4C" w:rsidRPr="005404A0" w:rsidRDefault="004A0F4C" w:rsidP="004A0F4C">
            <w:pPr>
              <w:spacing w:line="360" w:lineRule="auto"/>
              <w:rPr>
                <w:rFonts w:ascii="宋体" w:hAnsi="宋体"/>
                <w:color w:val="000000"/>
                <w:sz w:val="24"/>
              </w:rPr>
            </w:pPr>
            <w:r w:rsidRPr="007F4E39">
              <w:rPr>
                <w:sz w:val="24"/>
              </w:rPr>
              <w:t>30</w:t>
            </w:r>
            <w:r w:rsidRPr="007F4E39">
              <w:rPr>
                <w:rFonts w:hint="eastAsia"/>
                <w:sz w:val="24"/>
              </w:rPr>
              <w:t>日（含）</w:t>
            </w:r>
            <w:r w:rsidR="005404A0" w:rsidRPr="00E92E90">
              <w:rPr>
                <w:rFonts w:hint="eastAsia"/>
                <w:sz w:val="24"/>
              </w:rPr>
              <w:t>—</w:t>
            </w:r>
            <w:r w:rsidRPr="007F4E39">
              <w:rPr>
                <w:sz w:val="24"/>
              </w:rPr>
              <w:t>1</w:t>
            </w:r>
            <w:r w:rsidRPr="007F4E39">
              <w:rPr>
                <w:rFonts w:hint="eastAsia"/>
                <w:sz w:val="24"/>
              </w:rPr>
              <w:t>年</w:t>
            </w:r>
          </w:p>
        </w:tc>
        <w:tc>
          <w:tcPr>
            <w:tcW w:w="1926" w:type="dxa"/>
          </w:tcPr>
          <w:p w14:paraId="7634DFC8" w14:textId="77777777" w:rsidR="004A0F4C" w:rsidRPr="005404A0" w:rsidRDefault="004A0F4C" w:rsidP="004A0F4C">
            <w:pPr>
              <w:spacing w:line="360" w:lineRule="auto"/>
              <w:jc w:val="center"/>
              <w:rPr>
                <w:rFonts w:ascii="宋体" w:hAnsi="宋体"/>
                <w:color w:val="000000"/>
                <w:sz w:val="24"/>
              </w:rPr>
            </w:pPr>
            <w:r w:rsidRPr="007F4E39">
              <w:rPr>
                <w:sz w:val="24"/>
              </w:rPr>
              <w:t>0.5%</w:t>
            </w:r>
          </w:p>
        </w:tc>
      </w:tr>
      <w:tr w:rsidR="004A0F4C" w:rsidRPr="00A1239E" w14:paraId="5E413A2B" w14:textId="77777777" w:rsidTr="00D64258">
        <w:trPr>
          <w:cantSplit/>
          <w:trHeight w:val="131"/>
          <w:jc w:val="center"/>
        </w:trPr>
        <w:tc>
          <w:tcPr>
            <w:tcW w:w="3294" w:type="dxa"/>
            <w:vMerge/>
          </w:tcPr>
          <w:p w14:paraId="102DE1CC" w14:textId="77777777" w:rsidR="004A0F4C" w:rsidRPr="00A1239E" w:rsidRDefault="004A0F4C" w:rsidP="004A0F4C">
            <w:pPr>
              <w:spacing w:line="360" w:lineRule="auto"/>
              <w:rPr>
                <w:rFonts w:ascii="宋体" w:hAnsi="宋体"/>
                <w:color w:val="000000"/>
                <w:sz w:val="24"/>
              </w:rPr>
            </w:pPr>
          </w:p>
        </w:tc>
        <w:tc>
          <w:tcPr>
            <w:tcW w:w="3240" w:type="dxa"/>
          </w:tcPr>
          <w:p w14:paraId="4B3C0F3F" w14:textId="77777777" w:rsidR="004A0F4C" w:rsidRPr="005404A0" w:rsidRDefault="004A0F4C" w:rsidP="004A0F4C">
            <w:pPr>
              <w:spacing w:line="360" w:lineRule="auto"/>
              <w:rPr>
                <w:rFonts w:ascii="宋体" w:hAnsi="宋体"/>
                <w:color w:val="000000"/>
                <w:sz w:val="24"/>
              </w:rPr>
            </w:pPr>
            <w:r w:rsidRPr="007F4E39">
              <w:rPr>
                <w:sz w:val="24"/>
              </w:rPr>
              <w:t>1</w:t>
            </w:r>
            <w:r w:rsidRPr="007F4E39">
              <w:rPr>
                <w:rFonts w:hint="eastAsia"/>
                <w:sz w:val="24"/>
              </w:rPr>
              <w:t>年（含）—</w:t>
            </w:r>
            <w:r w:rsidRPr="007F4E39">
              <w:rPr>
                <w:sz w:val="24"/>
              </w:rPr>
              <w:t>2</w:t>
            </w:r>
            <w:r w:rsidRPr="007F4E39">
              <w:rPr>
                <w:rFonts w:hint="eastAsia"/>
                <w:sz w:val="24"/>
              </w:rPr>
              <w:t>年</w:t>
            </w:r>
          </w:p>
        </w:tc>
        <w:tc>
          <w:tcPr>
            <w:tcW w:w="1926" w:type="dxa"/>
          </w:tcPr>
          <w:p w14:paraId="5A21D04F" w14:textId="77777777" w:rsidR="004A0F4C" w:rsidRPr="005404A0" w:rsidRDefault="004A0F4C" w:rsidP="004A0F4C">
            <w:pPr>
              <w:spacing w:line="360" w:lineRule="auto"/>
              <w:jc w:val="center"/>
              <w:rPr>
                <w:rFonts w:ascii="宋体" w:hAnsi="宋体"/>
                <w:color w:val="000000"/>
                <w:sz w:val="24"/>
              </w:rPr>
            </w:pPr>
            <w:r w:rsidRPr="007F4E39">
              <w:rPr>
                <w:sz w:val="24"/>
              </w:rPr>
              <w:t>0.25%</w:t>
            </w:r>
          </w:p>
        </w:tc>
      </w:tr>
      <w:tr w:rsidR="004A0F4C" w:rsidRPr="00A1239E" w14:paraId="676A02FF" w14:textId="77777777" w:rsidTr="00D64258">
        <w:trPr>
          <w:cantSplit/>
          <w:trHeight w:val="131"/>
          <w:jc w:val="center"/>
        </w:trPr>
        <w:tc>
          <w:tcPr>
            <w:tcW w:w="3294" w:type="dxa"/>
            <w:vMerge/>
          </w:tcPr>
          <w:p w14:paraId="07616ACD" w14:textId="77777777" w:rsidR="004A0F4C" w:rsidRPr="00A1239E" w:rsidRDefault="004A0F4C" w:rsidP="004A0F4C">
            <w:pPr>
              <w:spacing w:line="360" w:lineRule="auto"/>
              <w:rPr>
                <w:rFonts w:ascii="宋体" w:hAnsi="宋体"/>
                <w:color w:val="000000"/>
                <w:sz w:val="24"/>
              </w:rPr>
            </w:pPr>
          </w:p>
        </w:tc>
        <w:tc>
          <w:tcPr>
            <w:tcW w:w="3240" w:type="dxa"/>
          </w:tcPr>
          <w:p w14:paraId="3F4AF285" w14:textId="77777777" w:rsidR="004A0F4C" w:rsidRPr="005404A0" w:rsidRDefault="004A0F4C" w:rsidP="004A0F4C">
            <w:pPr>
              <w:spacing w:line="360" w:lineRule="auto"/>
              <w:rPr>
                <w:rFonts w:ascii="宋体" w:hAnsi="宋体"/>
                <w:color w:val="000000"/>
                <w:sz w:val="24"/>
              </w:rPr>
            </w:pPr>
            <w:r w:rsidRPr="007F4E39">
              <w:rPr>
                <w:sz w:val="24"/>
              </w:rPr>
              <w:t>2</w:t>
            </w:r>
            <w:r w:rsidRPr="007F4E39">
              <w:rPr>
                <w:rFonts w:hint="eastAsia"/>
                <w:sz w:val="24"/>
              </w:rPr>
              <w:t>年以上（含）</w:t>
            </w:r>
          </w:p>
        </w:tc>
        <w:tc>
          <w:tcPr>
            <w:tcW w:w="1926" w:type="dxa"/>
          </w:tcPr>
          <w:p w14:paraId="3946AD10" w14:textId="77777777" w:rsidR="004A0F4C" w:rsidRPr="005404A0" w:rsidRDefault="004A0F4C" w:rsidP="004A0F4C">
            <w:pPr>
              <w:spacing w:line="360" w:lineRule="auto"/>
              <w:jc w:val="center"/>
              <w:rPr>
                <w:rFonts w:ascii="宋体" w:hAnsi="宋体"/>
                <w:color w:val="000000"/>
                <w:sz w:val="24"/>
              </w:rPr>
            </w:pPr>
            <w:r w:rsidRPr="007F4E39">
              <w:rPr>
                <w:sz w:val="24"/>
              </w:rPr>
              <w:t>0</w:t>
            </w:r>
          </w:p>
        </w:tc>
      </w:tr>
    </w:tbl>
    <w:p w14:paraId="6901D5B6" w14:textId="77777777" w:rsidR="0095667D" w:rsidRPr="002E28B8" w:rsidRDefault="0095667D" w:rsidP="002E28B8">
      <w:pPr>
        <w:spacing w:line="360" w:lineRule="auto"/>
        <w:ind w:firstLineChars="200" w:firstLine="480"/>
        <w:rPr>
          <w:sz w:val="24"/>
          <w:szCs w:val="18"/>
        </w:rPr>
      </w:pPr>
      <w:r w:rsidRPr="002E28B8">
        <w:rPr>
          <w:rFonts w:hint="eastAsia"/>
          <w:sz w:val="24"/>
          <w:szCs w:val="18"/>
        </w:rPr>
        <w:t>上表中的“年”指的是</w:t>
      </w:r>
      <w:r w:rsidRPr="002E28B8">
        <w:rPr>
          <w:rFonts w:hint="eastAsia"/>
          <w:sz w:val="24"/>
          <w:szCs w:val="18"/>
        </w:rPr>
        <w:t>365</w:t>
      </w:r>
      <w:r w:rsidRPr="002E28B8">
        <w:rPr>
          <w:rFonts w:hint="eastAsia"/>
          <w:sz w:val="24"/>
          <w:szCs w:val="18"/>
        </w:rPr>
        <w:t>个自然日。</w:t>
      </w:r>
    </w:p>
    <w:p w14:paraId="0670A899" w14:textId="77777777" w:rsidR="00414214" w:rsidRPr="002E28B8" w:rsidRDefault="00F03631" w:rsidP="002E28B8">
      <w:pPr>
        <w:spacing w:line="360" w:lineRule="auto"/>
        <w:ind w:firstLineChars="200" w:firstLine="480"/>
        <w:rPr>
          <w:sz w:val="24"/>
          <w:szCs w:val="18"/>
        </w:rPr>
      </w:pPr>
      <w:r w:rsidRPr="002E28B8">
        <w:rPr>
          <w:sz w:val="24"/>
          <w:szCs w:val="18"/>
        </w:rPr>
        <w:t>3</w:t>
      </w:r>
      <w:r w:rsidRPr="002E28B8">
        <w:rPr>
          <w:sz w:val="24"/>
          <w:szCs w:val="18"/>
        </w:rPr>
        <w:t>、网上</w:t>
      </w:r>
      <w:r w:rsidR="0053462F" w:rsidRPr="002E28B8">
        <w:rPr>
          <w:rFonts w:hint="eastAsia"/>
          <w:sz w:val="24"/>
          <w:szCs w:val="18"/>
        </w:rPr>
        <w:t>直销</w:t>
      </w:r>
      <w:r w:rsidRPr="002E28B8">
        <w:rPr>
          <w:sz w:val="24"/>
          <w:szCs w:val="18"/>
        </w:rPr>
        <w:t>的有关费率</w:t>
      </w:r>
    </w:p>
    <w:p w14:paraId="2B00A444" w14:textId="00B69522" w:rsidR="0041667B" w:rsidRDefault="0041667B" w:rsidP="00224C98">
      <w:pPr>
        <w:spacing w:line="360" w:lineRule="auto"/>
        <w:ind w:firstLineChars="200" w:firstLine="480"/>
        <w:rPr>
          <w:sz w:val="24"/>
        </w:rPr>
      </w:pPr>
      <w:r w:rsidRPr="006704BC">
        <w:rPr>
          <w:sz w:val="24"/>
          <w:szCs w:val="18"/>
        </w:rPr>
        <w:t>本基金管理</w:t>
      </w:r>
      <w:r w:rsidRPr="0041667B">
        <w:rPr>
          <w:rFonts w:ascii="宋体" w:hAnsi="宋体"/>
          <w:sz w:val="24"/>
        </w:rPr>
        <w:t>人已开通基金网上直销业务，个人投资者可以直接通过本公司网站的“交银施罗德基金管理有限公司</w:t>
      </w:r>
      <w:r w:rsidRPr="006704BC">
        <w:rPr>
          <w:rFonts w:ascii="宋体" w:hAnsi="宋体" w:hint="eastAsia"/>
          <w:sz w:val="24"/>
        </w:rPr>
        <w:t>网上直销交易平台</w:t>
      </w:r>
      <w:r w:rsidRPr="0041667B">
        <w:rPr>
          <w:rFonts w:ascii="宋体" w:hAnsi="宋体"/>
          <w:sz w:val="24"/>
        </w:rPr>
        <w:t>”（以下简称“</w:t>
      </w:r>
      <w:r w:rsidRPr="006704BC">
        <w:rPr>
          <w:rFonts w:ascii="宋体" w:hAnsi="宋体" w:hint="eastAsia"/>
          <w:sz w:val="24"/>
        </w:rPr>
        <w:t>网上直销交易平台</w:t>
      </w:r>
      <w:r w:rsidRPr="0041667B">
        <w:rPr>
          <w:rFonts w:ascii="宋体" w:hAnsi="宋体"/>
          <w:sz w:val="24"/>
        </w:rPr>
        <w:t>”）办理开户和本基金</w:t>
      </w:r>
      <w:r w:rsidR="00480F18">
        <w:rPr>
          <w:rFonts w:ascii="宋体" w:hAnsi="宋体" w:hint="eastAsia"/>
          <w:sz w:val="24"/>
        </w:rPr>
        <w:t>前端</w:t>
      </w:r>
      <w:r w:rsidRPr="0041667B">
        <w:rPr>
          <w:rFonts w:ascii="宋体" w:hAnsi="宋体"/>
          <w:sz w:val="24"/>
        </w:rPr>
        <w:t>基金份额的申购、赎回</w:t>
      </w:r>
      <w:r w:rsidR="00166CEC">
        <w:rPr>
          <w:rFonts w:ascii="宋体" w:hAnsi="宋体" w:hint="eastAsia"/>
          <w:sz w:val="24"/>
        </w:rPr>
        <w:t>、定期定额投资和转换</w:t>
      </w:r>
      <w:r w:rsidRPr="0041667B">
        <w:rPr>
          <w:rFonts w:ascii="宋体" w:hAnsi="宋体"/>
          <w:sz w:val="24"/>
        </w:rPr>
        <w:t>等</w:t>
      </w:r>
      <w:r w:rsidRPr="006704BC">
        <w:rPr>
          <w:sz w:val="24"/>
          <w:szCs w:val="18"/>
        </w:rPr>
        <w:t>业务。</w:t>
      </w:r>
      <w:r w:rsidR="00437BAA">
        <w:rPr>
          <w:rFonts w:hint="eastAsia"/>
          <w:sz w:val="24"/>
          <w:szCs w:val="18"/>
        </w:rPr>
        <w:t>本</w:t>
      </w:r>
      <w:r w:rsidR="000A2C2B">
        <w:rPr>
          <w:rFonts w:ascii="宋体" w:hAnsi="宋体" w:hint="eastAsia"/>
          <w:sz w:val="24"/>
        </w:rPr>
        <w:t>公司</w:t>
      </w:r>
      <w:r w:rsidR="005404A0" w:rsidRPr="00437BAA">
        <w:rPr>
          <w:rFonts w:ascii="宋体" w:hAnsi="宋体"/>
          <w:sz w:val="24"/>
        </w:rPr>
        <w:t>暂不开展网上</w:t>
      </w:r>
      <w:r w:rsidR="005404A0" w:rsidRPr="00437BAA">
        <w:rPr>
          <w:rFonts w:ascii="宋体" w:hAnsi="宋体" w:hint="eastAsia"/>
          <w:sz w:val="24"/>
        </w:rPr>
        <w:t>直销</w:t>
      </w:r>
      <w:r w:rsidR="005404A0" w:rsidRPr="00437BAA">
        <w:rPr>
          <w:rFonts w:ascii="宋体" w:hAnsi="宋体"/>
          <w:sz w:val="24"/>
        </w:rPr>
        <w:t>后端基金份额的申购业务，通过转托管转入网上直销账户的后端收费模式的基金份额只能办理赎回业务。</w:t>
      </w:r>
      <w:r w:rsidRPr="00437BAA">
        <w:rPr>
          <w:rFonts w:hint="eastAsia"/>
          <w:sz w:val="24"/>
          <w:szCs w:val="18"/>
        </w:rPr>
        <w:t>通过</w:t>
      </w:r>
      <w:r w:rsidRPr="00437BAA">
        <w:rPr>
          <w:rFonts w:ascii="宋体" w:hAnsi="宋体" w:hint="eastAsia"/>
          <w:sz w:val="24"/>
        </w:rPr>
        <w:t>网上直销交易平台</w:t>
      </w:r>
      <w:r w:rsidRPr="00437BAA">
        <w:rPr>
          <w:rFonts w:hint="eastAsia"/>
          <w:sz w:val="24"/>
          <w:szCs w:val="18"/>
        </w:rPr>
        <w:t>办理本基金</w:t>
      </w:r>
      <w:r w:rsidR="00480F18" w:rsidRPr="00437BAA">
        <w:rPr>
          <w:rFonts w:hint="eastAsia"/>
          <w:sz w:val="24"/>
          <w:szCs w:val="18"/>
        </w:rPr>
        <w:t>前端</w:t>
      </w:r>
      <w:r w:rsidRPr="00437BAA">
        <w:rPr>
          <w:rFonts w:hint="eastAsia"/>
          <w:sz w:val="24"/>
          <w:szCs w:val="18"/>
        </w:rPr>
        <w:t>基金份额申购</w:t>
      </w:r>
      <w:r w:rsidR="00166CEC">
        <w:rPr>
          <w:rFonts w:ascii="宋体" w:hAnsi="宋体" w:hint="eastAsia"/>
          <w:sz w:val="24"/>
        </w:rPr>
        <w:t>和定期定额投资</w:t>
      </w:r>
      <w:r w:rsidRPr="00437BAA">
        <w:rPr>
          <w:rFonts w:hint="eastAsia"/>
          <w:sz w:val="24"/>
          <w:szCs w:val="18"/>
        </w:rPr>
        <w:t>业务的个人投资者将享受</w:t>
      </w:r>
      <w:r w:rsidR="00480F18" w:rsidRPr="00437BAA">
        <w:rPr>
          <w:rFonts w:hint="eastAsia"/>
          <w:sz w:val="24"/>
          <w:szCs w:val="18"/>
        </w:rPr>
        <w:t>前端</w:t>
      </w:r>
      <w:r w:rsidRPr="00437BAA">
        <w:rPr>
          <w:rFonts w:hint="eastAsia"/>
          <w:sz w:val="24"/>
          <w:szCs w:val="18"/>
        </w:rPr>
        <w:t>申购费率优惠</w:t>
      </w:r>
      <w:r w:rsidR="00166CEC" w:rsidRPr="00D56C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437BAA">
        <w:rPr>
          <w:rFonts w:hint="eastAsia"/>
          <w:sz w:val="24"/>
        </w:rPr>
        <w:t>。具体优惠费率请参见公司网站列示的</w:t>
      </w:r>
      <w:r w:rsidRPr="00437BAA">
        <w:rPr>
          <w:rFonts w:ascii="宋体" w:hAnsi="宋体" w:hint="eastAsia"/>
          <w:sz w:val="24"/>
        </w:rPr>
        <w:t>网上</w:t>
      </w:r>
      <w:r w:rsidRPr="00437BAA">
        <w:rPr>
          <w:rFonts w:hint="eastAsia"/>
          <w:sz w:val="24"/>
        </w:rPr>
        <w:t>直销</w:t>
      </w:r>
      <w:r w:rsidR="00437BAA">
        <w:rPr>
          <w:rFonts w:hint="eastAsia"/>
          <w:sz w:val="24"/>
        </w:rPr>
        <w:t>交易</w:t>
      </w:r>
      <w:r w:rsidR="00437BAA">
        <w:rPr>
          <w:sz w:val="24"/>
        </w:rPr>
        <w:t>平台</w:t>
      </w:r>
      <w:r w:rsidRPr="00437BAA">
        <w:rPr>
          <w:rFonts w:hint="eastAsia"/>
          <w:sz w:val="24"/>
        </w:rPr>
        <w:t>申购</w:t>
      </w:r>
      <w:r w:rsidR="00166CEC">
        <w:rPr>
          <w:rFonts w:hint="eastAsia"/>
          <w:sz w:val="24"/>
        </w:rPr>
        <w:t>、定期定额投资及转换</w:t>
      </w:r>
      <w:r w:rsidRPr="00437BAA">
        <w:rPr>
          <w:rFonts w:hint="eastAsia"/>
          <w:sz w:val="24"/>
        </w:rPr>
        <w:t>费率表或相关公告。</w:t>
      </w:r>
    </w:p>
    <w:p w14:paraId="52AA7E66" w14:textId="77777777" w:rsidR="00414214" w:rsidRDefault="00445AB5" w:rsidP="00224C98">
      <w:pPr>
        <w:spacing w:line="360" w:lineRule="auto"/>
        <w:ind w:firstLineChars="200" w:firstLine="480"/>
        <w:rPr>
          <w:rFonts w:ascii="宋体" w:hAnsi="宋体"/>
          <w:sz w:val="24"/>
        </w:rPr>
      </w:pPr>
      <w:r w:rsidRPr="00A1239E">
        <w:rPr>
          <w:rFonts w:ascii="宋体" w:hAnsi="宋体"/>
          <w:sz w:val="24"/>
        </w:rPr>
        <w:t>基金管理人</w:t>
      </w:r>
      <w:r w:rsidR="00F03631" w:rsidRPr="00A1239E">
        <w:rPr>
          <w:rFonts w:ascii="宋体" w:hAnsi="宋体"/>
          <w:sz w:val="24"/>
        </w:rPr>
        <w:t>基金网上直销业务已开通的银行卡及各银行卡交易金额限额请参阅</w:t>
      </w:r>
      <w:r w:rsidR="00D05242" w:rsidRPr="00A1239E">
        <w:rPr>
          <w:rFonts w:ascii="宋体" w:hAnsi="宋体"/>
          <w:sz w:val="24"/>
        </w:rPr>
        <w:t>基金管理人</w:t>
      </w:r>
      <w:r w:rsidR="00F03631" w:rsidRPr="00A1239E">
        <w:rPr>
          <w:rFonts w:ascii="宋体" w:hAnsi="宋体"/>
          <w:sz w:val="24"/>
        </w:rPr>
        <w:t>网站。</w:t>
      </w:r>
    </w:p>
    <w:p w14:paraId="71BFE3A5" w14:textId="4033EA89" w:rsidR="00414214" w:rsidRDefault="00F03631" w:rsidP="00224C98">
      <w:pPr>
        <w:spacing w:line="360" w:lineRule="auto"/>
        <w:ind w:firstLineChars="200" w:firstLine="480"/>
        <w:rPr>
          <w:rFonts w:ascii="宋体" w:hAnsi="宋体"/>
          <w:sz w:val="24"/>
        </w:rPr>
      </w:pPr>
      <w:r w:rsidRPr="00A1239E">
        <w:rPr>
          <w:rFonts w:ascii="宋体" w:hAnsi="宋体"/>
          <w:sz w:val="24"/>
        </w:rPr>
        <w:t>个人投资者通过本基金管理人</w:t>
      </w:r>
      <w:r w:rsidR="00897A24" w:rsidRPr="00A1239E">
        <w:rPr>
          <w:rFonts w:ascii="宋体" w:hAnsi="宋体"/>
          <w:sz w:val="24"/>
        </w:rPr>
        <w:t>网上直销</w:t>
      </w:r>
      <w:r w:rsidR="00897A24" w:rsidRPr="00A1239E">
        <w:rPr>
          <w:rFonts w:ascii="宋体" w:hAnsi="宋体" w:hint="eastAsia"/>
          <w:sz w:val="24"/>
        </w:rPr>
        <w:t>交易平台</w:t>
      </w:r>
      <w:r w:rsidRPr="00A1239E">
        <w:rPr>
          <w:rFonts w:ascii="宋体" w:hAnsi="宋体"/>
          <w:sz w:val="24"/>
        </w:rPr>
        <w:t>申购本基金前端基金份额的单笔最低金额为</w:t>
      </w:r>
      <w:r w:rsidR="00E70D6C">
        <w:rPr>
          <w:rFonts w:ascii="宋体" w:hAnsi="宋体"/>
          <w:sz w:val="24"/>
        </w:rPr>
        <w:t>10</w:t>
      </w:r>
      <w:r w:rsidRPr="00A1239E">
        <w:rPr>
          <w:rFonts w:ascii="宋体" w:hAnsi="宋体"/>
          <w:sz w:val="24"/>
        </w:rPr>
        <w:t>元（含</w:t>
      </w:r>
      <w:r w:rsidR="00C76857">
        <w:rPr>
          <w:rFonts w:ascii="宋体" w:hAnsi="宋体" w:hint="eastAsia"/>
          <w:sz w:val="24"/>
        </w:rPr>
        <w:t>）</w:t>
      </w:r>
      <w:r w:rsidR="00C13468" w:rsidRPr="006B2871">
        <w:rPr>
          <w:rFonts w:ascii="宋体" w:hAnsi="宋体" w:hint="eastAsia"/>
          <w:sz w:val="24"/>
        </w:rPr>
        <w:t>，单笔定期定额投资最低金额为10元（含），单笔转换份额不得低于1</w:t>
      </w:r>
      <w:r w:rsidR="00BF1D96">
        <w:rPr>
          <w:rFonts w:ascii="宋体" w:hAnsi="宋体"/>
          <w:sz w:val="24"/>
        </w:rPr>
        <w:t>0</w:t>
      </w:r>
      <w:r w:rsidR="00C13468" w:rsidRPr="006B2871">
        <w:rPr>
          <w:rFonts w:ascii="宋体" w:hAnsi="宋体" w:hint="eastAsia"/>
          <w:sz w:val="24"/>
        </w:rPr>
        <w:t>份，投资者可将其全部或部分基金份额转换成其它基金，单笔转换申请不受转入基金最低申购限额限制</w:t>
      </w:r>
      <w:r w:rsidRPr="00A1239E">
        <w:rPr>
          <w:rFonts w:ascii="宋体" w:hAnsi="宋体"/>
          <w:sz w:val="24"/>
        </w:rPr>
        <w:t>。</w:t>
      </w:r>
    </w:p>
    <w:p w14:paraId="698D33EA" w14:textId="77777777" w:rsidR="00414214" w:rsidRDefault="00F03631" w:rsidP="00224C98">
      <w:pPr>
        <w:spacing w:line="360" w:lineRule="auto"/>
        <w:ind w:firstLineChars="200" w:firstLine="480"/>
        <w:rPr>
          <w:sz w:val="24"/>
        </w:rPr>
      </w:pPr>
      <w:r w:rsidRPr="00A1239E">
        <w:rPr>
          <w:rFonts w:ascii="宋体" w:hAnsi="宋体"/>
          <w:sz w:val="24"/>
        </w:rPr>
        <w:t>本基金管理人可根据业务情况调整上述交易费用和限额要求，并依据相关法规的要求提前进行公告。</w:t>
      </w:r>
    </w:p>
    <w:p w14:paraId="690D8553"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4</w:t>
      </w:r>
      <w:r w:rsidR="00151056" w:rsidRPr="00A1239E">
        <w:rPr>
          <w:rFonts w:ascii="宋体" w:hAnsi="宋体" w:hint="eastAsia"/>
          <w:sz w:val="24"/>
        </w:rPr>
        <w:t>、</w:t>
      </w:r>
      <w:r w:rsidR="00A016FA" w:rsidRPr="00A1239E">
        <w:rPr>
          <w:rFonts w:ascii="宋体" w:hAnsi="宋体" w:hint="eastAsia"/>
          <w:sz w:val="24"/>
        </w:rPr>
        <w:t>基金管理人可以在基金合同约定的范围内调整费率或收费方式，并最迟应于新的费率或收费方式实施日前依照《信息披露办法》的有关规定在指定</w:t>
      </w:r>
      <w:r w:rsidR="009A5E43" w:rsidRPr="00A1239E">
        <w:rPr>
          <w:rFonts w:ascii="宋体" w:hAnsi="宋体" w:hint="eastAsia"/>
          <w:sz w:val="24"/>
        </w:rPr>
        <w:t>媒介</w:t>
      </w:r>
      <w:r w:rsidR="00A016FA" w:rsidRPr="00A1239E">
        <w:rPr>
          <w:rFonts w:ascii="宋体" w:hAnsi="宋体" w:hint="eastAsia"/>
          <w:sz w:val="24"/>
        </w:rPr>
        <w:t>上公告。</w:t>
      </w:r>
    </w:p>
    <w:p w14:paraId="46C0C1E1"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5</w:t>
      </w:r>
      <w:r w:rsidR="00151056" w:rsidRPr="00A1239E">
        <w:rPr>
          <w:rFonts w:ascii="宋体" w:hAnsi="宋体" w:hint="eastAsia"/>
          <w:sz w:val="24"/>
        </w:rPr>
        <w:t>、</w:t>
      </w:r>
      <w:r w:rsidR="00A016FA" w:rsidRPr="00A1239E">
        <w:rPr>
          <w:rFonts w:ascii="宋体" w:hAnsi="宋体" w:hint="eastAsia"/>
          <w:sz w:val="24"/>
        </w:rPr>
        <w:t>基金管理人可以在不违反法律法规规定及基金合同约定的情形下根据市场</w:t>
      </w:r>
      <w:r w:rsidR="00A016FA" w:rsidRPr="00A1239E">
        <w:rPr>
          <w:rFonts w:ascii="宋体" w:hAnsi="宋体" w:hint="eastAsia"/>
          <w:sz w:val="24"/>
        </w:rPr>
        <w:lastRenderedPageBreak/>
        <w:t>情况制定基金促销计划，针对投资人定期或不定期地开展基金促销活动。在基金促销活动期间，按相关监管部门要求履行必要手续后，基金管理人可以适当调低基金申购费率</w:t>
      </w:r>
      <w:r w:rsidR="005344E4" w:rsidRPr="00A1239E">
        <w:rPr>
          <w:rFonts w:ascii="宋体" w:hAnsi="宋体" w:hint="eastAsia"/>
          <w:sz w:val="24"/>
        </w:rPr>
        <w:t>和</w:t>
      </w:r>
      <w:r w:rsidR="00A016FA" w:rsidRPr="00A1239E">
        <w:rPr>
          <w:rFonts w:ascii="宋体" w:hAnsi="宋体" w:hint="eastAsia"/>
          <w:sz w:val="24"/>
        </w:rPr>
        <w:t>基金赎回费率。</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3FBE718F" w14:textId="77777777" w:rsidR="00414214" w:rsidRDefault="00B527CE" w:rsidP="00224C98">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、申购和赎回数额、余额的处理方式</w:t>
      </w:r>
    </w:p>
    <w:p w14:paraId="08174BCD" w14:textId="77777777" w:rsidR="00A016FA"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）申购份额余额的处理方式：</w:t>
      </w:r>
      <w:r w:rsidR="00A016FA" w:rsidRPr="00A1239E">
        <w:rPr>
          <w:color w:val="000000"/>
          <w:sz w:val="24"/>
          <w:szCs w:val="21"/>
        </w:rPr>
        <w:t>申购的有效份额为净申购金额除以当日的基金份额净值，有效份额单位为份</w:t>
      </w:r>
      <w:r w:rsidR="00A016FA" w:rsidRPr="00A1239E">
        <w:rPr>
          <w:rFonts w:hint="eastAsia"/>
          <w:color w:val="000000"/>
          <w:sz w:val="24"/>
          <w:szCs w:val="21"/>
        </w:rPr>
        <w:t>，场外申购有效份额的计算按四舍五入方法，保留到小数点后两位，</w:t>
      </w:r>
      <w:r w:rsidR="00A016FA" w:rsidRPr="00A1239E">
        <w:rPr>
          <w:color w:val="000000"/>
          <w:sz w:val="24"/>
          <w:szCs w:val="21"/>
        </w:rPr>
        <w:t>由此产生的损失由基金财产承担</w:t>
      </w:r>
      <w:r w:rsidR="005D2994" w:rsidRPr="00A1239E">
        <w:rPr>
          <w:rFonts w:hint="eastAsia"/>
          <w:color w:val="000000"/>
          <w:sz w:val="24"/>
          <w:szCs w:val="21"/>
        </w:rPr>
        <w:t>，产生的收益归基金财产所有</w:t>
      </w:r>
      <w:r w:rsidR="00A016FA" w:rsidRPr="00A1239E">
        <w:rPr>
          <w:rFonts w:hint="eastAsia"/>
          <w:color w:val="000000"/>
          <w:sz w:val="24"/>
          <w:szCs w:val="21"/>
        </w:rPr>
        <w:t>。场内申购有效份额的计算保留到整数位，剩余部分折回金额返回投资人，折回金额的计算保留到小数点后</w:t>
      </w:r>
      <w:r w:rsidR="00A016FA" w:rsidRPr="00A1239E">
        <w:rPr>
          <w:rFonts w:hint="eastAsia"/>
          <w:color w:val="000000"/>
          <w:sz w:val="24"/>
          <w:szCs w:val="21"/>
        </w:rPr>
        <w:t>2</w:t>
      </w:r>
      <w:r w:rsidR="00A016FA" w:rsidRPr="00A1239E">
        <w:rPr>
          <w:rFonts w:hint="eastAsia"/>
          <w:color w:val="000000"/>
          <w:sz w:val="24"/>
          <w:szCs w:val="21"/>
        </w:rPr>
        <w:t>位，小数点</w:t>
      </w:r>
      <w:r w:rsidR="00A016FA" w:rsidRPr="00A1239E">
        <w:rPr>
          <w:rFonts w:hint="eastAsia"/>
          <w:color w:val="000000"/>
          <w:sz w:val="24"/>
          <w:szCs w:val="21"/>
        </w:rPr>
        <w:t>2</w:t>
      </w:r>
      <w:r w:rsidR="00A016FA" w:rsidRPr="00A1239E">
        <w:rPr>
          <w:rFonts w:hint="eastAsia"/>
          <w:color w:val="000000"/>
          <w:sz w:val="24"/>
          <w:szCs w:val="21"/>
        </w:rPr>
        <w:t>位以后的部分四舍五入，</w:t>
      </w:r>
      <w:r w:rsidR="00A016FA" w:rsidRPr="00A1239E">
        <w:rPr>
          <w:color w:val="000000"/>
          <w:sz w:val="24"/>
          <w:szCs w:val="21"/>
        </w:rPr>
        <w:t>由此产生的损失由基金财产承担</w:t>
      </w:r>
      <w:r w:rsidR="005D2994" w:rsidRPr="00A1239E">
        <w:rPr>
          <w:rFonts w:hint="eastAsia"/>
          <w:color w:val="000000"/>
          <w:sz w:val="24"/>
          <w:szCs w:val="21"/>
        </w:rPr>
        <w:t>，</w:t>
      </w:r>
      <w:r w:rsidR="000F4DEF" w:rsidRPr="00A1239E">
        <w:rPr>
          <w:rFonts w:hint="eastAsia"/>
          <w:color w:val="000000"/>
          <w:sz w:val="24"/>
          <w:szCs w:val="21"/>
        </w:rPr>
        <w:t>产生的收益归基金财产所有</w:t>
      </w:r>
      <w:r w:rsidR="00A016FA" w:rsidRPr="00A1239E">
        <w:rPr>
          <w:rFonts w:hint="eastAsia"/>
          <w:color w:val="000000"/>
          <w:sz w:val="24"/>
          <w:szCs w:val="21"/>
        </w:rPr>
        <w:t>。</w:t>
      </w:r>
    </w:p>
    <w:p w14:paraId="00C3AA94" w14:textId="77777777" w:rsidR="00B527CE" w:rsidRPr="00A1239E" w:rsidRDefault="00B527CE" w:rsidP="00B35338">
      <w:pPr>
        <w:spacing w:line="360" w:lineRule="auto"/>
        <w:ind w:firstLineChars="200" w:firstLine="480"/>
        <w:rPr>
          <w:rFonts w:ascii="宋体" w:hAnsi="宋体"/>
          <w:color w:val="000000"/>
          <w:sz w:val="24"/>
        </w:rPr>
      </w:pPr>
      <w:r w:rsidRPr="00A1239E">
        <w:rPr>
          <w:color w:val="000000"/>
          <w:kern w:val="0"/>
          <w:sz w:val="24"/>
        </w:rPr>
        <w:t>（</w:t>
      </w:r>
      <w:r w:rsidRPr="00A1239E">
        <w:rPr>
          <w:color w:val="000000"/>
          <w:kern w:val="0"/>
          <w:sz w:val="24"/>
        </w:rPr>
        <w:t>2</w:t>
      </w:r>
      <w:r w:rsidRPr="00A1239E">
        <w:rPr>
          <w:color w:val="000000"/>
          <w:kern w:val="0"/>
          <w:sz w:val="24"/>
        </w:rPr>
        <w:t>）赎回金额的处理方式：</w:t>
      </w:r>
      <w:r w:rsidRPr="00A1239E">
        <w:rPr>
          <w:rFonts w:ascii="宋体" w:hAnsi="宋体" w:hint="eastAsia"/>
          <w:color w:val="000000"/>
          <w:sz w:val="24"/>
        </w:rPr>
        <w:t>赎回金额为按实际确认的有效赎回份额乘以当日基金份额净值并扣除相应的费用，赎回金额计算结果</w:t>
      </w:r>
      <w:r w:rsidRPr="00A1239E">
        <w:rPr>
          <w:rFonts w:ascii="宋体" w:hAnsi="宋体"/>
          <w:color w:val="000000"/>
          <w:sz w:val="24"/>
        </w:rPr>
        <w:t>保留到小数点后</w:t>
      </w:r>
      <w:r w:rsidRPr="00A1239E">
        <w:rPr>
          <w:rFonts w:ascii="宋体" w:hAnsi="宋体" w:hint="eastAsia"/>
          <w:color w:val="000000"/>
          <w:sz w:val="24"/>
        </w:rPr>
        <w:t>2</w:t>
      </w:r>
      <w:r w:rsidRPr="00A1239E">
        <w:rPr>
          <w:rFonts w:ascii="宋体" w:hAnsi="宋体"/>
          <w:color w:val="000000"/>
          <w:sz w:val="24"/>
        </w:rPr>
        <w:t>位，</w:t>
      </w:r>
      <w:r w:rsidRPr="00A1239E">
        <w:rPr>
          <w:rFonts w:ascii="宋体" w:hAnsi="宋体" w:hint="eastAsia"/>
          <w:color w:val="000000"/>
          <w:sz w:val="24"/>
        </w:rPr>
        <w:t>小数点后两位以后的部分四舍五入，</w:t>
      </w:r>
      <w:r w:rsidR="006F250E" w:rsidRPr="00A1239E">
        <w:rPr>
          <w:color w:val="000000"/>
          <w:sz w:val="24"/>
          <w:szCs w:val="21"/>
        </w:rPr>
        <w:t>由此产生的损失由基金财产承担</w:t>
      </w:r>
      <w:r w:rsidR="000F4DEF" w:rsidRPr="00A1239E">
        <w:rPr>
          <w:rFonts w:hint="eastAsia"/>
          <w:color w:val="000000"/>
          <w:sz w:val="24"/>
          <w:szCs w:val="21"/>
        </w:rPr>
        <w:t>，产生的收益归基金财产所有</w:t>
      </w:r>
      <w:r w:rsidRPr="00A1239E">
        <w:rPr>
          <w:rFonts w:ascii="宋体" w:hAnsi="宋体"/>
          <w:color w:val="000000"/>
          <w:sz w:val="24"/>
        </w:rPr>
        <w:t>。</w:t>
      </w:r>
    </w:p>
    <w:p w14:paraId="6D739E9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、申购份额的计算</w:t>
      </w:r>
    </w:p>
    <w:p w14:paraId="07981B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场外申购可以采取前端收费模式和后端收费模式，场内申购目前只支持前端收费模式。</w:t>
      </w:r>
    </w:p>
    <w:p w14:paraId="7158E4DE"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color w:val="000000"/>
          <w:kern w:val="0"/>
          <w:sz w:val="24"/>
        </w:rPr>
        <w:t>（</w:t>
      </w:r>
      <w:r w:rsidRPr="00A1239E">
        <w:rPr>
          <w:rFonts w:ascii="宋体" w:hAnsi="宋体" w:cs="宋体"/>
          <w:color w:val="000000"/>
          <w:kern w:val="0"/>
          <w:sz w:val="24"/>
        </w:rPr>
        <w:t>1）前端收费模式：</w:t>
      </w:r>
    </w:p>
    <w:p w14:paraId="7A511B5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1492109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净申购金额=申购总金额/（1+申购费率）</w:t>
      </w:r>
    </w:p>
    <w:p w14:paraId="4293A881"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（注：对于适用固定金额申购费用的申购，净申购金额＝申购总金额－固定申购费</w:t>
      </w:r>
      <w:r w:rsidR="009C0738" w:rsidRPr="00A1239E">
        <w:rPr>
          <w:rFonts w:ascii="宋体" w:hAnsi="宋体" w:cs="宋体" w:hint="eastAsia"/>
          <w:color w:val="000000"/>
          <w:kern w:val="0"/>
          <w:sz w:val="24"/>
        </w:rPr>
        <w:t>用</w:t>
      </w:r>
      <w:r w:rsidRPr="00A1239E">
        <w:rPr>
          <w:rFonts w:ascii="宋体" w:hAnsi="宋体" w:cs="宋体" w:hint="eastAsia"/>
          <w:color w:val="000000"/>
          <w:kern w:val="0"/>
          <w:sz w:val="24"/>
        </w:rPr>
        <w:t>金额）</w:t>
      </w:r>
    </w:p>
    <w:p w14:paraId="35B43E6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申购费用=申购总金额-净申购金额</w:t>
      </w:r>
    </w:p>
    <w:p w14:paraId="5ECB7BBE"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（注：对于适用固定金额申购费用的申购，申购费用＝固定申购费用金额）</w:t>
      </w:r>
    </w:p>
    <w:p w14:paraId="3F56FEF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申购份额=（申购总金额-申购费用）/ T日基金份额净值</w:t>
      </w:r>
    </w:p>
    <w:p w14:paraId="077F3201" w14:textId="77777777" w:rsidR="00B527CE" w:rsidRPr="00A1239E" w:rsidRDefault="00B527CE"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场内申购金额的有效份额保留到整数位，剩余部分对应申购资金返</w:t>
      </w:r>
      <w:r w:rsidRPr="00A1239E">
        <w:rPr>
          <w:rFonts w:ascii="宋体" w:hAnsi="宋体" w:cs="宋体" w:hint="eastAsia"/>
          <w:color w:val="000000"/>
          <w:kern w:val="0"/>
          <w:sz w:val="24"/>
        </w:rPr>
        <w:t>还</w:t>
      </w:r>
      <w:r w:rsidR="0039541F" w:rsidRPr="00A1239E">
        <w:rPr>
          <w:rFonts w:ascii="宋体" w:hAnsi="宋体" w:cs="宋体"/>
          <w:color w:val="000000"/>
          <w:kern w:val="0"/>
          <w:sz w:val="24"/>
        </w:rPr>
        <w:t>投资人</w:t>
      </w:r>
      <w:r w:rsidRPr="00A1239E">
        <w:rPr>
          <w:rFonts w:ascii="宋体" w:hAnsi="宋体" w:cs="宋体"/>
          <w:color w:val="000000"/>
          <w:kern w:val="0"/>
          <w:sz w:val="24"/>
        </w:rPr>
        <w:t xml:space="preserve">。   </w:t>
      </w:r>
    </w:p>
    <w:p w14:paraId="35AE0AA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例</w:t>
      </w:r>
      <w:r w:rsidR="00F03631" w:rsidRPr="00A1239E">
        <w:rPr>
          <w:rFonts w:ascii="宋体" w:hAnsi="宋体" w:cs="宋体" w:hint="eastAsia"/>
          <w:color w:val="000000"/>
          <w:kern w:val="0"/>
          <w:sz w:val="24"/>
        </w:rPr>
        <w:t>一</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00F313C7" w:rsidRPr="00A1239E">
        <w:rPr>
          <w:rFonts w:ascii="宋体" w:hAnsi="宋体" w:cs="宋体" w:hint="eastAsia"/>
          <w:color w:val="000000"/>
          <w:kern w:val="0"/>
          <w:sz w:val="24"/>
        </w:rPr>
        <w:t>（非养老金客户）</w:t>
      </w:r>
      <w:r w:rsidRPr="00A1239E">
        <w:rPr>
          <w:rFonts w:ascii="宋体" w:hAnsi="宋体" w:cs="宋体"/>
          <w:color w:val="000000"/>
          <w:kern w:val="0"/>
          <w:sz w:val="24"/>
        </w:rPr>
        <w:t>投资40,000元申购本基金（非网上交易），假设申购当日基金份额净值为1.040元，如果其选择前端收费方式，申购费率为</w:t>
      </w:r>
      <w:r w:rsidR="004A0F4C" w:rsidRPr="00A1239E">
        <w:rPr>
          <w:rFonts w:ascii="宋体" w:hAnsi="宋体" w:cs="宋体"/>
          <w:color w:val="000000"/>
          <w:kern w:val="0"/>
          <w:sz w:val="24"/>
        </w:rPr>
        <w:t>1.5%</w:t>
      </w:r>
      <w:r w:rsidRPr="00A1239E">
        <w:rPr>
          <w:rFonts w:ascii="宋体" w:hAnsi="宋体" w:cs="宋体"/>
          <w:color w:val="000000"/>
          <w:kern w:val="0"/>
          <w:sz w:val="24"/>
        </w:rPr>
        <w:t xml:space="preserve">，则其可得到的申购份额为： </w:t>
      </w:r>
    </w:p>
    <w:p w14:paraId="70DBB50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申购总金额＝40,000元</w:t>
      </w:r>
    </w:p>
    <w:p w14:paraId="37BBEFB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w:t>
      </w:r>
      <w:r w:rsidR="004A0F4C" w:rsidRPr="00A1239E">
        <w:rPr>
          <w:rFonts w:ascii="宋体" w:hAnsi="宋体" w:cs="宋体" w:hint="eastAsia"/>
          <w:color w:val="000000"/>
          <w:kern w:val="0"/>
          <w:sz w:val="24"/>
        </w:rPr>
        <w:t>40,000/（1+1.5%）=39,408.87元</w:t>
      </w:r>
    </w:p>
    <w:p w14:paraId="3FE8C9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w:t>
      </w:r>
      <w:r w:rsidR="004A0F4C" w:rsidRPr="00A1239E">
        <w:rPr>
          <w:rFonts w:ascii="宋体" w:hAnsi="宋体" w:cs="宋体" w:hint="eastAsia"/>
          <w:color w:val="000000"/>
          <w:kern w:val="0"/>
          <w:sz w:val="24"/>
        </w:rPr>
        <w:t>40,000-39,408.87=591.13元</w:t>
      </w:r>
    </w:p>
    <w:p w14:paraId="607D80CD"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w:t>
      </w:r>
      <w:r w:rsidR="004A0F4C" w:rsidRPr="00A1239E">
        <w:rPr>
          <w:rFonts w:ascii="宋体" w:hAnsi="宋体" w:cs="宋体" w:hint="eastAsia"/>
          <w:color w:val="000000"/>
          <w:kern w:val="0"/>
          <w:sz w:val="24"/>
        </w:rPr>
        <w:t>（40,000-591.13）/1.040=37,893.14份</w:t>
      </w:r>
    </w:p>
    <w:p w14:paraId="49C32F8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是场外申购，申购份额为</w:t>
      </w:r>
      <w:r w:rsidR="004A0F4C" w:rsidRPr="00A1239E">
        <w:rPr>
          <w:rFonts w:ascii="宋体" w:hAnsi="宋体" w:cs="宋体"/>
          <w:color w:val="000000"/>
          <w:kern w:val="0"/>
          <w:sz w:val="24"/>
        </w:rPr>
        <w:t>37,893.14</w:t>
      </w:r>
      <w:r w:rsidRPr="00A1239E">
        <w:rPr>
          <w:rFonts w:ascii="宋体" w:hAnsi="宋体" w:cs="宋体"/>
          <w:color w:val="000000"/>
          <w:kern w:val="0"/>
          <w:sz w:val="24"/>
        </w:rPr>
        <w:t>份。</w:t>
      </w:r>
    </w:p>
    <w:p w14:paraId="6003664C" w14:textId="77777777" w:rsidR="00D30CC5" w:rsidRPr="00A1239E" w:rsidRDefault="00D30CC5"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是场内申购，</w:t>
      </w:r>
      <w:r w:rsidRPr="00A1239E">
        <w:rPr>
          <w:rFonts w:ascii="宋体" w:hAnsi="宋体" w:cs="宋体" w:hint="eastAsia"/>
          <w:color w:val="000000"/>
          <w:kern w:val="0"/>
          <w:sz w:val="24"/>
        </w:rPr>
        <w:t>则</w:t>
      </w:r>
      <w:r w:rsidRPr="00A1239E">
        <w:rPr>
          <w:rFonts w:ascii="宋体" w:hAnsi="宋体" w:cs="宋体"/>
          <w:color w:val="000000"/>
          <w:kern w:val="0"/>
          <w:sz w:val="24"/>
        </w:rPr>
        <w:t>申购份额为</w:t>
      </w:r>
      <w:r w:rsidR="004A0F4C" w:rsidRPr="00A1239E">
        <w:rPr>
          <w:rFonts w:ascii="宋体" w:hAnsi="宋体" w:cs="宋体"/>
          <w:color w:val="000000"/>
          <w:kern w:val="0"/>
          <w:sz w:val="24"/>
        </w:rPr>
        <w:t>37,893</w:t>
      </w:r>
      <w:r w:rsidRPr="00A1239E">
        <w:rPr>
          <w:rFonts w:ascii="宋体" w:hAnsi="宋体" w:cs="宋体"/>
          <w:color w:val="000000"/>
          <w:kern w:val="0"/>
          <w:sz w:val="24"/>
        </w:rPr>
        <w:t>份，其余0.</w:t>
      </w:r>
      <w:r w:rsidR="004A0F4C" w:rsidRPr="00A1239E">
        <w:rPr>
          <w:rFonts w:ascii="宋体" w:hAnsi="宋体" w:cs="宋体" w:hint="eastAsia"/>
          <w:color w:val="000000"/>
          <w:kern w:val="0"/>
          <w:sz w:val="24"/>
        </w:rPr>
        <w:t>14</w:t>
      </w:r>
      <w:r w:rsidRPr="00A1239E">
        <w:rPr>
          <w:rFonts w:ascii="宋体" w:hAnsi="宋体" w:cs="宋体"/>
          <w:color w:val="000000"/>
          <w:kern w:val="0"/>
          <w:sz w:val="24"/>
        </w:rPr>
        <w:t>份对应金额返回给</w:t>
      </w:r>
      <w:r w:rsidR="0039541F" w:rsidRPr="00A1239E">
        <w:rPr>
          <w:rFonts w:ascii="宋体" w:hAnsi="宋体" w:cs="宋体"/>
          <w:color w:val="000000"/>
          <w:kern w:val="0"/>
          <w:sz w:val="24"/>
        </w:rPr>
        <w:t>投资人</w:t>
      </w:r>
      <w:r w:rsidRPr="00A1239E">
        <w:rPr>
          <w:rFonts w:ascii="宋体" w:hAnsi="宋体" w:cs="宋体"/>
          <w:color w:val="000000"/>
          <w:kern w:val="0"/>
          <w:sz w:val="24"/>
        </w:rPr>
        <w:t>。</w:t>
      </w:r>
    </w:p>
    <w:p w14:paraId="7D784F0B"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（2）后端收费模式：</w:t>
      </w:r>
    </w:p>
    <w:p w14:paraId="0B7D463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5FFC8C1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申购份额＝申购总金额/T日基金份额净值</w:t>
      </w:r>
    </w:p>
    <w:p w14:paraId="7696565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当</w:t>
      </w:r>
      <w:r w:rsidR="0039541F" w:rsidRPr="00A1239E">
        <w:rPr>
          <w:rFonts w:ascii="宋体" w:hAnsi="宋体" w:cs="宋体"/>
          <w:color w:val="000000"/>
          <w:kern w:val="0"/>
          <w:sz w:val="24"/>
        </w:rPr>
        <w:t>投资人</w:t>
      </w:r>
      <w:r w:rsidRPr="00A1239E">
        <w:rPr>
          <w:rFonts w:ascii="宋体" w:hAnsi="宋体" w:cs="宋体"/>
          <w:color w:val="000000"/>
          <w:kern w:val="0"/>
          <w:sz w:val="24"/>
        </w:rPr>
        <w:t>提出赎回时，后端</w:t>
      </w:r>
      <w:r w:rsidR="004A02FE" w:rsidRPr="00A1239E">
        <w:rPr>
          <w:rFonts w:ascii="宋体" w:hAnsi="宋体" w:cs="宋体" w:hint="eastAsia"/>
          <w:color w:val="000000"/>
          <w:kern w:val="0"/>
          <w:sz w:val="24"/>
        </w:rPr>
        <w:t>申</w:t>
      </w:r>
      <w:r w:rsidRPr="00A1239E">
        <w:rPr>
          <w:rFonts w:ascii="宋体" w:hAnsi="宋体" w:cs="宋体"/>
          <w:color w:val="000000"/>
          <w:kern w:val="0"/>
          <w:sz w:val="24"/>
        </w:rPr>
        <w:t>购费用的计算方法为：</w:t>
      </w:r>
    </w:p>
    <w:p w14:paraId="007A6215"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后端申购费用＝赎回份额×申购日基金份额净值×后端申购费率</w:t>
      </w:r>
    </w:p>
    <w:p w14:paraId="72116E7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二</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投资40,000元申购本基金，假设申购当日基金份额净值为1.040元，如果其选择后端收费方式，则其可得到的申购份额为：</w:t>
      </w:r>
    </w:p>
    <w:p w14:paraId="21C76C8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申购份额 ＝ 40,000 / 1.040 ＝ 38,461.54份 </w:t>
      </w:r>
    </w:p>
    <w:p w14:paraId="7A9A426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投资40,000元申购本基金，假设申购当日基金份额净值为1.040元，则可得到38,461.54份基金份额，但其在赎回时需根据其持有时间按对应的后端申购费率交纳后端申购费用。</w:t>
      </w:r>
    </w:p>
    <w:p w14:paraId="0AF1D2A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3、赎回金额的计算</w:t>
      </w:r>
    </w:p>
    <w:p w14:paraId="7A2AAF0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赎回金额为按实际确认的有效赎回份额乘以当日基金份额净值并扣除相应的费用，赎回金额单位为元，计算结果保留到小数点后两位，第三位四舍五入。 </w:t>
      </w:r>
    </w:p>
    <w:p w14:paraId="5289640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（1）如果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在认（申）购时选择交纳前端认（申）购费用，则赎回金额的计算方法如下：</w:t>
      </w:r>
    </w:p>
    <w:p w14:paraId="7BCF3B4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T日基金份额净值×赎回费率</w:t>
      </w:r>
    </w:p>
    <w:p w14:paraId="582211B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T日基金份额净值-赎回费用</w:t>
      </w:r>
    </w:p>
    <w:p w14:paraId="2E0EB4A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例</w:t>
      </w:r>
      <w:r w:rsidR="00F03631" w:rsidRPr="00A1239E">
        <w:rPr>
          <w:rFonts w:ascii="宋体" w:hAnsi="宋体" w:hint="eastAsia"/>
          <w:color w:val="000000"/>
          <w:kern w:val="0"/>
          <w:sz w:val="24"/>
        </w:rPr>
        <w:t>三</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赎回通过前端申购持有的10,000份基金份额，</w:t>
      </w:r>
      <w:r w:rsidR="00803613" w:rsidRPr="00442D4C">
        <w:rPr>
          <w:rFonts w:hAnsi="宋体" w:hint="eastAsia"/>
          <w:kern w:val="0"/>
          <w:sz w:val="24"/>
        </w:rPr>
        <w:t>持有期限为</w:t>
      </w:r>
      <w:r w:rsidR="00803613" w:rsidRPr="00442D4C">
        <w:rPr>
          <w:rFonts w:hAnsi="宋体" w:hint="eastAsia"/>
          <w:kern w:val="0"/>
          <w:sz w:val="24"/>
        </w:rPr>
        <w:t>30</w:t>
      </w:r>
      <w:r w:rsidR="00803613" w:rsidRPr="00442D4C">
        <w:rPr>
          <w:rFonts w:hAnsi="宋体" w:hint="eastAsia"/>
          <w:kern w:val="0"/>
          <w:sz w:val="24"/>
        </w:rPr>
        <w:t>日</w:t>
      </w:r>
      <w:r w:rsidR="00803613" w:rsidRPr="0046487E">
        <w:rPr>
          <w:rFonts w:hint="eastAsia"/>
          <w:kern w:val="0"/>
          <w:sz w:val="24"/>
        </w:rPr>
        <w:t>，</w:t>
      </w:r>
      <w:r w:rsidRPr="00A1239E">
        <w:rPr>
          <w:rFonts w:ascii="宋体" w:hAnsi="宋体"/>
          <w:color w:val="000000"/>
          <w:kern w:val="0"/>
          <w:sz w:val="24"/>
        </w:rPr>
        <w:t xml:space="preserve">对应的赎回费率为0.5%，假设赎回当日基金份额净值是1.016元，则其可得到的赎回金额为： </w:t>
      </w:r>
    </w:p>
    <w:p w14:paraId="053571B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 = 10,000</w:t>
      </w:r>
      <w:r w:rsidRPr="00A1239E">
        <w:rPr>
          <w:rFonts w:ascii="宋体" w:hAnsi="宋体" w:cs="宋体"/>
          <w:color w:val="000000"/>
          <w:kern w:val="0"/>
          <w:sz w:val="24"/>
        </w:rPr>
        <w:t>×</w:t>
      </w:r>
      <w:r w:rsidRPr="00A1239E">
        <w:rPr>
          <w:rFonts w:ascii="宋体" w:hAnsi="宋体"/>
          <w:color w:val="000000"/>
          <w:kern w:val="0"/>
          <w:sz w:val="24"/>
        </w:rPr>
        <w:t>1.016</w:t>
      </w:r>
      <w:r w:rsidRPr="00A1239E">
        <w:rPr>
          <w:rFonts w:ascii="宋体" w:hAnsi="宋体" w:cs="宋体"/>
          <w:color w:val="000000"/>
          <w:kern w:val="0"/>
          <w:sz w:val="24"/>
        </w:rPr>
        <w:t>×</w:t>
      </w:r>
      <w:r w:rsidRPr="00A1239E">
        <w:rPr>
          <w:rFonts w:ascii="宋体" w:hAnsi="宋体"/>
          <w:color w:val="000000"/>
          <w:kern w:val="0"/>
          <w:sz w:val="24"/>
        </w:rPr>
        <w:t xml:space="preserve">0.5% ＝ 50.80元 </w:t>
      </w:r>
    </w:p>
    <w:p w14:paraId="6E5752E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 = 10,000</w:t>
      </w:r>
      <w:r w:rsidRPr="00A1239E">
        <w:rPr>
          <w:rFonts w:ascii="宋体" w:hAnsi="宋体" w:cs="宋体"/>
          <w:color w:val="000000"/>
          <w:kern w:val="0"/>
          <w:sz w:val="24"/>
        </w:rPr>
        <w:t>×</w:t>
      </w:r>
      <w:r w:rsidRPr="00A1239E">
        <w:rPr>
          <w:rFonts w:ascii="宋体" w:hAnsi="宋体"/>
          <w:color w:val="000000"/>
          <w:kern w:val="0"/>
          <w:sz w:val="24"/>
        </w:rPr>
        <w:t>1.016-50.80 ＝ 10,109.20元</w:t>
      </w:r>
    </w:p>
    <w:p w14:paraId="2714BD04"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赎回</w:t>
      </w:r>
      <w:r w:rsidR="00C879C8" w:rsidRPr="00A1239E">
        <w:rPr>
          <w:rFonts w:ascii="宋体" w:hAnsi="宋体" w:hint="eastAsia"/>
          <w:color w:val="000000"/>
          <w:kern w:val="0"/>
          <w:sz w:val="24"/>
        </w:rPr>
        <w:t>通过前端</w:t>
      </w:r>
      <w:r w:rsidR="00803613">
        <w:rPr>
          <w:rFonts w:ascii="宋体" w:hAnsi="宋体" w:hint="eastAsia"/>
          <w:color w:val="000000"/>
          <w:kern w:val="0"/>
          <w:sz w:val="24"/>
        </w:rPr>
        <w:t>申</w:t>
      </w:r>
      <w:r w:rsidR="00803613" w:rsidRPr="00A1239E">
        <w:rPr>
          <w:rFonts w:ascii="宋体" w:hAnsi="宋体" w:hint="eastAsia"/>
          <w:color w:val="000000"/>
          <w:kern w:val="0"/>
          <w:sz w:val="24"/>
        </w:rPr>
        <w:t>购</w:t>
      </w:r>
      <w:r w:rsidR="00C879C8" w:rsidRPr="00A1239E">
        <w:rPr>
          <w:rFonts w:ascii="宋体" w:hAnsi="宋体" w:hint="eastAsia"/>
          <w:color w:val="000000"/>
          <w:kern w:val="0"/>
          <w:sz w:val="24"/>
        </w:rPr>
        <w:t>持有的</w:t>
      </w:r>
      <w:r w:rsidRPr="00A1239E">
        <w:rPr>
          <w:rFonts w:ascii="宋体" w:hAnsi="宋体"/>
          <w:color w:val="000000"/>
          <w:kern w:val="0"/>
          <w:sz w:val="24"/>
        </w:rPr>
        <w:t>本基金10,000份基金份额，假设赎回当日基金份额净值是1.016元，则其可得到的赎回金额为10,109.20元。</w:t>
      </w:r>
    </w:p>
    <w:p w14:paraId="61A40C6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在认（申）购时选择交纳后端认（申）购费用，则赎回金额的计算方法如下：</w:t>
      </w:r>
    </w:p>
    <w:p w14:paraId="6D7CD65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赎回总额＝赎回份额</w:t>
      </w:r>
      <w:r w:rsidRPr="00A1239E">
        <w:rPr>
          <w:rFonts w:ascii="宋体" w:hAnsi="宋体" w:cs="宋体"/>
          <w:color w:val="000000"/>
          <w:kern w:val="0"/>
          <w:sz w:val="24"/>
        </w:rPr>
        <w:t>×</w:t>
      </w:r>
      <w:r w:rsidRPr="00A1239E">
        <w:rPr>
          <w:rFonts w:ascii="宋体" w:hAnsi="宋体"/>
          <w:color w:val="000000"/>
          <w:kern w:val="0"/>
          <w:sz w:val="24"/>
        </w:rPr>
        <w:t>T日基金份额净值</w:t>
      </w:r>
    </w:p>
    <w:p w14:paraId="693771F0"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后端认（申）购费用＝赎回份额</w:t>
      </w:r>
      <w:r w:rsidRPr="00A1239E">
        <w:rPr>
          <w:rFonts w:ascii="宋体" w:hAnsi="宋体" w:cs="宋体"/>
          <w:color w:val="000000"/>
          <w:kern w:val="0"/>
          <w:sz w:val="24"/>
        </w:rPr>
        <w:t>×</w:t>
      </w:r>
      <w:r w:rsidRPr="00A1239E">
        <w:rPr>
          <w:rFonts w:ascii="宋体" w:hAnsi="宋体"/>
          <w:color w:val="000000"/>
          <w:kern w:val="0"/>
          <w:sz w:val="24"/>
        </w:rPr>
        <w:t>认（申）购日基金份额净值</w:t>
      </w:r>
      <w:r w:rsidRPr="00A1239E">
        <w:rPr>
          <w:rFonts w:ascii="宋体" w:hAnsi="宋体" w:cs="宋体"/>
          <w:color w:val="000000"/>
          <w:kern w:val="0"/>
          <w:sz w:val="24"/>
        </w:rPr>
        <w:t>×</w:t>
      </w:r>
      <w:r w:rsidRPr="00A1239E">
        <w:rPr>
          <w:rFonts w:ascii="宋体" w:hAnsi="宋体"/>
          <w:color w:val="000000"/>
          <w:kern w:val="0"/>
          <w:sz w:val="24"/>
        </w:rPr>
        <w:t>后端认（申）购费率</w:t>
      </w:r>
    </w:p>
    <w:p w14:paraId="0F1AF62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赎回费用＝赎回总额</w:t>
      </w:r>
      <w:r w:rsidRPr="00A1239E">
        <w:rPr>
          <w:rFonts w:ascii="宋体" w:hAnsi="宋体" w:cs="宋体"/>
          <w:color w:val="000000"/>
          <w:kern w:val="0"/>
          <w:sz w:val="24"/>
        </w:rPr>
        <w:t>×</w:t>
      </w:r>
      <w:r w:rsidRPr="00A1239E">
        <w:rPr>
          <w:rFonts w:ascii="宋体" w:hAnsi="宋体"/>
          <w:color w:val="000000"/>
          <w:kern w:val="0"/>
          <w:sz w:val="24"/>
        </w:rPr>
        <w:t>赎回费率</w:t>
      </w:r>
    </w:p>
    <w:p w14:paraId="18621A9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赎回金额＝赎回总额－后端认（申）购费用－赎回费用</w:t>
      </w:r>
    </w:p>
    <w:p w14:paraId="06A23C2B" w14:textId="77777777" w:rsidR="00414214" w:rsidRPr="005662A8" w:rsidRDefault="00B527CE" w:rsidP="00D95F3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四</w:t>
      </w:r>
      <w:r w:rsidRPr="00A1239E">
        <w:rPr>
          <w:rFonts w:ascii="宋体" w:hAnsi="宋体"/>
          <w:color w:val="000000"/>
          <w:kern w:val="0"/>
          <w:sz w:val="24"/>
        </w:rPr>
        <w:t>：</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Pr="00A1239E">
        <w:rPr>
          <w:rFonts w:ascii="宋体" w:hAnsi="宋体" w:cs="宋体"/>
          <w:color w:val="000000"/>
          <w:kern w:val="0"/>
          <w:sz w:val="24"/>
        </w:rPr>
        <w:t>赎回通过后端申购持有的10,000份基金份额，</w:t>
      </w:r>
      <w:r w:rsidR="00D95F35" w:rsidRPr="00442D4C">
        <w:rPr>
          <w:rFonts w:hAnsi="宋体" w:hint="eastAsia"/>
          <w:kern w:val="0"/>
          <w:sz w:val="24"/>
        </w:rPr>
        <w:t>持有期限为</w:t>
      </w:r>
      <w:r w:rsidR="00D95F35" w:rsidRPr="00442D4C">
        <w:rPr>
          <w:rFonts w:hAnsi="宋体" w:hint="eastAsia"/>
          <w:kern w:val="0"/>
          <w:sz w:val="24"/>
        </w:rPr>
        <w:t>30</w:t>
      </w:r>
      <w:r w:rsidR="00D95F35" w:rsidRPr="00442D4C">
        <w:rPr>
          <w:rFonts w:hAnsi="宋体" w:hint="eastAsia"/>
          <w:kern w:val="0"/>
          <w:sz w:val="24"/>
        </w:rPr>
        <w:t>日</w:t>
      </w:r>
      <w:r w:rsidR="00D95F35" w:rsidRPr="0046487E">
        <w:rPr>
          <w:rFonts w:hint="eastAsia"/>
          <w:kern w:val="0"/>
          <w:sz w:val="24"/>
        </w:rPr>
        <w:t>，</w:t>
      </w:r>
      <w:r w:rsidRPr="00A1239E">
        <w:rPr>
          <w:rFonts w:ascii="宋体" w:hAnsi="宋体" w:cs="宋体"/>
          <w:color w:val="000000"/>
          <w:kern w:val="0"/>
          <w:sz w:val="24"/>
        </w:rPr>
        <w:t>对应的后端申购费率是</w:t>
      </w:r>
      <w:r w:rsidR="004A0F4C" w:rsidRPr="00A1239E">
        <w:rPr>
          <w:rFonts w:ascii="宋体" w:hAnsi="宋体" w:cs="宋体"/>
          <w:color w:val="000000"/>
          <w:kern w:val="0"/>
          <w:sz w:val="24"/>
        </w:rPr>
        <w:t>1.8%</w:t>
      </w:r>
      <w:r w:rsidRPr="00A1239E">
        <w:rPr>
          <w:rFonts w:ascii="宋体" w:hAnsi="宋体" w:cs="宋体"/>
          <w:color w:val="000000"/>
          <w:kern w:val="0"/>
          <w:sz w:val="24"/>
        </w:rPr>
        <w:t xml:space="preserve">，赎回费率为0.5%，假设赎回当日基金份额净值是1.016元，申购时的基金份额净值为1.010元，则其可得到的赎回金额为： </w:t>
      </w:r>
    </w:p>
    <w:p w14:paraId="18EAEB0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赎回总额=10,000×1.016=10,160元</w:t>
      </w:r>
    </w:p>
    <w:p w14:paraId="0747483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后端申购费用=10,000×1.010×</w:t>
      </w:r>
      <w:r w:rsidR="004A0F4C" w:rsidRPr="00A1239E">
        <w:rPr>
          <w:rFonts w:ascii="宋体" w:hAnsi="宋体" w:cs="宋体"/>
          <w:color w:val="000000"/>
          <w:kern w:val="0"/>
          <w:sz w:val="24"/>
        </w:rPr>
        <w:t>1.8%</w:t>
      </w:r>
      <w:r w:rsidRPr="00A1239E">
        <w:rPr>
          <w:rFonts w:ascii="宋体" w:hAnsi="宋体" w:cs="宋体"/>
          <w:color w:val="000000"/>
          <w:kern w:val="0"/>
          <w:sz w:val="24"/>
        </w:rPr>
        <w:t>=</w:t>
      </w:r>
      <w:r w:rsidR="004A0F4C" w:rsidRPr="00A1239E">
        <w:rPr>
          <w:rFonts w:ascii="宋体" w:hAnsi="宋体" w:cs="宋体"/>
          <w:color w:val="000000"/>
          <w:kern w:val="0"/>
          <w:sz w:val="24"/>
        </w:rPr>
        <w:t>181.80</w:t>
      </w:r>
      <w:r w:rsidRPr="00A1239E">
        <w:rPr>
          <w:rFonts w:ascii="宋体" w:hAnsi="宋体" w:cs="宋体"/>
          <w:color w:val="000000"/>
          <w:kern w:val="0"/>
          <w:sz w:val="24"/>
        </w:rPr>
        <w:t>元</w:t>
      </w:r>
    </w:p>
    <w:p w14:paraId="54AACD5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赎回费用=10,16</w:t>
      </w:r>
      <w:r w:rsidR="00E25DA2" w:rsidRPr="00A1239E">
        <w:rPr>
          <w:rFonts w:ascii="宋体" w:hAnsi="宋体" w:cs="宋体" w:hint="eastAsia"/>
          <w:color w:val="000000"/>
          <w:kern w:val="0"/>
          <w:sz w:val="24"/>
        </w:rPr>
        <w:t>0</w:t>
      </w:r>
      <w:r w:rsidRPr="00A1239E">
        <w:rPr>
          <w:rFonts w:ascii="宋体" w:hAnsi="宋体" w:cs="宋体"/>
          <w:color w:val="000000"/>
          <w:kern w:val="0"/>
          <w:sz w:val="24"/>
        </w:rPr>
        <w:t>×0.5%=50.80元</w:t>
      </w:r>
    </w:p>
    <w:p w14:paraId="379518A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赎回金额=</w:t>
      </w:r>
      <w:r w:rsidR="004A0F4C" w:rsidRPr="00A1239E">
        <w:rPr>
          <w:rFonts w:ascii="宋体" w:hAnsi="宋体" w:cs="宋体" w:hint="eastAsia"/>
          <w:color w:val="000000"/>
          <w:kern w:val="0"/>
          <w:sz w:val="24"/>
        </w:rPr>
        <w:t>10,160-181.80-50.80=9,927.40元</w:t>
      </w:r>
    </w:p>
    <w:p w14:paraId="6DE00E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即：</w:t>
      </w:r>
      <w:r w:rsidR="0039541F" w:rsidRPr="00A1239E">
        <w:rPr>
          <w:rFonts w:ascii="宋体" w:hAnsi="宋体" w:cs="宋体"/>
          <w:color w:val="000000"/>
          <w:kern w:val="0"/>
          <w:sz w:val="24"/>
        </w:rPr>
        <w:t>投资人</w:t>
      </w:r>
      <w:r w:rsidRPr="00A1239E">
        <w:rPr>
          <w:rFonts w:ascii="宋体" w:hAnsi="宋体" w:cs="宋体"/>
          <w:color w:val="000000"/>
          <w:kern w:val="0"/>
          <w:sz w:val="24"/>
        </w:rPr>
        <w:t>赎回本基金10,000份基金份额，对应的赎回费率为0.5%，假设赎回当日基金份额净值是1.016元，</w:t>
      </w:r>
      <w:r w:rsidR="0039541F" w:rsidRPr="00A1239E">
        <w:rPr>
          <w:rFonts w:ascii="宋体" w:hAnsi="宋体" w:cs="宋体"/>
          <w:color w:val="000000"/>
          <w:kern w:val="0"/>
          <w:sz w:val="24"/>
        </w:rPr>
        <w:t>投资人</w:t>
      </w:r>
      <w:r w:rsidRPr="00A1239E">
        <w:rPr>
          <w:rFonts w:ascii="宋体" w:hAnsi="宋体" w:cs="宋体"/>
          <w:color w:val="000000"/>
          <w:kern w:val="0"/>
          <w:sz w:val="24"/>
        </w:rPr>
        <w:t>对应的后端申购费</w:t>
      </w:r>
      <w:r w:rsidRPr="00A1239E">
        <w:rPr>
          <w:rFonts w:ascii="宋体" w:hAnsi="宋体" w:cs="宋体" w:hint="eastAsia"/>
          <w:color w:val="000000"/>
          <w:kern w:val="0"/>
          <w:sz w:val="24"/>
        </w:rPr>
        <w:t>率</w:t>
      </w:r>
      <w:r w:rsidRPr="00A1239E">
        <w:rPr>
          <w:rFonts w:ascii="宋体" w:hAnsi="宋体" w:cs="宋体"/>
          <w:color w:val="000000"/>
          <w:kern w:val="0"/>
          <w:sz w:val="24"/>
        </w:rPr>
        <w:t>是</w:t>
      </w:r>
      <w:r w:rsidR="004A0F4C" w:rsidRPr="00A1239E">
        <w:rPr>
          <w:rFonts w:ascii="宋体" w:hAnsi="宋体" w:cs="宋体"/>
          <w:color w:val="000000"/>
          <w:kern w:val="0"/>
          <w:sz w:val="24"/>
        </w:rPr>
        <w:t>1.8%</w:t>
      </w:r>
      <w:r w:rsidRPr="00A1239E">
        <w:rPr>
          <w:rFonts w:ascii="宋体" w:hAnsi="宋体" w:cs="宋体"/>
          <w:color w:val="000000"/>
          <w:kern w:val="0"/>
          <w:sz w:val="24"/>
        </w:rPr>
        <w:t>，申购时的基金净值为1.010元，则其可得到的赎回金额为</w:t>
      </w:r>
      <w:r w:rsidR="004A0F4C" w:rsidRPr="00A1239E">
        <w:rPr>
          <w:rFonts w:ascii="宋体" w:hAnsi="宋体" w:cs="宋体"/>
          <w:color w:val="000000"/>
          <w:kern w:val="0"/>
          <w:sz w:val="24"/>
        </w:rPr>
        <w:t>9,927.40</w:t>
      </w:r>
      <w:r w:rsidRPr="00A1239E">
        <w:rPr>
          <w:rFonts w:ascii="宋体" w:hAnsi="宋体" w:cs="宋体"/>
          <w:color w:val="000000"/>
          <w:kern w:val="0"/>
          <w:sz w:val="24"/>
        </w:rPr>
        <w:t>元。</w:t>
      </w:r>
    </w:p>
    <w:p w14:paraId="478E59B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4、基金份额净值的计算公式</w:t>
      </w:r>
    </w:p>
    <w:p w14:paraId="3B1517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基金份额净值＝基金资产净值总额/发行在外的基金份额总数</w:t>
      </w:r>
    </w:p>
    <w:p w14:paraId="3329D48F" w14:textId="77777777" w:rsidR="00B527CE" w:rsidRPr="00A1239E" w:rsidRDefault="00632D6C"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hint="eastAsia"/>
          <w:sz w:val="24"/>
          <w:szCs w:val="18"/>
        </w:rPr>
        <w:t>本基金基金份额净值的计算，保留到小数点后3位，小数点后第4位四舍五入，</w:t>
      </w:r>
      <w:r w:rsidR="00A91FFF" w:rsidRPr="00A1239E">
        <w:rPr>
          <w:color w:val="000000"/>
          <w:sz w:val="24"/>
          <w:szCs w:val="21"/>
        </w:rPr>
        <w:t>由此产生的损失由基金财产承担</w:t>
      </w:r>
      <w:r w:rsidR="00A91FFF" w:rsidRPr="00A1239E">
        <w:rPr>
          <w:rFonts w:hint="eastAsia"/>
          <w:color w:val="000000"/>
          <w:sz w:val="24"/>
          <w:szCs w:val="21"/>
        </w:rPr>
        <w:t>，产生的收益归基金财产所有</w:t>
      </w:r>
      <w:r w:rsidRPr="00A1239E">
        <w:rPr>
          <w:rFonts w:ascii="宋体" w:hAnsi="宋体" w:hint="eastAsia"/>
          <w:sz w:val="24"/>
          <w:szCs w:val="18"/>
        </w:rPr>
        <w:t>。</w:t>
      </w:r>
      <w:r w:rsidR="00B527CE" w:rsidRPr="00A1239E">
        <w:rPr>
          <w:rFonts w:ascii="宋体" w:hAnsi="宋体" w:cs="宋体"/>
          <w:color w:val="000000"/>
          <w:kern w:val="0"/>
          <w:sz w:val="24"/>
        </w:rPr>
        <w:t>本基金T日的基金</w:t>
      </w:r>
      <w:r w:rsidR="00B527CE" w:rsidRPr="00A1239E">
        <w:rPr>
          <w:rFonts w:ascii="宋体" w:hAnsi="宋体" w:cs="宋体"/>
          <w:color w:val="000000"/>
          <w:kern w:val="0"/>
          <w:sz w:val="24"/>
        </w:rPr>
        <w:lastRenderedPageBreak/>
        <w:t>份额净值在当天收市后计算，并在T＋1日</w:t>
      </w:r>
      <w:r w:rsidRPr="00A1239E">
        <w:rPr>
          <w:rFonts w:ascii="宋体" w:hAnsi="宋体" w:cs="宋体" w:hint="eastAsia"/>
          <w:color w:val="000000"/>
          <w:kern w:val="0"/>
          <w:sz w:val="24"/>
        </w:rPr>
        <w:t>内</w:t>
      </w:r>
      <w:r w:rsidR="00B527CE" w:rsidRPr="00A1239E">
        <w:rPr>
          <w:rFonts w:ascii="宋体" w:hAnsi="宋体" w:cs="宋体"/>
          <w:color w:val="000000"/>
          <w:kern w:val="0"/>
          <w:sz w:val="24"/>
        </w:rPr>
        <w:t>公告。遇特殊情况，经中国证监会同意，可以适当延迟计算或公告。</w:t>
      </w:r>
    </w:p>
    <w:p w14:paraId="66CC3169" w14:textId="77777777" w:rsidR="00B527CE" w:rsidRPr="00A1239E" w:rsidRDefault="00B527CE" w:rsidP="00B35338">
      <w:pPr>
        <w:widowControl/>
        <w:spacing w:line="360" w:lineRule="auto"/>
        <w:ind w:firstLineChars="200" w:firstLine="482"/>
        <w:outlineLvl w:val="1"/>
        <w:rPr>
          <w:b/>
          <w:color w:val="000000"/>
          <w:kern w:val="0"/>
          <w:sz w:val="24"/>
        </w:rPr>
      </w:pPr>
      <w:bookmarkStart w:id="23" w:name="_Toc79392615"/>
      <w:r w:rsidRPr="00A1239E">
        <w:rPr>
          <w:b/>
          <w:color w:val="000000"/>
          <w:kern w:val="0"/>
          <w:sz w:val="24"/>
        </w:rPr>
        <w:t>（八）拒绝或暂停申购的情形及处理方式</w:t>
      </w:r>
      <w:bookmarkEnd w:id="23"/>
    </w:p>
    <w:p w14:paraId="42908394"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发生下列情况时，基金管理人可拒绝或暂停接受投资人的申购申请：</w:t>
      </w:r>
    </w:p>
    <w:p w14:paraId="3D1496F6"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59F03F2C"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70B452B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50D677F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基金管理人</w:t>
      </w:r>
      <w:r w:rsidRPr="00A1239E">
        <w:rPr>
          <w:rFonts w:ascii="宋体" w:hAnsi="宋体" w:cs="宋体" w:hint="eastAsia"/>
          <w:color w:val="000000"/>
          <w:kern w:val="0"/>
          <w:sz w:val="24"/>
        </w:rPr>
        <w:t>接受某笔或某些申购申请可能会影响或损害现有基金份额持有人利益时。</w:t>
      </w:r>
    </w:p>
    <w:p w14:paraId="4EC458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5.基金资产规模过大，使基金管理人无法找到合适的投资品种，或其他可能对基金业绩产生负面影响，</w:t>
      </w:r>
      <w:r w:rsidR="00C526B5" w:rsidRPr="00A1239E">
        <w:rPr>
          <w:rFonts w:ascii="宋体" w:hAnsi="宋体" w:cs="宋体" w:hint="eastAsia"/>
          <w:color w:val="000000"/>
          <w:kern w:val="0"/>
          <w:sz w:val="24"/>
        </w:rPr>
        <w:t>或其他损害现有基金份额持有人利益的情形</w:t>
      </w:r>
      <w:r w:rsidRPr="00A1239E">
        <w:rPr>
          <w:rFonts w:ascii="宋体" w:hAnsi="宋体" w:cs="宋体" w:hint="eastAsia"/>
          <w:color w:val="000000"/>
          <w:kern w:val="0"/>
          <w:sz w:val="24"/>
        </w:rPr>
        <w:t>。</w:t>
      </w:r>
    </w:p>
    <w:p w14:paraId="5D8DB5C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6.基金管理人、基金托管人、基金销售机构或注册登记机构的技术保障等异常情况发生导致基金销售系统或基金注册登记系统或基金会计系统无法正常运行。</w:t>
      </w:r>
    </w:p>
    <w:p w14:paraId="2083B96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Pr="00A1239E">
        <w:rPr>
          <w:rFonts w:ascii="宋体" w:hAnsi="宋体" w:cs="宋体"/>
          <w:color w:val="000000"/>
          <w:kern w:val="0"/>
          <w:sz w:val="24"/>
        </w:rPr>
        <w:t>法律法规规定或中国证监会认定的其他情形</w:t>
      </w:r>
      <w:r w:rsidRPr="00A1239E">
        <w:rPr>
          <w:rFonts w:ascii="宋体" w:hAnsi="宋体" w:cs="宋体" w:hint="eastAsia"/>
          <w:color w:val="000000"/>
          <w:kern w:val="0"/>
          <w:sz w:val="24"/>
        </w:rPr>
        <w:t>。</w:t>
      </w:r>
    </w:p>
    <w:p w14:paraId="786CBF5E"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发生上述除第4项以外的暂停申购情形且基金管理人决定暂停申购的，基金管理人应当根据有关规定在指定</w:t>
      </w:r>
      <w:r w:rsidR="009A5E43" w:rsidRPr="00A1239E">
        <w:rPr>
          <w:rFonts w:ascii="宋体" w:hAnsi="宋体" w:cs="宋体" w:hint="eastAsia"/>
          <w:color w:val="000000"/>
          <w:kern w:val="0"/>
          <w:sz w:val="24"/>
        </w:rPr>
        <w:t>媒介</w:t>
      </w:r>
      <w:r w:rsidRPr="00A1239E">
        <w:rPr>
          <w:rFonts w:ascii="宋体" w:hAnsi="宋体" w:cs="宋体" w:hint="eastAsia"/>
          <w:color w:val="000000"/>
          <w:kern w:val="0"/>
          <w:sz w:val="24"/>
        </w:rPr>
        <w:t>上刊登暂停申购公告。</w:t>
      </w:r>
      <w:r w:rsidRPr="00A1239E">
        <w:rPr>
          <w:rFonts w:ascii="宋体" w:hAnsi="宋体" w:cs="宋体"/>
          <w:color w:val="000000"/>
          <w:kern w:val="0"/>
          <w:sz w:val="24"/>
        </w:rPr>
        <w:t>如果投资</w:t>
      </w:r>
      <w:r w:rsidRPr="00A1239E">
        <w:rPr>
          <w:rFonts w:ascii="宋体" w:hAnsi="宋体" w:cs="宋体" w:hint="eastAsia"/>
          <w:color w:val="000000"/>
          <w:kern w:val="0"/>
          <w:sz w:val="24"/>
        </w:rPr>
        <w:t>人</w:t>
      </w:r>
      <w:r w:rsidRPr="00A1239E">
        <w:rPr>
          <w:rFonts w:ascii="宋体" w:hAnsi="宋体" w:cs="宋体"/>
          <w:color w:val="000000"/>
          <w:kern w:val="0"/>
          <w:sz w:val="24"/>
        </w:rPr>
        <w:t>的申购申请被拒绝，被拒绝的申购款项将退还给投资</w:t>
      </w:r>
      <w:r w:rsidRPr="00A1239E">
        <w:rPr>
          <w:rFonts w:ascii="宋体" w:hAnsi="宋体" w:cs="宋体" w:hint="eastAsia"/>
          <w:color w:val="000000"/>
          <w:kern w:val="0"/>
          <w:sz w:val="24"/>
        </w:rPr>
        <w:t>人。</w:t>
      </w:r>
      <w:r w:rsidRPr="00A1239E">
        <w:rPr>
          <w:rFonts w:ascii="宋体" w:hAnsi="宋体" w:cs="宋体"/>
          <w:color w:val="000000"/>
          <w:kern w:val="0"/>
          <w:sz w:val="24"/>
        </w:rPr>
        <w:t>在暂停申购的情况消除时，基金管理人应及时恢复申购业务的办理。</w:t>
      </w:r>
    </w:p>
    <w:p w14:paraId="7EF66B4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（九）暂停赎回或者延缓支付赎回款项的情形及处理方式</w:t>
      </w:r>
    </w:p>
    <w:p w14:paraId="4E7DDB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bookmarkStart w:id="24" w:name="_Toc79392616"/>
      <w:r w:rsidRPr="00A1239E">
        <w:rPr>
          <w:rFonts w:ascii="宋体" w:hAnsi="宋体" w:cs="宋体"/>
          <w:color w:val="000000"/>
          <w:kern w:val="0"/>
          <w:sz w:val="24"/>
        </w:rPr>
        <w:t>发生下列情形时，基金管理人可暂停接受投资人的赎回申请或延缓支付赎回款项：</w:t>
      </w:r>
    </w:p>
    <w:p w14:paraId="4D64630A"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1F384E00"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4E1527E5"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连续两个</w:t>
      </w:r>
      <w:r w:rsidRPr="00A1239E">
        <w:rPr>
          <w:rFonts w:ascii="宋体" w:hAnsi="宋体" w:cs="宋体" w:hint="eastAsia"/>
          <w:color w:val="000000"/>
          <w:kern w:val="0"/>
          <w:sz w:val="24"/>
        </w:rPr>
        <w:t>或两个以上</w:t>
      </w:r>
      <w:r w:rsidRPr="00A1239E">
        <w:rPr>
          <w:rFonts w:ascii="宋体" w:hAnsi="宋体" w:cs="宋体"/>
          <w:color w:val="000000"/>
          <w:kern w:val="0"/>
          <w:sz w:val="24"/>
        </w:rPr>
        <w:t>开放日发生巨额赎回</w:t>
      </w:r>
      <w:r w:rsidRPr="00A1239E">
        <w:rPr>
          <w:rFonts w:ascii="宋体" w:hAnsi="宋体" w:cs="宋体" w:hint="eastAsia"/>
          <w:color w:val="000000"/>
          <w:kern w:val="0"/>
          <w:sz w:val="24"/>
        </w:rPr>
        <w:t>。</w:t>
      </w:r>
    </w:p>
    <w:p w14:paraId="1CA86A7D"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0409FF47" w14:textId="77777777" w:rsidR="00C526B5"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C526B5" w:rsidRPr="00A1239E">
        <w:rPr>
          <w:rFonts w:ascii="宋体" w:hAnsi="宋体" w:cs="宋体" w:hint="eastAsia"/>
          <w:color w:val="000000"/>
          <w:kern w:val="0"/>
          <w:sz w:val="24"/>
        </w:rPr>
        <w:t>继续接受赎回申请将损害现有基金份额持有人利益的情形时，可暂停接受投资人的赎回申请。</w:t>
      </w:r>
    </w:p>
    <w:p w14:paraId="0E92ED4F" w14:textId="77777777" w:rsidR="00673ACA" w:rsidRPr="00A1239E" w:rsidRDefault="00C526B5"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6.</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14:paraId="35A6B11D" w14:textId="77777777" w:rsidR="00213DF8"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发生上述情形</w:t>
      </w:r>
      <w:r w:rsidR="00261CCC" w:rsidRPr="00A1239E">
        <w:rPr>
          <w:rFonts w:ascii="宋体" w:hAnsi="宋体" w:cs="宋体" w:hint="eastAsia"/>
          <w:color w:val="000000"/>
          <w:kern w:val="0"/>
          <w:sz w:val="24"/>
        </w:rPr>
        <w:t>且基金管理人决定暂停赎回</w:t>
      </w:r>
      <w:r w:rsidR="00C526B5" w:rsidRPr="00A1239E">
        <w:rPr>
          <w:rFonts w:ascii="宋体" w:hAnsi="宋体" w:cs="宋体" w:hint="eastAsia"/>
          <w:color w:val="000000"/>
          <w:kern w:val="0"/>
          <w:sz w:val="24"/>
        </w:rPr>
        <w:t>或延缓支付赎回款项</w:t>
      </w:r>
      <w:r w:rsidR="00261CCC" w:rsidRPr="00A1239E">
        <w:rPr>
          <w:rFonts w:ascii="宋体" w:hAnsi="宋体" w:cs="宋体" w:hint="eastAsia"/>
          <w:color w:val="000000"/>
          <w:kern w:val="0"/>
          <w:sz w:val="24"/>
        </w:rPr>
        <w:t>时</w:t>
      </w:r>
      <w:r w:rsidRPr="00A1239E">
        <w:rPr>
          <w:rFonts w:ascii="宋体" w:hAnsi="宋体" w:cs="宋体"/>
          <w:color w:val="000000"/>
          <w:kern w:val="0"/>
          <w:sz w:val="24"/>
        </w:rPr>
        <w:t>，基金管理人应在当日</w:t>
      </w:r>
      <w:r w:rsidRPr="00A1239E">
        <w:rPr>
          <w:rFonts w:ascii="宋体" w:hAnsi="宋体" w:cs="宋体" w:hint="eastAsia"/>
          <w:color w:val="000000"/>
          <w:kern w:val="0"/>
          <w:sz w:val="24"/>
        </w:rPr>
        <w:t>报</w:t>
      </w:r>
      <w:r w:rsidRPr="00A1239E">
        <w:rPr>
          <w:rFonts w:ascii="宋体" w:hAnsi="宋体" w:cs="宋体"/>
          <w:color w:val="000000"/>
          <w:kern w:val="0"/>
          <w:sz w:val="24"/>
        </w:rPr>
        <w:t>中国证监会</w:t>
      </w:r>
      <w:r w:rsidRPr="00A1239E">
        <w:rPr>
          <w:rFonts w:ascii="宋体" w:hAnsi="宋体" w:cs="宋体" w:hint="eastAsia"/>
          <w:color w:val="000000"/>
          <w:kern w:val="0"/>
          <w:sz w:val="24"/>
        </w:rPr>
        <w:t>备案</w:t>
      </w:r>
      <w:r w:rsidRPr="00A1239E">
        <w:rPr>
          <w:rFonts w:ascii="宋体" w:hAnsi="宋体" w:cs="宋体"/>
          <w:color w:val="000000"/>
          <w:kern w:val="0"/>
          <w:sz w:val="24"/>
        </w:rPr>
        <w:t>，已</w:t>
      </w:r>
      <w:r w:rsidR="00261CCC" w:rsidRPr="00A1239E">
        <w:rPr>
          <w:rFonts w:ascii="宋体" w:hAnsi="宋体" w:cs="宋体" w:hint="eastAsia"/>
          <w:color w:val="000000"/>
          <w:kern w:val="0"/>
          <w:sz w:val="24"/>
        </w:rPr>
        <w:t>成功确认</w:t>
      </w:r>
      <w:r w:rsidRPr="00A1239E">
        <w:rPr>
          <w:rFonts w:ascii="宋体" w:hAnsi="宋体" w:cs="宋体"/>
          <w:color w:val="000000"/>
          <w:kern w:val="0"/>
          <w:sz w:val="24"/>
        </w:rPr>
        <w:t>的赎回申请，基金管理人应足额支付；如暂时不能足额支付，</w:t>
      </w:r>
      <w:r w:rsidRPr="00A1239E">
        <w:rPr>
          <w:rFonts w:ascii="宋体" w:hAnsi="宋体" w:cs="宋体" w:hint="eastAsia"/>
          <w:color w:val="000000"/>
          <w:kern w:val="0"/>
          <w:sz w:val="24"/>
        </w:rPr>
        <w:t>应将</w:t>
      </w:r>
      <w:r w:rsidRPr="00A1239E">
        <w:rPr>
          <w:rFonts w:ascii="宋体" w:hAnsi="宋体" w:cs="宋体"/>
          <w:color w:val="000000"/>
          <w:kern w:val="0"/>
          <w:sz w:val="24"/>
        </w:rPr>
        <w:t>可支付部分按单个账户申请量占申请总量的比例分配给赎回申请人，未支付部分可延期</w:t>
      </w:r>
      <w:r w:rsidR="00B21CEC" w:rsidRPr="00A1239E">
        <w:rPr>
          <w:rFonts w:ascii="宋体" w:hAnsi="宋体" w:cs="宋体" w:hint="eastAsia"/>
          <w:color w:val="000000"/>
          <w:kern w:val="0"/>
          <w:sz w:val="24"/>
        </w:rPr>
        <w:t>确认并</w:t>
      </w:r>
      <w:r w:rsidRPr="00A1239E">
        <w:rPr>
          <w:rFonts w:ascii="宋体" w:hAnsi="宋体" w:cs="宋体"/>
          <w:color w:val="000000"/>
          <w:kern w:val="0"/>
          <w:sz w:val="24"/>
        </w:rPr>
        <w:t>支付，</w:t>
      </w:r>
      <w:r w:rsidRPr="00A1239E">
        <w:rPr>
          <w:rFonts w:ascii="宋体" w:hAnsi="宋体" w:cs="宋体" w:hint="eastAsia"/>
          <w:color w:val="000000"/>
          <w:kern w:val="0"/>
          <w:sz w:val="24"/>
        </w:rPr>
        <w:t>并以后续开放日的基金份额净值为依据计算赎回金额。</w:t>
      </w:r>
      <w:r w:rsidR="00B21CEC" w:rsidRPr="00A1239E">
        <w:rPr>
          <w:rFonts w:ascii="宋体" w:hAnsi="宋体" w:cs="宋体" w:hint="eastAsia"/>
          <w:color w:val="000000"/>
          <w:kern w:val="0"/>
          <w:sz w:val="24"/>
        </w:rPr>
        <w:t>若出现上述第3项所述情形，按基金合同的相关条款处理。</w:t>
      </w:r>
      <w:r w:rsidRPr="00A1239E">
        <w:rPr>
          <w:rFonts w:ascii="宋体" w:hAnsi="宋体" w:cs="宋体"/>
          <w:color w:val="000000"/>
          <w:kern w:val="0"/>
          <w:sz w:val="24"/>
        </w:rPr>
        <w:t>投资</w:t>
      </w:r>
      <w:r w:rsidRPr="00A1239E">
        <w:rPr>
          <w:rFonts w:ascii="宋体" w:hAnsi="宋体" w:cs="宋体" w:hint="eastAsia"/>
          <w:color w:val="000000"/>
          <w:kern w:val="0"/>
          <w:sz w:val="24"/>
        </w:rPr>
        <w:t>人</w:t>
      </w:r>
      <w:r w:rsidRPr="00A1239E">
        <w:rPr>
          <w:rFonts w:ascii="宋体" w:hAnsi="宋体" w:cs="宋体"/>
          <w:color w:val="000000"/>
          <w:kern w:val="0"/>
          <w:sz w:val="24"/>
        </w:rPr>
        <w:t>在申请赎回时可事先选择将当日可能未获受理部分予以撤销。</w:t>
      </w:r>
      <w:r w:rsidR="00213DF8" w:rsidRPr="00213DF8">
        <w:rPr>
          <w:rFonts w:ascii="宋体" w:hAnsi="宋体" w:cs="宋体" w:hint="eastAsia"/>
          <w:color w:val="000000"/>
          <w:kern w:val="0"/>
          <w:sz w:val="24"/>
        </w:rPr>
        <w:t>暂停赎回或延缓支付款项的场内处理，按照上海证券交易所及中国证券登记结算有限责任公司的有关规定办理。</w:t>
      </w:r>
      <w:r w:rsidRPr="00A1239E">
        <w:rPr>
          <w:rFonts w:ascii="宋体" w:hAnsi="宋体" w:cs="宋体"/>
          <w:color w:val="000000"/>
          <w:kern w:val="0"/>
          <w:sz w:val="24"/>
        </w:rPr>
        <w:t>在暂停赎回的情况消除时，基金管理人应及时恢复赎回业务的办理</w:t>
      </w:r>
      <w:r w:rsidRPr="00A1239E">
        <w:rPr>
          <w:rFonts w:ascii="宋体" w:hAnsi="宋体" w:cs="宋体" w:hint="eastAsia"/>
          <w:color w:val="000000"/>
          <w:kern w:val="0"/>
          <w:sz w:val="24"/>
        </w:rPr>
        <w:t>并予以公告</w:t>
      </w:r>
      <w:r w:rsidRPr="00A1239E">
        <w:rPr>
          <w:rFonts w:ascii="宋体" w:hAnsi="宋体" w:cs="宋体"/>
          <w:color w:val="000000"/>
          <w:kern w:val="0"/>
          <w:sz w:val="24"/>
        </w:rPr>
        <w:t>。</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4"/>
    </w:p>
    <w:p w14:paraId="3ADED3D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1、巨额赎回的认定</w:t>
      </w:r>
    </w:p>
    <w:p w14:paraId="1172D93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若本基金单个开放日内的基金份额净赎回申请(</w:t>
      </w:r>
      <w:r w:rsidRPr="00A1239E">
        <w:rPr>
          <w:rFonts w:ascii="宋体" w:hAnsi="宋体" w:cs="宋体"/>
          <w:color w:val="000000"/>
          <w:kern w:val="0"/>
          <w:sz w:val="24"/>
        </w:rPr>
        <w:t>赎回申请份额总数加上基金转换中转出申请份额总数后扣除申购申请份额总数及基金转换中转入申请份额总数后的余额</w:t>
      </w:r>
      <w:r w:rsidRPr="00A1239E">
        <w:rPr>
          <w:rFonts w:ascii="宋体" w:hAnsi="宋体" w:cs="宋体" w:hint="eastAsia"/>
          <w:color w:val="000000"/>
          <w:kern w:val="0"/>
          <w:sz w:val="24"/>
        </w:rPr>
        <w:t>)超过前一开放日的基金总份额的</w:t>
      </w:r>
      <w:r w:rsidRPr="00A1239E">
        <w:rPr>
          <w:rFonts w:ascii="宋体" w:hAnsi="宋体" w:cs="宋体"/>
          <w:color w:val="000000"/>
          <w:kern w:val="0"/>
          <w:sz w:val="24"/>
        </w:rPr>
        <w:t>10%</w:t>
      </w:r>
      <w:r w:rsidRPr="00A1239E">
        <w:rPr>
          <w:rFonts w:ascii="宋体" w:hAnsi="宋体" w:cs="宋体" w:hint="eastAsia"/>
          <w:color w:val="000000"/>
          <w:kern w:val="0"/>
          <w:sz w:val="24"/>
        </w:rPr>
        <w:t>，即认为是发生了巨额赎回。</w:t>
      </w:r>
    </w:p>
    <w:p w14:paraId="7E031C11" w14:textId="77777777" w:rsidR="00414214" w:rsidRDefault="00B527CE" w:rsidP="00224C98">
      <w:pPr>
        <w:adjustRightInd w:val="0"/>
        <w:snapToGrid w:val="0"/>
        <w:spacing w:line="360" w:lineRule="auto"/>
        <w:ind w:firstLineChars="200" w:firstLine="480"/>
        <w:rPr>
          <w:rFonts w:ascii="宋体" w:hAnsi="宋体"/>
          <w:sz w:val="24"/>
        </w:rPr>
      </w:pPr>
      <w:r w:rsidRPr="00A1239E">
        <w:rPr>
          <w:rFonts w:ascii="宋体" w:hAnsi="宋体"/>
          <w:sz w:val="24"/>
        </w:rPr>
        <w:t>2、巨额赎回的处理方式</w:t>
      </w:r>
    </w:p>
    <w:p w14:paraId="5858AE43" w14:textId="77777777" w:rsidR="00E440BF" w:rsidRPr="00A1239E" w:rsidRDefault="00E440BF" w:rsidP="00D55D46">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（1）巨额赎回的场外处理方式</w:t>
      </w:r>
      <w:r w:rsidR="00774F8C" w:rsidRPr="00A1239E">
        <w:rPr>
          <w:rFonts w:ascii="宋体" w:hAnsi="宋体"/>
          <w:sz w:val="24"/>
        </w:rPr>
        <w:tab/>
      </w:r>
    </w:p>
    <w:p w14:paraId="5D22245E"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当基金出现巨额赎回时，基金管理人可以根据基金当时的资产组合状况决定全额赎回或部分延期赎回。</w:t>
      </w:r>
    </w:p>
    <w:p w14:paraId="01DA16CC"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1)全额赎回：当基金管理人认为有能力支付投资人的全部赎回申请时，按正常赎回程序执行。</w:t>
      </w:r>
    </w:p>
    <w:p w14:paraId="26A95220"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9E">
        <w:rPr>
          <w:rFonts w:ascii="宋体" w:hAnsi="宋体"/>
          <w:sz w:val="24"/>
        </w:rPr>
        <w:t>10</w:t>
      </w:r>
      <w:r w:rsidR="00D95F35">
        <w:rPr>
          <w:rFonts w:ascii="宋体" w:hAnsi="宋体" w:hint="eastAsia"/>
          <w:sz w:val="24"/>
        </w:rPr>
        <w:t>%</w:t>
      </w:r>
      <w:r w:rsidRPr="00A1239E">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w:t>
      </w:r>
      <w:r w:rsidRPr="00A1239E">
        <w:rPr>
          <w:rFonts w:ascii="宋体" w:hAnsi="宋体" w:hint="eastAsia"/>
          <w:sz w:val="24"/>
        </w:rPr>
        <w:lastRenderedPageBreak/>
        <w:t>先权并以下一开放日的基金份额净值为基础计算赎回金额，以此类推，直到全部赎回为止。如投资人在提交赎回申请时未作明确选择，投资人未能赎回部分作自动延期赎回处理。</w:t>
      </w:r>
    </w:p>
    <w:p w14:paraId="48C04A14"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3)暂停赎回：连续2</w:t>
      </w:r>
      <w:r w:rsidR="00B21CEC" w:rsidRPr="00A1239E">
        <w:rPr>
          <w:rFonts w:ascii="宋体" w:hAnsi="宋体" w:hint="eastAsia"/>
          <w:sz w:val="24"/>
        </w:rPr>
        <w:t>个开放</w:t>
      </w:r>
      <w:r w:rsidRPr="00A1239E">
        <w:rPr>
          <w:rFonts w:ascii="宋体" w:hAnsi="宋体" w:hint="eastAsia"/>
          <w:sz w:val="24"/>
        </w:rPr>
        <w:t>日以上(含本数)发生巨额赎回，如基金管理人认为有必要，可暂停接受基金的赎回申请；已经</w:t>
      </w:r>
      <w:r w:rsidR="00C5551F" w:rsidRPr="00A1239E">
        <w:rPr>
          <w:rFonts w:ascii="宋体" w:hAnsi="宋体" w:hint="eastAsia"/>
          <w:sz w:val="24"/>
        </w:rPr>
        <w:t>成功确认</w:t>
      </w:r>
      <w:r w:rsidRPr="00A1239E">
        <w:rPr>
          <w:rFonts w:ascii="宋体" w:hAnsi="宋体" w:hint="eastAsia"/>
          <w:sz w:val="24"/>
        </w:rPr>
        <w:t>的赎回申请可以延缓支付赎回款项，但不得超过</w:t>
      </w:r>
      <w:r w:rsidRPr="00A1239E">
        <w:rPr>
          <w:rFonts w:ascii="宋体" w:hAnsi="宋体"/>
          <w:sz w:val="24"/>
        </w:rPr>
        <w:t>20</w:t>
      </w:r>
      <w:r w:rsidRPr="00A1239E">
        <w:rPr>
          <w:rFonts w:ascii="宋体" w:hAnsi="宋体" w:hint="eastAsia"/>
          <w:sz w:val="24"/>
        </w:rPr>
        <w:t>个工作日，并应当在指定</w:t>
      </w:r>
      <w:r w:rsidR="009A5E43" w:rsidRPr="00A1239E">
        <w:rPr>
          <w:rFonts w:ascii="宋体" w:hAnsi="宋体" w:hint="eastAsia"/>
          <w:sz w:val="24"/>
        </w:rPr>
        <w:t>媒介</w:t>
      </w:r>
      <w:r w:rsidRPr="00A1239E">
        <w:rPr>
          <w:rFonts w:ascii="宋体" w:hAnsi="宋体" w:hint="eastAsia"/>
          <w:sz w:val="24"/>
        </w:rPr>
        <w:t>上进行公告。</w:t>
      </w:r>
    </w:p>
    <w:p w14:paraId="13E6B171"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（2）巨额赎回的场内处理方式</w:t>
      </w:r>
    </w:p>
    <w:p w14:paraId="1431FD2B"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巨额赎回业务的场内处理，按照上海证券交易所及中国证券登记结算有限责任公司的有关规定办理。</w:t>
      </w:r>
    </w:p>
    <w:p w14:paraId="5CCA082D"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、巨额赎回的公告</w:t>
      </w:r>
    </w:p>
    <w:p w14:paraId="4DA890F8"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当发生上述延期赎回并延期办理时，基金管理人</w:t>
      </w:r>
      <w:r w:rsidRPr="00A1239E">
        <w:rPr>
          <w:rFonts w:ascii="宋体" w:hAnsi="宋体"/>
          <w:sz w:val="24"/>
        </w:rPr>
        <w:t>应</w:t>
      </w:r>
      <w:r w:rsidRPr="00A1239E">
        <w:rPr>
          <w:rFonts w:ascii="宋体" w:hAnsi="宋体" w:hint="eastAsia"/>
          <w:sz w:val="24"/>
        </w:rPr>
        <w:t>当通过邮寄、传真、</w:t>
      </w:r>
      <w:r w:rsidR="00CA515C" w:rsidRPr="00A1239E">
        <w:rPr>
          <w:rFonts w:hint="eastAsia"/>
          <w:kern w:val="0"/>
          <w:sz w:val="24"/>
        </w:rPr>
        <w:t>公告或者通知</w:t>
      </w:r>
      <w:r w:rsidR="008823CA" w:rsidRPr="00A1239E">
        <w:rPr>
          <w:rFonts w:hint="eastAsia"/>
          <w:kern w:val="0"/>
          <w:sz w:val="24"/>
        </w:rPr>
        <w:t>销售</w:t>
      </w:r>
      <w:r w:rsidR="00CA515C" w:rsidRPr="00A1239E">
        <w:rPr>
          <w:rFonts w:hint="eastAsia"/>
          <w:kern w:val="0"/>
          <w:sz w:val="24"/>
        </w:rPr>
        <w:t>机构代为告知等</w:t>
      </w:r>
      <w:r w:rsidRPr="00A1239E">
        <w:rPr>
          <w:rFonts w:ascii="宋体" w:hAnsi="宋体" w:hint="eastAsia"/>
          <w:sz w:val="24"/>
        </w:rPr>
        <w:t>方式在3个工作日内通知基金份额持有人，说明有关处理方法，同时在指定</w:t>
      </w:r>
      <w:r w:rsidR="009A5E43" w:rsidRPr="00A1239E">
        <w:rPr>
          <w:rFonts w:ascii="宋体" w:hAnsi="宋体" w:hint="eastAsia"/>
          <w:sz w:val="24"/>
        </w:rPr>
        <w:t>媒介</w:t>
      </w:r>
      <w:r w:rsidRPr="00A1239E">
        <w:rPr>
          <w:rFonts w:ascii="宋体" w:hAnsi="宋体" w:hint="eastAsia"/>
          <w:sz w:val="24"/>
        </w:rPr>
        <w:t>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bookmarkStart w:id="25" w:name="_Toc79392617"/>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47314A12"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发生上述暂停申购或赎回情况的，基金管理人当日应立即向中国证监会备案</w:t>
      </w:r>
      <w:r w:rsidRPr="00A1239E">
        <w:rPr>
          <w:rFonts w:ascii="宋体" w:hAnsi="宋体" w:hint="eastAsia"/>
          <w:sz w:val="24"/>
        </w:rPr>
        <w:t>，</w:t>
      </w:r>
      <w:r w:rsidRPr="00A1239E">
        <w:rPr>
          <w:rFonts w:ascii="宋体" w:hAnsi="宋体"/>
          <w:sz w:val="24"/>
        </w:rPr>
        <w:t>并在规定期限内在指定</w:t>
      </w:r>
      <w:r w:rsidR="009A5E43" w:rsidRPr="00A1239E">
        <w:rPr>
          <w:rFonts w:ascii="宋体" w:hAnsi="宋体"/>
          <w:sz w:val="24"/>
        </w:rPr>
        <w:t>媒介</w:t>
      </w:r>
      <w:r w:rsidRPr="00A1239E">
        <w:rPr>
          <w:rFonts w:ascii="宋体" w:hAnsi="宋体"/>
          <w:sz w:val="24"/>
        </w:rPr>
        <w:t>上刊登暂停公告</w:t>
      </w:r>
      <w:r w:rsidRPr="00A1239E">
        <w:rPr>
          <w:rFonts w:ascii="宋体" w:hAnsi="宋体" w:hint="eastAsia"/>
          <w:sz w:val="24"/>
        </w:rPr>
        <w:t>。</w:t>
      </w:r>
    </w:p>
    <w:p w14:paraId="48F369F5"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2.</w:t>
      </w:r>
      <w:r w:rsidR="005344E4" w:rsidRPr="00A1239E">
        <w:rPr>
          <w:rFonts w:ascii="宋体" w:hAnsi="宋体" w:hint="eastAsia"/>
          <w:sz w:val="24"/>
        </w:rPr>
        <w:t>暂停结束，基金重新开放申购或赎回时，基金管理人应按照《信息披露办法》的有关规定在指定</w:t>
      </w:r>
      <w:r w:rsidR="009A5E43" w:rsidRPr="00A1239E">
        <w:rPr>
          <w:rFonts w:ascii="宋体" w:hAnsi="宋体" w:hint="eastAsia"/>
          <w:sz w:val="24"/>
        </w:rPr>
        <w:t>媒介</w:t>
      </w:r>
      <w:r w:rsidR="005344E4" w:rsidRPr="00A1239E">
        <w:rPr>
          <w:rFonts w:ascii="宋体" w:hAnsi="宋体" w:hint="eastAsia"/>
          <w:sz w:val="24"/>
        </w:rPr>
        <w:t>上刊登基金重新开放申购或赎回的公告，并公告最近1个开放日的基金份额净值。</w:t>
      </w:r>
    </w:p>
    <w:p w14:paraId="3D34B88A" w14:textId="77777777" w:rsidR="009C7B53" w:rsidRPr="00A1239E" w:rsidRDefault="009C7B53" w:rsidP="00B35338">
      <w:pPr>
        <w:spacing w:line="360" w:lineRule="auto"/>
        <w:ind w:firstLineChars="200" w:firstLine="482"/>
        <w:rPr>
          <w:rFonts w:ascii="宋体" w:hAnsi="宋体"/>
          <w:b/>
          <w:sz w:val="24"/>
        </w:rPr>
      </w:pPr>
      <w:r w:rsidRPr="00A1239E">
        <w:rPr>
          <w:rFonts w:ascii="宋体" w:hAnsi="宋体" w:hint="eastAsia"/>
          <w:b/>
          <w:sz w:val="24"/>
        </w:rPr>
        <w:t>（十二）基金转换</w:t>
      </w:r>
    </w:p>
    <w:p w14:paraId="2A986C7D" w14:textId="77777777" w:rsidR="009C7B53" w:rsidRPr="00A1239E" w:rsidRDefault="009C7B53" w:rsidP="00B35338">
      <w:pPr>
        <w:spacing w:line="360" w:lineRule="auto"/>
        <w:ind w:firstLineChars="200" w:firstLine="480"/>
        <w:rPr>
          <w:rFonts w:ascii="宋体" w:hAnsi="宋体"/>
          <w:sz w:val="24"/>
        </w:rPr>
      </w:pPr>
      <w:r w:rsidRPr="00A1239E">
        <w:rPr>
          <w:rFonts w:ascii="宋体" w:hAnsi="宋体" w:hint="eastAsia"/>
          <w:sz w:val="24"/>
        </w:rPr>
        <w:t>基金管理人可以根据相关法律法规以及</w:t>
      </w:r>
      <w:r w:rsidR="00724F7E" w:rsidRPr="006704BC">
        <w:rPr>
          <w:rFonts w:hint="eastAsia"/>
          <w:bCs/>
          <w:sz w:val="24"/>
        </w:rPr>
        <w:t>本基金</w:t>
      </w:r>
      <w:r w:rsidRPr="00A1239E">
        <w:rPr>
          <w:rFonts w:ascii="宋体" w:hAnsi="宋体" w:hint="eastAsia"/>
          <w:sz w:val="24"/>
        </w:rPr>
        <w:t>基金合同的规定决定开办本基金与基金管理人管理的其他基金之间的转换业务，基金转换可以收取一定的转换费，相关规则由基金管理人届时根据相关法律法规及</w:t>
      </w:r>
      <w:r w:rsidR="00724F7E" w:rsidRPr="006704BC">
        <w:rPr>
          <w:rFonts w:hint="eastAsia"/>
          <w:bCs/>
          <w:sz w:val="24"/>
        </w:rPr>
        <w:t>本基金</w:t>
      </w:r>
      <w:r w:rsidRPr="00A1239E">
        <w:rPr>
          <w:rFonts w:ascii="宋体" w:hAnsi="宋体" w:hint="eastAsia"/>
          <w:sz w:val="24"/>
        </w:rPr>
        <w:t>基金合同的规定制定并公告，并</w:t>
      </w:r>
      <w:r w:rsidR="00724F7E" w:rsidRPr="006704BC">
        <w:rPr>
          <w:rFonts w:hint="eastAsia"/>
          <w:bCs/>
          <w:sz w:val="24"/>
        </w:rPr>
        <w:t>及时</w:t>
      </w:r>
      <w:r w:rsidRPr="00A1239E">
        <w:rPr>
          <w:rFonts w:ascii="宋体" w:hAnsi="宋体" w:hint="eastAsia"/>
          <w:sz w:val="24"/>
        </w:rPr>
        <w:t>告知基金托管人与相关机构。</w:t>
      </w:r>
    </w:p>
    <w:bookmarkEnd w:id="25"/>
    <w:p w14:paraId="3486AF88"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三</w:t>
      </w:r>
      <w:r w:rsidRPr="00A1239E">
        <w:rPr>
          <w:b/>
          <w:color w:val="000000"/>
          <w:kern w:val="0"/>
          <w:sz w:val="24"/>
        </w:rPr>
        <w:t>）转托管</w:t>
      </w:r>
    </w:p>
    <w:p w14:paraId="2E08D01F"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本基金的份额采用分系统登记的原则。场外认购或申购的基金份额登记在注册登记系统</w:t>
      </w:r>
      <w:r w:rsidR="00914413" w:rsidRPr="00914413">
        <w:rPr>
          <w:rFonts w:ascii="宋体" w:hAnsi="宋体" w:hint="eastAsia"/>
          <w:sz w:val="24"/>
        </w:rPr>
        <w:t>基金份额持有人</w:t>
      </w:r>
      <w:r w:rsidRPr="00A1239E">
        <w:rPr>
          <w:rFonts w:ascii="宋体" w:hAnsi="宋体" w:hint="eastAsia"/>
          <w:sz w:val="24"/>
        </w:rPr>
        <w:t>开放式基金账户下；场内认购、申购的基金份额登记在证券登记结算系统基金份额持有人上海证券账户下。</w:t>
      </w:r>
    </w:p>
    <w:p w14:paraId="2324F554"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w:t>
      </w:r>
    </w:p>
    <w:p w14:paraId="5BE4569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lastRenderedPageBreak/>
        <w:t>（1）系统内转托管是指基金份额持有人将持有的基金份额在注册登记系统内</w:t>
      </w:r>
      <w:r w:rsidR="00914413" w:rsidRPr="00914413">
        <w:rPr>
          <w:rFonts w:ascii="宋体" w:hAnsi="宋体" w:hint="eastAsia"/>
          <w:sz w:val="24"/>
        </w:rPr>
        <w:t>不同销售机构之</w:t>
      </w:r>
      <w:r w:rsidRPr="00A1239E">
        <w:rPr>
          <w:rFonts w:ascii="宋体" w:hAnsi="宋体" w:hint="eastAsia"/>
          <w:sz w:val="24"/>
        </w:rPr>
        <w:t>间或证券登记结算系统内不同会员单位之</w:t>
      </w:r>
      <w:r w:rsidR="00914413" w:rsidRPr="00914413">
        <w:rPr>
          <w:rFonts w:ascii="宋体" w:hAnsi="宋体" w:hint="eastAsia"/>
          <w:sz w:val="24"/>
        </w:rPr>
        <w:t>间</w:t>
      </w:r>
      <w:r w:rsidRPr="00A1239E">
        <w:rPr>
          <w:rFonts w:ascii="宋体" w:hAnsi="宋体" w:hint="eastAsia"/>
          <w:sz w:val="24"/>
        </w:rPr>
        <w:t>进行</w:t>
      </w:r>
      <w:r w:rsidR="00914413" w:rsidRPr="00914413">
        <w:rPr>
          <w:rFonts w:ascii="宋体" w:hAnsi="宋体" w:hint="eastAsia"/>
          <w:sz w:val="24"/>
        </w:rPr>
        <w:t>转托管</w:t>
      </w:r>
      <w:r w:rsidRPr="00A1239E">
        <w:rPr>
          <w:rFonts w:ascii="宋体" w:hAnsi="宋体" w:hint="eastAsia"/>
          <w:sz w:val="24"/>
        </w:rPr>
        <w:t>的行为。</w:t>
      </w:r>
    </w:p>
    <w:p w14:paraId="61DB4FE6"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（2）基金份额登记在注册登记系统的基金份额持有人在变更办理基金赎回业务的</w:t>
      </w:r>
      <w:r w:rsidR="00914413" w:rsidRPr="00914413">
        <w:rPr>
          <w:rFonts w:ascii="宋体" w:hAnsi="宋体" w:hint="eastAsia"/>
          <w:sz w:val="24"/>
        </w:rPr>
        <w:t>销售机构</w:t>
      </w:r>
      <w:r w:rsidRPr="00A1239E">
        <w:rPr>
          <w:rFonts w:ascii="宋体" w:hAnsi="宋体" w:hint="eastAsia"/>
          <w:sz w:val="24"/>
        </w:rPr>
        <w:t>（网点）时，销售机构（网点）之间不能通存通兑时的，可办理已持有基金份额的系统内转托管。</w:t>
      </w:r>
    </w:p>
    <w:p w14:paraId="3595115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2、跨系统</w:t>
      </w:r>
      <w:r w:rsidR="00914413" w:rsidRPr="00914413">
        <w:rPr>
          <w:rFonts w:ascii="宋体" w:hAnsi="宋体" w:hint="eastAsia"/>
          <w:sz w:val="24"/>
        </w:rPr>
        <w:t>转托管</w:t>
      </w:r>
    </w:p>
    <w:p w14:paraId="32C7B1FE"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（1）跨系统转托管是指基金份额持有人将持有的基金份额在注册登记系统和证券登记结算系统之间进行转</w:t>
      </w:r>
      <w:r w:rsidR="00C5551F" w:rsidRPr="00A1239E">
        <w:rPr>
          <w:rFonts w:ascii="宋体" w:hAnsi="宋体" w:hint="eastAsia"/>
          <w:sz w:val="24"/>
        </w:rPr>
        <w:t>托管</w:t>
      </w:r>
      <w:r w:rsidRPr="00A1239E">
        <w:rPr>
          <w:rFonts w:ascii="宋体" w:hAnsi="宋体" w:hint="eastAsia"/>
          <w:sz w:val="24"/>
        </w:rPr>
        <w:t>的行为。</w:t>
      </w:r>
    </w:p>
    <w:p w14:paraId="32042043" w14:textId="77777777" w:rsidR="00414214" w:rsidRDefault="00673ACA" w:rsidP="00224C98">
      <w:pPr>
        <w:spacing w:line="360" w:lineRule="auto"/>
        <w:ind w:firstLineChars="200" w:firstLine="480"/>
        <w:rPr>
          <w:rFonts w:ascii="宋体" w:hAnsi="宋体"/>
          <w:sz w:val="24"/>
        </w:rPr>
      </w:pPr>
      <w:r w:rsidRPr="00A1239E">
        <w:rPr>
          <w:rFonts w:ascii="宋体" w:hAnsi="宋体" w:hint="eastAsia"/>
          <w:sz w:val="24"/>
        </w:rPr>
        <w:t>（2）本基金跨系统转托管的具体业务按照中国证券登记结算有限责任公司的相关规定办理</w:t>
      </w:r>
      <w:r w:rsidR="00914413" w:rsidRPr="00914413">
        <w:rPr>
          <w:rFonts w:ascii="宋体" w:hAnsi="宋体" w:hint="eastAsia"/>
          <w:sz w:val="24"/>
        </w:rPr>
        <w:t>。</w:t>
      </w:r>
    </w:p>
    <w:p w14:paraId="63566CA6"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基金管理人、注册登记机构、办理转托管的销售机构因技术系统性能限制或其它合理原因，可以暂停该业务或者拒绝基金份额持有人的转托管申请。</w:t>
      </w:r>
    </w:p>
    <w:p w14:paraId="059312FF"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四</w:t>
      </w:r>
      <w:r w:rsidRPr="00A1239E">
        <w:rPr>
          <w:b/>
          <w:color w:val="000000"/>
          <w:kern w:val="0"/>
          <w:sz w:val="24"/>
        </w:rPr>
        <w:t>）定期定额投资计划</w:t>
      </w:r>
    </w:p>
    <w:p w14:paraId="29370AAA" w14:textId="77777777" w:rsidR="00B10F72" w:rsidRDefault="00B10F72" w:rsidP="00B10F72">
      <w:pPr>
        <w:widowControl/>
        <w:spacing w:line="360" w:lineRule="auto"/>
        <w:ind w:firstLineChars="200" w:firstLine="480"/>
        <w:outlineLvl w:val="1"/>
        <w:rPr>
          <w:bCs/>
          <w:sz w:val="24"/>
        </w:rPr>
      </w:pPr>
      <w:r w:rsidRPr="0017169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17169B">
        <w:rPr>
          <w:rFonts w:hint="eastAsia"/>
          <w:bCs/>
          <w:sz w:val="24"/>
        </w:rPr>
        <w:t>20</w:t>
      </w:r>
      <w:r>
        <w:rPr>
          <w:bCs/>
          <w:sz w:val="24"/>
        </w:rPr>
        <w:t>15</w:t>
      </w:r>
      <w:r w:rsidRPr="0017169B">
        <w:rPr>
          <w:rFonts w:hint="eastAsia"/>
          <w:bCs/>
          <w:sz w:val="24"/>
        </w:rPr>
        <w:t>年</w:t>
      </w:r>
      <w:r>
        <w:rPr>
          <w:bCs/>
          <w:sz w:val="24"/>
        </w:rPr>
        <w:t>6</w:t>
      </w:r>
      <w:r w:rsidRPr="0017169B">
        <w:rPr>
          <w:rFonts w:hint="eastAsia"/>
          <w:bCs/>
          <w:sz w:val="24"/>
        </w:rPr>
        <w:t>月</w:t>
      </w:r>
      <w:r>
        <w:rPr>
          <w:bCs/>
          <w:sz w:val="24"/>
        </w:rPr>
        <w:t>26</w:t>
      </w:r>
      <w:r w:rsidRPr="0017169B">
        <w:rPr>
          <w:rFonts w:hint="eastAsia"/>
          <w:bCs/>
          <w:sz w:val="24"/>
        </w:rPr>
        <w:t>日刊登公告自</w:t>
      </w:r>
      <w:r w:rsidRPr="0017169B">
        <w:rPr>
          <w:rFonts w:hint="eastAsia"/>
          <w:bCs/>
          <w:sz w:val="24"/>
        </w:rPr>
        <w:t>20</w:t>
      </w:r>
      <w:r>
        <w:rPr>
          <w:bCs/>
          <w:sz w:val="24"/>
        </w:rPr>
        <w:t>15</w:t>
      </w:r>
      <w:r w:rsidRPr="0017169B">
        <w:rPr>
          <w:rFonts w:hint="eastAsia"/>
          <w:bCs/>
          <w:sz w:val="24"/>
        </w:rPr>
        <w:t>年</w:t>
      </w:r>
      <w:r>
        <w:rPr>
          <w:bCs/>
          <w:sz w:val="24"/>
        </w:rPr>
        <w:t>7</w:t>
      </w:r>
      <w:r w:rsidRPr="0017169B">
        <w:rPr>
          <w:rFonts w:hint="eastAsia"/>
          <w:bCs/>
          <w:sz w:val="24"/>
        </w:rPr>
        <w:t>月</w:t>
      </w:r>
      <w:r>
        <w:rPr>
          <w:bCs/>
          <w:sz w:val="24"/>
        </w:rPr>
        <w:t>1</w:t>
      </w:r>
      <w:r w:rsidRPr="0017169B">
        <w:rPr>
          <w:rFonts w:hint="eastAsia"/>
          <w:bCs/>
          <w:sz w:val="24"/>
        </w:rPr>
        <w:t>日起</w:t>
      </w:r>
      <w:r>
        <w:rPr>
          <w:rFonts w:hint="eastAsia"/>
          <w:sz w:val="24"/>
        </w:rPr>
        <w:t>恢复办理本基金的定期定额投资业务</w:t>
      </w:r>
      <w:r w:rsidRPr="0017169B">
        <w:rPr>
          <w:rFonts w:hint="eastAsia"/>
          <w:bCs/>
          <w:sz w:val="24"/>
        </w:rPr>
        <w:t>，具体开通销售机构名单和业务规则参见相关公告。</w:t>
      </w:r>
    </w:p>
    <w:p w14:paraId="6C7160D4" w14:textId="77777777" w:rsidR="00414214" w:rsidRDefault="00B527CE" w:rsidP="00224C9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五</w:t>
      </w:r>
      <w:r w:rsidRPr="00A1239E">
        <w:rPr>
          <w:b/>
          <w:color w:val="000000"/>
          <w:kern w:val="0"/>
          <w:sz w:val="24"/>
        </w:rPr>
        <w:t>）基金的非交易过户</w:t>
      </w:r>
    </w:p>
    <w:p w14:paraId="549C9089" w14:textId="77777777" w:rsidR="00673ACA" w:rsidRPr="00A1239E" w:rsidRDefault="00673ACA" w:rsidP="00B35338">
      <w:pPr>
        <w:spacing w:line="360" w:lineRule="auto"/>
        <w:ind w:firstLineChars="200" w:firstLine="480"/>
        <w:rPr>
          <w:rFonts w:ascii="宋体" w:hAnsi="宋体"/>
          <w:sz w:val="24"/>
        </w:rPr>
      </w:pPr>
      <w:bookmarkStart w:id="26" w:name="_Toc79392620"/>
      <w:r w:rsidRPr="00A1239E">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1561CACA"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A1239E">
        <w:rPr>
          <w:rFonts w:ascii="宋体" w:hAnsi="宋体" w:hint="eastAsia"/>
          <w:sz w:val="24"/>
        </w:rPr>
        <w:lastRenderedPageBreak/>
        <w:t>注册登记机构要求提供的相关资料，对于符合条件的非交易过户申请按基金注册登记机构的规定办理，并按基金注册登记机构规定的标准收费。</w:t>
      </w:r>
    </w:p>
    <w:p w14:paraId="63AD53E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六</w:t>
      </w:r>
      <w:r w:rsidRPr="00A1239E">
        <w:rPr>
          <w:b/>
          <w:color w:val="000000"/>
          <w:kern w:val="0"/>
          <w:sz w:val="24"/>
        </w:rPr>
        <w:t>）基金</w:t>
      </w:r>
      <w:r w:rsidRPr="00A1239E">
        <w:rPr>
          <w:rFonts w:hint="eastAsia"/>
          <w:b/>
          <w:color w:val="000000"/>
          <w:kern w:val="0"/>
          <w:sz w:val="24"/>
        </w:rPr>
        <w:t>份额</w:t>
      </w:r>
      <w:r w:rsidRPr="00A1239E">
        <w:rPr>
          <w:b/>
          <w:color w:val="000000"/>
          <w:kern w:val="0"/>
          <w:sz w:val="24"/>
        </w:rPr>
        <w:t>的冻结</w:t>
      </w:r>
      <w:bookmarkEnd w:id="26"/>
      <w:r w:rsidRPr="00A1239E">
        <w:rPr>
          <w:b/>
          <w:color w:val="000000"/>
          <w:kern w:val="0"/>
          <w:sz w:val="24"/>
        </w:rPr>
        <w:t>和解冻</w:t>
      </w:r>
      <w:r w:rsidRPr="00A1239E">
        <w:rPr>
          <w:b/>
          <w:color w:val="000000"/>
          <w:kern w:val="0"/>
          <w:sz w:val="24"/>
        </w:rPr>
        <w:tab/>
      </w:r>
    </w:p>
    <w:p w14:paraId="0B7827A0"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基金注册登记机构只受理国家有权机关依法要求的基金份额的冻结与解冻，以及注册登记机构认可、符合法律法规的其他情况下的</w:t>
      </w:r>
      <w:r w:rsidR="00C5551F" w:rsidRPr="00A1239E">
        <w:rPr>
          <w:rFonts w:ascii="宋体" w:hAnsi="宋体" w:hint="eastAsia"/>
          <w:sz w:val="24"/>
        </w:rPr>
        <w:t>基金份额</w:t>
      </w:r>
      <w:r w:rsidRPr="00A1239E">
        <w:rPr>
          <w:rFonts w:ascii="宋体" w:hAnsi="宋体" w:hint="eastAsia"/>
          <w:sz w:val="24"/>
        </w:rPr>
        <w:t>冻结与解冻。</w:t>
      </w:r>
    </w:p>
    <w:p w14:paraId="1B94D7C7"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sz w:val="24"/>
        </w:rPr>
        <w:t>（十</w:t>
      </w:r>
      <w:r w:rsidR="009C7B53" w:rsidRPr="00A1239E">
        <w:rPr>
          <w:rFonts w:ascii="宋体" w:hAnsi="宋体" w:hint="eastAsia"/>
          <w:b/>
          <w:sz w:val="24"/>
        </w:rPr>
        <w:t>七</w:t>
      </w:r>
      <w:r w:rsidRPr="00A1239E">
        <w:rPr>
          <w:rFonts w:ascii="宋体" w:hAnsi="宋体" w:hint="eastAsia"/>
          <w:b/>
          <w:sz w:val="24"/>
        </w:rPr>
        <w:t>）基金上市交易</w:t>
      </w:r>
    </w:p>
    <w:p w14:paraId="3826BF0A" w14:textId="77777777" w:rsidR="00B21CEC" w:rsidRPr="00A1239E" w:rsidRDefault="00B21CEC" w:rsidP="00B35338">
      <w:pPr>
        <w:spacing w:line="360" w:lineRule="auto"/>
        <w:ind w:firstLineChars="200" w:firstLine="480"/>
        <w:rPr>
          <w:rFonts w:ascii="宋体" w:hAnsi="宋体"/>
          <w:sz w:val="24"/>
        </w:rPr>
      </w:pPr>
      <w:r w:rsidRPr="00A1239E">
        <w:rPr>
          <w:rFonts w:ascii="宋体" w:hAnsi="宋体" w:hint="eastAsia"/>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14:paraId="417BC2FE" w14:textId="77777777" w:rsidR="00B21CEC" w:rsidRPr="00A1239E" w:rsidRDefault="00B21CEC" w:rsidP="00B35338">
      <w:pPr>
        <w:spacing w:line="360" w:lineRule="auto"/>
        <w:ind w:firstLineChars="200" w:firstLine="482"/>
        <w:rPr>
          <w:rFonts w:ascii="宋体" w:hAnsi="宋体"/>
          <w:b/>
          <w:bCs/>
          <w:sz w:val="24"/>
        </w:rPr>
      </w:pPr>
      <w:r w:rsidRPr="00A1239E">
        <w:rPr>
          <w:rFonts w:ascii="宋体" w:hAnsi="宋体" w:hint="eastAsia"/>
          <w:b/>
          <w:sz w:val="24"/>
        </w:rPr>
        <w:t>（十</w:t>
      </w:r>
      <w:r w:rsidR="009C7B53" w:rsidRPr="00A1239E">
        <w:rPr>
          <w:rFonts w:ascii="宋体" w:hAnsi="宋体" w:hint="eastAsia"/>
          <w:b/>
          <w:sz w:val="24"/>
        </w:rPr>
        <w:t>八</w:t>
      </w:r>
      <w:r w:rsidRPr="00A1239E">
        <w:rPr>
          <w:rFonts w:ascii="宋体" w:hAnsi="宋体" w:hint="eastAsia"/>
          <w:b/>
          <w:sz w:val="24"/>
        </w:rPr>
        <w:t>）</w:t>
      </w:r>
      <w:r w:rsidRPr="00A1239E">
        <w:rPr>
          <w:rFonts w:ascii="宋体" w:hAnsi="宋体" w:hint="eastAsia"/>
          <w:b/>
          <w:bCs/>
          <w:sz w:val="24"/>
        </w:rPr>
        <w:t>基金份额的转让</w:t>
      </w:r>
    </w:p>
    <w:p w14:paraId="43F45461" w14:textId="77777777" w:rsidR="00B21CEC" w:rsidRPr="00A1239E" w:rsidRDefault="00B21CEC" w:rsidP="00B35338">
      <w:pPr>
        <w:spacing w:line="360" w:lineRule="auto"/>
        <w:ind w:firstLineChars="200" w:firstLine="480"/>
        <w:rPr>
          <w:rFonts w:ascii="宋体" w:hAnsi="宋体"/>
          <w:bCs/>
          <w:sz w:val="24"/>
        </w:rPr>
      </w:pPr>
      <w:r w:rsidRPr="00A1239E">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F55D95E"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bCs/>
          <w:sz w:val="24"/>
        </w:rPr>
        <w:t>（十</w:t>
      </w:r>
      <w:r w:rsidR="009C7B53" w:rsidRPr="00A1239E">
        <w:rPr>
          <w:rFonts w:ascii="宋体" w:hAnsi="宋体" w:hint="eastAsia"/>
          <w:b/>
          <w:bCs/>
          <w:sz w:val="24"/>
        </w:rPr>
        <w:t>九</w:t>
      </w:r>
      <w:r w:rsidRPr="00A1239E">
        <w:rPr>
          <w:rFonts w:ascii="宋体" w:hAnsi="宋体" w:hint="eastAsia"/>
          <w:b/>
          <w:bCs/>
          <w:sz w:val="24"/>
        </w:rPr>
        <w:t>）</w:t>
      </w:r>
      <w:r w:rsidRPr="00A1239E">
        <w:rPr>
          <w:rFonts w:ascii="宋体" w:hAnsi="宋体" w:hint="eastAsia"/>
          <w:b/>
          <w:sz w:val="24"/>
        </w:rPr>
        <w:t>其他业务</w:t>
      </w:r>
    </w:p>
    <w:p w14:paraId="6B80B39A" w14:textId="77777777" w:rsidR="00B82FF8" w:rsidRPr="00A1239E" w:rsidRDefault="00B21CEC" w:rsidP="00B35338">
      <w:pPr>
        <w:spacing w:line="360" w:lineRule="auto"/>
        <w:ind w:firstLineChars="200" w:firstLine="480"/>
        <w:rPr>
          <w:b/>
          <w:bCs/>
          <w:color w:val="000000"/>
          <w:sz w:val="24"/>
          <w:szCs w:val="21"/>
        </w:rPr>
      </w:pPr>
      <w:r w:rsidRPr="00A1239E">
        <w:rPr>
          <w:rFonts w:ascii="宋体" w:hAnsi="宋体" w:hint="eastAsia"/>
          <w:sz w:val="24"/>
        </w:rPr>
        <w:t>在不违反相关法律法规、对基金份额持有人无实质性不利影响的前提下，基金管理人可办理基金份额的质押业务或其他基金业务，基金管理人可制定相应的业务规则，并依照</w:t>
      </w:r>
      <w:r w:rsidRPr="00A1239E">
        <w:rPr>
          <w:rFonts w:ascii="宋体" w:hAnsi="宋体"/>
          <w:sz w:val="24"/>
        </w:rPr>
        <w:t>《信息披露办法》的有关规定</w:t>
      </w:r>
      <w:r w:rsidRPr="00A1239E">
        <w:rPr>
          <w:rFonts w:ascii="宋体" w:hAnsi="宋体" w:hint="eastAsia"/>
          <w:sz w:val="24"/>
        </w:rPr>
        <w:t>进行公告。</w:t>
      </w:r>
      <w:bookmarkEnd w:id="21"/>
    </w:p>
    <w:p w14:paraId="43770D96" w14:textId="77777777" w:rsidR="00025BF6" w:rsidRPr="000B5E50" w:rsidRDefault="00025BF6" w:rsidP="00025BF6">
      <w:pPr>
        <w:pStyle w:val="ac"/>
        <w:rPr>
          <w:rFonts w:eastAsia="黑体"/>
          <w:color w:val="000000"/>
          <w:kern w:val="0"/>
          <w:sz w:val="30"/>
        </w:rPr>
      </w:pPr>
      <w:bookmarkStart w:id="27" w:name="_Toc468198731"/>
      <w:r>
        <w:rPr>
          <w:rFonts w:eastAsia="黑体" w:hint="eastAsia"/>
          <w:color w:val="000000"/>
          <w:kern w:val="0"/>
          <w:sz w:val="30"/>
        </w:rPr>
        <w:t>九</w:t>
      </w:r>
      <w:r>
        <w:rPr>
          <w:rFonts w:eastAsia="黑体"/>
          <w:color w:val="000000"/>
          <w:kern w:val="0"/>
          <w:sz w:val="30"/>
        </w:rPr>
        <w:t>、</w:t>
      </w:r>
      <w:r w:rsidRPr="000B5E50">
        <w:rPr>
          <w:rFonts w:eastAsia="黑体"/>
          <w:color w:val="000000"/>
          <w:kern w:val="0"/>
          <w:sz w:val="30"/>
        </w:rPr>
        <w:t>基金的转换</w:t>
      </w:r>
      <w:bookmarkEnd w:id="27"/>
    </w:p>
    <w:p w14:paraId="49510A09" w14:textId="77777777" w:rsidR="00025BF6" w:rsidRPr="000B5E50" w:rsidRDefault="00025BF6" w:rsidP="00025BF6">
      <w:pPr>
        <w:spacing w:line="360" w:lineRule="auto"/>
        <w:ind w:firstLineChars="200" w:firstLine="482"/>
        <w:rPr>
          <w:b/>
          <w:sz w:val="24"/>
        </w:rPr>
      </w:pPr>
      <w:r w:rsidRPr="000B5E50">
        <w:rPr>
          <w:b/>
          <w:sz w:val="24"/>
        </w:rPr>
        <w:t>（一）基金转换</w:t>
      </w:r>
    </w:p>
    <w:p w14:paraId="44FACD3E" w14:textId="77777777" w:rsidR="00025BF6" w:rsidRPr="000B5E50" w:rsidRDefault="00025BF6" w:rsidP="00025BF6">
      <w:pPr>
        <w:spacing w:line="360" w:lineRule="auto"/>
        <w:ind w:firstLineChars="200" w:firstLine="480"/>
        <w:rPr>
          <w:sz w:val="24"/>
        </w:rPr>
      </w:pPr>
      <w:r w:rsidRPr="000B5E50">
        <w:rPr>
          <w:sz w:val="24"/>
        </w:rPr>
        <w:t>基金转换是指开放式基金份额持有人将其持有某只基金的部分或全部份额转换为同一基金管理人管理的另一只开放式基金份额。基金转换只能在同一销售机构进行。</w:t>
      </w:r>
    </w:p>
    <w:p w14:paraId="64A0926C" w14:textId="77777777" w:rsidR="00025BF6" w:rsidRPr="000B5E50" w:rsidRDefault="00025BF6" w:rsidP="00025BF6">
      <w:pPr>
        <w:spacing w:line="360" w:lineRule="auto"/>
        <w:ind w:firstLineChars="200" w:firstLine="482"/>
        <w:rPr>
          <w:b/>
          <w:sz w:val="24"/>
        </w:rPr>
      </w:pPr>
      <w:r w:rsidRPr="000B5E50">
        <w:rPr>
          <w:b/>
          <w:sz w:val="24"/>
        </w:rPr>
        <w:t>（二）转换业务办理时间</w:t>
      </w:r>
    </w:p>
    <w:p w14:paraId="7F1E1D56" w14:textId="77777777" w:rsidR="00025BF6" w:rsidRPr="000B5E50" w:rsidRDefault="00025BF6" w:rsidP="00025BF6">
      <w:pPr>
        <w:spacing w:line="360" w:lineRule="auto"/>
        <w:ind w:firstLineChars="200" w:firstLine="480"/>
        <w:rPr>
          <w:sz w:val="24"/>
        </w:rPr>
      </w:pPr>
      <w:r w:rsidRPr="000B5E50">
        <w:rPr>
          <w:sz w:val="24"/>
        </w:rPr>
        <w:t>本基金</w:t>
      </w:r>
      <w:r w:rsidRPr="000B5E50">
        <w:rPr>
          <w:sz w:val="24"/>
        </w:rPr>
        <w:t>2015</w:t>
      </w:r>
      <w:r w:rsidRPr="000B5E50">
        <w:rPr>
          <w:sz w:val="24"/>
        </w:rPr>
        <w:t>年</w:t>
      </w:r>
      <w:r w:rsidRPr="000B5E50">
        <w:rPr>
          <w:sz w:val="24"/>
        </w:rPr>
        <w:t>7</w:t>
      </w:r>
      <w:r w:rsidRPr="000B5E50">
        <w:rPr>
          <w:sz w:val="24"/>
        </w:rPr>
        <w:t>月</w:t>
      </w:r>
      <w:r w:rsidRPr="000B5E50">
        <w:rPr>
          <w:sz w:val="24"/>
        </w:rPr>
        <w:t>24</w:t>
      </w:r>
      <w:r w:rsidRPr="000B5E50">
        <w:rPr>
          <w:sz w:val="24"/>
        </w:rPr>
        <w:t>日刊登公告自</w:t>
      </w:r>
      <w:r w:rsidRPr="000B5E50">
        <w:rPr>
          <w:sz w:val="24"/>
        </w:rPr>
        <w:t>2015</w:t>
      </w:r>
      <w:r w:rsidRPr="000B5E50">
        <w:rPr>
          <w:sz w:val="24"/>
        </w:rPr>
        <w:t>年</w:t>
      </w:r>
      <w:r w:rsidRPr="000B5E50">
        <w:rPr>
          <w:sz w:val="24"/>
        </w:rPr>
        <w:t>7</w:t>
      </w:r>
      <w:r w:rsidRPr="000B5E50">
        <w:rPr>
          <w:sz w:val="24"/>
        </w:rPr>
        <w:t>月</w:t>
      </w:r>
      <w:r w:rsidRPr="000B5E50">
        <w:rPr>
          <w:sz w:val="24"/>
        </w:rPr>
        <w:t>27</w:t>
      </w:r>
      <w:r w:rsidRPr="000B5E50">
        <w:rPr>
          <w:sz w:val="24"/>
        </w:rPr>
        <w:t>日起开放日常转换业务。</w:t>
      </w:r>
    </w:p>
    <w:p w14:paraId="41585FDB" w14:textId="77777777" w:rsidR="00025BF6" w:rsidRPr="000B5E50" w:rsidRDefault="00025BF6" w:rsidP="00025BF6">
      <w:pPr>
        <w:spacing w:line="360" w:lineRule="auto"/>
        <w:ind w:firstLineChars="200" w:firstLine="480"/>
        <w:rPr>
          <w:sz w:val="24"/>
        </w:rPr>
      </w:pPr>
      <w:r w:rsidRPr="000B5E50">
        <w:rPr>
          <w:sz w:val="24"/>
        </w:rPr>
        <w:t>办理基金间转换的时间为上海证券交易所、深圳证券交易所交易日。若出现新的证券交易市场或交易所交易时间更改或其它原因，基金管理人将视情况进行</w:t>
      </w:r>
      <w:r w:rsidRPr="000B5E50">
        <w:rPr>
          <w:sz w:val="24"/>
        </w:rPr>
        <w:lastRenderedPageBreak/>
        <w:t>相应的调整并公告。</w:t>
      </w:r>
    </w:p>
    <w:p w14:paraId="766238E2" w14:textId="77777777" w:rsidR="00025BF6" w:rsidRPr="000B5E50" w:rsidRDefault="00025BF6" w:rsidP="00025BF6">
      <w:pPr>
        <w:spacing w:line="360" w:lineRule="auto"/>
        <w:ind w:firstLineChars="200" w:firstLine="480"/>
        <w:rPr>
          <w:sz w:val="24"/>
        </w:rPr>
      </w:pPr>
      <w:r w:rsidRPr="000B5E50">
        <w:rPr>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12D3E9F" w14:textId="77777777" w:rsidR="00025BF6" w:rsidRPr="000B5E50" w:rsidRDefault="00025BF6" w:rsidP="00025BF6">
      <w:pPr>
        <w:spacing w:line="360" w:lineRule="auto"/>
        <w:ind w:firstLineChars="200" w:firstLine="480"/>
        <w:rPr>
          <w:sz w:val="24"/>
        </w:rPr>
      </w:pPr>
      <w:r w:rsidRPr="000B5E50">
        <w:rPr>
          <w:sz w:val="24"/>
        </w:rPr>
        <w:t>本基金转换业务具体开通销售机构名单、可转换旗下基金范围参见相关公告。</w:t>
      </w:r>
    </w:p>
    <w:p w14:paraId="2FC831CE" w14:textId="77777777" w:rsidR="00025BF6" w:rsidRPr="000B5E50" w:rsidRDefault="00025BF6" w:rsidP="00025BF6">
      <w:pPr>
        <w:spacing w:line="360" w:lineRule="auto"/>
        <w:ind w:firstLineChars="200" w:firstLine="482"/>
        <w:rPr>
          <w:b/>
          <w:sz w:val="24"/>
        </w:rPr>
      </w:pPr>
      <w:r w:rsidRPr="000B5E50">
        <w:rPr>
          <w:b/>
          <w:sz w:val="24"/>
        </w:rPr>
        <w:t>（三）基金转换的程序</w:t>
      </w:r>
    </w:p>
    <w:p w14:paraId="2E2B6FB9"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、申请方式：书面申请或销售机构公布的其他方式。</w:t>
      </w:r>
      <w:r w:rsidRPr="000B5E50">
        <w:rPr>
          <w:sz w:val="24"/>
        </w:rPr>
        <w:t xml:space="preserve"> </w:t>
      </w:r>
    </w:p>
    <w:p w14:paraId="5369D56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、基金转换申请的确认</w:t>
      </w:r>
    </w:p>
    <w:p w14:paraId="1E2D08BE" w14:textId="77777777" w:rsidR="00025BF6" w:rsidRPr="000B5E50" w:rsidRDefault="00025BF6" w:rsidP="00025BF6">
      <w:pPr>
        <w:spacing w:line="360" w:lineRule="auto"/>
        <w:ind w:firstLineChars="200" w:firstLine="480"/>
        <w:rPr>
          <w:sz w:val="24"/>
        </w:rPr>
      </w:pPr>
      <w:r w:rsidRPr="000B5E50">
        <w:rPr>
          <w:sz w:val="24"/>
        </w:rPr>
        <w:t>正常情况下，</w:t>
      </w:r>
      <w:r w:rsidRPr="000B5E50">
        <w:rPr>
          <w:sz w:val="24"/>
        </w:rPr>
        <w:t>T</w:t>
      </w:r>
      <w:r w:rsidRPr="000B5E50">
        <w:rPr>
          <w:sz w:val="24"/>
        </w:rPr>
        <w:t>日规定时间受理的申请，注册登记机构在</w:t>
      </w:r>
      <w:r w:rsidRPr="000B5E50">
        <w:rPr>
          <w:sz w:val="24"/>
        </w:rPr>
        <w:t>T</w:t>
      </w:r>
      <w:r w:rsidRPr="000B5E50">
        <w:rPr>
          <w:sz w:val="24"/>
        </w:rPr>
        <w:t>＋</w:t>
      </w:r>
      <w:r w:rsidRPr="000B5E50">
        <w:rPr>
          <w:sz w:val="24"/>
        </w:rPr>
        <w:t>1</w:t>
      </w:r>
      <w:r w:rsidRPr="000B5E50">
        <w:rPr>
          <w:sz w:val="24"/>
        </w:rPr>
        <w:t>日内为投资人对该交易的有效性进行确认，在</w:t>
      </w:r>
      <w:r w:rsidRPr="000B5E50">
        <w:rPr>
          <w:sz w:val="24"/>
        </w:rPr>
        <w:t>T</w:t>
      </w:r>
      <w:r w:rsidRPr="000B5E50">
        <w:rPr>
          <w:sz w:val="24"/>
        </w:rPr>
        <w:t>＋</w:t>
      </w:r>
      <w:r w:rsidRPr="000B5E50">
        <w:rPr>
          <w:sz w:val="24"/>
        </w:rPr>
        <w:t>2</w:t>
      </w:r>
      <w:r w:rsidRPr="000B5E50">
        <w:rPr>
          <w:sz w:val="24"/>
        </w:rPr>
        <w:t>日后</w:t>
      </w:r>
      <w:r w:rsidRPr="000B5E50">
        <w:rPr>
          <w:sz w:val="24"/>
        </w:rPr>
        <w:t>(</w:t>
      </w:r>
      <w:r w:rsidRPr="000B5E50">
        <w:rPr>
          <w:sz w:val="24"/>
        </w:rPr>
        <w:t>包括该日</w:t>
      </w:r>
      <w:r w:rsidRPr="000B5E50">
        <w:rPr>
          <w:sz w:val="24"/>
        </w:rPr>
        <w:t>)</w:t>
      </w:r>
      <w:r w:rsidRPr="000B5E50">
        <w:rPr>
          <w:sz w:val="24"/>
        </w:rPr>
        <w:t>投资人可向销售机构查询转换的确认情况。</w:t>
      </w:r>
    </w:p>
    <w:p w14:paraId="40B53492"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、基金转换的注册登记</w:t>
      </w:r>
    </w:p>
    <w:p w14:paraId="02AE8CD3" w14:textId="77777777" w:rsidR="00025BF6" w:rsidRPr="000B5E50" w:rsidRDefault="00025BF6" w:rsidP="00025BF6">
      <w:pPr>
        <w:spacing w:line="360" w:lineRule="auto"/>
        <w:ind w:firstLineChars="200" w:firstLine="480"/>
        <w:rPr>
          <w:sz w:val="24"/>
        </w:rPr>
      </w:pPr>
      <w:r w:rsidRPr="000B5E50">
        <w:rPr>
          <w:sz w:val="24"/>
        </w:rPr>
        <w:t>注册登记机构以收到有效转换申请的当天作为转换申请日（</w:t>
      </w:r>
      <w:r w:rsidRPr="000B5E50">
        <w:rPr>
          <w:sz w:val="24"/>
        </w:rPr>
        <w:t>T</w:t>
      </w:r>
      <w:r w:rsidRPr="000B5E50">
        <w:rPr>
          <w:sz w:val="24"/>
        </w:rPr>
        <w:t>日）。投资人转换基金成功的，注册登记机构将在</w:t>
      </w:r>
      <w:r w:rsidRPr="000B5E50">
        <w:rPr>
          <w:sz w:val="24"/>
        </w:rPr>
        <w:t>T</w:t>
      </w:r>
      <w:r w:rsidRPr="000B5E50">
        <w:rPr>
          <w:sz w:val="24"/>
        </w:rPr>
        <w:t>＋</w:t>
      </w:r>
      <w:r w:rsidRPr="000B5E50">
        <w:rPr>
          <w:sz w:val="24"/>
        </w:rPr>
        <w:t>1</w:t>
      </w:r>
      <w:r w:rsidRPr="000B5E50">
        <w:rPr>
          <w:sz w:val="24"/>
        </w:rPr>
        <w:t>日对投资人</w:t>
      </w:r>
      <w:r w:rsidRPr="000B5E50">
        <w:rPr>
          <w:sz w:val="24"/>
        </w:rPr>
        <w:t>T</w:t>
      </w:r>
      <w:r w:rsidRPr="000B5E50">
        <w:rPr>
          <w:sz w:val="24"/>
        </w:rPr>
        <w:t>日的基金转换业务申请进行有效性确认，办理转出基金的权益扣除以及转入基金的权益登记，在</w:t>
      </w:r>
      <w:r w:rsidRPr="000B5E50">
        <w:rPr>
          <w:sz w:val="24"/>
        </w:rPr>
        <w:t>T</w:t>
      </w:r>
      <w:r w:rsidRPr="000B5E50">
        <w:rPr>
          <w:sz w:val="24"/>
        </w:rPr>
        <w:t>＋</w:t>
      </w:r>
      <w:r w:rsidRPr="000B5E50">
        <w:rPr>
          <w:sz w:val="24"/>
        </w:rPr>
        <w:t>2</w:t>
      </w:r>
      <w:r w:rsidRPr="000B5E50">
        <w:rPr>
          <w:sz w:val="24"/>
        </w:rPr>
        <w:t>日后（包括该日）投资人可向销售机构查询基金转换的成交情况，并有权转换或赎回该部分基金份额。</w:t>
      </w:r>
    </w:p>
    <w:p w14:paraId="7D5D2E93" w14:textId="77777777" w:rsidR="00025BF6" w:rsidRPr="000B5E50" w:rsidRDefault="00025BF6" w:rsidP="00025BF6">
      <w:pPr>
        <w:spacing w:line="360" w:lineRule="auto"/>
        <w:ind w:firstLineChars="200" w:firstLine="482"/>
        <w:rPr>
          <w:b/>
          <w:sz w:val="24"/>
        </w:rPr>
      </w:pPr>
      <w:r w:rsidRPr="000B5E50">
        <w:rPr>
          <w:b/>
          <w:sz w:val="24"/>
        </w:rPr>
        <w:t>（四）基金转换的数额限制</w:t>
      </w:r>
    </w:p>
    <w:p w14:paraId="7AD0B8E2" w14:textId="77777777" w:rsidR="00025BF6" w:rsidRPr="000B5E50" w:rsidRDefault="00025BF6" w:rsidP="00025BF6">
      <w:pPr>
        <w:spacing w:line="360" w:lineRule="auto"/>
        <w:ind w:firstLineChars="200" w:firstLine="480"/>
        <w:rPr>
          <w:sz w:val="24"/>
        </w:rPr>
      </w:pPr>
      <w:r w:rsidRPr="000B5E50">
        <w:rPr>
          <w:sz w:val="24"/>
        </w:rPr>
        <w:t>基金转换以份额为单位进行申请，申请转换份额精确到小数点后两位，小数点后两位以后的部分四舍五入，误差部分归基金财产。</w:t>
      </w:r>
    </w:p>
    <w:p w14:paraId="3451B435" w14:textId="71F6F74E" w:rsidR="00025BF6" w:rsidRPr="000B5E50" w:rsidRDefault="00025BF6" w:rsidP="00025BF6">
      <w:pPr>
        <w:spacing w:line="360" w:lineRule="auto"/>
        <w:ind w:firstLineChars="200" w:firstLine="480"/>
        <w:rPr>
          <w:sz w:val="24"/>
        </w:rPr>
      </w:pPr>
      <w:r w:rsidRPr="000B5E50">
        <w:rPr>
          <w:sz w:val="24"/>
        </w:rPr>
        <w:t>本基金遵循</w:t>
      </w:r>
      <w:r w:rsidRPr="000B5E50">
        <w:rPr>
          <w:sz w:val="24"/>
        </w:rPr>
        <w:t>“</w:t>
      </w:r>
      <w:r w:rsidRPr="000B5E50">
        <w:rPr>
          <w:sz w:val="24"/>
        </w:rPr>
        <w:t>份额转换</w:t>
      </w:r>
      <w:r w:rsidRPr="000B5E50">
        <w:rPr>
          <w:sz w:val="24"/>
        </w:rPr>
        <w:t>”</w:t>
      </w:r>
      <w:r w:rsidRPr="000B5E50">
        <w:rPr>
          <w:sz w:val="24"/>
        </w:rPr>
        <w:t>的原则，单笔转换份额不得低于</w:t>
      </w:r>
      <w:r w:rsidRPr="000B5E50">
        <w:rPr>
          <w:sz w:val="24"/>
        </w:rPr>
        <w:t>1</w:t>
      </w:r>
      <w:r w:rsidR="007C301F">
        <w:rPr>
          <w:sz w:val="24"/>
        </w:rPr>
        <w:t>0</w:t>
      </w:r>
      <w:r w:rsidRPr="000B5E50">
        <w:rPr>
          <w:sz w:val="24"/>
        </w:rPr>
        <w:t>份。基金持有人可将其全部或部分基金份额转换成其它基金，单笔转换申请不受转入基金最低申购限额限制。</w:t>
      </w:r>
    </w:p>
    <w:p w14:paraId="3D7B23B4" w14:textId="77777777" w:rsidR="00025BF6" w:rsidRPr="000B5E50" w:rsidRDefault="00025BF6" w:rsidP="00025BF6">
      <w:pPr>
        <w:spacing w:line="360" w:lineRule="auto"/>
        <w:ind w:firstLineChars="200" w:firstLine="480"/>
        <w:rPr>
          <w:sz w:val="24"/>
        </w:rPr>
      </w:pPr>
      <w:r w:rsidRPr="000B5E50">
        <w:rPr>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w:t>
      </w:r>
      <w:r w:rsidRPr="000B5E50">
        <w:rPr>
          <w:sz w:val="24"/>
        </w:rPr>
        <w:lastRenderedPageBreak/>
        <w:t>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B5E50">
        <w:rPr>
          <w:sz w:val="24"/>
        </w:rPr>
        <w:t xml:space="preserve"> </w:t>
      </w:r>
    </w:p>
    <w:p w14:paraId="3815910D" w14:textId="77777777" w:rsidR="00025BF6" w:rsidRPr="000B5E50" w:rsidRDefault="00025BF6" w:rsidP="00025BF6">
      <w:pPr>
        <w:spacing w:line="360" w:lineRule="auto"/>
        <w:ind w:firstLineChars="200" w:firstLine="482"/>
        <w:rPr>
          <w:b/>
          <w:sz w:val="24"/>
        </w:rPr>
      </w:pPr>
      <w:r w:rsidRPr="000B5E50">
        <w:rPr>
          <w:b/>
          <w:sz w:val="24"/>
        </w:rPr>
        <w:t>（五）基金转换费用</w:t>
      </w:r>
    </w:p>
    <w:p w14:paraId="2E6A5F57"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、每笔基金转换视为一笔赎回和一笔申购，基金转换费用相应由转出基金的赎回费用及转出、转入基金的申购补差费用构成。</w:t>
      </w:r>
    </w:p>
    <w:p w14:paraId="41D84840"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、转出基金的赎回费用</w:t>
      </w:r>
    </w:p>
    <w:p w14:paraId="21588935" w14:textId="77777777" w:rsidR="00025BF6" w:rsidRPr="000B5E50" w:rsidRDefault="00025BF6" w:rsidP="00025BF6">
      <w:pPr>
        <w:spacing w:line="360" w:lineRule="auto"/>
        <w:ind w:firstLineChars="200" w:firstLine="480"/>
        <w:rPr>
          <w:sz w:val="24"/>
        </w:rPr>
      </w:pPr>
      <w:r w:rsidRPr="000B5E50">
        <w:rPr>
          <w:sz w:val="24"/>
        </w:rPr>
        <w:t>转出基金的赎回费用按照各基金最新的更新招募说明书及相关公告规定的赎回费率和计费方式收取，赎回费用的</w:t>
      </w:r>
      <w:r w:rsidRPr="000B5E50">
        <w:rPr>
          <w:sz w:val="24"/>
        </w:rPr>
        <w:t>25%</w:t>
      </w:r>
      <w:r w:rsidRPr="000B5E50">
        <w:rPr>
          <w:sz w:val="24"/>
        </w:rPr>
        <w:t>归入基金财产，其余部分用于支付注册登记费等相关手续费。</w:t>
      </w:r>
    </w:p>
    <w:p w14:paraId="5C947471"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、前端收费模式下转出与转入基金的申购补差费用</w:t>
      </w:r>
    </w:p>
    <w:p w14:paraId="46440A1D" w14:textId="77777777" w:rsidR="00025BF6" w:rsidRPr="000B5E50" w:rsidRDefault="00025BF6" w:rsidP="00025BF6">
      <w:pPr>
        <w:spacing w:line="360" w:lineRule="auto"/>
        <w:ind w:firstLineChars="200" w:firstLine="480"/>
        <w:rPr>
          <w:sz w:val="24"/>
        </w:rPr>
      </w:pPr>
      <w:r w:rsidRPr="000B5E50">
        <w:rPr>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B44C610"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、后端收费模式下转出与转入基金的申购补差费用</w:t>
      </w:r>
    </w:p>
    <w:p w14:paraId="586F313F" w14:textId="77777777" w:rsidR="00025BF6" w:rsidRPr="000B5E50" w:rsidRDefault="00025BF6" w:rsidP="00025BF6">
      <w:pPr>
        <w:spacing w:line="360" w:lineRule="auto"/>
        <w:ind w:firstLineChars="200" w:firstLine="480"/>
        <w:rPr>
          <w:sz w:val="24"/>
        </w:rPr>
      </w:pPr>
      <w:r w:rsidRPr="000B5E50">
        <w:rPr>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CC12B22"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、网上直销的申购补差费率优惠</w:t>
      </w:r>
    </w:p>
    <w:p w14:paraId="74E8B161" w14:textId="77777777" w:rsidR="00BF1D96" w:rsidRDefault="00BF1D96" w:rsidP="00BF1D96">
      <w:pPr>
        <w:spacing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w:t>
      </w:r>
      <w:r>
        <w:rPr>
          <w:rFonts w:hint="eastAsia"/>
          <w:bCs/>
          <w:sz w:val="24"/>
        </w:rPr>
        <w:lastRenderedPageBreak/>
        <w:t>情况请参阅本基金管理人网站。</w:t>
      </w:r>
    </w:p>
    <w:p w14:paraId="7EF7A197" w14:textId="77777777" w:rsidR="00025BF6" w:rsidRPr="000B5E50" w:rsidRDefault="00025BF6" w:rsidP="00025BF6">
      <w:pPr>
        <w:spacing w:line="360" w:lineRule="auto"/>
        <w:ind w:firstLineChars="200" w:firstLine="480"/>
        <w:rPr>
          <w:sz w:val="24"/>
        </w:rPr>
      </w:pPr>
      <w:r w:rsidRPr="000B5E50">
        <w:rPr>
          <w:sz w:val="24"/>
        </w:rPr>
        <w:t>具体转换费率水平请参见本基金管理人网站（</w:t>
      </w:r>
      <w:r w:rsidRPr="000B5E50">
        <w:rPr>
          <w:sz w:val="24"/>
        </w:rPr>
        <w:t>www.fund001.com</w:t>
      </w:r>
      <w:r w:rsidRPr="000B5E50">
        <w:rPr>
          <w:sz w:val="24"/>
        </w:rPr>
        <w:t>，</w:t>
      </w:r>
      <w:r w:rsidRPr="000B5E50">
        <w:rPr>
          <w:sz w:val="24"/>
        </w:rPr>
        <w:t>www.bocomschroder.com</w:t>
      </w:r>
      <w:r w:rsidRPr="000B5E50">
        <w:rPr>
          <w:sz w:val="24"/>
        </w:rPr>
        <w:t>）列示的相关转换费率表或相关公告。</w:t>
      </w:r>
    </w:p>
    <w:p w14:paraId="7CFF26BF"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、基金管理人可以根据法律法规及基金合同的规定对上述收费方式和费率进行调整，并应于调整后的收费方式和费率在实施前依照《信息披露办法》的有关规定在中国证监会指定媒体上公告。</w:t>
      </w:r>
    </w:p>
    <w:p w14:paraId="637E6831" w14:textId="77777777" w:rsidR="00025BF6" w:rsidRPr="000B5E50" w:rsidRDefault="00025BF6" w:rsidP="00025BF6">
      <w:pPr>
        <w:spacing w:line="360" w:lineRule="auto"/>
        <w:ind w:firstLineChars="200" w:firstLine="482"/>
        <w:rPr>
          <w:b/>
          <w:sz w:val="24"/>
        </w:rPr>
      </w:pPr>
      <w:r w:rsidRPr="000B5E50">
        <w:rPr>
          <w:b/>
          <w:sz w:val="24"/>
        </w:rPr>
        <w:t>（六）基金转换份额的计算公式</w:t>
      </w:r>
    </w:p>
    <w:p w14:paraId="037014EB"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、前端收费模式下基金转换份额的计算公式及举例</w:t>
      </w:r>
    </w:p>
    <w:p w14:paraId="7DDF2B2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758832D7"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051345B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4F6533D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r w:rsidRPr="000B5E50">
        <w:rPr>
          <w:sz w:val="24"/>
        </w:rPr>
        <w:t>/</w:t>
      </w:r>
      <w:r w:rsidRPr="000B5E50">
        <w:rPr>
          <w:sz w:val="24"/>
        </w:rPr>
        <w:t>（</w:t>
      </w:r>
      <w:r w:rsidRPr="000B5E50">
        <w:rPr>
          <w:sz w:val="24"/>
        </w:rPr>
        <w:t>1+</w:t>
      </w:r>
      <w:r w:rsidRPr="000B5E50">
        <w:rPr>
          <w:sz w:val="24"/>
        </w:rPr>
        <w:t>对应的转出与转入基金的申购补差费率）</w:t>
      </w:r>
    </w:p>
    <w:p w14:paraId="7882ED89" w14:textId="77777777" w:rsidR="00025BF6" w:rsidRPr="000B5E50" w:rsidRDefault="00025BF6" w:rsidP="00025BF6">
      <w:pPr>
        <w:spacing w:line="360" w:lineRule="auto"/>
        <w:ind w:firstLineChars="200" w:firstLine="480"/>
        <w:rPr>
          <w:sz w:val="24"/>
        </w:rPr>
      </w:pPr>
      <w:r w:rsidRPr="000B5E50">
        <w:rPr>
          <w:sz w:val="24"/>
        </w:rPr>
        <w:t>（注：对于适用固定金额申购补差费用的，转出与转入基金的申购补差费＝固定金额的申购补差费）</w:t>
      </w:r>
    </w:p>
    <w:p w14:paraId="51DF9B9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0A604B85" w14:textId="77777777" w:rsidR="00025BF6" w:rsidRPr="000B5E50" w:rsidRDefault="00025BF6" w:rsidP="00025BF6">
      <w:pPr>
        <w:spacing w:line="360" w:lineRule="auto"/>
        <w:ind w:firstLineChars="200" w:firstLine="480"/>
        <w:rPr>
          <w:sz w:val="24"/>
        </w:rPr>
      </w:pPr>
      <w:r w:rsidRPr="000B5E50">
        <w:rPr>
          <w:sz w:val="24"/>
        </w:rPr>
        <w:t>其中：</w:t>
      </w:r>
    </w:p>
    <w:p w14:paraId="2B3DDD1F"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F58C3C0"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0B5AA69F" w14:textId="77777777" w:rsidR="00025BF6" w:rsidRPr="000B5E50" w:rsidRDefault="00025BF6" w:rsidP="00025BF6">
      <w:pPr>
        <w:spacing w:line="360" w:lineRule="auto"/>
        <w:ind w:firstLineChars="200" w:firstLine="480"/>
        <w:rPr>
          <w:sz w:val="24"/>
        </w:rPr>
      </w:pPr>
      <w:r w:rsidRPr="000B5E50">
        <w:rPr>
          <w:sz w:val="24"/>
        </w:rPr>
        <w:t>例一：某投资者持有交银趋势前端收费模式的基金份额</w:t>
      </w:r>
      <w:r w:rsidRPr="000B5E50">
        <w:rPr>
          <w:sz w:val="24"/>
        </w:rPr>
        <w:t>100,000</w:t>
      </w:r>
      <w:r w:rsidRPr="000B5E50">
        <w:rPr>
          <w:sz w:val="24"/>
        </w:rPr>
        <w:t>份，持有期半年，转换申请当日交银趋势的基金份额净值为</w:t>
      </w:r>
      <w:r w:rsidRPr="000B5E50">
        <w:rPr>
          <w:sz w:val="24"/>
        </w:rPr>
        <w:t>1.010</w:t>
      </w:r>
      <w:r w:rsidRPr="000B5E50">
        <w:rPr>
          <w:sz w:val="24"/>
        </w:rPr>
        <w:t>元，交银成长的基金份额净值为</w:t>
      </w:r>
      <w:r w:rsidRPr="000B5E50">
        <w:rPr>
          <w:sz w:val="24"/>
        </w:rPr>
        <w:t>2.2700</w:t>
      </w:r>
      <w:r w:rsidRPr="000B5E50">
        <w:rPr>
          <w:sz w:val="24"/>
        </w:rPr>
        <w:t>元。若该投资者将</w:t>
      </w:r>
      <w:r w:rsidRPr="000B5E50">
        <w:rPr>
          <w:sz w:val="24"/>
        </w:rPr>
        <w:t>100,000</w:t>
      </w:r>
      <w:r w:rsidRPr="000B5E50">
        <w:rPr>
          <w:sz w:val="24"/>
        </w:rPr>
        <w:t>份交银趋势前端基金份额转换为交银成长前端基金份额，则转入交银成长确认的基金份额为：</w:t>
      </w:r>
    </w:p>
    <w:p w14:paraId="2FB6DDA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=100,000×1.010=101,000</w:t>
      </w:r>
      <w:r w:rsidRPr="000B5E50">
        <w:rPr>
          <w:sz w:val="24"/>
        </w:rPr>
        <w:t>元</w:t>
      </w:r>
    </w:p>
    <w:p w14:paraId="156148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=101,000×0.5%=505</w:t>
      </w:r>
      <w:r w:rsidRPr="000B5E50">
        <w:rPr>
          <w:sz w:val="24"/>
        </w:rPr>
        <w:t>元</w:t>
      </w:r>
    </w:p>
    <w:p w14:paraId="50215686"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=101,000-505=100,495</w:t>
      </w:r>
      <w:r w:rsidRPr="000B5E50">
        <w:rPr>
          <w:sz w:val="24"/>
        </w:rPr>
        <w:t>元</w:t>
      </w:r>
    </w:p>
    <w:p w14:paraId="2A012481" w14:textId="77777777" w:rsidR="00025BF6" w:rsidRPr="000B5E50" w:rsidRDefault="00025BF6" w:rsidP="00025BF6">
      <w:pPr>
        <w:spacing w:line="360" w:lineRule="auto"/>
        <w:ind w:firstLineChars="200" w:firstLine="480"/>
        <w:rPr>
          <w:sz w:val="24"/>
        </w:rPr>
      </w:pPr>
      <w:r w:rsidRPr="000B5E50">
        <w:rPr>
          <w:sz w:val="24"/>
        </w:rPr>
        <w:lastRenderedPageBreak/>
        <w:t>转出与转入基金的申购补差费</w:t>
      </w:r>
      <w:r w:rsidRPr="000B5E50">
        <w:rPr>
          <w:sz w:val="24"/>
        </w:rPr>
        <w:t>=100,495×0/</w:t>
      </w:r>
      <w:r w:rsidRPr="000B5E50">
        <w:rPr>
          <w:sz w:val="24"/>
        </w:rPr>
        <w:t>（</w:t>
      </w:r>
      <w:r w:rsidRPr="000B5E50">
        <w:rPr>
          <w:sz w:val="24"/>
        </w:rPr>
        <w:t>1+0</w:t>
      </w:r>
      <w:r w:rsidRPr="000B5E50">
        <w:rPr>
          <w:sz w:val="24"/>
        </w:rPr>
        <w:t>）</w:t>
      </w:r>
      <w:r w:rsidRPr="000B5E50">
        <w:rPr>
          <w:sz w:val="24"/>
        </w:rPr>
        <w:t>=0</w:t>
      </w:r>
      <w:r w:rsidRPr="000B5E50">
        <w:rPr>
          <w:sz w:val="24"/>
        </w:rPr>
        <w:t>元</w:t>
      </w:r>
    </w:p>
    <w:p w14:paraId="08E229D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100,495-0</w:t>
      </w:r>
      <w:r w:rsidRPr="000B5E50">
        <w:rPr>
          <w:sz w:val="24"/>
        </w:rPr>
        <w:t>）</w:t>
      </w:r>
      <w:r w:rsidRPr="000B5E50">
        <w:rPr>
          <w:sz w:val="24"/>
        </w:rPr>
        <w:t>/2.2700=44,270.93</w:t>
      </w:r>
      <w:r w:rsidRPr="000B5E50">
        <w:rPr>
          <w:sz w:val="24"/>
        </w:rPr>
        <w:t>份</w:t>
      </w:r>
    </w:p>
    <w:p w14:paraId="676B6FFF" w14:textId="77777777" w:rsidR="00025BF6" w:rsidRPr="000B5E50" w:rsidRDefault="00025BF6" w:rsidP="00025BF6">
      <w:pPr>
        <w:spacing w:line="360" w:lineRule="auto"/>
        <w:ind w:firstLineChars="200" w:firstLine="480"/>
        <w:rPr>
          <w:sz w:val="24"/>
        </w:rPr>
      </w:pPr>
      <w:r w:rsidRPr="000B5E50">
        <w:rPr>
          <w:sz w:val="24"/>
        </w:rPr>
        <w:t>例二：某投资者持有交银增利</w:t>
      </w:r>
      <w:r w:rsidRPr="000B5E50">
        <w:rPr>
          <w:sz w:val="24"/>
        </w:rPr>
        <w:t>A</w:t>
      </w:r>
      <w:r w:rsidRPr="000B5E50">
        <w:rPr>
          <w:sz w:val="24"/>
        </w:rPr>
        <w:t>类基金份额</w:t>
      </w:r>
      <w:r w:rsidRPr="000B5E50">
        <w:rPr>
          <w:sz w:val="24"/>
        </w:rPr>
        <w:t>1,000,000</w:t>
      </w:r>
      <w:r w:rsidRPr="000B5E50">
        <w:rPr>
          <w:sz w:val="24"/>
        </w:rPr>
        <w:t>份，持有期一年半，转换申请当日交银增利</w:t>
      </w:r>
      <w:r w:rsidRPr="000B5E50">
        <w:rPr>
          <w:sz w:val="24"/>
        </w:rPr>
        <w:t>A</w:t>
      </w:r>
      <w:r w:rsidRPr="000B5E50">
        <w:rPr>
          <w:sz w:val="24"/>
        </w:rPr>
        <w:t>类基金份额的基金份额净值为</w:t>
      </w:r>
      <w:r w:rsidRPr="000B5E50">
        <w:rPr>
          <w:sz w:val="24"/>
        </w:rPr>
        <w:t>1.0200</w:t>
      </w:r>
      <w:r w:rsidRPr="000B5E50">
        <w:rPr>
          <w:sz w:val="24"/>
        </w:rPr>
        <w:t>元，交银趋势的基金份额净值为</w:t>
      </w:r>
      <w:r w:rsidRPr="000B5E50">
        <w:rPr>
          <w:sz w:val="24"/>
        </w:rPr>
        <w:t>1.010</w:t>
      </w:r>
      <w:r w:rsidRPr="000B5E50">
        <w:rPr>
          <w:sz w:val="24"/>
        </w:rPr>
        <w:t>元。若该投资者将</w:t>
      </w:r>
      <w:r w:rsidRPr="000B5E50">
        <w:rPr>
          <w:sz w:val="24"/>
        </w:rPr>
        <w:t>1,000,000</w:t>
      </w:r>
      <w:r w:rsidRPr="000B5E50">
        <w:rPr>
          <w:sz w:val="24"/>
        </w:rPr>
        <w:t>份交银增利</w:t>
      </w:r>
      <w:r w:rsidRPr="000B5E50">
        <w:rPr>
          <w:sz w:val="24"/>
        </w:rPr>
        <w:t>A</w:t>
      </w:r>
      <w:r w:rsidRPr="000B5E50">
        <w:rPr>
          <w:sz w:val="24"/>
        </w:rPr>
        <w:t>类基金份额转换为交银趋势前端基金份额（非网上交易），则转入交银趋势确认的基金份额为：</w:t>
      </w:r>
    </w:p>
    <w:p w14:paraId="1FB47C8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=1,000,000×1.0200=1,020,000</w:t>
      </w:r>
      <w:r w:rsidRPr="000B5E50">
        <w:rPr>
          <w:sz w:val="24"/>
        </w:rPr>
        <w:t>元</w:t>
      </w:r>
    </w:p>
    <w:p w14:paraId="6A1925C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=1,020,000×0.05%=510</w:t>
      </w:r>
      <w:r w:rsidRPr="000B5E50">
        <w:rPr>
          <w:sz w:val="24"/>
        </w:rPr>
        <w:t>元</w:t>
      </w:r>
    </w:p>
    <w:p w14:paraId="61CBE125"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=1,020,000-510=1,019,490</w:t>
      </w:r>
      <w:r w:rsidRPr="000B5E50">
        <w:rPr>
          <w:sz w:val="24"/>
        </w:rPr>
        <w:t>元</w:t>
      </w:r>
    </w:p>
    <w:p w14:paraId="658920B4"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=1,019,490×0.5%/</w:t>
      </w:r>
      <w:r w:rsidRPr="000B5E50">
        <w:rPr>
          <w:sz w:val="24"/>
        </w:rPr>
        <w:t>（</w:t>
      </w:r>
      <w:r w:rsidRPr="000B5E50">
        <w:rPr>
          <w:sz w:val="24"/>
        </w:rPr>
        <w:t>1+0.5%</w:t>
      </w:r>
      <w:r w:rsidRPr="000B5E50">
        <w:rPr>
          <w:sz w:val="24"/>
        </w:rPr>
        <w:t>）</w:t>
      </w:r>
      <w:r w:rsidRPr="000B5E50">
        <w:rPr>
          <w:sz w:val="24"/>
        </w:rPr>
        <w:t>=5,072.09</w:t>
      </w:r>
      <w:r w:rsidRPr="000B5E50">
        <w:rPr>
          <w:sz w:val="24"/>
        </w:rPr>
        <w:t>元</w:t>
      </w:r>
    </w:p>
    <w:p w14:paraId="58B8988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1,019,490-5,072.09</w:t>
      </w:r>
      <w:r w:rsidRPr="000B5E50">
        <w:rPr>
          <w:sz w:val="24"/>
        </w:rPr>
        <w:t>）</w:t>
      </w:r>
      <w:r w:rsidRPr="000B5E50">
        <w:rPr>
          <w:sz w:val="24"/>
        </w:rPr>
        <w:t>/1.010=1,004,374.17</w:t>
      </w:r>
      <w:r w:rsidRPr="000B5E50">
        <w:rPr>
          <w:sz w:val="24"/>
        </w:rPr>
        <w:t>份</w:t>
      </w:r>
    </w:p>
    <w:p w14:paraId="3CC0EFB4" w14:textId="77777777" w:rsidR="00025BF6" w:rsidRPr="000B5E50" w:rsidRDefault="00025BF6" w:rsidP="00025BF6">
      <w:pPr>
        <w:spacing w:line="360" w:lineRule="auto"/>
        <w:ind w:firstLineChars="200" w:firstLine="480"/>
        <w:rPr>
          <w:sz w:val="24"/>
        </w:rPr>
      </w:pPr>
      <w:r w:rsidRPr="000B5E50">
        <w:rPr>
          <w:sz w:val="24"/>
        </w:rPr>
        <w:t>例三：某投资者持有交银增利</w:t>
      </w:r>
      <w:r w:rsidRPr="000B5E50">
        <w:rPr>
          <w:sz w:val="24"/>
        </w:rPr>
        <w:t xml:space="preserve">C </w:t>
      </w:r>
      <w:r w:rsidRPr="000B5E50">
        <w:rPr>
          <w:sz w:val="24"/>
        </w:rPr>
        <w:t>类基金份额</w:t>
      </w:r>
      <w:r w:rsidRPr="000B5E50">
        <w:rPr>
          <w:sz w:val="24"/>
        </w:rPr>
        <w:t>100,000</w:t>
      </w:r>
      <w:r w:rsidRPr="000B5E50">
        <w:rPr>
          <w:sz w:val="24"/>
        </w:rPr>
        <w:t>份，转换申请当日交银增利</w:t>
      </w:r>
      <w:r w:rsidRPr="000B5E50">
        <w:rPr>
          <w:sz w:val="24"/>
        </w:rPr>
        <w:t>C</w:t>
      </w:r>
      <w:r w:rsidRPr="000B5E50">
        <w:rPr>
          <w:sz w:val="24"/>
        </w:rPr>
        <w:t>类基金份额净值为</w:t>
      </w:r>
      <w:r w:rsidRPr="000B5E50">
        <w:rPr>
          <w:sz w:val="24"/>
        </w:rPr>
        <w:t>1.2500</w:t>
      </w:r>
      <w:r w:rsidRPr="000B5E50">
        <w:rPr>
          <w:sz w:val="24"/>
        </w:rPr>
        <w:t>元，交银精选的基金份额净值为</w:t>
      </w:r>
      <w:r w:rsidRPr="000B5E50">
        <w:rPr>
          <w:sz w:val="24"/>
        </w:rPr>
        <w:t>2.2700</w:t>
      </w:r>
      <w:r w:rsidRPr="000B5E50">
        <w:rPr>
          <w:sz w:val="24"/>
        </w:rPr>
        <w:t>元。若该投资者将</w:t>
      </w:r>
      <w:r w:rsidRPr="000B5E50">
        <w:rPr>
          <w:sz w:val="24"/>
        </w:rPr>
        <w:t>100,000</w:t>
      </w:r>
      <w:r w:rsidRPr="000B5E50">
        <w:rPr>
          <w:sz w:val="24"/>
        </w:rPr>
        <w:t>份交银增利</w:t>
      </w:r>
      <w:r w:rsidRPr="000B5E50">
        <w:rPr>
          <w:sz w:val="24"/>
        </w:rPr>
        <w:t>C</w:t>
      </w:r>
      <w:r w:rsidRPr="000B5E50">
        <w:rPr>
          <w:sz w:val="24"/>
        </w:rPr>
        <w:t>类基金份额转换为交银精选前端基金份额（非网上交易），则转入交银精选确认的基金份额为：</w:t>
      </w:r>
    </w:p>
    <w:p w14:paraId="50B892BF"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=100,000×1.2500=125,000</w:t>
      </w:r>
      <w:r w:rsidRPr="000B5E50">
        <w:rPr>
          <w:sz w:val="24"/>
        </w:rPr>
        <w:t>元</w:t>
      </w:r>
    </w:p>
    <w:p w14:paraId="53E298BB"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370A14A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=125,000-0=125,000</w:t>
      </w:r>
      <w:r w:rsidRPr="000B5E50">
        <w:rPr>
          <w:sz w:val="24"/>
        </w:rPr>
        <w:t>元</w:t>
      </w:r>
    </w:p>
    <w:p w14:paraId="18C61E0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=125,000×1.5%/</w:t>
      </w:r>
      <w:r w:rsidRPr="000B5E50">
        <w:rPr>
          <w:sz w:val="24"/>
        </w:rPr>
        <w:t>（</w:t>
      </w:r>
      <w:r w:rsidRPr="000B5E50">
        <w:rPr>
          <w:sz w:val="24"/>
        </w:rPr>
        <w:t>1+1.5%</w:t>
      </w:r>
      <w:r w:rsidRPr="000B5E50">
        <w:rPr>
          <w:sz w:val="24"/>
        </w:rPr>
        <w:t>）</w:t>
      </w:r>
      <w:r w:rsidRPr="000B5E50">
        <w:rPr>
          <w:sz w:val="24"/>
        </w:rPr>
        <w:t>=1,847.29</w:t>
      </w:r>
      <w:r w:rsidRPr="000B5E50">
        <w:rPr>
          <w:sz w:val="24"/>
        </w:rPr>
        <w:t>元</w:t>
      </w:r>
    </w:p>
    <w:p w14:paraId="037B05EE"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125,000-1,847.29</w:t>
      </w:r>
      <w:r w:rsidRPr="000B5E50">
        <w:rPr>
          <w:sz w:val="24"/>
        </w:rPr>
        <w:t>）</w:t>
      </w:r>
      <w:r w:rsidRPr="000B5E50">
        <w:rPr>
          <w:sz w:val="24"/>
        </w:rPr>
        <w:t>/2.2700=54,252.30</w:t>
      </w:r>
      <w:r w:rsidRPr="000B5E50">
        <w:rPr>
          <w:sz w:val="24"/>
        </w:rPr>
        <w:t>份</w:t>
      </w:r>
    </w:p>
    <w:p w14:paraId="219F39F4" w14:textId="77777777" w:rsidR="00025BF6" w:rsidRPr="000B5E50" w:rsidRDefault="00025BF6" w:rsidP="00025BF6">
      <w:pPr>
        <w:spacing w:line="360" w:lineRule="auto"/>
        <w:ind w:firstLineChars="200" w:firstLine="480"/>
        <w:rPr>
          <w:sz w:val="24"/>
        </w:rPr>
      </w:pPr>
      <w:r w:rsidRPr="000B5E50">
        <w:rPr>
          <w:sz w:val="24"/>
        </w:rPr>
        <w:t>例四：某投资者持有交银货币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A/B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A</w:t>
      </w:r>
      <w:r w:rsidRPr="000B5E50">
        <w:rPr>
          <w:sz w:val="24"/>
        </w:rPr>
        <w:t>类基金份额（非网上交易），则转入确认的交银增利</w:t>
      </w:r>
      <w:r w:rsidRPr="000B5E50">
        <w:rPr>
          <w:sz w:val="24"/>
        </w:rPr>
        <w:t>A</w:t>
      </w:r>
      <w:r w:rsidRPr="000B5E50">
        <w:rPr>
          <w:sz w:val="24"/>
        </w:rPr>
        <w:t>类基金份额为：</w:t>
      </w:r>
    </w:p>
    <w:p w14:paraId="747F0BD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48F6653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F96B41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387DBE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=100,000×0.8%/</w:t>
      </w:r>
      <w:r w:rsidRPr="000B5E50">
        <w:rPr>
          <w:sz w:val="24"/>
        </w:rPr>
        <w:t>（</w:t>
      </w:r>
      <w:r w:rsidRPr="000B5E50">
        <w:rPr>
          <w:sz w:val="24"/>
        </w:rPr>
        <w:t>1+0.8%</w:t>
      </w:r>
      <w:r w:rsidRPr="000B5E50">
        <w:rPr>
          <w:sz w:val="24"/>
        </w:rPr>
        <w:t>）</w:t>
      </w:r>
      <w:r w:rsidRPr="000B5E50">
        <w:rPr>
          <w:sz w:val="24"/>
        </w:rPr>
        <w:t>=793.65</w:t>
      </w:r>
      <w:r w:rsidRPr="000B5E50">
        <w:rPr>
          <w:sz w:val="24"/>
        </w:rPr>
        <w:t>元</w:t>
      </w:r>
    </w:p>
    <w:p w14:paraId="4E0B1470" w14:textId="77777777" w:rsidR="00025BF6" w:rsidRPr="000B5E50" w:rsidRDefault="00025BF6" w:rsidP="00025BF6">
      <w:pPr>
        <w:spacing w:line="360" w:lineRule="auto"/>
        <w:ind w:firstLineChars="200" w:firstLine="480"/>
        <w:rPr>
          <w:sz w:val="24"/>
        </w:rPr>
      </w:pPr>
      <w:r w:rsidRPr="000B5E50">
        <w:rPr>
          <w:sz w:val="24"/>
        </w:rPr>
        <w:lastRenderedPageBreak/>
        <w:t>转入基金确认份额</w:t>
      </w:r>
      <w:r w:rsidRPr="000B5E50">
        <w:rPr>
          <w:sz w:val="24"/>
        </w:rPr>
        <w:t>=</w:t>
      </w:r>
      <w:r w:rsidRPr="000B5E50">
        <w:rPr>
          <w:sz w:val="24"/>
        </w:rPr>
        <w:t>（</w:t>
      </w:r>
      <w:r w:rsidRPr="000B5E50">
        <w:rPr>
          <w:sz w:val="24"/>
        </w:rPr>
        <w:t>100,000-793.65+61.52</w:t>
      </w:r>
      <w:r w:rsidRPr="000B5E50">
        <w:rPr>
          <w:sz w:val="24"/>
        </w:rPr>
        <w:t>）</w:t>
      </w:r>
      <w:r w:rsidRPr="000B5E50">
        <w:rPr>
          <w:sz w:val="24"/>
        </w:rPr>
        <w:t>/1.2700=78,163.68</w:t>
      </w:r>
      <w:r w:rsidRPr="000B5E50">
        <w:rPr>
          <w:sz w:val="24"/>
        </w:rPr>
        <w:t>份</w:t>
      </w:r>
    </w:p>
    <w:p w14:paraId="1A1BF464"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、后端收费模式下基金转换份额的计算公式及举例</w:t>
      </w:r>
    </w:p>
    <w:p w14:paraId="3D7B62CA"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4189BDA5"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5C3D29B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3177772E"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p>
    <w:p w14:paraId="4F23DDAD"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2DFC1801" w14:textId="77777777" w:rsidR="00025BF6" w:rsidRPr="000B5E50" w:rsidRDefault="00025BF6" w:rsidP="00025BF6">
      <w:pPr>
        <w:spacing w:line="360" w:lineRule="auto"/>
        <w:ind w:firstLineChars="200" w:firstLine="480"/>
        <w:rPr>
          <w:sz w:val="24"/>
        </w:rPr>
      </w:pPr>
      <w:r w:rsidRPr="000B5E50">
        <w:rPr>
          <w:sz w:val="24"/>
        </w:rPr>
        <w:t>其中：</w:t>
      </w:r>
    </w:p>
    <w:p w14:paraId="3B31B641"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D29B7EC"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4481D08B" w14:textId="77777777" w:rsidR="00025BF6" w:rsidRPr="000B5E50" w:rsidRDefault="00025BF6" w:rsidP="00025BF6">
      <w:pPr>
        <w:spacing w:line="360" w:lineRule="auto"/>
        <w:ind w:firstLineChars="200" w:firstLine="480"/>
        <w:rPr>
          <w:sz w:val="24"/>
        </w:rPr>
      </w:pPr>
      <w:r w:rsidRPr="000B5E50">
        <w:rPr>
          <w:sz w:val="24"/>
        </w:rPr>
        <w:t>例五：某投资者持有交银主题后端收费模式的基金份额</w:t>
      </w:r>
      <w:r w:rsidRPr="000B5E50">
        <w:rPr>
          <w:sz w:val="24"/>
        </w:rPr>
        <w:t>100,000</w:t>
      </w:r>
      <w:r w:rsidRPr="000B5E50">
        <w:rPr>
          <w:sz w:val="24"/>
        </w:rPr>
        <w:t>份，持有期一年半，转换申请当日交银主题的基金份额净值为</w:t>
      </w:r>
      <w:r w:rsidRPr="000B5E50">
        <w:rPr>
          <w:sz w:val="24"/>
        </w:rPr>
        <w:t>1.2500</w:t>
      </w:r>
      <w:r w:rsidRPr="000B5E50">
        <w:rPr>
          <w:sz w:val="24"/>
        </w:rPr>
        <w:t>元，交银稳健的基金份额净值为</w:t>
      </w:r>
      <w:r w:rsidRPr="000B5E50">
        <w:rPr>
          <w:sz w:val="24"/>
        </w:rPr>
        <w:t>2.2700</w:t>
      </w:r>
      <w:r w:rsidRPr="000B5E50">
        <w:rPr>
          <w:sz w:val="24"/>
        </w:rPr>
        <w:t>元。若该投资者将</w:t>
      </w:r>
      <w:r w:rsidRPr="000B5E50">
        <w:rPr>
          <w:sz w:val="24"/>
        </w:rPr>
        <w:t>100,000</w:t>
      </w:r>
      <w:r w:rsidRPr="000B5E50">
        <w:rPr>
          <w:sz w:val="24"/>
        </w:rPr>
        <w:t>份交银主题后端基金份额转换为交银稳健后端基金份额，则转入交银稳健确认的基金份额为：</w:t>
      </w:r>
    </w:p>
    <w:p w14:paraId="432A4F6B"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49359D6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28E54B7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7F8D1182"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=124,750×0=0</w:t>
      </w:r>
      <w:r w:rsidRPr="000B5E50">
        <w:rPr>
          <w:sz w:val="24"/>
        </w:rPr>
        <w:t>元</w:t>
      </w:r>
    </w:p>
    <w:p w14:paraId="61E59D0A"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124,750-0</w:t>
      </w:r>
      <w:r w:rsidRPr="000B5E50">
        <w:rPr>
          <w:sz w:val="24"/>
        </w:rPr>
        <w:t>）</w:t>
      </w:r>
      <w:r w:rsidRPr="000B5E50">
        <w:rPr>
          <w:sz w:val="24"/>
        </w:rPr>
        <w:t>/2.2700=54,955.95</w:t>
      </w:r>
      <w:r w:rsidRPr="000B5E50">
        <w:rPr>
          <w:sz w:val="24"/>
        </w:rPr>
        <w:t>份</w:t>
      </w:r>
    </w:p>
    <w:p w14:paraId="40C6695E" w14:textId="77777777" w:rsidR="00025BF6" w:rsidRPr="000B5E50" w:rsidRDefault="00025BF6" w:rsidP="00025BF6">
      <w:pPr>
        <w:spacing w:line="360" w:lineRule="auto"/>
        <w:ind w:firstLineChars="200" w:firstLine="480"/>
        <w:rPr>
          <w:sz w:val="24"/>
        </w:rPr>
      </w:pPr>
      <w:r w:rsidRPr="000B5E50">
        <w:rPr>
          <w:sz w:val="24"/>
        </w:rPr>
        <w:t>例六：某投资者持有交银先锋后端收费模式的基金份额</w:t>
      </w:r>
      <w:r w:rsidRPr="000B5E50">
        <w:rPr>
          <w:sz w:val="24"/>
        </w:rPr>
        <w:t>100,000</w:t>
      </w:r>
      <w:r w:rsidRPr="000B5E50">
        <w:rPr>
          <w:sz w:val="24"/>
        </w:rPr>
        <w:t>份，持有期一年半，转换申请当日交银先锋的基金份额净值为</w:t>
      </w:r>
      <w:r w:rsidRPr="000B5E50">
        <w:rPr>
          <w:sz w:val="24"/>
        </w:rPr>
        <w:t>1.2500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份交银先锋后端基金份额转换为交银货币，则转入交银货币的基金份额为：</w:t>
      </w:r>
    </w:p>
    <w:p w14:paraId="16C501B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1EE040D2"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1C23829F" w14:textId="77777777" w:rsidR="00025BF6" w:rsidRPr="000B5E50" w:rsidRDefault="00025BF6" w:rsidP="00025BF6">
      <w:pPr>
        <w:spacing w:line="360" w:lineRule="auto"/>
        <w:ind w:firstLineChars="200" w:firstLine="480"/>
        <w:rPr>
          <w:sz w:val="24"/>
        </w:rPr>
      </w:pPr>
      <w:r w:rsidRPr="000B5E50">
        <w:rPr>
          <w:sz w:val="24"/>
        </w:rPr>
        <w:lastRenderedPageBreak/>
        <w:t>转入确认金额</w:t>
      </w:r>
      <w:r w:rsidRPr="000B5E50">
        <w:rPr>
          <w:sz w:val="24"/>
        </w:rPr>
        <w:t>=125,000-250=124,750</w:t>
      </w:r>
      <w:r w:rsidRPr="000B5E50">
        <w:rPr>
          <w:sz w:val="24"/>
        </w:rPr>
        <w:t>元</w:t>
      </w:r>
    </w:p>
    <w:p w14:paraId="1956C86F"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=124,750×1.2%=1497</w:t>
      </w:r>
      <w:r w:rsidRPr="000B5E50">
        <w:rPr>
          <w:sz w:val="24"/>
        </w:rPr>
        <w:t>元</w:t>
      </w:r>
    </w:p>
    <w:p w14:paraId="3154066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124,750-1497</w:t>
      </w:r>
      <w:r w:rsidRPr="000B5E50">
        <w:rPr>
          <w:sz w:val="24"/>
        </w:rPr>
        <w:t>）</w:t>
      </w:r>
      <w:r w:rsidRPr="000B5E50">
        <w:rPr>
          <w:sz w:val="24"/>
        </w:rPr>
        <w:t>/1.00=123,253.00</w:t>
      </w:r>
      <w:r w:rsidRPr="000B5E50">
        <w:rPr>
          <w:sz w:val="24"/>
        </w:rPr>
        <w:t>份</w:t>
      </w:r>
    </w:p>
    <w:p w14:paraId="7F870445" w14:textId="77777777" w:rsidR="00025BF6" w:rsidRPr="000B5E50" w:rsidRDefault="00025BF6" w:rsidP="00025BF6">
      <w:pPr>
        <w:spacing w:line="360" w:lineRule="auto"/>
        <w:ind w:firstLineChars="200" w:firstLine="480"/>
        <w:rPr>
          <w:sz w:val="24"/>
        </w:rPr>
      </w:pPr>
      <w:r w:rsidRPr="000B5E50">
        <w:rPr>
          <w:sz w:val="24"/>
        </w:rPr>
        <w:t>例七：某投资者持有交银蓝筹后端收费模式的基金份额</w:t>
      </w:r>
      <w:r w:rsidRPr="000B5E50">
        <w:rPr>
          <w:sz w:val="24"/>
        </w:rPr>
        <w:t>100,000</w:t>
      </w:r>
      <w:r w:rsidRPr="000B5E50">
        <w:rPr>
          <w:sz w:val="24"/>
        </w:rPr>
        <w:t>份，持有期三年半，转换申请当日交银蓝筹的基金份额净值为</w:t>
      </w:r>
      <w:r w:rsidRPr="000B5E50">
        <w:rPr>
          <w:sz w:val="24"/>
        </w:rPr>
        <w:t>0.8500</w:t>
      </w:r>
      <w:r w:rsidRPr="000B5E50">
        <w:rPr>
          <w:sz w:val="24"/>
        </w:rPr>
        <w:t>元，交银增利</w:t>
      </w:r>
      <w:r w:rsidRPr="000B5E50">
        <w:rPr>
          <w:sz w:val="24"/>
        </w:rPr>
        <w:t>B</w:t>
      </w:r>
      <w:r w:rsidRPr="000B5E50">
        <w:rPr>
          <w:sz w:val="24"/>
        </w:rPr>
        <w:t>类基金份额的基金份额净值为</w:t>
      </w:r>
      <w:r w:rsidRPr="000B5E50">
        <w:rPr>
          <w:sz w:val="24"/>
        </w:rPr>
        <w:t>1.0500</w:t>
      </w:r>
      <w:r w:rsidRPr="000B5E50">
        <w:rPr>
          <w:sz w:val="24"/>
        </w:rPr>
        <w:t>。若该投资者将</w:t>
      </w:r>
      <w:r w:rsidRPr="000B5E50">
        <w:rPr>
          <w:sz w:val="24"/>
        </w:rPr>
        <w:t>100,000</w:t>
      </w:r>
      <w:r w:rsidRPr="000B5E50">
        <w:rPr>
          <w:sz w:val="24"/>
        </w:rPr>
        <w:t>份交银蓝筹后端基金份额转换为交银增利</w:t>
      </w:r>
      <w:r w:rsidRPr="000B5E50">
        <w:rPr>
          <w:sz w:val="24"/>
        </w:rPr>
        <w:t>B</w:t>
      </w:r>
      <w:r w:rsidRPr="000B5E50">
        <w:rPr>
          <w:sz w:val="24"/>
        </w:rPr>
        <w:t>类基金份额，则转入交银增利</w:t>
      </w:r>
      <w:r w:rsidRPr="000B5E50">
        <w:rPr>
          <w:sz w:val="24"/>
        </w:rPr>
        <w:t>B</w:t>
      </w:r>
      <w:r w:rsidRPr="000B5E50">
        <w:rPr>
          <w:sz w:val="24"/>
        </w:rPr>
        <w:t>类基金份额的基金份额为：</w:t>
      </w:r>
    </w:p>
    <w:p w14:paraId="79BBBD4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=100,000×0.850=85,000</w:t>
      </w:r>
      <w:r w:rsidRPr="000B5E50">
        <w:rPr>
          <w:sz w:val="24"/>
        </w:rPr>
        <w:t>元</w:t>
      </w:r>
    </w:p>
    <w:p w14:paraId="32585FE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=85,000×0=0</w:t>
      </w:r>
      <w:r w:rsidRPr="000B5E50">
        <w:rPr>
          <w:sz w:val="24"/>
        </w:rPr>
        <w:t>元</w:t>
      </w:r>
    </w:p>
    <w:p w14:paraId="0364BD93"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=85,000-0=85,000</w:t>
      </w:r>
      <w:r w:rsidRPr="000B5E50">
        <w:rPr>
          <w:sz w:val="24"/>
        </w:rPr>
        <w:t>元</w:t>
      </w:r>
    </w:p>
    <w:p w14:paraId="4AC965E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=85,000×0.2%=170</w:t>
      </w:r>
      <w:r w:rsidRPr="000B5E50">
        <w:rPr>
          <w:sz w:val="24"/>
        </w:rPr>
        <w:t>元</w:t>
      </w:r>
    </w:p>
    <w:p w14:paraId="2B571CE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85,000-170</w:t>
      </w:r>
      <w:r w:rsidRPr="000B5E50">
        <w:rPr>
          <w:sz w:val="24"/>
        </w:rPr>
        <w:t>）</w:t>
      </w:r>
      <w:r w:rsidRPr="000B5E50">
        <w:rPr>
          <w:sz w:val="24"/>
        </w:rPr>
        <w:t>/1.0500=80,790.48</w:t>
      </w:r>
      <w:r w:rsidRPr="000B5E50">
        <w:rPr>
          <w:sz w:val="24"/>
        </w:rPr>
        <w:t>份</w:t>
      </w:r>
    </w:p>
    <w:p w14:paraId="47FD4095" w14:textId="77777777" w:rsidR="00025BF6" w:rsidRPr="000B5E50" w:rsidRDefault="00025BF6" w:rsidP="00025BF6">
      <w:pPr>
        <w:spacing w:line="360" w:lineRule="auto"/>
        <w:ind w:firstLineChars="200" w:firstLine="480"/>
        <w:rPr>
          <w:sz w:val="24"/>
        </w:rPr>
      </w:pPr>
      <w:r w:rsidRPr="000B5E50">
        <w:rPr>
          <w:sz w:val="24"/>
        </w:rPr>
        <w:t>例八：某投资者持有交银货币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B</w:t>
      </w:r>
      <w:r w:rsidRPr="000B5E50">
        <w:rPr>
          <w:sz w:val="24"/>
        </w:rPr>
        <w:t>类基金份额，则转入确认的交银增利</w:t>
      </w:r>
      <w:r w:rsidRPr="000B5E50">
        <w:rPr>
          <w:sz w:val="24"/>
        </w:rPr>
        <w:t>B</w:t>
      </w:r>
      <w:r w:rsidRPr="000B5E50">
        <w:rPr>
          <w:sz w:val="24"/>
        </w:rPr>
        <w:t>类基金份额为：</w:t>
      </w:r>
    </w:p>
    <w:p w14:paraId="59A36C7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6D8517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5DDB6C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5B9DD7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=100,000×0=0</w:t>
      </w:r>
      <w:r w:rsidRPr="000B5E50">
        <w:rPr>
          <w:sz w:val="24"/>
        </w:rPr>
        <w:t>元</w:t>
      </w:r>
    </w:p>
    <w:p w14:paraId="0671EAA9"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100,000-0+61.52</w:t>
      </w:r>
      <w:r w:rsidRPr="000B5E50">
        <w:rPr>
          <w:sz w:val="24"/>
        </w:rPr>
        <w:t>）</w:t>
      </w:r>
      <w:r w:rsidRPr="000B5E50">
        <w:rPr>
          <w:sz w:val="24"/>
        </w:rPr>
        <w:t>/1.2700=78,788.60</w:t>
      </w:r>
      <w:r w:rsidRPr="000B5E50">
        <w:rPr>
          <w:sz w:val="24"/>
        </w:rPr>
        <w:t>份</w:t>
      </w:r>
    </w:p>
    <w:p w14:paraId="5B44135C" w14:textId="77777777" w:rsidR="00025BF6" w:rsidRPr="000B5E50" w:rsidRDefault="00025BF6" w:rsidP="00025BF6">
      <w:pPr>
        <w:spacing w:line="360" w:lineRule="auto"/>
        <w:ind w:firstLineChars="200" w:firstLine="482"/>
        <w:rPr>
          <w:b/>
          <w:sz w:val="24"/>
        </w:rPr>
      </w:pPr>
      <w:r w:rsidRPr="000B5E50">
        <w:rPr>
          <w:b/>
          <w:sz w:val="24"/>
        </w:rPr>
        <w:t>（七）业务规则</w:t>
      </w:r>
    </w:p>
    <w:p w14:paraId="5DA79294"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0AF0FA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、投资人只能在相同收费模式下进行基金转换。前端收费模式的开放式基金只能转换到前端收费模式的其他基金，后端收费模式的基金只能转换到后端收费</w:t>
      </w:r>
      <w:r w:rsidRPr="000B5E50">
        <w:rPr>
          <w:sz w:val="24"/>
        </w:rPr>
        <w:lastRenderedPageBreak/>
        <w:t>模式的其他基金。货币市场基金、债券基金</w:t>
      </w:r>
      <w:r w:rsidRPr="000B5E50">
        <w:rPr>
          <w:sz w:val="24"/>
        </w:rPr>
        <w:t>C</w:t>
      </w:r>
      <w:r w:rsidRPr="000B5E50">
        <w:rPr>
          <w:sz w:val="24"/>
        </w:rPr>
        <w:t>类基金份额与其他基金之间的转换不受上述收费模式的限制。</w:t>
      </w:r>
    </w:p>
    <w:p w14:paraId="56F87C58"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、基金转换采取未知价法，即基金的转换价格以申请受理当日各转出、转入基金的基金份额净值为基础进行计算。（货币市场基金的基金份额净值为固定价</w:t>
      </w:r>
      <w:r w:rsidRPr="000B5E50">
        <w:rPr>
          <w:sz w:val="24"/>
        </w:rPr>
        <w:t>1.00</w:t>
      </w:r>
      <w:r w:rsidRPr="000B5E50">
        <w:rPr>
          <w:sz w:val="24"/>
        </w:rPr>
        <w:t>元）。</w:t>
      </w:r>
    </w:p>
    <w:p w14:paraId="15C70D6B"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05A91D3"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、转换后，转入基金份额的持有时间将重新计算，即转入基金份额的持有期将自转入基金份额被确认日起重新开始计算。</w:t>
      </w:r>
    </w:p>
    <w:p w14:paraId="7D98F7DB"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0699334" w14:textId="77777777" w:rsidR="00025BF6" w:rsidRPr="000B5E50" w:rsidRDefault="00025BF6" w:rsidP="00025BF6">
      <w:pPr>
        <w:spacing w:line="360" w:lineRule="auto"/>
        <w:ind w:firstLineChars="200" w:firstLine="482"/>
        <w:rPr>
          <w:b/>
          <w:sz w:val="24"/>
        </w:rPr>
      </w:pPr>
      <w:r w:rsidRPr="000B5E50">
        <w:rPr>
          <w:b/>
          <w:sz w:val="24"/>
        </w:rPr>
        <w:t>（八）暂停基金转换</w:t>
      </w:r>
    </w:p>
    <w:p w14:paraId="1D411B78" w14:textId="77777777" w:rsidR="00025BF6" w:rsidRPr="000B5E50" w:rsidRDefault="00025BF6" w:rsidP="00025BF6">
      <w:pPr>
        <w:spacing w:line="360" w:lineRule="auto"/>
        <w:ind w:firstLineChars="200" w:firstLine="480"/>
        <w:rPr>
          <w:sz w:val="24"/>
        </w:rPr>
      </w:pPr>
      <w:r w:rsidRPr="000B5E50">
        <w:rPr>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5C77B85" w14:textId="77777777" w:rsidR="00025BF6" w:rsidRPr="000B5E50" w:rsidRDefault="00025BF6" w:rsidP="00025BF6">
      <w:pPr>
        <w:spacing w:line="360" w:lineRule="auto"/>
        <w:ind w:firstLineChars="200" w:firstLine="480"/>
        <w:rPr>
          <w:sz w:val="24"/>
        </w:rPr>
      </w:pPr>
      <w:r w:rsidRPr="000B5E50">
        <w:rPr>
          <w:sz w:val="24"/>
        </w:rPr>
        <w:t>本基金单个开放日，基金净赎回申请份额（该基金赎回申请总份额加上基金转换中转出申请总份额后扣除申购申请总份额及基金转换中转入申请总份额后的余额）超过上一日基金总份额的</w:t>
      </w:r>
      <w:r w:rsidRPr="000B5E50">
        <w:rPr>
          <w:sz w:val="24"/>
        </w:rPr>
        <w:t>10%</w:t>
      </w:r>
      <w:r w:rsidRPr="000B5E50">
        <w:rPr>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0DA8E9C" w14:textId="77777777" w:rsidR="00025BF6" w:rsidRPr="000B5E50" w:rsidRDefault="00025BF6" w:rsidP="00025BF6">
      <w:pPr>
        <w:spacing w:line="360" w:lineRule="auto"/>
        <w:ind w:firstLineChars="200" w:firstLine="480"/>
        <w:rPr>
          <w:sz w:val="24"/>
        </w:rPr>
      </w:pPr>
    </w:p>
    <w:p w14:paraId="7E441B0E" w14:textId="4BF7C152" w:rsidR="00B527CE" w:rsidRPr="00A1239E" w:rsidRDefault="00025BF6" w:rsidP="00D55D46">
      <w:pPr>
        <w:pStyle w:val="ac"/>
        <w:rPr>
          <w:rFonts w:eastAsia="黑体"/>
          <w:color w:val="000000"/>
          <w:kern w:val="0"/>
          <w:sz w:val="30"/>
        </w:rPr>
      </w:pPr>
      <w:bookmarkStart w:id="28" w:name="_Toc468198732"/>
      <w:r>
        <w:rPr>
          <w:rFonts w:eastAsia="黑体" w:hint="eastAsia"/>
          <w:color w:val="000000"/>
          <w:kern w:val="0"/>
          <w:sz w:val="30"/>
        </w:rPr>
        <w:t>十</w:t>
      </w:r>
      <w:r w:rsidR="00A60F18" w:rsidRPr="00A1239E">
        <w:rPr>
          <w:rFonts w:eastAsia="黑体" w:hint="eastAsia"/>
          <w:color w:val="000000"/>
          <w:kern w:val="0"/>
          <w:sz w:val="30"/>
        </w:rPr>
        <w:t>、</w:t>
      </w:r>
      <w:r w:rsidR="00B527CE" w:rsidRPr="00A1239E">
        <w:rPr>
          <w:rFonts w:eastAsia="黑体"/>
          <w:color w:val="000000"/>
          <w:kern w:val="0"/>
          <w:sz w:val="30"/>
        </w:rPr>
        <w:t>基金的投资</w:t>
      </w:r>
      <w:bookmarkEnd w:id="28"/>
    </w:p>
    <w:p w14:paraId="15CEDEDA" w14:textId="77777777" w:rsidR="00B527CE" w:rsidRPr="00A1239E" w:rsidRDefault="00B527CE" w:rsidP="00E12F50">
      <w:pPr>
        <w:spacing w:line="360" w:lineRule="auto"/>
        <w:ind w:firstLineChars="200" w:firstLine="482"/>
        <w:rPr>
          <w:b/>
          <w:bCs/>
          <w:color w:val="000000"/>
          <w:sz w:val="24"/>
          <w:szCs w:val="21"/>
        </w:rPr>
      </w:pPr>
      <w:bookmarkStart w:id="29" w:name="_Toc109059025"/>
      <w:bookmarkStart w:id="30" w:name="_Toc109059027"/>
      <w:bookmarkEnd w:id="29"/>
      <w:r w:rsidRPr="00A1239E">
        <w:rPr>
          <w:b/>
          <w:bCs/>
          <w:color w:val="000000"/>
          <w:sz w:val="24"/>
          <w:szCs w:val="21"/>
        </w:rPr>
        <w:lastRenderedPageBreak/>
        <w:t>（</w:t>
      </w:r>
      <w:r w:rsidR="00B21CEC" w:rsidRPr="00A1239E">
        <w:rPr>
          <w:rFonts w:hint="eastAsia"/>
          <w:b/>
          <w:bCs/>
          <w:color w:val="000000"/>
          <w:sz w:val="24"/>
          <w:szCs w:val="21"/>
        </w:rPr>
        <w:t>一</w:t>
      </w:r>
      <w:r w:rsidRPr="00A1239E">
        <w:rPr>
          <w:b/>
          <w:bCs/>
          <w:color w:val="000000"/>
          <w:sz w:val="24"/>
          <w:szCs w:val="21"/>
        </w:rPr>
        <w:t>）投资目标</w:t>
      </w:r>
      <w:bookmarkEnd w:id="30"/>
    </w:p>
    <w:p w14:paraId="3C4800ED" w14:textId="77777777" w:rsidR="002424FC"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315852A0" w14:textId="77777777" w:rsidR="00B527CE" w:rsidRPr="00A1239E" w:rsidRDefault="00B527CE" w:rsidP="00E12F50">
      <w:pPr>
        <w:spacing w:line="360" w:lineRule="auto"/>
        <w:ind w:firstLineChars="200" w:firstLine="482"/>
        <w:rPr>
          <w:b/>
          <w:bCs/>
          <w:color w:val="000000"/>
          <w:sz w:val="24"/>
          <w:szCs w:val="21"/>
        </w:rPr>
      </w:pPr>
      <w:bookmarkStart w:id="31" w:name="_Toc109059028"/>
      <w:r w:rsidRPr="00A1239E">
        <w:rPr>
          <w:b/>
          <w:bCs/>
          <w:color w:val="000000"/>
          <w:sz w:val="24"/>
          <w:szCs w:val="21"/>
        </w:rPr>
        <w:t>（</w:t>
      </w:r>
      <w:r w:rsidR="00B21CEC" w:rsidRPr="00A1239E">
        <w:rPr>
          <w:rFonts w:hint="eastAsia"/>
          <w:b/>
          <w:bCs/>
          <w:color w:val="000000"/>
          <w:sz w:val="24"/>
          <w:szCs w:val="21"/>
        </w:rPr>
        <w:t>二</w:t>
      </w:r>
      <w:r w:rsidRPr="00A1239E">
        <w:rPr>
          <w:b/>
          <w:bCs/>
          <w:color w:val="000000"/>
          <w:sz w:val="24"/>
          <w:szCs w:val="21"/>
        </w:rPr>
        <w:t>）投资范围</w:t>
      </w:r>
    </w:p>
    <w:p w14:paraId="2466856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0C1808D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如法律法规或监管机构以后允许基金投资其他品种，基金管理人在履行适当程序后，可以将其纳入投资范围。</w:t>
      </w:r>
    </w:p>
    <w:p w14:paraId="111742A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446586EB" w14:textId="77777777" w:rsidR="002424F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如果法律法规或中国证监会变更投资品种的投资比例限制，基金管理人在履行适当程序后，可以调整上述投资品种的投资比例。</w:t>
      </w:r>
    </w:p>
    <w:p w14:paraId="05F5B553" w14:textId="77777777" w:rsidR="00B527CE" w:rsidRPr="00A1239E" w:rsidRDefault="00B527CE" w:rsidP="00E12F50">
      <w:pPr>
        <w:widowControl/>
        <w:spacing w:line="360" w:lineRule="auto"/>
        <w:ind w:firstLineChars="200" w:firstLine="482"/>
        <w:rPr>
          <w:b/>
          <w:color w:val="000000"/>
          <w:kern w:val="0"/>
          <w:sz w:val="24"/>
        </w:rPr>
      </w:pPr>
      <w:bookmarkStart w:id="32" w:name="_Toc109059032"/>
      <w:bookmarkEnd w:id="31"/>
      <w:bookmarkEnd w:id="32"/>
      <w:r w:rsidRPr="00A1239E">
        <w:rPr>
          <w:b/>
          <w:color w:val="000000"/>
          <w:kern w:val="0"/>
          <w:sz w:val="24"/>
        </w:rPr>
        <w:t>（</w:t>
      </w:r>
      <w:r w:rsidR="00B21CEC" w:rsidRPr="00A1239E">
        <w:rPr>
          <w:rFonts w:hint="eastAsia"/>
          <w:b/>
          <w:color w:val="000000"/>
          <w:kern w:val="0"/>
          <w:sz w:val="24"/>
        </w:rPr>
        <w:t>三</w:t>
      </w:r>
      <w:r w:rsidRPr="00A1239E">
        <w:rPr>
          <w:b/>
          <w:color w:val="000000"/>
          <w:kern w:val="0"/>
          <w:sz w:val="24"/>
        </w:rPr>
        <w:t>）投资</w:t>
      </w:r>
      <w:r w:rsidR="00B21CEC" w:rsidRPr="00A1239E">
        <w:rPr>
          <w:rFonts w:hint="eastAsia"/>
          <w:b/>
          <w:color w:val="000000"/>
          <w:kern w:val="0"/>
          <w:sz w:val="24"/>
        </w:rPr>
        <w:t>策略</w:t>
      </w:r>
    </w:p>
    <w:p w14:paraId="3E39DD5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4CEDF2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1、资产配置</w:t>
      </w:r>
    </w:p>
    <w:p w14:paraId="5F84CC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4B5171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2、股票投资</w:t>
      </w:r>
    </w:p>
    <w:p w14:paraId="3243225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（1）消费服务行业的范畴</w:t>
      </w:r>
    </w:p>
    <w:p w14:paraId="54898021"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3A055CF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14:paraId="7ACD181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14:paraId="2921534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未来，为了适应经济社会发展的需要，本基金管理人可根据整体经济、行业的发展变化，动态调整对于消费服务行业范畴的定义。</w:t>
      </w:r>
    </w:p>
    <w:p w14:paraId="7E85155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（2）行业配置</w:t>
      </w:r>
    </w:p>
    <w:p w14:paraId="528FEA0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761185C6"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（3）股票选择</w:t>
      </w:r>
    </w:p>
    <w:p w14:paraId="1945F37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2B9A03D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1）品质筛选</w:t>
      </w:r>
    </w:p>
    <w:p w14:paraId="4E92CA6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706C26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001CBF4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69E23D4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275612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2）价值评估</w:t>
      </w:r>
    </w:p>
    <w:p w14:paraId="2C0EDAD0"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0ED1BE7"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最后，本基金根据对个股价值的评估和市场机会的判断构建股票组合，其中投资于消费服务类行业的公司股票不低于非现金基金资产的80%。</w:t>
      </w:r>
    </w:p>
    <w:p w14:paraId="33544B8E"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3、债券投资</w:t>
      </w:r>
    </w:p>
    <w:p w14:paraId="43E349DF"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0195CE3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B143A5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4、权证投资</w:t>
      </w:r>
    </w:p>
    <w:p w14:paraId="020FF8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C4B43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5、资产支持证券投资</w:t>
      </w:r>
    </w:p>
    <w:p w14:paraId="4A43270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D48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6、股指期货投资</w:t>
      </w:r>
    </w:p>
    <w:p w14:paraId="03116F3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本基金参与股指期货投资将根据风险管理的原则，以套期保值为主要目的。本基金将在风险可控的前提下，本着谨慎原则，参与股指期货的投资，以管理投</w:t>
      </w:r>
      <w:r w:rsidRPr="00A1239E">
        <w:rPr>
          <w:rFonts w:ascii="宋体" w:hAnsi="宋体" w:hint="eastAsia"/>
          <w:sz w:val="24"/>
        </w:rPr>
        <w:lastRenderedPageBreak/>
        <w:t xml:space="preserve">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EE49275" w14:textId="77777777" w:rsidR="0087559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1D3678D" w14:textId="77777777" w:rsidR="00B527CE" w:rsidRPr="00A1239E" w:rsidRDefault="00B527CE" w:rsidP="00E12F50">
      <w:pPr>
        <w:spacing w:line="360" w:lineRule="auto"/>
        <w:ind w:firstLineChars="200" w:firstLine="482"/>
        <w:rPr>
          <w:b/>
          <w:color w:val="000000"/>
          <w:kern w:val="0"/>
          <w:sz w:val="24"/>
        </w:rPr>
      </w:pPr>
      <w:r w:rsidRPr="00A1239E">
        <w:rPr>
          <w:b/>
          <w:color w:val="000000"/>
          <w:kern w:val="0"/>
          <w:sz w:val="24"/>
        </w:rPr>
        <w:t>（</w:t>
      </w:r>
      <w:r w:rsidR="00B21CEC" w:rsidRPr="00A1239E">
        <w:rPr>
          <w:rFonts w:hint="eastAsia"/>
          <w:b/>
          <w:color w:val="000000"/>
          <w:kern w:val="0"/>
          <w:sz w:val="24"/>
        </w:rPr>
        <w:t>四</w:t>
      </w:r>
      <w:r w:rsidRPr="00A1239E">
        <w:rPr>
          <w:b/>
          <w:color w:val="000000"/>
          <w:kern w:val="0"/>
          <w:sz w:val="24"/>
        </w:rPr>
        <w:t>）业绩比较基准</w:t>
      </w:r>
    </w:p>
    <w:p w14:paraId="16385CEC" w14:textId="1D7DD19D" w:rsidR="00B21CEC" w:rsidRPr="00A1239E" w:rsidRDefault="00025BF6" w:rsidP="00B21CEC">
      <w:pPr>
        <w:spacing w:line="360" w:lineRule="auto"/>
        <w:ind w:firstLineChars="200" w:firstLine="480"/>
        <w:rPr>
          <w:rFonts w:ascii="宋体" w:hAnsi="宋体"/>
          <w:sz w:val="24"/>
        </w:rPr>
      </w:pPr>
      <w:r w:rsidRPr="000B5E50">
        <w:rPr>
          <w:sz w:val="24"/>
        </w:rPr>
        <w:t>85%×</w:t>
      </w:r>
      <w:r w:rsidRPr="000B5E50">
        <w:rPr>
          <w:sz w:val="24"/>
        </w:rPr>
        <w:t>中证内地消费主题指数</w:t>
      </w:r>
      <w:r w:rsidRPr="000B5E50">
        <w:rPr>
          <w:sz w:val="24"/>
        </w:rPr>
        <w:t>+15%×</w:t>
      </w:r>
      <w:r w:rsidRPr="000B5E50">
        <w:rPr>
          <w:sz w:val="24"/>
        </w:rPr>
        <w:t>中证综合债券指数</w:t>
      </w:r>
    </w:p>
    <w:p w14:paraId="0B519544" w14:textId="7EDF480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其中股票投资比较基准为中证内地消费主题指数，债券投资比较基准为</w:t>
      </w:r>
      <w:r w:rsidR="00025BF6" w:rsidRPr="000B5E50">
        <w:rPr>
          <w:sz w:val="24"/>
        </w:rPr>
        <w:t>中证综合债券指数</w:t>
      </w:r>
      <w:r w:rsidRPr="00A1239E">
        <w:rPr>
          <w:rFonts w:ascii="宋体" w:hAnsi="宋体" w:hint="eastAsia"/>
          <w:sz w:val="24"/>
        </w:rPr>
        <w:t>。</w:t>
      </w:r>
    </w:p>
    <w:p w14:paraId="53D808C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21D5812D" w14:textId="77777777" w:rsidR="00B006AB" w:rsidRPr="00A1239E" w:rsidRDefault="00B21CEC" w:rsidP="00E12F50">
      <w:pPr>
        <w:widowControl/>
        <w:spacing w:line="360" w:lineRule="auto"/>
        <w:ind w:firstLineChars="200" w:firstLine="480"/>
        <w:rPr>
          <w:rFonts w:ascii="宋体" w:hAnsi="宋体"/>
          <w:sz w:val="24"/>
        </w:rPr>
      </w:pPr>
      <w:r w:rsidRPr="00A1239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6C96EBF" w14:textId="77777777" w:rsidR="00B527CE" w:rsidRPr="00A1239E" w:rsidRDefault="00B527CE" w:rsidP="00E12F50">
      <w:pPr>
        <w:widowControl/>
        <w:spacing w:line="360" w:lineRule="auto"/>
        <w:ind w:firstLineChars="200" w:firstLine="482"/>
        <w:rPr>
          <w:b/>
          <w:color w:val="000000"/>
          <w:kern w:val="0"/>
          <w:sz w:val="24"/>
        </w:rPr>
      </w:pPr>
      <w:bookmarkStart w:id="33" w:name="_Toc109059036"/>
      <w:bookmarkStart w:id="34" w:name="_Toc109059037"/>
      <w:bookmarkEnd w:id="33"/>
      <w:bookmarkEnd w:id="34"/>
      <w:r w:rsidRPr="00A1239E">
        <w:rPr>
          <w:b/>
          <w:color w:val="000000"/>
          <w:kern w:val="0"/>
          <w:sz w:val="24"/>
        </w:rPr>
        <w:t>（</w:t>
      </w:r>
      <w:r w:rsidR="00B21CEC" w:rsidRPr="00A1239E">
        <w:rPr>
          <w:rFonts w:hint="eastAsia"/>
          <w:b/>
          <w:color w:val="000000"/>
          <w:kern w:val="0"/>
          <w:sz w:val="24"/>
        </w:rPr>
        <w:t>五</w:t>
      </w:r>
      <w:r w:rsidRPr="00A1239E">
        <w:rPr>
          <w:b/>
          <w:color w:val="000000"/>
          <w:kern w:val="0"/>
          <w:sz w:val="24"/>
        </w:rPr>
        <w:t>）</w:t>
      </w:r>
      <w:r w:rsidR="00B21CEC" w:rsidRPr="00A1239E">
        <w:rPr>
          <w:rFonts w:hint="eastAsia"/>
          <w:b/>
          <w:color w:val="000000"/>
          <w:kern w:val="0"/>
          <w:sz w:val="24"/>
        </w:rPr>
        <w:t>风险收益特征</w:t>
      </w:r>
    </w:p>
    <w:p w14:paraId="48AA4F3B" w14:textId="77777777" w:rsidR="00533F8D"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本基金是一只股票型基金，其预期风险与预期收益高于混合型基金、债券型基金和货币市场基金，属于承担较高预期风险、预期收益较高的证券投资基金品种。</w:t>
      </w:r>
    </w:p>
    <w:p w14:paraId="48AE6CF7" w14:textId="77777777" w:rsidR="00B527CE" w:rsidRPr="00A1239E" w:rsidRDefault="00B527CE" w:rsidP="00E12F50">
      <w:pPr>
        <w:spacing w:line="360" w:lineRule="auto"/>
        <w:ind w:firstLineChars="200" w:firstLine="482"/>
        <w:rPr>
          <w:b/>
          <w:bCs/>
          <w:color w:val="000000"/>
          <w:sz w:val="24"/>
          <w:szCs w:val="21"/>
        </w:rPr>
      </w:pPr>
      <w:bookmarkStart w:id="35" w:name="_Toc109059043"/>
      <w:r w:rsidRPr="00A1239E">
        <w:rPr>
          <w:b/>
          <w:bCs/>
          <w:color w:val="000000"/>
          <w:sz w:val="24"/>
          <w:szCs w:val="21"/>
        </w:rPr>
        <w:t>（</w:t>
      </w:r>
      <w:r w:rsidR="00B21CEC" w:rsidRPr="00A1239E">
        <w:rPr>
          <w:rFonts w:hint="eastAsia"/>
          <w:b/>
          <w:bCs/>
          <w:color w:val="000000"/>
          <w:sz w:val="24"/>
          <w:szCs w:val="21"/>
        </w:rPr>
        <w:t>六</w:t>
      </w:r>
      <w:r w:rsidRPr="00A1239E">
        <w:rPr>
          <w:b/>
          <w:bCs/>
          <w:color w:val="000000"/>
          <w:sz w:val="24"/>
          <w:szCs w:val="21"/>
        </w:rPr>
        <w:t>）投资决策依据和投资程序</w:t>
      </w:r>
      <w:bookmarkEnd w:id="35"/>
    </w:p>
    <w:p w14:paraId="669714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1、投资决策依据</w:t>
      </w:r>
    </w:p>
    <w:p w14:paraId="4CEAF12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（1）国家有关法律法规和基金合同的有关规定；</w:t>
      </w:r>
    </w:p>
    <w:p w14:paraId="6C32387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（2）公司投资及风险控制政策；</w:t>
      </w:r>
    </w:p>
    <w:p w14:paraId="5DADEC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（3）宏观经济发展态势、证券市场运行环境和走势，以及上市公司的基本面；</w:t>
      </w:r>
    </w:p>
    <w:p w14:paraId="745C830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（4）投资对象的预期收益和预期风险的匹配关系，本基金将在承担适度风险的范围内，选择收益风险配比最佳的品种进行投资。</w:t>
      </w:r>
    </w:p>
    <w:p w14:paraId="1C1BA4D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2、投资决策机制</w:t>
      </w:r>
    </w:p>
    <w:p w14:paraId="6B90C64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C1314F1"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基金经理的主要职责是在投资决策委员会确定的资产配置范围内构建和调整投资组合，并向中央交易室下达投资指令。</w:t>
      </w:r>
    </w:p>
    <w:p w14:paraId="73172D4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B31D55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3、投资管理流程</w:t>
      </w:r>
    </w:p>
    <w:p w14:paraId="21D13F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36E5E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（1）研究部宏观分析师、策略分析师、行业分析师、信用分析师、数量分析师各自独立完成相应的研究报告，为投资决策提供依据； </w:t>
      </w:r>
    </w:p>
    <w:p w14:paraId="6C1FB1B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（2）投资决策委员会每月召开投资决策会议，对资产配置比例提出指导性意见，并讨论股票、债券的投资重点等；</w:t>
      </w:r>
    </w:p>
    <w:p w14:paraId="16F2DEA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7E5486A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（4）基金经理根据基金投资组合方案，向中央交易室下达交易指令； </w:t>
      </w:r>
    </w:p>
    <w:p w14:paraId="0BBEBAA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（5）交易指令通过风控系统的自动合规核查后，由中央交易室执行，中央交易室对交易情况及时反馈； </w:t>
      </w:r>
    </w:p>
    <w:p w14:paraId="2F0AF6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（6）基金经理对每日交易执行情况进行回顾，并审视基金投资组合的变动情况；</w:t>
      </w:r>
    </w:p>
    <w:p w14:paraId="52A80C8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（7）风险管理部定期完成有关投资风险监控报告，量化投资部定期完成基金</w:t>
      </w:r>
      <w:r w:rsidRPr="00A1239E">
        <w:rPr>
          <w:rFonts w:ascii="宋体" w:hAnsi="宋体" w:hint="eastAsia"/>
          <w:sz w:val="24"/>
        </w:rPr>
        <w:lastRenderedPageBreak/>
        <w:t>业绩评估报告。</w:t>
      </w:r>
    </w:p>
    <w:p w14:paraId="13F61B92" w14:textId="77777777" w:rsidR="007764CF"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投资决策委员会有权根据市场变化和实际情况的需要，对上述投资管理程序作出调整。</w:t>
      </w:r>
    </w:p>
    <w:p w14:paraId="638C792B" w14:textId="77777777" w:rsidR="00B527CE" w:rsidRPr="00A1239E" w:rsidRDefault="00B527CE" w:rsidP="00E12F50">
      <w:pPr>
        <w:spacing w:line="360" w:lineRule="auto"/>
        <w:ind w:firstLineChars="200" w:firstLine="482"/>
        <w:rPr>
          <w:b/>
          <w:bCs/>
          <w:color w:val="000000"/>
          <w:sz w:val="24"/>
          <w:szCs w:val="21"/>
        </w:rPr>
      </w:pPr>
      <w:r w:rsidRPr="00A1239E">
        <w:rPr>
          <w:b/>
          <w:bCs/>
          <w:color w:val="000000"/>
          <w:sz w:val="24"/>
          <w:szCs w:val="21"/>
        </w:rPr>
        <w:t>（</w:t>
      </w:r>
      <w:r w:rsidR="00B21CEC" w:rsidRPr="00A1239E">
        <w:rPr>
          <w:rFonts w:hint="eastAsia"/>
          <w:b/>
          <w:bCs/>
          <w:color w:val="000000"/>
          <w:sz w:val="24"/>
          <w:szCs w:val="21"/>
        </w:rPr>
        <w:t>七</w:t>
      </w:r>
      <w:r w:rsidRPr="00A1239E">
        <w:rPr>
          <w:b/>
          <w:bCs/>
          <w:color w:val="000000"/>
          <w:sz w:val="24"/>
          <w:szCs w:val="21"/>
        </w:rPr>
        <w:t>）投资组合限制</w:t>
      </w:r>
    </w:p>
    <w:p w14:paraId="1F114B41" w14:textId="77777777" w:rsidR="00521198" w:rsidRPr="00A1239E" w:rsidRDefault="00521198" w:rsidP="00E12F50">
      <w:pPr>
        <w:spacing w:line="360" w:lineRule="auto"/>
        <w:ind w:firstLineChars="200" w:firstLine="480"/>
        <w:rPr>
          <w:rFonts w:ascii="宋体" w:hAnsi="宋体"/>
          <w:sz w:val="24"/>
        </w:rPr>
      </w:pPr>
      <w:r w:rsidRPr="00A1239E">
        <w:rPr>
          <w:rFonts w:ascii="宋体" w:hAnsi="宋体" w:hint="eastAsia"/>
          <w:sz w:val="24"/>
        </w:rPr>
        <w:t>1.组合限制</w:t>
      </w:r>
    </w:p>
    <w:p w14:paraId="7580ADE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本基金的投资组合应遵循以下限制：</w:t>
      </w:r>
    </w:p>
    <w:p w14:paraId="649CD7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700ECB2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（2）每个交易日日终在扣除股指期货合约需缴纳的交易保证金后，保持不低于基金资产净值5%的现金或者到期日在一年以内的政府债券；</w:t>
      </w:r>
    </w:p>
    <w:p w14:paraId="02956E0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（3）本基金持有一家公司发行的证券，其市值不超过基金资产净值的10%；</w:t>
      </w:r>
    </w:p>
    <w:p w14:paraId="39AB56A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（4）本基金管理人管理的全部基金持有一家公司发行的证券，不超过该证券的10%；</w:t>
      </w:r>
    </w:p>
    <w:p w14:paraId="7D289A3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（5）本基金持有的全部权证，其市值不得超过基金资产净值的3%；</w:t>
      </w:r>
    </w:p>
    <w:p w14:paraId="19B1146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（6）本基金管理人管理的全部基金持有的同一权证，不得超过该权证的   10%；</w:t>
      </w:r>
    </w:p>
    <w:p w14:paraId="3967DC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（7）本基金在任何交易日买入权证的总金额，不得超过上一交易日基金资产净值的0.5%；</w:t>
      </w:r>
    </w:p>
    <w:p w14:paraId="608B9F5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（8）本基金投资于同一原始权益人的各类资产支持证券的比例，不得超过基金资产净值的10%；</w:t>
      </w:r>
    </w:p>
    <w:p w14:paraId="676CA94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（9）本基金持有的全部资产支持证券，其市值不得超过基金资产净值的20%；</w:t>
      </w:r>
    </w:p>
    <w:p w14:paraId="4EA770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（10）本基金持有的同一(指同一信用级别)资产支持证券的比例，不得超过该资产支持证券规模的10%；</w:t>
      </w:r>
    </w:p>
    <w:p w14:paraId="08871E3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（11）本基金管理人管理的全部基金投资于同一原始权益人的各类资产支持证券，不得超过其各类资产支持证券合计规模的10%；</w:t>
      </w:r>
    </w:p>
    <w:p w14:paraId="429F738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（12）本基金应投资于信用级别评级为BBB以上(含BBB)的资产支持证券。基金持有资产支持证券期间，如果其信用等级下降、不再符合投资标准，应在评级</w:t>
      </w:r>
      <w:r w:rsidRPr="00A1239E">
        <w:rPr>
          <w:rFonts w:ascii="宋体" w:hAnsi="宋体" w:hint="eastAsia"/>
          <w:sz w:val="24"/>
        </w:rPr>
        <w:lastRenderedPageBreak/>
        <w:t>报告发布之日起3个月内予以全部卖出；</w:t>
      </w:r>
    </w:p>
    <w:p w14:paraId="7A2007C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（13）基金财产参与股票发行申购，本基金所申报的金额不超过本基金的总资产，本基金所申报的股票数量不超过拟发行股票公司本次发行股票的总量；</w:t>
      </w:r>
    </w:p>
    <w:p w14:paraId="39D7B2F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（14）基金总资产不超过基金净资产的140%；本基金进入全国银行间同业市场进行债券回购的资金余额不得超过基金资产净值的40%</w:t>
      </w:r>
      <w:r w:rsidR="00914413" w:rsidRPr="00914413">
        <w:rPr>
          <w:rFonts w:ascii="宋体" w:hAnsi="宋体" w:hint="eastAsia"/>
          <w:sz w:val="24"/>
        </w:rPr>
        <w:t>，本基金进入全国银行间同业市场进行债券回购的最长期限为1年</w:t>
      </w:r>
      <w:r w:rsidR="002C26B7">
        <w:rPr>
          <w:rFonts w:ascii="宋体" w:hAnsi="宋体" w:hint="eastAsia"/>
          <w:sz w:val="24"/>
        </w:rPr>
        <w:t>，</w:t>
      </w:r>
      <w:r w:rsidR="00914413" w:rsidRPr="00914413">
        <w:rPr>
          <w:rFonts w:ascii="宋体" w:hAnsi="宋体" w:hint="eastAsia"/>
          <w:sz w:val="24"/>
        </w:rPr>
        <w:t>债券回购到期后不得展期</w:t>
      </w:r>
      <w:r w:rsidRPr="00A1239E">
        <w:rPr>
          <w:rFonts w:ascii="宋体" w:hAnsi="宋体" w:hint="eastAsia"/>
          <w:sz w:val="24"/>
        </w:rPr>
        <w:t>；</w:t>
      </w:r>
    </w:p>
    <w:p w14:paraId="22FA6F4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（15）本基金在任何交易日日终，持有的买入股指期货合约价值，不得超过基金资产净值的10%；</w:t>
      </w:r>
    </w:p>
    <w:p w14:paraId="7C8AADD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（16）本基金在任何交易日日终，持有的买入期货合约价值与有价证券市值之和</w:t>
      </w:r>
      <w:r w:rsidR="002C26B7">
        <w:rPr>
          <w:rFonts w:ascii="宋体" w:hAnsi="宋体" w:hint="eastAsia"/>
          <w:sz w:val="24"/>
        </w:rPr>
        <w:t>，</w:t>
      </w:r>
      <w:r w:rsidRPr="00A1239E">
        <w:rPr>
          <w:rFonts w:ascii="宋体" w:hAnsi="宋体" w:hint="eastAsia"/>
          <w:sz w:val="24"/>
        </w:rPr>
        <w:t>不得超过基金资产净值的95%。其中，有价证券指股票、债券（不含到期日在一年以内的政府债券）、权证、资产支持证券、买入返售金融资产（不含质押式回购）等；</w:t>
      </w:r>
    </w:p>
    <w:p w14:paraId="6F3BBE6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（17）本基金在任何交易日日终，持有的卖出期货合约价值不得超过基金持有的股票总市值的20%；</w:t>
      </w:r>
    </w:p>
    <w:p w14:paraId="6205A47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（18）本基金所持有的股票市值和买入、卖出股指期货合约价值，合计（轧差计算）应当符合基金合同关于股票投资比例的有关约定，即占基金资产的80%-95%；</w:t>
      </w:r>
    </w:p>
    <w:p w14:paraId="0D83DB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（19）本基金在任何交易日内交易（不包括平仓）的股指期货合约的成交金额不得超过上一交易日基金资产净值的20%；</w:t>
      </w:r>
    </w:p>
    <w:p w14:paraId="169313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（20）法律法规及中国证监会规定的和基金合同约定的其他投资限制。</w:t>
      </w:r>
    </w:p>
    <w:p w14:paraId="23657D2E"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07801832"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582CD86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B76E7FF" w14:textId="77777777" w:rsidR="00521198"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AEEFCA" w14:textId="77777777" w:rsidR="00724F7E" w:rsidRDefault="00204747"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禁止行为</w:t>
      </w:r>
    </w:p>
    <w:p w14:paraId="7131DD2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为维护基金份额持有人的合法权益，基金财产不得用于下列投资或者活动：</w:t>
      </w:r>
    </w:p>
    <w:p w14:paraId="20FE8AB9"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(1)承销证券；</w:t>
      </w:r>
    </w:p>
    <w:p w14:paraId="601C956D"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(2)违反规定向他人贷款或者提供担保；</w:t>
      </w:r>
    </w:p>
    <w:p w14:paraId="439D559B"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(3)从事承担无限责任的投资；</w:t>
      </w:r>
    </w:p>
    <w:p w14:paraId="05EA01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(4)买卖其他基金份额，但是中国证监会另有规定的除外；</w:t>
      </w:r>
    </w:p>
    <w:p w14:paraId="7D45EF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(5)向其基金管理人、基金托管人出资；</w:t>
      </w:r>
    </w:p>
    <w:p w14:paraId="7EF8EBC6"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(6)从事内幕交易、操纵证券交易价格及其他不正当的证券交易活动；</w:t>
      </w:r>
    </w:p>
    <w:p w14:paraId="2E7A16A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(7)法律、行政法规和中国证监会规定禁止的其他活动。</w:t>
      </w:r>
    </w:p>
    <w:p w14:paraId="1CC4952F" w14:textId="77777777" w:rsidR="00B21CEC"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如法律、行政法规或监管部门取消上述禁止性规定，如适用于本基金，则在履行适当程序后，本基金投资不再受上述规定的限制。</w:t>
      </w:r>
    </w:p>
    <w:p w14:paraId="3C9BF79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(八)基金管理人代表基金行使股东和债权人权利的处理原则及方法</w:t>
      </w:r>
    </w:p>
    <w:p w14:paraId="4676AC6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1.基金管理人按照国家有关规定代表基金独立行使股东和债权人权利，保护基金份额持有人的利益；</w:t>
      </w:r>
    </w:p>
    <w:p w14:paraId="51BFF27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2.不谋求对上市公司的控股，不参与所投资上市公司的经营管理；</w:t>
      </w:r>
    </w:p>
    <w:p w14:paraId="4BC652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3.有利于基金财产的安全与增值；</w:t>
      </w:r>
    </w:p>
    <w:p w14:paraId="125599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4.不通过关联交易为自身、雇员、授权代理人或任何存在利害关系的第三人牟取任何不当利益。</w:t>
      </w:r>
    </w:p>
    <w:p w14:paraId="78E55B81" w14:textId="77777777" w:rsidR="00724F7E" w:rsidRPr="007F4E39" w:rsidRDefault="00CF4AF4" w:rsidP="007F4E39">
      <w:pPr>
        <w:adjustRightInd w:val="0"/>
        <w:spacing w:line="360" w:lineRule="auto"/>
        <w:ind w:firstLineChars="200" w:firstLine="480"/>
        <w:rPr>
          <w:rFonts w:ascii="宋体" w:hAnsi="宋体"/>
          <w:sz w:val="24"/>
        </w:rPr>
      </w:pPr>
      <w:r w:rsidRPr="007F4E39">
        <w:rPr>
          <w:rFonts w:ascii="宋体" w:hAnsi="宋体"/>
          <w:sz w:val="24"/>
        </w:rPr>
        <w:t>（</w:t>
      </w:r>
      <w:r w:rsidRPr="007F4E39">
        <w:rPr>
          <w:rFonts w:ascii="宋体" w:hAnsi="宋体" w:hint="eastAsia"/>
          <w:sz w:val="24"/>
        </w:rPr>
        <w:t>九</w:t>
      </w:r>
      <w:r w:rsidRPr="007F4E39">
        <w:rPr>
          <w:rFonts w:ascii="宋体" w:hAnsi="宋体"/>
          <w:sz w:val="24"/>
        </w:rPr>
        <w:t>）基金的融资融券</w:t>
      </w:r>
    </w:p>
    <w:p w14:paraId="5F1EE8BA" w14:textId="77777777" w:rsidR="00E70D6C" w:rsidRDefault="00B21CEC" w:rsidP="00E70D6C">
      <w:pPr>
        <w:adjustRightInd w:val="0"/>
        <w:snapToGrid w:val="0"/>
        <w:spacing w:line="360" w:lineRule="auto"/>
        <w:ind w:firstLineChars="200" w:firstLine="480"/>
        <w:rPr>
          <w:sz w:val="24"/>
        </w:rPr>
      </w:pPr>
      <w:r w:rsidRPr="00A1239E">
        <w:rPr>
          <w:rFonts w:ascii="宋体" w:hAnsi="宋体" w:hint="eastAsia"/>
          <w:sz w:val="24"/>
        </w:rPr>
        <w:t>本基金可以根据届时有效的有关法律法规、政策和自律规则的规定进行融资融券。</w:t>
      </w:r>
      <w:bookmarkStart w:id="36" w:name="_Toc79392634"/>
    </w:p>
    <w:p w14:paraId="11F45E99" w14:textId="3FD3071B" w:rsidR="00724F7E" w:rsidRDefault="00E70D6C" w:rsidP="00E70D6C">
      <w:pPr>
        <w:adjustRightInd w:val="0"/>
        <w:spacing w:line="360" w:lineRule="auto"/>
        <w:ind w:firstLineChars="200" w:firstLine="480"/>
        <w:rPr>
          <w:rFonts w:ascii="宋体" w:hAnsi="宋体"/>
          <w:sz w:val="24"/>
        </w:rPr>
      </w:pPr>
      <w:r w:rsidRPr="008D6EAD">
        <w:rPr>
          <w:rFonts w:hAnsi="宋体"/>
          <w:sz w:val="24"/>
        </w:rPr>
        <w:t>（</w:t>
      </w:r>
      <w:r w:rsidRPr="008D6EAD">
        <w:rPr>
          <w:rFonts w:ascii="宋体" w:hAnsi="宋体" w:hint="eastAsia"/>
          <w:sz w:val="24"/>
        </w:rPr>
        <w:t>十</w:t>
      </w:r>
      <w:r w:rsidRPr="008D6EAD">
        <w:rPr>
          <w:rFonts w:ascii="宋体" w:hAnsi="宋体"/>
          <w:sz w:val="24"/>
        </w:rPr>
        <w:t>）</w:t>
      </w:r>
      <w:r w:rsidRPr="008D6EAD">
        <w:rPr>
          <w:rFonts w:ascii="宋体" w:hAnsi="宋体" w:hint="eastAsia"/>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lastRenderedPageBreak/>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2D9EA7C2"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基金托管人中国建设银行股份有限公司根据本基金合同规定，于</w:t>
      </w:r>
      <w:r w:rsidR="0036695C">
        <w:rPr>
          <w:color w:val="000000"/>
          <w:kern w:val="0"/>
          <w:sz w:val="24"/>
        </w:rPr>
        <w:t>2017</w:t>
      </w:r>
      <w:r w:rsidR="0036695C">
        <w:rPr>
          <w:rFonts w:hint="eastAsia"/>
          <w:color w:val="000000"/>
          <w:kern w:val="0"/>
          <w:sz w:val="24"/>
        </w:rPr>
        <w:t>年</w:t>
      </w:r>
      <w:r w:rsidR="0036695C">
        <w:rPr>
          <w:color w:val="000000"/>
          <w:kern w:val="0"/>
          <w:sz w:val="24"/>
        </w:rPr>
        <w:t>4</w:t>
      </w:r>
      <w:r w:rsidR="0036695C">
        <w:rPr>
          <w:rFonts w:hint="eastAsia"/>
          <w:color w:val="000000"/>
          <w:kern w:val="0"/>
          <w:sz w:val="24"/>
        </w:rPr>
        <w:t>月</w:t>
      </w:r>
      <w:r w:rsidR="0036695C">
        <w:rPr>
          <w:color w:val="000000"/>
          <w:kern w:val="0"/>
          <w:sz w:val="24"/>
        </w:rPr>
        <w:t>21</w:t>
      </w:r>
      <w:r w:rsidR="0036695C">
        <w:rPr>
          <w:rFonts w:hint="eastAsia"/>
          <w:color w:val="000000"/>
          <w:kern w:val="0"/>
          <w:sz w:val="24"/>
        </w:rPr>
        <w:t>日</w:t>
      </w:r>
      <w:bookmarkStart w:id="37" w:name="_GoBack"/>
      <w:bookmarkEnd w:id="37"/>
      <w:r w:rsidRPr="00340279">
        <w:rPr>
          <w:rFonts w:ascii="宋体" w:hAnsi="宋体"/>
          <w:color w:val="000000"/>
          <w:sz w:val="24"/>
        </w:rPr>
        <w:t>复核了本报告中的财务指标、净值表现和投资组合报告等内容，保证复核内容不存在虚假记载、误导性陈述或者重大遗漏。</w:t>
      </w:r>
    </w:p>
    <w:p w14:paraId="5A4358B3" w14:textId="30975506" w:rsidR="00C52253" w:rsidRDefault="001F7530" w:rsidP="00C52253">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F91FF8">
        <w:rPr>
          <w:rFonts w:hint="eastAsia"/>
          <w:color w:val="000000"/>
          <w:sz w:val="24"/>
        </w:rPr>
        <w:t>201</w:t>
      </w:r>
      <w:r w:rsidR="00F91FF8">
        <w:rPr>
          <w:color w:val="000000"/>
          <w:sz w:val="24"/>
        </w:rPr>
        <w:t>7</w:t>
      </w:r>
      <w:r w:rsidR="003C6D38">
        <w:rPr>
          <w:rFonts w:hint="eastAsia"/>
          <w:color w:val="000000"/>
          <w:sz w:val="24"/>
        </w:rPr>
        <w:t>年</w:t>
      </w:r>
      <w:r w:rsidR="00F91FF8">
        <w:rPr>
          <w:color w:val="000000"/>
          <w:sz w:val="24"/>
        </w:rPr>
        <w:t>1</w:t>
      </w:r>
      <w:r>
        <w:rPr>
          <w:rFonts w:hint="eastAsia"/>
          <w:color w:val="000000"/>
          <w:sz w:val="24"/>
        </w:rPr>
        <w:t>月</w:t>
      </w:r>
      <w:r>
        <w:rPr>
          <w:rFonts w:hint="eastAsia"/>
          <w:color w:val="000000"/>
          <w:sz w:val="24"/>
        </w:rPr>
        <w:t>1</w:t>
      </w:r>
      <w:r>
        <w:rPr>
          <w:rFonts w:hint="eastAsia"/>
          <w:color w:val="000000"/>
          <w:sz w:val="24"/>
        </w:rPr>
        <w:t>日起</w:t>
      </w:r>
      <w:r>
        <w:rPr>
          <w:color w:val="000000"/>
          <w:sz w:val="24"/>
        </w:rPr>
        <w:t>至</w:t>
      </w:r>
      <w:r w:rsidR="00F91FF8">
        <w:rPr>
          <w:color w:val="000000"/>
          <w:sz w:val="24"/>
        </w:rPr>
        <w:t>3</w:t>
      </w:r>
      <w:r w:rsidR="00856689">
        <w:rPr>
          <w:rFonts w:hint="eastAsia"/>
          <w:color w:val="000000"/>
          <w:sz w:val="24"/>
        </w:rPr>
        <w:t>月</w:t>
      </w:r>
      <w:r w:rsidR="003C6D38">
        <w:rPr>
          <w:color w:val="000000"/>
          <w:sz w:val="24"/>
        </w:rPr>
        <w:t>31</w:t>
      </w:r>
      <w:r w:rsidR="00856689">
        <w:rPr>
          <w:rFonts w:hint="eastAsia"/>
          <w:color w:val="000000"/>
          <w:sz w:val="24"/>
        </w:rPr>
        <w:t>日</w:t>
      </w:r>
      <w:r w:rsidR="00C52253">
        <w:rPr>
          <w:rFonts w:ascii="宋体" w:hAnsi="宋体" w:hint="eastAsia"/>
          <w:color w:val="000000"/>
          <w:sz w:val="24"/>
        </w:rPr>
        <w:t>，所载财务数据未经审计师审计。</w:t>
      </w:r>
    </w:p>
    <w:p w14:paraId="3292B22C" w14:textId="158C34E7" w:rsidR="00E70D6C" w:rsidRPr="00F65263" w:rsidRDefault="00E70D6C" w:rsidP="00E70D6C">
      <w:pPr>
        <w:spacing w:line="360" w:lineRule="auto"/>
        <w:ind w:firstLineChars="200" w:firstLine="480"/>
        <w:rPr>
          <w:rFonts w:ascii="宋体" w:hAnsi="宋体"/>
          <w:color w:val="000000"/>
          <w:sz w:val="24"/>
        </w:rPr>
      </w:pPr>
    </w:p>
    <w:p w14:paraId="40CA0CD7" w14:textId="77777777" w:rsidR="00E70D6C"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F91FF8" w:rsidRPr="00414345" w14:paraId="0C0E5C31" w14:textId="77777777" w:rsidTr="009018B8">
        <w:tc>
          <w:tcPr>
            <w:tcW w:w="718" w:type="dxa"/>
          </w:tcPr>
          <w:p w14:paraId="34EEEC90" w14:textId="77777777" w:rsidR="00F91FF8" w:rsidRPr="00414345" w:rsidRDefault="00F91FF8" w:rsidP="00F91FF8">
            <w:pPr>
              <w:spacing w:before="29" w:line="288" w:lineRule="auto"/>
              <w:ind w:left="17"/>
              <w:jc w:val="center"/>
              <w:rPr>
                <w:color w:val="000000"/>
                <w:sz w:val="24"/>
              </w:rPr>
            </w:pPr>
            <w:r w:rsidRPr="00414345">
              <w:rPr>
                <w:color w:val="000000"/>
                <w:sz w:val="24"/>
              </w:rPr>
              <w:t>1</w:t>
            </w:r>
          </w:p>
        </w:tc>
        <w:tc>
          <w:tcPr>
            <w:tcW w:w="3346" w:type="dxa"/>
          </w:tcPr>
          <w:p w14:paraId="4CF61A91" w14:textId="77777777" w:rsidR="00F91FF8" w:rsidRPr="00414345" w:rsidRDefault="00F91FF8" w:rsidP="00F91FF8">
            <w:pPr>
              <w:spacing w:before="29" w:line="288" w:lineRule="auto"/>
              <w:ind w:left="17"/>
              <w:jc w:val="left"/>
              <w:rPr>
                <w:sz w:val="24"/>
              </w:rPr>
            </w:pPr>
            <w:r w:rsidRPr="00414345">
              <w:rPr>
                <w:color w:val="000000"/>
                <w:sz w:val="24"/>
              </w:rPr>
              <w:t>权益投资</w:t>
            </w:r>
          </w:p>
        </w:tc>
        <w:tc>
          <w:tcPr>
            <w:tcW w:w="2967" w:type="dxa"/>
            <w:vAlign w:val="center"/>
          </w:tcPr>
          <w:p w14:paraId="186606BE" w14:textId="38A58871" w:rsidR="00F91FF8" w:rsidRPr="00414345" w:rsidRDefault="00F91FF8" w:rsidP="00F91FF8">
            <w:pPr>
              <w:spacing w:before="29" w:line="288" w:lineRule="auto"/>
              <w:ind w:left="17"/>
              <w:jc w:val="right"/>
              <w:rPr>
                <w:color w:val="000000"/>
                <w:sz w:val="24"/>
              </w:rPr>
            </w:pPr>
            <w:r w:rsidRPr="00414345">
              <w:rPr>
                <w:color w:val="000000"/>
                <w:sz w:val="24"/>
              </w:rPr>
              <w:t>53,739,945.52</w:t>
            </w:r>
          </w:p>
        </w:tc>
        <w:tc>
          <w:tcPr>
            <w:tcW w:w="1837" w:type="dxa"/>
            <w:vAlign w:val="center"/>
          </w:tcPr>
          <w:p w14:paraId="1D1D673D" w14:textId="417038E8" w:rsidR="00F91FF8" w:rsidRPr="00414345" w:rsidRDefault="00F91FF8" w:rsidP="00F91FF8">
            <w:pPr>
              <w:spacing w:before="29" w:line="288" w:lineRule="auto"/>
              <w:ind w:left="17"/>
              <w:jc w:val="right"/>
              <w:rPr>
                <w:color w:val="000000"/>
                <w:sz w:val="24"/>
              </w:rPr>
            </w:pPr>
            <w:r w:rsidRPr="00414345">
              <w:rPr>
                <w:color w:val="000000"/>
                <w:sz w:val="24"/>
              </w:rPr>
              <w:t>76.42</w:t>
            </w:r>
          </w:p>
        </w:tc>
      </w:tr>
      <w:tr w:rsidR="00F91FF8" w:rsidRPr="00414345" w14:paraId="1D807901" w14:textId="77777777" w:rsidTr="009018B8">
        <w:tc>
          <w:tcPr>
            <w:tcW w:w="718" w:type="dxa"/>
          </w:tcPr>
          <w:p w14:paraId="1DF36CCA" w14:textId="77777777" w:rsidR="00F91FF8" w:rsidRPr="00414345" w:rsidRDefault="00F91FF8" w:rsidP="00F91FF8">
            <w:pPr>
              <w:spacing w:before="29" w:line="288" w:lineRule="auto"/>
              <w:ind w:left="17"/>
              <w:jc w:val="center"/>
              <w:rPr>
                <w:color w:val="000000"/>
                <w:sz w:val="24"/>
              </w:rPr>
            </w:pPr>
          </w:p>
        </w:tc>
        <w:tc>
          <w:tcPr>
            <w:tcW w:w="3346" w:type="dxa"/>
          </w:tcPr>
          <w:p w14:paraId="1EA14293" w14:textId="77777777" w:rsidR="00F91FF8" w:rsidRPr="00414345" w:rsidRDefault="00F91FF8" w:rsidP="00F91FF8">
            <w:pPr>
              <w:spacing w:before="29" w:line="288" w:lineRule="auto"/>
              <w:ind w:left="17"/>
              <w:jc w:val="left"/>
              <w:rPr>
                <w:sz w:val="24"/>
              </w:rPr>
            </w:pPr>
            <w:r w:rsidRPr="00414345">
              <w:rPr>
                <w:color w:val="000000"/>
                <w:sz w:val="24"/>
              </w:rPr>
              <w:t>其中：股票</w:t>
            </w:r>
          </w:p>
        </w:tc>
        <w:tc>
          <w:tcPr>
            <w:tcW w:w="2967" w:type="dxa"/>
            <w:vAlign w:val="center"/>
          </w:tcPr>
          <w:p w14:paraId="2B83B5EE" w14:textId="0943FEAA" w:rsidR="00F91FF8" w:rsidRPr="00414345" w:rsidRDefault="00F91FF8" w:rsidP="00F91FF8">
            <w:pPr>
              <w:spacing w:before="29" w:line="288" w:lineRule="auto"/>
              <w:ind w:left="17"/>
              <w:jc w:val="right"/>
              <w:rPr>
                <w:color w:val="000000"/>
                <w:sz w:val="24"/>
              </w:rPr>
            </w:pPr>
            <w:r w:rsidRPr="00414345">
              <w:rPr>
                <w:color w:val="000000"/>
                <w:sz w:val="24"/>
              </w:rPr>
              <w:t>53,739,945.52</w:t>
            </w:r>
          </w:p>
        </w:tc>
        <w:tc>
          <w:tcPr>
            <w:tcW w:w="1837" w:type="dxa"/>
            <w:vAlign w:val="center"/>
          </w:tcPr>
          <w:p w14:paraId="76E72B99" w14:textId="108D8632" w:rsidR="00F91FF8" w:rsidRPr="00414345" w:rsidRDefault="00F91FF8" w:rsidP="00F91FF8">
            <w:pPr>
              <w:spacing w:before="29" w:line="288" w:lineRule="auto"/>
              <w:ind w:left="17"/>
              <w:jc w:val="right"/>
              <w:rPr>
                <w:color w:val="000000"/>
                <w:sz w:val="24"/>
              </w:rPr>
            </w:pPr>
            <w:r w:rsidRPr="00414345">
              <w:rPr>
                <w:color w:val="000000"/>
                <w:sz w:val="24"/>
              </w:rPr>
              <w:t>76.42</w:t>
            </w:r>
          </w:p>
        </w:tc>
      </w:tr>
      <w:tr w:rsidR="00F91FF8" w:rsidRPr="00414345" w14:paraId="2B8BBF28" w14:textId="77777777" w:rsidTr="009018B8">
        <w:tc>
          <w:tcPr>
            <w:tcW w:w="718" w:type="dxa"/>
          </w:tcPr>
          <w:p w14:paraId="64AEEEE8" w14:textId="77777777" w:rsidR="00F91FF8" w:rsidRPr="00414345" w:rsidRDefault="00F91FF8" w:rsidP="00F91FF8">
            <w:pPr>
              <w:spacing w:before="29" w:line="288" w:lineRule="auto"/>
              <w:ind w:left="17"/>
              <w:jc w:val="center"/>
              <w:rPr>
                <w:color w:val="000000"/>
                <w:sz w:val="24"/>
              </w:rPr>
            </w:pPr>
            <w:r w:rsidRPr="00414345">
              <w:rPr>
                <w:color w:val="000000"/>
                <w:sz w:val="24"/>
              </w:rPr>
              <w:t>2</w:t>
            </w:r>
          </w:p>
        </w:tc>
        <w:tc>
          <w:tcPr>
            <w:tcW w:w="3346" w:type="dxa"/>
          </w:tcPr>
          <w:p w14:paraId="2610286E" w14:textId="77777777" w:rsidR="00F91FF8" w:rsidRPr="00414345" w:rsidRDefault="00F91FF8" w:rsidP="00F91FF8">
            <w:pPr>
              <w:spacing w:before="29" w:line="288" w:lineRule="auto"/>
              <w:ind w:left="17"/>
              <w:jc w:val="left"/>
              <w:rPr>
                <w:sz w:val="24"/>
              </w:rPr>
            </w:pPr>
            <w:r w:rsidRPr="00414345">
              <w:rPr>
                <w:color w:val="000000"/>
                <w:sz w:val="24"/>
              </w:rPr>
              <w:t>固定收益投资</w:t>
            </w:r>
          </w:p>
        </w:tc>
        <w:tc>
          <w:tcPr>
            <w:tcW w:w="2967" w:type="dxa"/>
            <w:vAlign w:val="center"/>
          </w:tcPr>
          <w:p w14:paraId="54EBB7E3" w14:textId="2061D5C0" w:rsidR="00F91FF8" w:rsidRPr="00414345" w:rsidRDefault="00F91FF8" w:rsidP="00F91FF8">
            <w:pPr>
              <w:spacing w:before="29" w:line="288" w:lineRule="auto"/>
              <w:ind w:left="17"/>
              <w:jc w:val="right"/>
              <w:rPr>
                <w:color w:val="000000"/>
                <w:sz w:val="24"/>
              </w:rPr>
            </w:pPr>
            <w:r w:rsidRPr="00414345">
              <w:rPr>
                <w:color w:val="000000"/>
                <w:sz w:val="24"/>
              </w:rPr>
              <w:t>-</w:t>
            </w:r>
          </w:p>
        </w:tc>
        <w:tc>
          <w:tcPr>
            <w:tcW w:w="1837" w:type="dxa"/>
            <w:vAlign w:val="center"/>
          </w:tcPr>
          <w:p w14:paraId="71FA5495" w14:textId="6451F952" w:rsidR="00F91FF8" w:rsidRPr="00414345" w:rsidRDefault="00F91FF8" w:rsidP="00F91FF8">
            <w:pPr>
              <w:spacing w:before="29" w:line="288" w:lineRule="auto"/>
              <w:ind w:left="17"/>
              <w:jc w:val="right"/>
              <w:rPr>
                <w:color w:val="000000"/>
                <w:sz w:val="24"/>
              </w:rPr>
            </w:pPr>
            <w:r w:rsidRPr="00414345">
              <w:rPr>
                <w:color w:val="000000"/>
                <w:sz w:val="24"/>
              </w:rPr>
              <w:t>-</w:t>
            </w:r>
          </w:p>
        </w:tc>
      </w:tr>
      <w:tr w:rsidR="00F91FF8" w:rsidRPr="00414345" w14:paraId="7FE0AE7F" w14:textId="77777777" w:rsidTr="009018B8">
        <w:tc>
          <w:tcPr>
            <w:tcW w:w="718" w:type="dxa"/>
          </w:tcPr>
          <w:p w14:paraId="2B313215" w14:textId="77777777" w:rsidR="00F91FF8" w:rsidRPr="00414345" w:rsidRDefault="00F91FF8" w:rsidP="00F91FF8">
            <w:pPr>
              <w:spacing w:before="29" w:line="288" w:lineRule="auto"/>
              <w:ind w:left="17"/>
              <w:jc w:val="center"/>
              <w:rPr>
                <w:color w:val="000000"/>
                <w:sz w:val="24"/>
              </w:rPr>
            </w:pPr>
          </w:p>
        </w:tc>
        <w:tc>
          <w:tcPr>
            <w:tcW w:w="3346" w:type="dxa"/>
          </w:tcPr>
          <w:p w14:paraId="195B0D39" w14:textId="77777777" w:rsidR="00F91FF8" w:rsidRPr="00414345" w:rsidRDefault="00F91FF8" w:rsidP="00F91FF8">
            <w:pPr>
              <w:spacing w:before="29" w:line="288" w:lineRule="auto"/>
              <w:ind w:left="17"/>
              <w:jc w:val="left"/>
              <w:rPr>
                <w:sz w:val="24"/>
              </w:rPr>
            </w:pPr>
            <w:r w:rsidRPr="00414345">
              <w:rPr>
                <w:color w:val="000000"/>
                <w:sz w:val="24"/>
              </w:rPr>
              <w:t>其中：债券</w:t>
            </w:r>
          </w:p>
        </w:tc>
        <w:tc>
          <w:tcPr>
            <w:tcW w:w="2967" w:type="dxa"/>
            <w:vAlign w:val="center"/>
          </w:tcPr>
          <w:p w14:paraId="55170305" w14:textId="37D69F13" w:rsidR="00F91FF8" w:rsidRPr="00414345" w:rsidRDefault="00F91FF8" w:rsidP="00F91FF8">
            <w:pPr>
              <w:spacing w:before="29" w:line="288" w:lineRule="auto"/>
              <w:ind w:left="17"/>
              <w:jc w:val="right"/>
              <w:rPr>
                <w:color w:val="000000"/>
                <w:sz w:val="24"/>
              </w:rPr>
            </w:pPr>
            <w:r w:rsidRPr="00414345">
              <w:rPr>
                <w:color w:val="000000"/>
                <w:sz w:val="24"/>
              </w:rPr>
              <w:t>-</w:t>
            </w:r>
          </w:p>
        </w:tc>
        <w:tc>
          <w:tcPr>
            <w:tcW w:w="1837" w:type="dxa"/>
            <w:vAlign w:val="center"/>
          </w:tcPr>
          <w:p w14:paraId="6EDBC34F" w14:textId="3FA15F0A" w:rsidR="00F91FF8" w:rsidRPr="00414345" w:rsidRDefault="00F91FF8" w:rsidP="00F91FF8">
            <w:pPr>
              <w:spacing w:before="29" w:line="288" w:lineRule="auto"/>
              <w:ind w:left="17"/>
              <w:jc w:val="right"/>
              <w:rPr>
                <w:color w:val="000000"/>
                <w:sz w:val="24"/>
              </w:rPr>
            </w:pPr>
            <w:r w:rsidRPr="00414345">
              <w:rPr>
                <w:color w:val="000000"/>
                <w:sz w:val="24"/>
              </w:rPr>
              <w:t>-</w:t>
            </w:r>
          </w:p>
        </w:tc>
      </w:tr>
      <w:tr w:rsidR="00F91FF8" w:rsidRPr="00414345" w14:paraId="6733D6AE" w14:textId="77777777" w:rsidTr="009018B8">
        <w:tc>
          <w:tcPr>
            <w:tcW w:w="718" w:type="dxa"/>
          </w:tcPr>
          <w:p w14:paraId="699347A1" w14:textId="77777777" w:rsidR="00F91FF8" w:rsidRPr="00414345" w:rsidRDefault="00F91FF8" w:rsidP="00F91FF8">
            <w:pPr>
              <w:spacing w:before="29" w:line="288" w:lineRule="auto"/>
              <w:ind w:left="17"/>
              <w:jc w:val="center"/>
              <w:rPr>
                <w:color w:val="000000"/>
                <w:sz w:val="24"/>
              </w:rPr>
            </w:pPr>
          </w:p>
        </w:tc>
        <w:tc>
          <w:tcPr>
            <w:tcW w:w="3346" w:type="dxa"/>
          </w:tcPr>
          <w:p w14:paraId="522FD151" w14:textId="77777777" w:rsidR="00F91FF8" w:rsidRPr="00414345" w:rsidRDefault="00F91FF8" w:rsidP="00F91FF8">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0F7DE480" w14:textId="2CC7D2E2" w:rsidR="00F91FF8" w:rsidRPr="00414345" w:rsidRDefault="00F91FF8" w:rsidP="00F91FF8">
            <w:pPr>
              <w:spacing w:before="29" w:line="288" w:lineRule="auto"/>
              <w:ind w:left="17"/>
              <w:jc w:val="right"/>
              <w:rPr>
                <w:color w:val="000000"/>
                <w:sz w:val="24"/>
              </w:rPr>
            </w:pPr>
            <w:r w:rsidRPr="00414345">
              <w:rPr>
                <w:color w:val="000000"/>
                <w:sz w:val="24"/>
              </w:rPr>
              <w:t>-</w:t>
            </w:r>
          </w:p>
        </w:tc>
        <w:tc>
          <w:tcPr>
            <w:tcW w:w="1837" w:type="dxa"/>
            <w:vAlign w:val="center"/>
          </w:tcPr>
          <w:p w14:paraId="6BB3AE55" w14:textId="08F1F030" w:rsidR="00F91FF8" w:rsidRPr="00414345" w:rsidRDefault="00F91FF8" w:rsidP="00F91FF8">
            <w:pPr>
              <w:spacing w:before="29" w:line="288" w:lineRule="auto"/>
              <w:ind w:left="17"/>
              <w:jc w:val="right"/>
              <w:rPr>
                <w:color w:val="000000"/>
                <w:sz w:val="24"/>
              </w:rPr>
            </w:pPr>
            <w:r w:rsidRPr="00414345">
              <w:rPr>
                <w:color w:val="000000"/>
                <w:sz w:val="24"/>
              </w:rPr>
              <w:t>-</w:t>
            </w:r>
          </w:p>
        </w:tc>
      </w:tr>
      <w:tr w:rsidR="00F91FF8" w:rsidRPr="00414345" w14:paraId="6CD85DE7" w14:textId="77777777" w:rsidTr="009018B8">
        <w:tc>
          <w:tcPr>
            <w:tcW w:w="718" w:type="dxa"/>
          </w:tcPr>
          <w:p w14:paraId="4ABFCF51" w14:textId="77777777" w:rsidR="00F91FF8" w:rsidRPr="00414345" w:rsidRDefault="00F91FF8" w:rsidP="00F91FF8">
            <w:pPr>
              <w:spacing w:before="29" w:line="288" w:lineRule="auto"/>
              <w:ind w:left="17"/>
              <w:jc w:val="center"/>
              <w:rPr>
                <w:color w:val="000000"/>
                <w:sz w:val="24"/>
              </w:rPr>
            </w:pPr>
            <w:r w:rsidRPr="00414345">
              <w:rPr>
                <w:color w:val="000000"/>
                <w:sz w:val="24"/>
              </w:rPr>
              <w:t>3</w:t>
            </w:r>
          </w:p>
        </w:tc>
        <w:tc>
          <w:tcPr>
            <w:tcW w:w="3346" w:type="dxa"/>
          </w:tcPr>
          <w:p w14:paraId="3B8124CD" w14:textId="77777777" w:rsidR="00F91FF8" w:rsidRPr="00414345" w:rsidRDefault="00F91FF8" w:rsidP="00F91FF8">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646DA629" w14:textId="44980ADF" w:rsidR="00F91FF8" w:rsidRPr="00414345" w:rsidRDefault="00F91FF8" w:rsidP="00F91FF8">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5D8C5CFE" w14:textId="17E5F803" w:rsidR="00F91FF8" w:rsidRPr="00414345" w:rsidRDefault="00F91FF8" w:rsidP="00F91FF8">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F91FF8" w:rsidRPr="00414345" w14:paraId="55BAC887" w14:textId="77777777" w:rsidTr="009018B8">
        <w:tc>
          <w:tcPr>
            <w:tcW w:w="718" w:type="dxa"/>
          </w:tcPr>
          <w:p w14:paraId="43975AC2" w14:textId="77777777" w:rsidR="00F91FF8" w:rsidRPr="00414345" w:rsidRDefault="00F91FF8" w:rsidP="00F91FF8">
            <w:pPr>
              <w:spacing w:before="29" w:line="288" w:lineRule="auto"/>
              <w:ind w:left="17"/>
              <w:jc w:val="center"/>
              <w:rPr>
                <w:color w:val="000000"/>
                <w:sz w:val="24"/>
              </w:rPr>
            </w:pPr>
            <w:r w:rsidRPr="00414345">
              <w:rPr>
                <w:color w:val="000000"/>
                <w:sz w:val="24"/>
              </w:rPr>
              <w:t>4</w:t>
            </w:r>
          </w:p>
        </w:tc>
        <w:tc>
          <w:tcPr>
            <w:tcW w:w="3346" w:type="dxa"/>
          </w:tcPr>
          <w:p w14:paraId="2081976D" w14:textId="77777777" w:rsidR="00F91FF8" w:rsidRPr="00414345" w:rsidRDefault="00F91FF8" w:rsidP="00F91FF8">
            <w:pPr>
              <w:spacing w:before="29" w:line="288" w:lineRule="auto"/>
              <w:ind w:left="17"/>
              <w:jc w:val="left"/>
              <w:rPr>
                <w:sz w:val="24"/>
              </w:rPr>
            </w:pPr>
            <w:r w:rsidRPr="00414345">
              <w:rPr>
                <w:color w:val="000000"/>
                <w:sz w:val="24"/>
              </w:rPr>
              <w:t>金融衍生品投资</w:t>
            </w:r>
          </w:p>
        </w:tc>
        <w:tc>
          <w:tcPr>
            <w:tcW w:w="2967" w:type="dxa"/>
            <w:vAlign w:val="center"/>
          </w:tcPr>
          <w:p w14:paraId="269AE6FF" w14:textId="6C684D40" w:rsidR="00F91FF8" w:rsidRPr="00414345" w:rsidRDefault="00F91FF8" w:rsidP="00F91FF8">
            <w:pPr>
              <w:spacing w:before="29" w:line="288" w:lineRule="auto"/>
              <w:ind w:left="17"/>
              <w:jc w:val="right"/>
              <w:rPr>
                <w:color w:val="000000"/>
                <w:sz w:val="24"/>
              </w:rPr>
            </w:pPr>
            <w:r w:rsidRPr="00414345">
              <w:rPr>
                <w:color w:val="000000"/>
                <w:sz w:val="24"/>
              </w:rPr>
              <w:t>-</w:t>
            </w:r>
          </w:p>
        </w:tc>
        <w:tc>
          <w:tcPr>
            <w:tcW w:w="1837" w:type="dxa"/>
            <w:vAlign w:val="center"/>
          </w:tcPr>
          <w:p w14:paraId="1F9C9988" w14:textId="786878FF" w:rsidR="00F91FF8" w:rsidRPr="00414345" w:rsidRDefault="00F91FF8" w:rsidP="00F91FF8">
            <w:pPr>
              <w:spacing w:before="29" w:line="288" w:lineRule="auto"/>
              <w:ind w:left="17"/>
              <w:jc w:val="right"/>
              <w:rPr>
                <w:color w:val="000000"/>
                <w:sz w:val="24"/>
              </w:rPr>
            </w:pPr>
            <w:r w:rsidRPr="00414345">
              <w:rPr>
                <w:color w:val="000000"/>
                <w:sz w:val="24"/>
              </w:rPr>
              <w:t>-</w:t>
            </w:r>
          </w:p>
        </w:tc>
      </w:tr>
      <w:tr w:rsidR="00F91FF8" w:rsidRPr="00414345" w14:paraId="3176EBBF" w14:textId="77777777" w:rsidTr="009018B8">
        <w:tc>
          <w:tcPr>
            <w:tcW w:w="718" w:type="dxa"/>
          </w:tcPr>
          <w:p w14:paraId="79ABBFE0" w14:textId="77777777" w:rsidR="00F91FF8" w:rsidRPr="00414345" w:rsidRDefault="00F91FF8" w:rsidP="00F91FF8">
            <w:pPr>
              <w:spacing w:before="29" w:line="288" w:lineRule="auto"/>
              <w:ind w:left="17"/>
              <w:jc w:val="center"/>
              <w:rPr>
                <w:color w:val="000000"/>
                <w:sz w:val="24"/>
              </w:rPr>
            </w:pPr>
            <w:r w:rsidRPr="00414345">
              <w:rPr>
                <w:color w:val="000000"/>
                <w:sz w:val="24"/>
              </w:rPr>
              <w:t>5</w:t>
            </w:r>
          </w:p>
        </w:tc>
        <w:tc>
          <w:tcPr>
            <w:tcW w:w="3346" w:type="dxa"/>
          </w:tcPr>
          <w:p w14:paraId="4CECF69A" w14:textId="77777777" w:rsidR="00F91FF8" w:rsidRPr="00414345" w:rsidRDefault="00F91FF8" w:rsidP="00F91FF8">
            <w:pPr>
              <w:spacing w:before="29" w:line="288" w:lineRule="auto"/>
              <w:ind w:left="17"/>
              <w:jc w:val="left"/>
              <w:rPr>
                <w:sz w:val="24"/>
              </w:rPr>
            </w:pPr>
            <w:r w:rsidRPr="00414345">
              <w:rPr>
                <w:color w:val="000000"/>
                <w:sz w:val="24"/>
              </w:rPr>
              <w:t>买入返售金融资产</w:t>
            </w:r>
          </w:p>
        </w:tc>
        <w:tc>
          <w:tcPr>
            <w:tcW w:w="2967" w:type="dxa"/>
            <w:vAlign w:val="center"/>
          </w:tcPr>
          <w:p w14:paraId="39BD4019" w14:textId="5AF6CC71" w:rsidR="00F91FF8" w:rsidRPr="00414345" w:rsidRDefault="00F91FF8" w:rsidP="00F91FF8">
            <w:pPr>
              <w:spacing w:before="29" w:line="288" w:lineRule="auto"/>
              <w:ind w:left="17"/>
              <w:jc w:val="right"/>
              <w:rPr>
                <w:color w:val="000000"/>
                <w:sz w:val="24"/>
              </w:rPr>
            </w:pPr>
            <w:r w:rsidRPr="00414345">
              <w:rPr>
                <w:color w:val="000000"/>
                <w:sz w:val="24"/>
              </w:rPr>
              <w:t>-</w:t>
            </w:r>
          </w:p>
        </w:tc>
        <w:tc>
          <w:tcPr>
            <w:tcW w:w="1837" w:type="dxa"/>
            <w:vAlign w:val="center"/>
          </w:tcPr>
          <w:p w14:paraId="2C50C3DE" w14:textId="490DE3FE" w:rsidR="00F91FF8" w:rsidRPr="00414345" w:rsidRDefault="00F91FF8" w:rsidP="00F91FF8">
            <w:pPr>
              <w:spacing w:before="29" w:line="288" w:lineRule="auto"/>
              <w:ind w:left="17"/>
              <w:jc w:val="right"/>
              <w:rPr>
                <w:color w:val="000000"/>
                <w:sz w:val="24"/>
              </w:rPr>
            </w:pPr>
            <w:r w:rsidRPr="00414345">
              <w:rPr>
                <w:color w:val="000000"/>
                <w:sz w:val="24"/>
              </w:rPr>
              <w:t>-</w:t>
            </w:r>
          </w:p>
        </w:tc>
      </w:tr>
      <w:tr w:rsidR="00F91FF8" w:rsidRPr="00414345" w14:paraId="58CD0BE4" w14:textId="77777777" w:rsidTr="009018B8">
        <w:tc>
          <w:tcPr>
            <w:tcW w:w="718" w:type="dxa"/>
          </w:tcPr>
          <w:p w14:paraId="3A3EDEE5" w14:textId="77777777" w:rsidR="00F91FF8" w:rsidRPr="00414345" w:rsidRDefault="00F91FF8" w:rsidP="00F91FF8">
            <w:pPr>
              <w:spacing w:before="29" w:line="288" w:lineRule="auto"/>
              <w:ind w:left="17"/>
              <w:jc w:val="center"/>
              <w:rPr>
                <w:color w:val="000000"/>
                <w:sz w:val="24"/>
              </w:rPr>
            </w:pPr>
          </w:p>
        </w:tc>
        <w:tc>
          <w:tcPr>
            <w:tcW w:w="3346" w:type="dxa"/>
          </w:tcPr>
          <w:p w14:paraId="18F9CF3C" w14:textId="77777777" w:rsidR="00F91FF8" w:rsidRPr="00414345" w:rsidRDefault="00F91FF8" w:rsidP="00F91FF8">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428FF4AF" w14:textId="34F0520E" w:rsidR="00F91FF8" w:rsidRPr="00414345" w:rsidRDefault="00F91FF8" w:rsidP="00F91FF8">
            <w:pPr>
              <w:spacing w:before="29" w:line="288" w:lineRule="auto"/>
              <w:ind w:left="17"/>
              <w:jc w:val="right"/>
              <w:rPr>
                <w:color w:val="000000"/>
                <w:sz w:val="24"/>
              </w:rPr>
            </w:pPr>
            <w:r w:rsidRPr="00414345">
              <w:rPr>
                <w:color w:val="000000"/>
                <w:sz w:val="24"/>
              </w:rPr>
              <w:t>-</w:t>
            </w:r>
          </w:p>
        </w:tc>
        <w:tc>
          <w:tcPr>
            <w:tcW w:w="1837" w:type="dxa"/>
            <w:vAlign w:val="center"/>
          </w:tcPr>
          <w:p w14:paraId="27AAA6C8" w14:textId="0288A135" w:rsidR="00F91FF8" w:rsidRPr="00414345" w:rsidRDefault="00F91FF8" w:rsidP="00F91FF8">
            <w:pPr>
              <w:spacing w:before="29" w:line="288" w:lineRule="auto"/>
              <w:ind w:left="17"/>
              <w:jc w:val="right"/>
              <w:rPr>
                <w:color w:val="000000"/>
                <w:sz w:val="24"/>
              </w:rPr>
            </w:pPr>
            <w:r w:rsidRPr="00414345">
              <w:rPr>
                <w:color w:val="000000"/>
                <w:sz w:val="24"/>
              </w:rPr>
              <w:t>-</w:t>
            </w:r>
          </w:p>
        </w:tc>
      </w:tr>
      <w:tr w:rsidR="00F91FF8" w:rsidRPr="00414345" w14:paraId="46986F4F" w14:textId="77777777" w:rsidTr="009018B8">
        <w:tc>
          <w:tcPr>
            <w:tcW w:w="718" w:type="dxa"/>
          </w:tcPr>
          <w:p w14:paraId="4D4DFD5F" w14:textId="77777777" w:rsidR="00F91FF8" w:rsidRPr="00414345" w:rsidRDefault="00F91FF8" w:rsidP="00F91FF8">
            <w:pPr>
              <w:spacing w:before="29" w:line="288" w:lineRule="auto"/>
              <w:ind w:left="17"/>
              <w:jc w:val="center"/>
              <w:rPr>
                <w:color w:val="000000"/>
                <w:sz w:val="24"/>
              </w:rPr>
            </w:pPr>
            <w:r w:rsidRPr="00414345">
              <w:rPr>
                <w:color w:val="000000"/>
                <w:sz w:val="24"/>
              </w:rPr>
              <w:t>6</w:t>
            </w:r>
          </w:p>
        </w:tc>
        <w:tc>
          <w:tcPr>
            <w:tcW w:w="3346" w:type="dxa"/>
          </w:tcPr>
          <w:p w14:paraId="43FE13A8" w14:textId="77777777" w:rsidR="00F91FF8" w:rsidRPr="00414345" w:rsidRDefault="00F91FF8" w:rsidP="00F91FF8">
            <w:pPr>
              <w:spacing w:before="29" w:line="288" w:lineRule="auto"/>
              <w:ind w:left="17"/>
              <w:jc w:val="left"/>
              <w:rPr>
                <w:sz w:val="24"/>
              </w:rPr>
            </w:pPr>
            <w:r w:rsidRPr="00414345">
              <w:rPr>
                <w:color w:val="000000"/>
                <w:sz w:val="24"/>
              </w:rPr>
              <w:t>银行存款和结算备付金合计</w:t>
            </w:r>
          </w:p>
        </w:tc>
        <w:tc>
          <w:tcPr>
            <w:tcW w:w="2967" w:type="dxa"/>
            <w:vAlign w:val="center"/>
          </w:tcPr>
          <w:p w14:paraId="0544EE53" w14:textId="4E9D119F" w:rsidR="00F91FF8" w:rsidRPr="00414345" w:rsidRDefault="00F91FF8" w:rsidP="00F91FF8">
            <w:pPr>
              <w:spacing w:before="29" w:line="288" w:lineRule="auto"/>
              <w:ind w:left="17"/>
              <w:jc w:val="right"/>
              <w:rPr>
                <w:color w:val="000000"/>
                <w:sz w:val="24"/>
              </w:rPr>
            </w:pPr>
            <w:r w:rsidRPr="00414345">
              <w:rPr>
                <w:color w:val="000000"/>
                <w:sz w:val="24"/>
              </w:rPr>
              <w:t>15,155,134.36</w:t>
            </w:r>
          </w:p>
        </w:tc>
        <w:tc>
          <w:tcPr>
            <w:tcW w:w="1837" w:type="dxa"/>
            <w:vAlign w:val="center"/>
          </w:tcPr>
          <w:p w14:paraId="407794E8" w14:textId="7AB9D069" w:rsidR="00F91FF8" w:rsidRPr="00414345" w:rsidRDefault="00F91FF8" w:rsidP="00F91FF8">
            <w:pPr>
              <w:spacing w:before="29" w:line="288" w:lineRule="auto"/>
              <w:ind w:left="17"/>
              <w:jc w:val="right"/>
              <w:rPr>
                <w:color w:val="000000"/>
                <w:sz w:val="24"/>
              </w:rPr>
            </w:pPr>
            <w:r w:rsidRPr="00414345">
              <w:rPr>
                <w:color w:val="000000"/>
                <w:sz w:val="24"/>
              </w:rPr>
              <w:t>21.55</w:t>
            </w:r>
          </w:p>
        </w:tc>
      </w:tr>
      <w:tr w:rsidR="00F91FF8" w:rsidRPr="00414345" w14:paraId="76DD8F3C" w14:textId="77777777" w:rsidTr="009018B8">
        <w:tc>
          <w:tcPr>
            <w:tcW w:w="718" w:type="dxa"/>
          </w:tcPr>
          <w:p w14:paraId="60F2FA2C" w14:textId="77777777" w:rsidR="00F91FF8" w:rsidRPr="00414345" w:rsidRDefault="00F91FF8" w:rsidP="00F91FF8">
            <w:pPr>
              <w:spacing w:before="29" w:line="288" w:lineRule="auto"/>
              <w:ind w:left="17"/>
              <w:jc w:val="center"/>
              <w:rPr>
                <w:color w:val="000000"/>
                <w:sz w:val="24"/>
              </w:rPr>
            </w:pPr>
            <w:r w:rsidRPr="00414345">
              <w:rPr>
                <w:color w:val="000000"/>
                <w:sz w:val="24"/>
              </w:rPr>
              <w:t>7</w:t>
            </w:r>
          </w:p>
        </w:tc>
        <w:tc>
          <w:tcPr>
            <w:tcW w:w="3346" w:type="dxa"/>
          </w:tcPr>
          <w:p w14:paraId="647446F8" w14:textId="77777777" w:rsidR="00F91FF8" w:rsidRPr="00414345" w:rsidRDefault="00F91FF8" w:rsidP="00F91FF8">
            <w:pPr>
              <w:spacing w:before="29" w:line="288" w:lineRule="auto"/>
              <w:jc w:val="left"/>
              <w:rPr>
                <w:sz w:val="24"/>
              </w:rPr>
            </w:pPr>
            <w:r w:rsidRPr="00414345">
              <w:rPr>
                <w:color w:val="000000"/>
                <w:sz w:val="24"/>
              </w:rPr>
              <w:t>其他资产</w:t>
            </w:r>
          </w:p>
        </w:tc>
        <w:tc>
          <w:tcPr>
            <w:tcW w:w="2967" w:type="dxa"/>
            <w:vAlign w:val="center"/>
          </w:tcPr>
          <w:p w14:paraId="5BD381E4" w14:textId="457D4035" w:rsidR="00F91FF8" w:rsidRPr="00414345" w:rsidRDefault="00F91FF8" w:rsidP="00F91FF8">
            <w:pPr>
              <w:spacing w:before="29" w:line="288" w:lineRule="auto"/>
              <w:jc w:val="right"/>
              <w:rPr>
                <w:color w:val="000000"/>
                <w:sz w:val="24"/>
              </w:rPr>
            </w:pPr>
            <w:r w:rsidRPr="00414345">
              <w:rPr>
                <w:color w:val="000000"/>
                <w:sz w:val="24"/>
              </w:rPr>
              <w:t>1,427,964.69</w:t>
            </w:r>
          </w:p>
        </w:tc>
        <w:tc>
          <w:tcPr>
            <w:tcW w:w="1837" w:type="dxa"/>
            <w:vAlign w:val="center"/>
          </w:tcPr>
          <w:p w14:paraId="5C2AF3F3" w14:textId="71151907" w:rsidR="00F91FF8" w:rsidRPr="00414345" w:rsidRDefault="00F91FF8" w:rsidP="00F91FF8">
            <w:pPr>
              <w:spacing w:before="29" w:line="288" w:lineRule="auto"/>
              <w:jc w:val="right"/>
              <w:rPr>
                <w:color w:val="000000"/>
                <w:sz w:val="24"/>
              </w:rPr>
            </w:pPr>
            <w:r w:rsidRPr="00414345">
              <w:rPr>
                <w:color w:val="000000"/>
                <w:sz w:val="24"/>
              </w:rPr>
              <w:t>2.03</w:t>
            </w:r>
          </w:p>
        </w:tc>
      </w:tr>
      <w:tr w:rsidR="00F91FF8" w:rsidRPr="00414345" w14:paraId="584877D5" w14:textId="77777777" w:rsidTr="009018B8">
        <w:tc>
          <w:tcPr>
            <w:tcW w:w="718" w:type="dxa"/>
          </w:tcPr>
          <w:p w14:paraId="2CCCE875" w14:textId="77777777" w:rsidR="00F91FF8" w:rsidRPr="00414345" w:rsidRDefault="00F91FF8" w:rsidP="00F91FF8">
            <w:pPr>
              <w:spacing w:before="29" w:line="288" w:lineRule="auto"/>
              <w:ind w:left="17"/>
              <w:jc w:val="center"/>
              <w:rPr>
                <w:color w:val="000000"/>
                <w:sz w:val="24"/>
              </w:rPr>
            </w:pPr>
            <w:r w:rsidRPr="00414345">
              <w:rPr>
                <w:color w:val="000000"/>
                <w:sz w:val="24"/>
              </w:rPr>
              <w:t>8</w:t>
            </w:r>
          </w:p>
        </w:tc>
        <w:tc>
          <w:tcPr>
            <w:tcW w:w="3346" w:type="dxa"/>
          </w:tcPr>
          <w:p w14:paraId="4BFEAD7D" w14:textId="77777777" w:rsidR="00F91FF8" w:rsidRPr="00414345" w:rsidRDefault="00F91FF8" w:rsidP="00F91FF8">
            <w:pPr>
              <w:spacing w:before="29" w:line="288" w:lineRule="auto"/>
              <w:jc w:val="left"/>
              <w:rPr>
                <w:sz w:val="24"/>
              </w:rPr>
            </w:pPr>
            <w:r w:rsidRPr="00414345">
              <w:rPr>
                <w:color w:val="000000"/>
                <w:sz w:val="24"/>
              </w:rPr>
              <w:t>合计</w:t>
            </w:r>
          </w:p>
        </w:tc>
        <w:tc>
          <w:tcPr>
            <w:tcW w:w="2967" w:type="dxa"/>
            <w:vAlign w:val="center"/>
          </w:tcPr>
          <w:p w14:paraId="04527E36" w14:textId="069BEA62" w:rsidR="00F91FF8" w:rsidRPr="00414345" w:rsidRDefault="00F91FF8" w:rsidP="00F91FF8">
            <w:pPr>
              <w:spacing w:before="29" w:line="288" w:lineRule="auto"/>
              <w:jc w:val="right"/>
              <w:rPr>
                <w:color w:val="000000"/>
                <w:sz w:val="24"/>
              </w:rPr>
            </w:pPr>
            <w:r w:rsidRPr="00414345">
              <w:rPr>
                <w:color w:val="000000"/>
                <w:sz w:val="24"/>
              </w:rPr>
              <w:t>70,323,044.57</w:t>
            </w:r>
          </w:p>
        </w:tc>
        <w:tc>
          <w:tcPr>
            <w:tcW w:w="1837" w:type="dxa"/>
            <w:vAlign w:val="center"/>
          </w:tcPr>
          <w:p w14:paraId="6BC0A360" w14:textId="267B78C9" w:rsidR="00F91FF8" w:rsidRPr="00414345" w:rsidRDefault="00F91FF8" w:rsidP="00F91FF8">
            <w:pPr>
              <w:spacing w:before="29" w:line="288" w:lineRule="auto"/>
              <w:jc w:val="right"/>
              <w:rPr>
                <w:color w:val="000000"/>
                <w:sz w:val="24"/>
              </w:rPr>
            </w:pPr>
            <w:r w:rsidRPr="00414345">
              <w:rPr>
                <w:color w:val="00000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7777777" w:rsidR="00B96167"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24E31756" w14:textId="7614E66D" w:rsidR="00C52253" w:rsidRDefault="00C52253" w:rsidP="00C52253">
      <w:pPr>
        <w:ind w:left="426"/>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F51F3" w:rsidRPr="00414345" w14:paraId="6D095C6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77777777" w:rsidR="008F51F3" w:rsidRPr="00414345" w:rsidRDefault="008F51F3" w:rsidP="008F51F3">
            <w:pPr>
              <w:jc w:val="left"/>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77777777" w:rsidR="008F51F3" w:rsidRPr="00414345" w:rsidRDefault="008F51F3" w:rsidP="008F51F3">
            <w:pPr>
              <w:jc w:val="left"/>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77777777" w:rsidR="008F51F3" w:rsidRPr="00414345" w:rsidRDefault="008F51F3" w:rsidP="008F51F3">
            <w:pPr>
              <w:jc w:val="left"/>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7777777" w:rsidR="008F51F3" w:rsidRPr="00414345" w:rsidRDefault="008F51F3" w:rsidP="008F51F3">
            <w:pPr>
              <w:jc w:val="left"/>
              <w:rPr>
                <w:sz w:val="24"/>
              </w:rPr>
            </w:pPr>
            <w:r w:rsidRPr="00414345">
              <w:rPr>
                <w:sz w:val="24"/>
              </w:rPr>
              <w:t>占基金资产净值比例（％）</w:t>
            </w:r>
          </w:p>
        </w:tc>
      </w:tr>
      <w:tr w:rsidR="00F91FF8" w:rsidRPr="00414345" w14:paraId="7E89BEF1"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77777777" w:rsidR="00F91FF8" w:rsidRPr="00414345" w:rsidRDefault="00F91FF8" w:rsidP="00F91FF8">
            <w:pPr>
              <w:jc w:val="left"/>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77777777" w:rsidR="00F91FF8" w:rsidRPr="00414345" w:rsidRDefault="00F91FF8" w:rsidP="00F91FF8">
            <w:pPr>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615A49CC" w14:textId="69D57FEC"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FCE0B06" w14:textId="3E9976D2" w:rsidR="00F91FF8" w:rsidRPr="00414345" w:rsidRDefault="00F91FF8" w:rsidP="00F91FF8">
            <w:pPr>
              <w:jc w:val="left"/>
              <w:rPr>
                <w:sz w:val="24"/>
              </w:rPr>
            </w:pPr>
            <w:r w:rsidRPr="00BC4037">
              <w:rPr>
                <w:sz w:val="24"/>
              </w:rPr>
              <w:t>-</w:t>
            </w:r>
          </w:p>
        </w:tc>
      </w:tr>
      <w:tr w:rsidR="00F91FF8" w:rsidRPr="00414345" w14:paraId="007585EF"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77777777" w:rsidR="00F91FF8" w:rsidRPr="00414345" w:rsidRDefault="00F91FF8" w:rsidP="00F91FF8">
            <w:pPr>
              <w:jc w:val="left"/>
              <w:rPr>
                <w:sz w:val="24"/>
              </w:rPr>
            </w:pPr>
            <w:r w:rsidRPr="00414345">
              <w:rPr>
                <w:sz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77777777" w:rsidR="00F91FF8" w:rsidRPr="00414345" w:rsidRDefault="00F91FF8" w:rsidP="00F91FF8">
            <w:pPr>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15EF6E5E" w14:textId="20703A52"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D69D74E" w14:textId="0C7A2213" w:rsidR="00F91FF8" w:rsidRPr="00414345" w:rsidRDefault="00F91FF8" w:rsidP="00F91FF8">
            <w:pPr>
              <w:jc w:val="left"/>
              <w:rPr>
                <w:sz w:val="24"/>
              </w:rPr>
            </w:pPr>
            <w:r w:rsidRPr="00BC4037">
              <w:rPr>
                <w:sz w:val="24"/>
              </w:rPr>
              <w:t>-</w:t>
            </w:r>
          </w:p>
        </w:tc>
      </w:tr>
      <w:tr w:rsidR="00F91FF8" w:rsidRPr="00414345" w14:paraId="5AAB38F3"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77777777" w:rsidR="00F91FF8" w:rsidRPr="00414345" w:rsidRDefault="00F91FF8" w:rsidP="00F91FF8">
            <w:pPr>
              <w:jc w:val="left"/>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77777777" w:rsidR="00F91FF8" w:rsidRPr="00414345" w:rsidRDefault="00F91FF8" w:rsidP="00F91FF8">
            <w:pPr>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224D0464" w14:textId="4479F4EA" w:rsidR="00F91FF8" w:rsidRPr="00414345" w:rsidRDefault="00F91FF8" w:rsidP="00F91FF8">
            <w:pPr>
              <w:jc w:val="left"/>
              <w:rPr>
                <w:sz w:val="24"/>
              </w:rPr>
            </w:pPr>
            <w:r w:rsidRPr="00BC4037">
              <w:rPr>
                <w:sz w:val="24"/>
              </w:rPr>
              <w:t>36,336,111.60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7FAE3EC6" w14:textId="15B58FD3" w:rsidR="00F91FF8" w:rsidRPr="00414345" w:rsidRDefault="00F91FF8" w:rsidP="00F91FF8">
            <w:pPr>
              <w:jc w:val="left"/>
              <w:rPr>
                <w:sz w:val="24"/>
              </w:rPr>
            </w:pPr>
            <w:r w:rsidRPr="00BC4037">
              <w:rPr>
                <w:sz w:val="24"/>
              </w:rPr>
              <w:t>54.15</w:t>
            </w:r>
          </w:p>
        </w:tc>
      </w:tr>
      <w:tr w:rsidR="00F91FF8" w:rsidRPr="00414345" w14:paraId="61EEA17C"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77777777" w:rsidR="00F91FF8" w:rsidRPr="00414345" w:rsidRDefault="00F91FF8" w:rsidP="00F91FF8">
            <w:pPr>
              <w:jc w:val="left"/>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77777777" w:rsidR="00F91FF8" w:rsidRPr="00414345" w:rsidRDefault="00F91FF8" w:rsidP="00F91FF8">
            <w:pPr>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D631CA6" w14:textId="715B4AD2"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6E4ED92E" w14:textId="56524AD5" w:rsidR="00F91FF8" w:rsidRPr="00414345" w:rsidRDefault="00F91FF8" w:rsidP="00F91FF8">
            <w:pPr>
              <w:jc w:val="left"/>
              <w:rPr>
                <w:sz w:val="24"/>
              </w:rPr>
            </w:pPr>
            <w:r w:rsidRPr="00BC4037">
              <w:rPr>
                <w:sz w:val="24"/>
              </w:rPr>
              <w:t>-</w:t>
            </w:r>
          </w:p>
        </w:tc>
      </w:tr>
      <w:tr w:rsidR="00F91FF8" w:rsidRPr="00414345" w14:paraId="73598E81"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77777777" w:rsidR="00F91FF8" w:rsidRPr="00414345" w:rsidRDefault="00F91FF8" w:rsidP="00F91FF8">
            <w:pPr>
              <w:jc w:val="left"/>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77777777" w:rsidR="00F91FF8" w:rsidRPr="00414345" w:rsidRDefault="00F91FF8" w:rsidP="00F91FF8">
            <w:pPr>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300BF4F6" w14:textId="2E0DA0A0"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5C14AA5" w14:textId="5BD7EC65" w:rsidR="00F91FF8" w:rsidRPr="00414345" w:rsidRDefault="00F91FF8" w:rsidP="00F91FF8">
            <w:pPr>
              <w:jc w:val="left"/>
              <w:rPr>
                <w:sz w:val="24"/>
              </w:rPr>
            </w:pPr>
            <w:r w:rsidRPr="00BC4037">
              <w:rPr>
                <w:sz w:val="24"/>
              </w:rPr>
              <w:t>-</w:t>
            </w:r>
          </w:p>
        </w:tc>
      </w:tr>
      <w:tr w:rsidR="00F91FF8" w:rsidRPr="00414345" w14:paraId="036F1E4A"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7777777" w:rsidR="00F91FF8" w:rsidRPr="00414345" w:rsidRDefault="00F91FF8" w:rsidP="00F91FF8">
            <w:pPr>
              <w:jc w:val="left"/>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77777777" w:rsidR="00F91FF8" w:rsidRPr="00414345" w:rsidRDefault="00F91FF8" w:rsidP="00F91FF8">
            <w:pPr>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2F282B6C" w14:textId="0594C978" w:rsidR="00F91FF8" w:rsidRPr="00414345" w:rsidRDefault="00F91FF8" w:rsidP="00F91FF8">
            <w:pPr>
              <w:jc w:val="left"/>
              <w:rPr>
                <w:sz w:val="24"/>
              </w:rPr>
            </w:pPr>
            <w:r w:rsidRPr="00BC4037">
              <w:rPr>
                <w:sz w:val="24"/>
              </w:rPr>
              <w:t>4,657,552.00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33168EC0" w14:textId="3801ADDA" w:rsidR="00F91FF8" w:rsidRPr="00414345" w:rsidRDefault="00F91FF8" w:rsidP="00F91FF8">
            <w:pPr>
              <w:jc w:val="left"/>
              <w:rPr>
                <w:sz w:val="24"/>
              </w:rPr>
            </w:pPr>
            <w:r w:rsidRPr="00BC4037">
              <w:rPr>
                <w:sz w:val="24"/>
              </w:rPr>
              <w:t>6.94</w:t>
            </w:r>
          </w:p>
        </w:tc>
      </w:tr>
      <w:tr w:rsidR="00F91FF8" w:rsidRPr="00414345" w14:paraId="06122DE6"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77777777" w:rsidR="00F91FF8" w:rsidRPr="00414345" w:rsidRDefault="00F91FF8" w:rsidP="00F91FF8">
            <w:pPr>
              <w:jc w:val="left"/>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77777777" w:rsidR="00F91FF8" w:rsidRPr="00414345" w:rsidRDefault="00F91FF8" w:rsidP="00F91FF8">
            <w:pPr>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06F6D07E" w14:textId="337752F2" w:rsidR="00F91FF8" w:rsidRPr="00414345" w:rsidRDefault="00F91FF8" w:rsidP="00F91FF8">
            <w:pPr>
              <w:jc w:val="left"/>
              <w:rPr>
                <w:sz w:val="24"/>
              </w:rPr>
            </w:pPr>
            <w:r w:rsidRPr="00BC4037">
              <w:rPr>
                <w:sz w:val="24"/>
              </w:rPr>
              <w:t>1,067,724.00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45A92C38" w14:textId="03B5E416" w:rsidR="00F91FF8" w:rsidRPr="00414345" w:rsidRDefault="00F91FF8" w:rsidP="00F91FF8">
            <w:pPr>
              <w:jc w:val="left"/>
              <w:rPr>
                <w:sz w:val="24"/>
              </w:rPr>
            </w:pPr>
            <w:r w:rsidRPr="00BC4037">
              <w:rPr>
                <w:sz w:val="24"/>
              </w:rPr>
              <w:t>1.59</w:t>
            </w:r>
          </w:p>
        </w:tc>
      </w:tr>
      <w:tr w:rsidR="00F91FF8" w:rsidRPr="00414345" w14:paraId="7BD7F227"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77777777" w:rsidR="00F91FF8" w:rsidRPr="00414345" w:rsidRDefault="00F91FF8" w:rsidP="00F91FF8">
            <w:pPr>
              <w:jc w:val="left"/>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77777777" w:rsidR="00F91FF8" w:rsidRPr="00414345" w:rsidRDefault="00F91FF8" w:rsidP="00F91FF8">
            <w:pPr>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3DD6B544" w14:textId="73FBCF1F"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70F4D68E" w14:textId="1E45BBC5" w:rsidR="00F91FF8" w:rsidRPr="00414345" w:rsidRDefault="00F91FF8" w:rsidP="00F91FF8">
            <w:pPr>
              <w:jc w:val="left"/>
              <w:rPr>
                <w:sz w:val="24"/>
              </w:rPr>
            </w:pPr>
            <w:r w:rsidRPr="00BC4037">
              <w:rPr>
                <w:sz w:val="24"/>
              </w:rPr>
              <w:t>-</w:t>
            </w:r>
          </w:p>
        </w:tc>
      </w:tr>
      <w:tr w:rsidR="00F91FF8" w:rsidRPr="00414345" w14:paraId="532A5719"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77777777" w:rsidR="00F91FF8" w:rsidRPr="00414345" w:rsidRDefault="00F91FF8" w:rsidP="00F91FF8">
            <w:pPr>
              <w:jc w:val="left"/>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77777777" w:rsidR="00F91FF8" w:rsidRPr="00414345" w:rsidRDefault="00F91FF8" w:rsidP="00F91FF8">
            <w:pPr>
              <w:jc w:val="left"/>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51985D2E" w14:textId="7441306E"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D3B9E07" w14:textId="03EBF130" w:rsidR="00F91FF8" w:rsidRPr="00414345" w:rsidRDefault="00F91FF8" w:rsidP="00F91FF8">
            <w:pPr>
              <w:jc w:val="left"/>
              <w:rPr>
                <w:sz w:val="24"/>
              </w:rPr>
            </w:pPr>
            <w:r w:rsidRPr="00BC4037">
              <w:rPr>
                <w:sz w:val="24"/>
              </w:rPr>
              <w:t>-</w:t>
            </w:r>
          </w:p>
        </w:tc>
      </w:tr>
      <w:tr w:rsidR="00F91FF8" w:rsidRPr="00414345" w14:paraId="2958035B"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77777777" w:rsidR="00F91FF8" w:rsidRPr="008F51F3" w:rsidRDefault="00F91FF8" w:rsidP="00F91FF8">
            <w:pPr>
              <w:jc w:val="left"/>
              <w:rPr>
                <w:sz w:val="24"/>
              </w:rPr>
            </w:pPr>
            <w:r w:rsidRPr="008F51F3">
              <w:rPr>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77777777" w:rsidR="00F91FF8" w:rsidRPr="008F51F3" w:rsidRDefault="00F91FF8" w:rsidP="00F91FF8">
            <w:pPr>
              <w:jc w:val="left"/>
              <w:rPr>
                <w:sz w:val="24"/>
              </w:rPr>
            </w:pPr>
            <w:r w:rsidRPr="008F51F3">
              <w:rPr>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66141682" w14:textId="0D90706B" w:rsidR="00F91FF8" w:rsidRPr="00414345" w:rsidRDefault="00F91FF8" w:rsidP="00F91FF8">
            <w:pPr>
              <w:jc w:val="left"/>
              <w:rPr>
                <w:sz w:val="24"/>
              </w:rPr>
            </w:pPr>
            <w:r w:rsidRPr="00BC4037">
              <w:rPr>
                <w:sz w:val="24"/>
              </w:rPr>
              <w:t>3,809,792.52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2BB06679" w14:textId="79357243" w:rsidR="00F91FF8" w:rsidRPr="00414345" w:rsidRDefault="00F91FF8" w:rsidP="00F91FF8">
            <w:pPr>
              <w:jc w:val="left"/>
              <w:rPr>
                <w:sz w:val="24"/>
              </w:rPr>
            </w:pPr>
            <w:r w:rsidRPr="00BC4037">
              <w:rPr>
                <w:sz w:val="24"/>
              </w:rPr>
              <w:t>5.68</w:t>
            </w:r>
          </w:p>
        </w:tc>
      </w:tr>
      <w:tr w:rsidR="00F91FF8" w:rsidRPr="00414345" w14:paraId="6D5C5CFC"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77777777" w:rsidR="00F91FF8" w:rsidRPr="008F51F3" w:rsidRDefault="00F91FF8" w:rsidP="00F91FF8">
            <w:pPr>
              <w:jc w:val="left"/>
              <w:rPr>
                <w:sz w:val="24"/>
              </w:rPr>
            </w:pPr>
            <w:r w:rsidRPr="008F51F3">
              <w:rPr>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77777777" w:rsidR="00F91FF8" w:rsidRPr="008F51F3" w:rsidRDefault="00F91FF8" w:rsidP="00F91FF8">
            <w:pPr>
              <w:jc w:val="left"/>
              <w:rPr>
                <w:sz w:val="24"/>
              </w:rPr>
            </w:pPr>
            <w:r w:rsidRPr="008F51F3">
              <w:rPr>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740DDB25" w14:textId="126D79CA"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529D0883" w14:textId="0CE60132" w:rsidR="00F91FF8" w:rsidRPr="00414345" w:rsidRDefault="00F91FF8" w:rsidP="00F91FF8">
            <w:pPr>
              <w:jc w:val="left"/>
              <w:rPr>
                <w:sz w:val="24"/>
              </w:rPr>
            </w:pPr>
            <w:r w:rsidRPr="00BC4037">
              <w:rPr>
                <w:sz w:val="24"/>
              </w:rPr>
              <w:t>-</w:t>
            </w:r>
          </w:p>
        </w:tc>
      </w:tr>
      <w:tr w:rsidR="00F91FF8" w:rsidRPr="00414345" w14:paraId="25524FE3"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77777777" w:rsidR="00F91FF8" w:rsidRPr="008F51F3" w:rsidRDefault="00F91FF8" w:rsidP="00F91FF8">
            <w:pPr>
              <w:jc w:val="left"/>
              <w:rPr>
                <w:sz w:val="24"/>
              </w:rPr>
            </w:pPr>
            <w:r w:rsidRPr="008F51F3">
              <w:rPr>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77777777" w:rsidR="00F91FF8" w:rsidRPr="008F51F3" w:rsidRDefault="00F91FF8" w:rsidP="00F91FF8">
            <w:pPr>
              <w:jc w:val="left"/>
              <w:rPr>
                <w:sz w:val="24"/>
              </w:rPr>
            </w:pPr>
            <w:r w:rsidRPr="008F51F3">
              <w:rPr>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26B02B50" w14:textId="6EC8813A"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4F7A63C5" w14:textId="1D127267" w:rsidR="00F91FF8" w:rsidRPr="00414345" w:rsidRDefault="00F91FF8" w:rsidP="00F91FF8">
            <w:pPr>
              <w:jc w:val="left"/>
              <w:rPr>
                <w:sz w:val="24"/>
              </w:rPr>
            </w:pPr>
            <w:r w:rsidRPr="00BC4037">
              <w:rPr>
                <w:sz w:val="24"/>
              </w:rPr>
              <w:t>-</w:t>
            </w:r>
          </w:p>
        </w:tc>
      </w:tr>
      <w:tr w:rsidR="00F91FF8" w:rsidRPr="00414345" w14:paraId="69FC764B"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77777777" w:rsidR="00F91FF8" w:rsidRPr="008F51F3" w:rsidRDefault="00F91FF8" w:rsidP="00F91FF8">
            <w:pPr>
              <w:jc w:val="left"/>
              <w:rPr>
                <w:sz w:val="24"/>
              </w:rPr>
            </w:pPr>
            <w:r w:rsidRPr="008F51F3">
              <w:rPr>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77777777" w:rsidR="00F91FF8" w:rsidRPr="008F51F3" w:rsidRDefault="00F91FF8" w:rsidP="00F91FF8">
            <w:pPr>
              <w:jc w:val="left"/>
              <w:rPr>
                <w:sz w:val="24"/>
              </w:rPr>
            </w:pPr>
            <w:r w:rsidRPr="008F51F3">
              <w:rPr>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5D12E9FD" w14:textId="67BB9549"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39A78094" w14:textId="225AF062" w:rsidR="00F91FF8" w:rsidRPr="00414345" w:rsidRDefault="00F91FF8" w:rsidP="00F91FF8">
            <w:pPr>
              <w:jc w:val="left"/>
              <w:rPr>
                <w:sz w:val="24"/>
              </w:rPr>
            </w:pPr>
            <w:r w:rsidRPr="00BC4037">
              <w:rPr>
                <w:sz w:val="24"/>
              </w:rPr>
              <w:t>-</w:t>
            </w:r>
          </w:p>
        </w:tc>
      </w:tr>
      <w:tr w:rsidR="00F91FF8" w:rsidRPr="00414345" w14:paraId="21CEF41D"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77777777" w:rsidR="00F91FF8" w:rsidRPr="008F51F3" w:rsidRDefault="00F91FF8" w:rsidP="00F91FF8">
            <w:pPr>
              <w:jc w:val="left"/>
              <w:rPr>
                <w:sz w:val="24"/>
              </w:rPr>
            </w:pPr>
            <w:r w:rsidRPr="008F51F3">
              <w:rPr>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77777777" w:rsidR="00F91FF8" w:rsidRPr="008F51F3" w:rsidRDefault="00F91FF8" w:rsidP="00F91FF8">
            <w:pPr>
              <w:jc w:val="left"/>
              <w:rPr>
                <w:sz w:val="24"/>
              </w:rPr>
            </w:pPr>
            <w:r w:rsidRPr="008F51F3">
              <w:rPr>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0F19ACA" w14:textId="15C4916F" w:rsidR="00F91FF8" w:rsidRPr="00414345" w:rsidRDefault="00F91FF8" w:rsidP="00F91FF8">
            <w:pPr>
              <w:jc w:val="left"/>
              <w:rPr>
                <w:sz w:val="24"/>
              </w:rPr>
            </w:pPr>
            <w:r w:rsidRPr="00BC4037">
              <w:rPr>
                <w:sz w:val="24"/>
              </w:rPr>
              <w:t>2,154,540.00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0FCC0B02" w14:textId="310BFAC9" w:rsidR="00F91FF8" w:rsidRPr="00414345" w:rsidRDefault="00F91FF8" w:rsidP="00F91FF8">
            <w:pPr>
              <w:jc w:val="left"/>
              <w:rPr>
                <w:sz w:val="24"/>
              </w:rPr>
            </w:pPr>
            <w:r w:rsidRPr="00BC4037">
              <w:rPr>
                <w:sz w:val="24"/>
              </w:rPr>
              <w:t>3.21</w:t>
            </w:r>
          </w:p>
        </w:tc>
      </w:tr>
      <w:tr w:rsidR="00F91FF8" w:rsidRPr="00414345" w14:paraId="7BA1B9FD"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77777777" w:rsidR="00F91FF8" w:rsidRPr="008F51F3" w:rsidRDefault="00F91FF8" w:rsidP="00F91FF8">
            <w:pPr>
              <w:jc w:val="left"/>
              <w:rPr>
                <w:sz w:val="24"/>
              </w:rPr>
            </w:pPr>
            <w:r w:rsidRPr="008F51F3">
              <w:rPr>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77777777" w:rsidR="00F91FF8" w:rsidRPr="008F51F3" w:rsidRDefault="00F91FF8" w:rsidP="00F91FF8">
            <w:pPr>
              <w:jc w:val="left"/>
              <w:rPr>
                <w:sz w:val="24"/>
              </w:rPr>
            </w:pPr>
            <w:r w:rsidRPr="008F51F3">
              <w:rPr>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1656799C" w14:textId="33A0B1FC"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0E84118B" w14:textId="36D8D688" w:rsidR="00F91FF8" w:rsidRPr="00414345" w:rsidRDefault="00F91FF8" w:rsidP="00F91FF8">
            <w:pPr>
              <w:jc w:val="left"/>
              <w:rPr>
                <w:sz w:val="24"/>
              </w:rPr>
            </w:pPr>
            <w:r w:rsidRPr="00BC4037">
              <w:rPr>
                <w:sz w:val="24"/>
              </w:rPr>
              <w:t>-</w:t>
            </w:r>
          </w:p>
        </w:tc>
      </w:tr>
      <w:tr w:rsidR="00F91FF8" w:rsidRPr="00414345" w14:paraId="43452E75"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77777777" w:rsidR="00F91FF8" w:rsidRPr="008F51F3" w:rsidRDefault="00F91FF8" w:rsidP="00F91FF8">
            <w:pPr>
              <w:jc w:val="left"/>
              <w:rPr>
                <w:sz w:val="24"/>
              </w:rPr>
            </w:pPr>
            <w:r w:rsidRPr="008F51F3">
              <w:rPr>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77777777" w:rsidR="00F91FF8" w:rsidRPr="008F51F3" w:rsidRDefault="00F91FF8" w:rsidP="00F91FF8">
            <w:pPr>
              <w:jc w:val="left"/>
              <w:rPr>
                <w:sz w:val="24"/>
              </w:rPr>
            </w:pPr>
            <w:r w:rsidRPr="008F51F3">
              <w:rPr>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47EF29EB" w14:textId="37AAEBE9"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3D280499" w14:textId="33290E94" w:rsidR="00F91FF8" w:rsidRPr="00414345" w:rsidRDefault="00F91FF8" w:rsidP="00F91FF8">
            <w:pPr>
              <w:jc w:val="left"/>
              <w:rPr>
                <w:sz w:val="24"/>
              </w:rPr>
            </w:pPr>
            <w:r w:rsidRPr="00BC4037">
              <w:rPr>
                <w:sz w:val="24"/>
              </w:rPr>
              <w:t>-</w:t>
            </w:r>
          </w:p>
        </w:tc>
      </w:tr>
      <w:tr w:rsidR="00F91FF8" w:rsidRPr="00414345" w14:paraId="5E64112C"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77777777" w:rsidR="00F91FF8" w:rsidRPr="008F51F3" w:rsidRDefault="00F91FF8" w:rsidP="00F91FF8">
            <w:pPr>
              <w:jc w:val="left"/>
              <w:rPr>
                <w:sz w:val="24"/>
              </w:rPr>
            </w:pPr>
            <w:r w:rsidRPr="008F51F3">
              <w:rPr>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77777777" w:rsidR="00F91FF8" w:rsidRPr="008F51F3" w:rsidRDefault="00F91FF8" w:rsidP="00F91FF8">
            <w:pPr>
              <w:jc w:val="left"/>
              <w:rPr>
                <w:sz w:val="24"/>
              </w:rPr>
            </w:pPr>
            <w:r w:rsidRPr="008F51F3">
              <w:rPr>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0C6591A2" w14:textId="492121CD" w:rsidR="00F91FF8" w:rsidRPr="00414345" w:rsidRDefault="00F91FF8" w:rsidP="00F91FF8">
            <w:pPr>
              <w:jc w:val="left"/>
              <w:rPr>
                <w:sz w:val="24"/>
              </w:rPr>
            </w:pPr>
            <w:r w:rsidRPr="00BC4037">
              <w:rPr>
                <w:sz w:val="24"/>
              </w:rPr>
              <w:t>5,714,225.40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2F90BB09" w14:textId="171A8DBE" w:rsidR="00F91FF8" w:rsidRPr="00414345" w:rsidRDefault="00F91FF8" w:rsidP="00F91FF8">
            <w:pPr>
              <w:jc w:val="left"/>
              <w:rPr>
                <w:sz w:val="24"/>
              </w:rPr>
            </w:pPr>
            <w:r w:rsidRPr="00BC4037">
              <w:rPr>
                <w:sz w:val="24"/>
              </w:rPr>
              <w:t>8.52</w:t>
            </w:r>
          </w:p>
        </w:tc>
      </w:tr>
      <w:tr w:rsidR="00F91FF8" w:rsidRPr="00414345" w14:paraId="29DD0826"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77777777" w:rsidR="00F91FF8" w:rsidRPr="008F51F3" w:rsidRDefault="00F91FF8" w:rsidP="00F91FF8">
            <w:pPr>
              <w:jc w:val="left"/>
              <w:rPr>
                <w:sz w:val="24"/>
              </w:rPr>
            </w:pPr>
            <w:r w:rsidRPr="008F51F3">
              <w:rPr>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77777777" w:rsidR="00F91FF8" w:rsidRPr="008F51F3" w:rsidRDefault="00F91FF8" w:rsidP="00F91FF8">
            <w:pPr>
              <w:jc w:val="left"/>
              <w:rPr>
                <w:sz w:val="24"/>
              </w:rPr>
            </w:pPr>
            <w:r w:rsidRPr="008F51F3">
              <w:rPr>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6C7CF852" w14:textId="70BC6473"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114F4A2B" w14:textId="066672FC" w:rsidR="00F91FF8" w:rsidRPr="00414345" w:rsidRDefault="00F91FF8" w:rsidP="00F91FF8">
            <w:pPr>
              <w:jc w:val="left"/>
              <w:rPr>
                <w:sz w:val="24"/>
              </w:rPr>
            </w:pPr>
            <w:r w:rsidRPr="00BC4037">
              <w:rPr>
                <w:sz w:val="24"/>
              </w:rPr>
              <w:t>-</w:t>
            </w:r>
          </w:p>
        </w:tc>
      </w:tr>
      <w:tr w:rsidR="00F91FF8" w:rsidRPr="00414345" w14:paraId="11C78BD8"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77777777" w:rsidR="00F91FF8" w:rsidRPr="008F51F3" w:rsidRDefault="00F91FF8" w:rsidP="00F91FF8">
            <w:pPr>
              <w:jc w:val="left"/>
              <w:rPr>
                <w:sz w:val="24"/>
              </w:rPr>
            </w:pPr>
            <w:r w:rsidRPr="008F51F3">
              <w:rPr>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77777777" w:rsidR="00F91FF8" w:rsidRPr="008F51F3" w:rsidRDefault="00F91FF8" w:rsidP="00F91FF8">
            <w:pPr>
              <w:jc w:val="left"/>
              <w:rPr>
                <w:sz w:val="24"/>
              </w:rPr>
            </w:pPr>
            <w:r w:rsidRPr="008F51F3">
              <w:rPr>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08D149EE" w14:textId="2355F3E8" w:rsidR="00F91FF8" w:rsidRPr="00414345" w:rsidRDefault="00F91FF8" w:rsidP="00F91FF8">
            <w:pPr>
              <w:jc w:val="left"/>
              <w:rPr>
                <w:sz w:val="24"/>
              </w:rPr>
            </w:pPr>
            <w:r w:rsidRPr="00BC403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600DF046" w14:textId="337AD443" w:rsidR="00F91FF8" w:rsidRPr="00414345" w:rsidRDefault="00F91FF8" w:rsidP="00F91FF8">
            <w:pPr>
              <w:jc w:val="left"/>
              <w:rPr>
                <w:sz w:val="24"/>
              </w:rPr>
            </w:pPr>
            <w:r w:rsidRPr="00BC4037">
              <w:rPr>
                <w:sz w:val="24"/>
              </w:rPr>
              <w:t>-</w:t>
            </w:r>
          </w:p>
        </w:tc>
      </w:tr>
      <w:tr w:rsidR="00F91FF8" w:rsidRPr="00414345" w14:paraId="10AECD2E" w14:textId="77777777" w:rsidTr="00FB7D9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F91FF8" w:rsidRPr="008F51F3" w:rsidRDefault="00F91FF8" w:rsidP="00F91FF8">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77777777" w:rsidR="00F91FF8" w:rsidRPr="008F51F3" w:rsidRDefault="00F91FF8" w:rsidP="00F91FF8">
            <w:pPr>
              <w:jc w:val="left"/>
              <w:rPr>
                <w:sz w:val="24"/>
              </w:rPr>
            </w:pPr>
            <w:r w:rsidRPr="008F51F3">
              <w:rPr>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14:paraId="13CEE452" w14:textId="0A2DE509" w:rsidR="00F91FF8" w:rsidRPr="00414345" w:rsidRDefault="00F91FF8" w:rsidP="00F91FF8">
            <w:pPr>
              <w:jc w:val="left"/>
              <w:rPr>
                <w:sz w:val="24"/>
              </w:rPr>
            </w:pPr>
            <w:r w:rsidRPr="00BC4037">
              <w:rPr>
                <w:sz w:val="24"/>
              </w:rPr>
              <w:t>53,739,945.52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14:paraId="0319D28B" w14:textId="1DB843D1" w:rsidR="00F91FF8" w:rsidRPr="00414345" w:rsidRDefault="00F91FF8" w:rsidP="00F91FF8">
            <w:pPr>
              <w:jc w:val="left"/>
              <w:rPr>
                <w:sz w:val="24"/>
              </w:rPr>
            </w:pPr>
            <w:r w:rsidRPr="00BC4037">
              <w:rPr>
                <w:sz w:val="24"/>
              </w:rPr>
              <w:t>80.09</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C52253">
      <w:pPr>
        <w:jc w:val="left"/>
        <w:rPr>
          <w:rFonts w:ascii="宋体" w:hAnsi="宋体"/>
          <w:color w:val="000000"/>
          <w:sz w:val="24"/>
        </w:rPr>
      </w:pPr>
    </w:p>
    <w:p w14:paraId="0F564C70" w14:textId="4A39F2FD" w:rsidR="00C52253" w:rsidRPr="00C52253" w:rsidRDefault="00C52253" w:rsidP="00C52253">
      <w:pPr>
        <w:jc w:val="left"/>
        <w:rPr>
          <w:rFonts w:ascii="宋体" w:hAnsi="宋体"/>
          <w:color w:val="000000"/>
          <w:sz w:val="24"/>
        </w:rPr>
      </w:pPr>
      <w:r w:rsidRPr="00C52253">
        <w:rPr>
          <w:rFonts w:ascii="宋体" w:hAnsi="宋体" w:hint="eastAsia"/>
          <w:color w:val="000000"/>
          <w:sz w:val="24"/>
        </w:rPr>
        <w:t>2.2报告期末按行业分类的沪港通投资股票投资组合</w:t>
      </w:r>
    </w:p>
    <w:p w14:paraId="395D0EBE" w14:textId="420B6CFC" w:rsidR="003D5FAF" w:rsidRDefault="00C52253">
      <w:pPr>
        <w:spacing w:before="29" w:line="360" w:lineRule="auto"/>
        <w:ind w:left="17"/>
        <w:rPr>
          <w:rFonts w:ascii="宋体" w:hAnsi="宋体"/>
          <w:color w:val="000000"/>
          <w:sz w:val="24"/>
        </w:rPr>
      </w:pPr>
      <w:r w:rsidRPr="00C52253">
        <w:rPr>
          <w:rFonts w:ascii="宋体" w:hAnsi="宋体"/>
          <w:color w:val="000000"/>
          <w:sz w:val="24"/>
        </w:rPr>
        <w:t>本基金本报告期末未持有通过沪港通投资的股票。</w:t>
      </w:r>
    </w:p>
    <w:p w14:paraId="576FFD93" w14:textId="77777777" w:rsidR="00C7637E" w:rsidRDefault="00C7637E">
      <w:pPr>
        <w:spacing w:before="29" w:line="360" w:lineRule="auto"/>
        <w:ind w:left="17"/>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CD6159" w:rsidRPr="00414345" w14:paraId="747A7A9A" w14:textId="77777777" w:rsidTr="00CD6159">
        <w:tc>
          <w:tcPr>
            <w:tcW w:w="855" w:type="dxa"/>
          </w:tcPr>
          <w:p w14:paraId="719F41FD" w14:textId="77777777" w:rsidR="00CD6159" w:rsidRPr="00414345" w:rsidRDefault="00CD6159" w:rsidP="0027657B">
            <w:pPr>
              <w:spacing w:before="29" w:line="288" w:lineRule="auto"/>
              <w:ind w:left="17"/>
              <w:jc w:val="center"/>
              <w:rPr>
                <w:color w:val="000000"/>
                <w:sz w:val="24"/>
              </w:rPr>
            </w:pPr>
            <w:r w:rsidRPr="00414345">
              <w:rPr>
                <w:color w:val="000000"/>
                <w:sz w:val="24"/>
              </w:rPr>
              <w:t>序号</w:t>
            </w:r>
          </w:p>
        </w:tc>
        <w:tc>
          <w:tcPr>
            <w:tcW w:w="1334" w:type="dxa"/>
          </w:tcPr>
          <w:p w14:paraId="05B371FD" w14:textId="77777777" w:rsidR="00CD6159" w:rsidRPr="00414345" w:rsidRDefault="00CD6159" w:rsidP="0027657B">
            <w:pPr>
              <w:spacing w:before="29" w:line="288" w:lineRule="auto"/>
              <w:ind w:left="17"/>
              <w:jc w:val="center"/>
              <w:rPr>
                <w:color w:val="000000"/>
                <w:sz w:val="24"/>
              </w:rPr>
            </w:pPr>
            <w:r w:rsidRPr="00414345">
              <w:rPr>
                <w:color w:val="000000"/>
                <w:sz w:val="24"/>
              </w:rPr>
              <w:t>股票代码</w:t>
            </w:r>
          </w:p>
        </w:tc>
        <w:tc>
          <w:tcPr>
            <w:tcW w:w="1777" w:type="dxa"/>
          </w:tcPr>
          <w:p w14:paraId="502899C0" w14:textId="77777777" w:rsidR="00CD6159" w:rsidRPr="00414345" w:rsidRDefault="00CD6159" w:rsidP="0027657B">
            <w:pPr>
              <w:spacing w:before="29" w:line="288" w:lineRule="auto"/>
              <w:ind w:left="17"/>
              <w:jc w:val="center"/>
              <w:rPr>
                <w:color w:val="000000"/>
                <w:sz w:val="24"/>
              </w:rPr>
            </w:pPr>
            <w:r w:rsidRPr="00414345">
              <w:rPr>
                <w:color w:val="000000"/>
                <w:sz w:val="24"/>
              </w:rPr>
              <w:t>股票名称</w:t>
            </w:r>
          </w:p>
        </w:tc>
        <w:tc>
          <w:tcPr>
            <w:tcW w:w="1334" w:type="dxa"/>
          </w:tcPr>
          <w:p w14:paraId="409F4659" w14:textId="77777777" w:rsidR="00CD6159" w:rsidRPr="00414345" w:rsidRDefault="00CD6159" w:rsidP="0027657B">
            <w:pPr>
              <w:spacing w:before="29" w:line="288" w:lineRule="auto"/>
              <w:ind w:left="17"/>
              <w:jc w:val="center"/>
              <w:rPr>
                <w:color w:val="000000"/>
                <w:sz w:val="24"/>
              </w:rPr>
            </w:pPr>
            <w:r w:rsidRPr="00414345">
              <w:rPr>
                <w:color w:val="000000"/>
                <w:sz w:val="24"/>
              </w:rPr>
              <w:t>数量（股）</w:t>
            </w:r>
          </w:p>
        </w:tc>
        <w:tc>
          <w:tcPr>
            <w:tcW w:w="1924" w:type="dxa"/>
          </w:tcPr>
          <w:p w14:paraId="395A97E1"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tcPr>
          <w:p w14:paraId="63815A85" w14:textId="77777777" w:rsidR="00CD6159" w:rsidRPr="00414345" w:rsidRDefault="00CD6159" w:rsidP="0027657B">
            <w:pPr>
              <w:spacing w:before="29" w:line="288" w:lineRule="auto"/>
              <w:ind w:left="17"/>
              <w:jc w:val="center"/>
              <w:rPr>
                <w:color w:val="000000"/>
                <w:sz w:val="24"/>
              </w:rPr>
            </w:pPr>
            <w:r w:rsidRPr="00414345">
              <w:rPr>
                <w:color w:val="000000"/>
                <w:sz w:val="24"/>
              </w:rPr>
              <w:t>占基金资产净值比例（％）</w:t>
            </w:r>
          </w:p>
        </w:tc>
      </w:tr>
      <w:tr w:rsidR="00972449" w14:paraId="6053021D" w14:textId="77777777" w:rsidTr="009018B8">
        <w:tc>
          <w:tcPr>
            <w:tcW w:w="855" w:type="dxa"/>
          </w:tcPr>
          <w:p w14:paraId="19BE616E" w14:textId="77777777" w:rsidR="00972449" w:rsidRDefault="00972449" w:rsidP="00972449">
            <w:pPr>
              <w:jc w:val="center"/>
            </w:pPr>
            <w:r>
              <w:rPr>
                <w:color w:val="000000"/>
                <w:sz w:val="24"/>
              </w:rPr>
              <w:t>1</w:t>
            </w:r>
          </w:p>
        </w:tc>
        <w:tc>
          <w:tcPr>
            <w:tcW w:w="1334" w:type="dxa"/>
            <w:vAlign w:val="center"/>
          </w:tcPr>
          <w:p w14:paraId="37AC79A0" w14:textId="410E6F95" w:rsidR="00972449" w:rsidRDefault="00972449" w:rsidP="00972449">
            <w:pPr>
              <w:jc w:val="center"/>
            </w:pPr>
            <w:r>
              <w:rPr>
                <w:color w:val="000000"/>
                <w:sz w:val="24"/>
              </w:rPr>
              <w:t>300347</w:t>
            </w:r>
          </w:p>
        </w:tc>
        <w:tc>
          <w:tcPr>
            <w:tcW w:w="1777" w:type="dxa"/>
            <w:vAlign w:val="center"/>
          </w:tcPr>
          <w:p w14:paraId="6EC2BF98" w14:textId="61DB8BFB" w:rsidR="00972449" w:rsidRDefault="00972449" w:rsidP="00972449">
            <w:pPr>
              <w:jc w:val="center"/>
            </w:pPr>
            <w:r>
              <w:rPr>
                <w:color w:val="000000"/>
                <w:sz w:val="24"/>
              </w:rPr>
              <w:t>泰格医药</w:t>
            </w:r>
          </w:p>
        </w:tc>
        <w:tc>
          <w:tcPr>
            <w:tcW w:w="1334" w:type="dxa"/>
            <w:vAlign w:val="center"/>
          </w:tcPr>
          <w:p w14:paraId="403D2D92" w14:textId="3E9608C1" w:rsidR="00972449" w:rsidRDefault="00972449" w:rsidP="00972449">
            <w:pPr>
              <w:jc w:val="right"/>
            </w:pPr>
            <w:r>
              <w:rPr>
                <w:color w:val="000000"/>
                <w:sz w:val="24"/>
              </w:rPr>
              <w:t>222,690</w:t>
            </w:r>
          </w:p>
        </w:tc>
        <w:tc>
          <w:tcPr>
            <w:tcW w:w="1924" w:type="dxa"/>
            <w:vAlign w:val="center"/>
          </w:tcPr>
          <w:p w14:paraId="0609FD8E" w14:textId="1CDAB586" w:rsidR="00972449" w:rsidRDefault="00972449" w:rsidP="00972449">
            <w:pPr>
              <w:jc w:val="right"/>
            </w:pPr>
            <w:r>
              <w:rPr>
                <w:color w:val="000000"/>
                <w:sz w:val="24"/>
              </w:rPr>
              <w:t>5,714,225.40</w:t>
            </w:r>
          </w:p>
        </w:tc>
        <w:tc>
          <w:tcPr>
            <w:tcW w:w="1644" w:type="dxa"/>
            <w:vAlign w:val="center"/>
          </w:tcPr>
          <w:p w14:paraId="4850D6F3" w14:textId="0D728E41" w:rsidR="00972449" w:rsidRDefault="00972449" w:rsidP="00972449">
            <w:pPr>
              <w:jc w:val="right"/>
            </w:pPr>
            <w:r>
              <w:rPr>
                <w:color w:val="000000"/>
                <w:sz w:val="24"/>
              </w:rPr>
              <w:t>8.52</w:t>
            </w:r>
          </w:p>
        </w:tc>
      </w:tr>
      <w:tr w:rsidR="00972449" w14:paraId="42077363" w14:textId="77777777" w:rsidTr="009018B8">
        <w:tc>
          <w:tcPr>
            <w:tcW w:w="855" w:type="dxa"/>
          </w:tcPr>
          <w:p w14:paraId="6B850A91" w14:textId="77777777" w:rsidR="00972449" w:rsidRDefault="00972449" w:rsidP="00972449">
            <w:pPr>
              <w:jc w:val="center"/>
            </w:pPr>
            <w:r>
              <w:rPr>
                <w:color w:val="000000"/>
                <w:sz w:val="24"/>
              </w:rPr>
              <w:t>2</w:t>
            </w:r>
          </w:p>
        </w:tc>
        <w:tc>
          <w:tcPr>
            <w:tcW w:w="1334" w:type="dxa"/>
            <w:vAlign w:val="center"/>
          </w:tcPr>
          <w:p w14:paraId="69F35C6D" w14:textId="7EC80C68" w:rsidR="00972449" w:rsidRDefault="00972449" w:rsidP="00972449">
            <w:pPr>
              <w:jc w:val="center"/>
            </w:pPr>
            <w:r>
              <w:rPr>
                <w:color w:val="000000"/>
                <w:sz w:val="24"/>
              </w:rPr>
              <w:t>000423</w:t>
            </w:r>
          </w:p>
        </w:tc>
        <w:tc>
          <w:tcPr>
            <w:tcW w:w="1777" w:type="dxa"/>
            <w:vAlign w:val="center"/>
          </w:tcPr>
          <w:p w14:paraId="382DB643" w14:textId="5B90E5D8" w:rsidR="00972449" w:rsidRDefault="00972449" w:rsidP="00972449">
            <w:pPr>
              <w:jc w:val="center"/>
            </w:pPr>
            <w:r>
              <w:rPr>
                <w:color w:val="000000"/>
                <w:sz w:val="24"/>
              </w:rPr>
              <w:t>东阿阿胶</w:t>
            </w:r>
          </w:p>
        </w:tc>
        <w:tc>
          <w:tcPr>
            <w:tcW w:w="1334" w:type="dxa"/>
            <w:vAlign w:val="center"/>
          </w:tcPr>
          <w:p w14:paraId="4CB5FB0F" w14:textId="60CE773E" w:rsidR="00972449" w:rsidRDefault="00972449" w:rsidP="00972449">
            <w:pPr>
              <w:jc w:val="right"/>
            </w:pPr>
            <w:r>
              <w:rPr>
                <w:color w:val="000000"/>
                <w:sz w:val="24"/>
              </w:rPr>
              <w:t>86,700</w:t>
            </w:r>
          </w:p>
        </w:tc>
        <w:tc>
          <w:tcPr>
            <w:tcW w:w="1924" w:type="dxa"/>
            <w:vAlign w:val="center"/>
          </w:tcPr>
          <w:p w14:paraId="7C6D5CAA" w14:textId="6BC17550" w:rsidR="00972449" w:rsidRDefault="00972449" w:rsidP="00972449">
            <w:pPr>
              <w:jc w:val="right"/>
            </w:pPr>
            <w:r>
              <w:rPr>
                <w:color w:val="000000"/>
                <w:sz w:val="24"/>
              </w:rPr>
              <w:t>5,687,520.00</w:t>
            </w:r>
          </w:p>
        </w:tc>
        <w:tc>
          <w:tcPr>
            <w:tcW w:w="1644" w:type="dxa"/>
            <w:vAlign w:val="center"/>
          </w:tcPr>
          <w:p w14:paraId="0A88ED62" w14:textId="77BE7E90" w:rsidR="00972449" w:rsidRDefault="00972449" w:rsidP="00972449">
            <w:pPr>
              <w:jc w:val="right"/>
            </w:pPr>
            <w:r>
              <w:rPr>
                <w:color w:val="000000"/>
                <w:sz w:val="24"/>
              </w:rPr>
              <w:t>8.48</w:t>
            </w:r>
          </w:p>
        </w:tc>
      </w:tr>
      <w:tr w:rsidR="00972449" w14:paraId="4EC2EBB5" w14:textId="77777777" w:rsidTr="009018B8">
        <w:tc>
          <w:tcPr>
            <w:tcW w:w="855" w:type="dxa"/>
          </w:tcPr>
          <w:p w14:paraId="32E26BF1" w14:textId="77777777" w:rsidR="00972449" w:rsidRDefault="00972449" w:rsidP="00972449">
            <w:pPr>
              <w:jc w:val="center"/>
            </w:pPr>
            <w:r>
              <w:rPr>
                <w:color w:val="000000"/>
                <w:sz w:val="24"/>
              </w:rPr>
              <w:t>3</w:t>
            </w:r>
          </w:p>
        </w:tc>
        <w:tc>
          <w:tcPr>
            <w:tcW w:w="1334" w:type="dxa"/>
            <w:vAlign w:val="center"/>
          </w:tcPr>
          <w:p w14:paraId="3353C143" w14:textId="620A47EE" w:rsidR="00972449" w:rsidRDefault="00972449" w:rsidP="00972449">
            <w:pPr>
              <w:jc w:val="center"/>
            </w:pPr>
            <w:r>
              <w:rPr>
                <w:color w:val="000000"/>
                <w:sz w:val="24"/>
              </w:rPr>
              <w:t>600132</w:t>
            </w:r>
          </w:p>
        </w:tc>
        <w:tc>
          <w:tcPr>
            <w:tcW w:w="1777" w:type="dxa"/>
            <w:vAlign w:val="center"/>
          </w:tcPr>
          <w:p w14:paraId="2F29F079" w14:textId="3F766BC6" w:rsidR="00972449" w:rsidRDefault="00972449" w:rsidP="00972449">
            <w:pPr>
              <w:jc w:val="center"/>
            </w:pPr>
            <w:r>
              <w:rPr>
                <w:color w:val="000000"/>
                <w:sz w:val="24"/>
              </w:rPr>
              <w:t>重庆啤酒</w:t>
            </w:r>
          </w:p>
        </w:tc>
        <w:tc>
          <w:tcPr>
            <w:tcW w:w="1334" w:type="dxa"/>
            <w:vAlign w:val="center"/>
          </w:tcPr>
          <w:p w14:paraId="76FB1038" w14:textId="3D115D80" w:rsidR="00972449" w:rsidRDefault="00972449" w:rsidP="00972449">
            <w:pPr>
              <w:jc w:val="right"/>
            </w:pPr>
            <w:r>
              <w:rPr>
                <w:color w:val="000000"/>
                <w:sz w:val="24"/>
              </w:rPr>
              <w:t>152,000</w:t>
            </w:r>
          </w:p>
        </w:tc>
        <w:tc>
          <w:tcPr>
            <w:tcW w:w="1924" w:type="dxa"/>
            <w:vAlign w:val="center"/>
          </w:tcPr>
          <w:p w14:paraId="18AA3260" w14:textId="5E3CD7C8" w:rsidR="00972449" w:rsidRDefault="00972449" w:rsidP="00972449">
            <w:pPr>
              <w:jc w:val="right"/>
            </w:pPr>
            <w:r>
              <w:rPr>
                <w:color w:val="000000"/>
                <w:sz w:val="24"/>
              </w:rPr>
              <w:t>3,295,360.00</w:t>
            </w:r>
          </w:p>
        </w:tc>
        <w:tc>
          <w:tcPr>
            <w:tcW w:w="1644" w:type="dxa"/>
            <w:vAlign w:val="center"/>
          </w:tcPr>
          <w:p w14:paraId="545B546E" w14:textId="5F2EFD27" w:rsidR="00972449" w:rsidRDefault="00972449" w:rsidP="00972449">
            <w:pPr>
              <w:jc w:val="right"/>
            </w:pPr>
            <w:r>
              <w:rPr>
                <w:color w:val="000000"/>
                <w:sz w:val="24"/>
              </w:rPr>
              <w:t>4.91</w:t>
            </w:r>
          </w:p>
        </w:tc>
      </w:tr>
      <w:tr w:rsidR="00972449" w14:paraId="43910F0C" w14:textId="77777777" w:rsidTr="009018B8">
        <w:tc>
          <w:tcPr>
            <w:tcW w:w="855" w:type="dxa"/>
          </w:tcPr>
          <w:p w14:paraId="26D9603D" w14:textId="77777777" w:rsidR="00972449" w:rsidRDefault="00972449" w:rsidP="00972449">
            <w:pPr>
              <w:jc w:val="center"/>
            </w:pPr>
            <w:r>
              <w:rPr>
                <w:color w:val="000000"/>
                <w:sz w:val="24"/>
              </w:rPr>
              <w:t>4</w:t>
            </w:r>
          </w:p>
        </w:tc>
        <w:tc>
          <w:tcPr>
            <w:tcW w:w="1334" w:type="dxa"/>
            <w:vAlign w:val="center"/>
          </w:tcPr>
          <w:p w14:paraId="7C4DC3B2" w14:textId="28B2B7C8" w:rsidR="00972449" w:rsidRDefault="00972449" w:rsidP="00972449">
            <w:pPr>
              <w:jc w:val="center"/>
            </w:pPr>
            <w:r>
              <w:rPr>
                <w:color w:val="000000"/>
                <w:sz w:val="24"/>
              </w:rPr>
              <w:t>600887</w:t>
            </w:r>
          </w:p>
        </w:tc>
        <w:tc>
          <w:tcPr>
            <w:tcW w:w="1777" w:type="dxa"/>
            <w:vAlign w:val="center"/>
          </w:tcPr>
          <w:p w14:paraId="4E598511" w14:textId="6B413BBC" w:rsidR="00972449" w:rsidRDefault="00972449" w:rsidP="00972449">
            <w:pPr>
              <w:jc w:val="center"/>
            </w:pPr>
            <w:r>
              <w:rPr>
                <w:color w:val="000000"/>
                <w:sz w:val="24"/>
              </w:rPr>
              <w:t>伊利股份</w:t>
            </w:r>
          </w:p>
        </w:tc>
        <w:tc>
          <w:tcPr>
            <w:tcW w:w="1334" w:type="dxa"/>
            <w:vAlign w:val="center"/>
          </w:tcPr>
          <w:p w14:paraId="5B52AB53" w14:textId="409D9176" w:rsidR="00972449" w:rsidRDefault="00972449" w:rsidP="00972449">
            <w:pPr>
              <w:jc w:val="right"/>
            </w:pPr>
            <w:r>
              <w:rPr>
                <w:color w:val="000000"/>
                <w:sz w:val="24"/>
              </w:rPr>
              <w:t>157,600</w:t>
            </w:r>
          </w:p>
        </w:tc>
        <w:tc>
          <w:tcPr>
            <w:tcW w:w="1924" w:type="dxa"/>
            <w:vAlign w:val="center"/>
          </w:tcPr>
          <w:p w14:paraId="0D837A4E" w14:textId="390896E5" w:rsidR="00972449" w:rsidRDefault="00972449" w:rsidP="00972449">
            <w:pPr>
              <w:jc w:val="right"/>
            </w:pPr>
            <w:r>
              <w:rPr>
                <w:color w:val="000000"/>
                <w:sz w:val="24"/>
              </w:rPr>
              <w:t>2,980,216.00</w:t>
            </w:r>
          </w:p>
        </w:tc>
        <w:tc>
          <w:tcPr>
            <w:tcW w:w="1644" w:type="dxa"/>
            <w:vAlign w:val="center"/>
          </w:tcPr>
          <w:p w14:paraId="07F7AC13" w14:textId="1991B3D3" w:rsidR="00972449" w:rsidRDefault="00972449" w:rsidP="00972449">
            <w:pPr>
              <w:jc w:val="right"/>
            </w:pPr>
            <w:r>
              <w:rPr>
                <w:color w:val="000000"/>
                <w:sz w:val="24"/>
              </w:rPr>
              <w:t>4.44</w:t>
            </w:r>
          </w:p>
        </w:tc>
      </w:tr>
      <w:tr w:rsidR="00972449" w14:paraId="7BAB3ACB" w14:textId="77777777" w:rsidTr="009018B8">
        <w:tc>
          <w:tcPr>
            <w:tcW w:w="855" w:type="dxa"/>
          </w:tcPr>
          <w:p w14:paraId="2EFB1767" w14:textId="77777777" w:rsidR="00972449" w:rsidRDefault="00972449" w:rsidP="00972449">
            <w:pPr>
              <w:jc w:val="center"/>
            </w:pPr>
            <w:r>
              <w:rPr>
                <w:color w:val="000000"/>
                <w:sz w:val="24"/>
              </w:rPr>
              <w:lastRenderedPageBreak/>
              <w:t>5</w:t>
            </w:r>
          </w:p>
        </w:tc>
        <w:tc>
          <w:tcPr>
            <w:tcW w:w="1334" w:type="dxa"/>
            <w:vAlign w:val="center"/>
          </w:tcPr>
          <w:p w14:paraId="71BD8E4D" w14:textId="05AC56F6" w:rsidR="00972449" w:rsidRDefault="00972449" w:rsidP="00972449">
            <w:pPr>
              <w:jc w:val="center"/>
            </w:pPr>
            <w:r>
              <w:rPr>
                <w:color w:val="000000"/>
                <w:sz w:val="24"/>
              </w:rPr>
              <w:t>601607</w:t>
            </w:r>
          </w:p>
        </w:tc>
        <w:tc>
          <w:tcPr>
            <w:tcW w:w="1777" w:type="dxa"/>
            <w:vAlign w:val="center"/>
          </w:tcPr>
          <w:p w14:paraId="10090F8B" w14:textId="3F90BC69" w:rsidR="00972449" w:rsidRDefault="00972449" w:rsidP="00972449">
            <w:pPr>
              <w:jc w:val="center"/>
            </w:pPr>
            <w:r>
              <w:rPr>
                <w:color w:val="000000"/>
                <w:sz w:val="24"/>
              </w:rPr>
              <w:t>上海医药</w:t>
            </w:r>
          </w:p>
        </w:tc>
        <w:tc>
          <w:tcPr>
            <w:tcW w:w="1334" w:type="dxa"/>
            <w:vAlign w:val="center"/>
          </w:tcPr>
          <w:p w14:paraId="46A60CCE" w14:textId="2E98E5F5" w:rsidR="00972449" w:rsidRDefault="00972449" w:rsidP="00972449">
            <w:pPr>
              <w:jc w:val="right"/>
            </w:pPr>
            <w:r>
              <w:rPr>
                <w:color w:val="000000"/>
                <w:sz w:val="24"/>
              </w:rPr>
              <w:t>116,800</w:t>
            </w:r>
          </w:p>
        </w:tc>
        <w:tc>
          <w:tcPr>
            <w:tcW w:w="1924" w:type="dxa"/>
            <w:vAlign w:val="center"/>
          </w:tcPr>
          <w:p w14:paraId="6B461559" w14:textId="3ABAAB5D" w:rsidR="00972449" w:rsidRDefault="00972449" w:rsidP="00972449">
            <w:pPr>
              <w:jc w:val="right"/>
            </w:pPr>
            <w:r>
              <w:rPr>
                <w:color w:val="000000"/>
                <w:sz w:val="24"/>
              </w:rPr>
              <w:t>2,722,608.00</w:t>
            </w:r>
          </w:p>
        </w:tc>
        <w:tc>
          <w:tcPr>
            <w:tcW w:w="1644" w:type="dxa"/>
            <w:vAlign w:val="center"/>
          </w:tcPr>
          <w:p w14:paraId="7AADE15A" w14:textId="264CF3F1" w:rsidR="00972449" w:rsidRDefault="00972449" w:rsidP="00972449">
            <w:pPr>
              <w:jc w:val="right"/>
            </w:pPr>
            <w:r>
              <w:rPr>
                <w:color w:val="000000"/>
                <w:sz w:val="24"/>
              </w:rPr>
              <w:t>4.06</w:t>
            </w:r>
          </w:p>
        </w:tc>
      </w:tr>
      <w:tr w:rsidR="00972449" w14:paraId="6DB4BCA6" w14:textId="77777777" w:rsidTr="009018B8">
        <w:tc>
          <w:tcPr>
            <w:tcW w:w="855" w:type="dxa"/>
          </w:tcPr>
          <w:p w14:paraId="72FB7CBF" w14:textId="77777777" w:rsidR="00972449" w:rsidRDefault="00972449" w:rsidP="00972449">
            <w:pPr>
              <w:jc w:val="center"/>
            </w:pPr>
            <w:r>
              <w:rPr>
                <w:color w:val="000000"/>
                <w:sz w:val="24"/>
              </w:rPr>
              <w:t>6</w:t>
            </w:r>
          </w:p>
        </w:tc>
        <w:tc>
          <w:tcPr>
            <w:tcW w:w="1334" w:type="dxa"/>
            <w:vAlign w:val="center"/>
          </w:tcPr>
          <w:p w14:paraId="34EDA718" w14:textId="71372044" w:rsidR="00972449" w:rsidRDefault="00972449" w:rsidP="00972449">
            <w:pPr>
              <w:jc w:val="center"/>
            </w:pPr>
            <w:r>
              <w:rPr>
                <w:color w:val="000000"/>
                <w:sz w:val="24"/>
              </w:rPr>
              <w:t>002583</w:t>
            </w:r>
          </w:p>
        </w:tc>
        <w:tc>
          <w:tcPr>
            <w:tcW w:w="1777" w:type="dxa"/>
            <w:vAlign w:val="center"/>
          </w:tcPr>
          <w:p w14:paraId="1C30195D" w14:textId="6ADDC7FD" w:rsidR="00972449" w:rsidRDefault="00972449" w:rsidP="00972449">
            <w:pPr>
              <w:jc w:val="center"/>
            </w:pPr>
            <w:r>
              <w:rPr>
                <w:color w:val="000000"/>
                <w:sz w:val="24"/>
              </w:rPr>
              <w:t>海能达</w:t>
            </w:r>
          </w:p>
        </w:tc>
        <w:tc>
          <w:tcPr>
            <w:tcW w:w="1334" w:type="dxa"/>
            <w:vAlign w:val="center"/>
          </w:tcPr>
          <w:p w14:paraId="7C49CFDC" w14:textId="594E1557" w:rsidR="00972449" w:rsidRDefault="00972449" w:rsidP="00972449">
            <w:pPr>
              <w:jc w:val="right"/>
            </w:pPr>
            <w:r>
              <w:rPr>
                <w:color w:val="000000"/>
                <w:sz w:val="24"/>
              </w:rPr>
              <w:t>175,000</w:t>
            </w:r>
          </w:p>
        </w:tc>
        <w:tc>
          <w:tcPr>
            <w:tcW w:w="1924" w:type="dxa"/>
            <w:vAlign w:val="center"/>
          </w:tcPr>
          <w:p w14:paraId="36B82B46" w14:textId="2395A21E" w:rsidR="00972449" w:rsidRDefault="00972449" w:rsidP="00972449">
            <w:pPr>
              <w:jc w:val="right"/>
            </w:pPr>
            <w:r>
              <w:rPr>
                <w:color w:val="000000"/>
                <w:sz w:val="24"/>
              </w:rPr>
              <w:t>2,553,250.00</w:t>
            </w:r>
          </w:p>
        </w:tc>
        <w:tc>
          <w:tcPr>
            <w:tcW w:w="1644" w:type="dxa"/>
            <w:vAlign w:val="center"/>
          </w:tcPr>
          <w:p w14:paraId="5260FC1D" w14:textId="3E7927E0" w:rsidR="00972449" w:rsidRDefault="00972449" w:rsidP="00972449">
            <w:pPr>
              <w:jc w:val="right"/>
            </w:pPr>
            <w:r>
              <w:rPr>
                <w:color w:val="000000"/>
                <w:sz w:val="24"/>
              </w:rPr>
              <w:t>3.81</w:t>
            </w:r>
          </w:p>
        </w:tc>
      </w:tr>
      <w:tr w:rsidR="00972449" w14:paraId="3A812508" w14:textId="77777777" w:rsidTr="009018B8">
        <w:tc>
          <w:tcPr>
            <w:tcW w:w="855" w:type="dxa"/>
          </w:tcPr>
          <w:p w14:paraId="49B61D85" w14:textId="77777777" w:rsidR="00972449" w:rsidRDefault="00972449" w:rsidP="00972449">
            <w:pPr>
              <w:jc w:val="center"/>
            </w:pPr>
            <w:r>
              <w:rPr>
                <w:color w:val="000000"/>
                <w:sz w:val="24"/>
              </w:rPr>
              <w:t>7</w:t>
            </w:r>
          </w:p>
        </w:tc>
        <w:tc>
          <w:tcPr>
            <w:tcW w:w="1334" w:type="dxa"/>
            <w:vAlign w:val="center"/>
          </w:tcPr>
          <w:p w14:paraId="6A9762D6" w14:textId="48FB8116" w:rsidR="00972449" w:rsidRDefault="00972449" w:rsidP="00972449">
            <w:pPr>
              <w:jc w:val="center"/>
            </w:pPr>
            <w:r>
              <w:rPr>
                <w:color w:val="000000"/>
                <w:sz w:val="24"/>
              </w:rPr>
              <w:t>600276</w:t>
            </w:r>
          </w:p>
        </w:tc>
        <w:tc>
          <w:tcPr>
            <w:tcW w:w="1777" w:type="dxa"/>
            <w:vAlign w:val="center"/>
          </w:tcPr>
          <w:p w14:paraId="4CB79EAF" w14:textId="7393F21F" w:rsidR="00972449" w:rsidRDefault="00972449" w:rsidP="00972449">
            <w:pPr>
              <w:jc w:val="center"/>
            </w:pPr>
            <w:r>
              <w:rPr>
                <w:color w:val="000000"/>
                <w:sz w:val="24"/>
              </w:rPr>
              <w:t>恒瑞医药</w:t>
            </w:r>
          </w:p>
        </w:tc>
        <w:tc>
          <w:tcPr>
            <w:tcW w:w="1334" w:type="dxa"/>
            <w:vAlign w:val="center"/>
          </w:tcPr>
          <w:p w14:paraId="3B4F6B7A" w14:textId="0DBC73E5" w:rsidR="00972449" w:rsidRDefault="00972449" w:rsidP="00972449">
            <w:pPr>
              <w:jc w:val="right"/>
            </w:pPr>
            <w:r>
              <w:rPr>
                <w:color w:val="000000"/>
                <w:sz w:val="24"/>
              </w:rPr>
              <w:t>41,360</w:t>
            </w:r>
          </w:p>
        </w:tc>
        <w:tc>
          <w:tcPr>
            <w:tcW w:w="1924" w:type="dxa"/>
            <w:vAlign w:val="center"/>
          </w:tcPr>
          <w:p w14:paraId="70DB013B" w14:textId="11B6C993" w:rsidR="00972449" w:rsidRDefault="00972449" w:rsidP="00972449">
            <w:pPr>
              <w:jc w:val="right"/>
            </w:pPr>
            <w:r>
              <w:rPr>
                <w:color w:val="000000"/>
                <w:sz w:val="24"/>
              </w:rPr>
              <w:t>2,247,088.80</w:t>
            </w:r>
          </w:p>
        </w:tc>
        <w:tc>
          <w:tcPr>
            <w:tcW w:w="1644" w:type="dxa"/>
            <w:vAlign w:val="center"/>
          </w:tcPr>
          <w:p w14:paraId="1CCB3371" w14:textId="2C5FB46A" w:rsidR="00972449" w:rsidRDefault="00972449" w:rsidP="00972449">
            <w:pPr>
              <w:jc w:val="right"/>
            </w:pPr>
            <w:r>
              <w:rPr>
                <w:color w:val="000000"/>
                <w:sz w:val="24"/>
              </w:rPr>
              <w:t>3.35</w:t>
            </w:r>
          </w:p>
        </w:tc>
      </w:tr>
      <w:tr w:rsidR="00972449" w14:paraId="4D2CB718" w14:textId="77777777" w:rsidTr="009018B8">
        <w:tc>
          <w:tcPr>
            <w:tcW w:w="855" w:type="dxa"/>
          </w:tcPr>
          <w:p w14:paraId="0776797A" w14:textId="77777777" w:rsidR="00972449" w:rsidRDefault="00972449" w:rsidP="00972449">
            <w:pPr>
              <w:jc w:val="center"/>
            </w:pPr>
            <w:r>
              <w:rPr>
                <w:color w:val="000000"/>
                <w:sz w:val="24"/>
              </w:rPr>
              <w:t>8</w:t>
            </w:r>
          </w:p>
        </w:tc>
        <w:tc>
          <w:tcPr>
            <w:tcW w:w="1334" w:type="dxa"/>
            <w:vAlign w:val="center"/>
          </w:tcPr>
          <w:p w14:paraId="671F016E" w14:textId="6E992032" w:rsidR="00972449" w:rsidRDefault="00972449" w:rsidP="00972449">
            <w:pPr>
              <w:jc w:val="center"/>
            </w:pPr>
            <w:r>
              <w:rPr>
                <w:color w:val="000000"/>
                <w:sz w:val="24"/>
              </w:rPr>
              <w:t>600867</w:t>
            </w:r>
          </w:p>
        </w:tc>
        <w:tc>
          <w:tcPr>
            <w:tcW w:w="1777" w:type="dxa"/>
            <w:vAlign w:val="center"/>
          </w:tcPr>
          <w:p w14:paraId="2B86B713" w14:textId="03750844" w:rsidR="00972449" w:rsidRDefault="00972449" w:rsidP="00972449">
            <w:pPr>
              <w:jc w:val="center"/>
            </w:pPr>
            <w:r>
              <w:rPr>
                <w:color w:val="000000"/>
                <w:sz w:val="24"/>
              </w:rPr>
              <w:t>通化东宝</w:t>
            </w:r>
          </w:p>
        </w:tc>
        <w:tc>
          <w:tcPr>
            <w:tcW w:w="1334" w:type="dxa"/>
            <w:vAlign w:val="center"/>
          </w:tcPr>
          <w:p w14:paraId="6A2A0CC5" w14:textId="3BCAD3F9" w:rsidR="00972449" w:rsidRDefault="00972449" w:rsidP="00972449">
            <w:pPr>
              <w:jc w:val="right"/>
            </w:pPr>
            <w:r>
              <w:rPr>
                <w:color w:val="000000"/>
                <w:sz w:val="24"/>
              </w:rPr>
              <w:t>98,656</w:t>
            </w:r>
          </w:p>
        </w:tc>
        <w:tc>
          <w:tcPr>
            <w:tcW w:w="1924" w:type="dxa"/>
            <w:vAlign w:val="center"/>
          </w:tcPr>
          <w:p w14:paraId="6A38DC99" w14:textId="6F32C4EE" w:rsidR="00972449" w:rsidRDefault="00972449" w:rsidP="00972449">
            <w:pPr>
              <w:jc w:val="right"/>
            </w:pPr>
            <w:r>
              <w:rPr>
                <w:color w:val="000000"/>
                <w:sz w:val="24"/>
              </w:rPr>
              <w:t>2,002,716.80</w:t>
            </w:r>
          </w:p>
        </w:tc>
        <w:tc>
          <w:tcPr>
            <w:tcW w:w="1644" w:type="dxa"/>
            <w:vAlign w:val="center"/>
          </w:tcPr>
          <w:p w14:paraId="2273BD2A" w14:textId="09B9D7A0" w:rsidR="00972449" w:rsidRDefault="00972449" w:rsidP="00972449">
            <w:pPr>
              <w:jc w:val="right"/>
            </w:pPr>
            <w:r>
              <w:rPr>
                <w:color w:val="000000"/>
                <w:sz w:val="24"/>
              </w:rPr>
              <w:t>2.98</w:t>
            </w:r>
          </w:p>
        </w:tc>
      </w:tr>
      <w:tr w:rsidR="00972449" w14:paraId="0BEA6D11" w14:textId="77777777" w:rsidTr="009018B8">
        <w:tc>
          <w:tcPr>
            <w:tcW w:w="855" w:type="dxa"/>
          </w:tcPr>
          <w:p w14:paraId="4778EE75" w14:textId="77777777" w:rsidR="00972449" w:rsidRDefault="00972449" w:rsidP="00972449">
            <w:pPr>
              <w:jc w:val="center"/>
            </w:pPr>
            <w:r>
              <w:rPr>
                <w:color w:val="000000"/>
                <w:sz w:val="24"/>
              </w:rPr>
              <w:t>9</w:t>
            </w:r>
          </w:p>
        </w:tc>
        <w:tc>
          <w:tcPr>
            <w:tcW w:w="1334" w:type="dxa"/>
            <w:vAlign w:val="center"/>
          </w:tcPr>
          <w:p w14:paraId="0560D713" w14:textId="3991BDA9" w:rsidR="00972449" w:rsidRDefault="00972449" w:rsidP="00972449">
            <w:pPr>
              <w:jc w:val="center"/>
            </w:pPr>
            <w:r>
              <w:rPr>
                <w:color w:val="000000"/>
                <w:sz w:val="24"/>
              </w:rPr>
              <w:t>300308</w:t>
            </w:r>
          </w:p>
        </w:tc>
        <w:tc>
          <w:tcPr>
            <w:tcW w:w="1777" w:type="dxa"/>
            <w:vAlign w:val="center"/>
          </w:tcPr>
          <w:p w14:paraId="6F279BD6" w14:textId="2725E080" w:rsidR="00972449" w:rsidRDefault="00972449" w:rsidP="00972449">
            <w:pPr>
              <w:jc w:val="center"/>
            </w:pPr>
            <w:r>
              <w:rPr>
                <w:color w:val="000000"/>
                <w:sz w:val="24"/>
              </w:rPr>
              <w:t>中际装备</w:t>
            </w:r>
          </w:p>
        </w:tc>
        <w:tc>
          <w:tcPr>
            <w:tcW w:w="1334" w:type="dxa"/>
            <w:vAlign w:val="center"/>
          </w:tcPr>
          <w:p w14:paraId="5D9259D3" w14:textId="73225BC0" w:rsidR="00972449" w:rsidRDefault="00972449" w:rsidP="00972449">
            <w:pPr>
              <w:jc w:val="right"/>
            </w:pPr>
            <w:r>
              <w:rPr>
                <w:color w:val="000000"/>
                <w:sz w:val="24"/>
              </w:rPr>
              <w:t>58,000</w:t>
            </w:r>
          </w:p>
        </w:tc>
        <w:tc>
          <w:tcPr>
            <w:tcW w:w="1924" w:type="dxa"/>
            <w:vAlign w:val="center"/>
          </w:tcPr>
          <w:p w14:paraId="528CE1DF" w14:textId="0826B902" w:rsidR="00972449" w:rsidRDefault="00972449" w:rsidP="00972449">
            <w:pPr>
              <w:jc w:val="right"/>
            </w:pPr>
            <w:r>
              <w:rPr>
                <w:color w:val="000000"/>
                <w:sz w:val="24"/>
              </w:rPr>
              <w:t>1,989,400.00</w:t>
            </w:r>
          </w:p>
        </w:tc>
        <w:tc>
          <w:tcPr>
            <w:tcW w:w="1644" w:type="dxa"/>
            <w:vAlign w:val="center"/>
          </w:tcPr>
          <w:p w14:paraId="01C20946" w14:textId="509436B3" w:rsidR="00972449" w:rsidRDefault="00972449" w:rsidP="00972449">
            <w:pPr>
              <w:jc w:val="right"/>
            </w:pPr>
            <w:r>
              <w:rPr>
                <w:color w:val="000000"/>
                <w:sz w:val="24"/>
              </w:rPr>
              <w:t>2.96</w:t>
            </w:r>
          </w:p>
        </w:tc>
      </w:tr>
      <w:tr w:rsidR="00972449" w14:paraId="3BBA2FDD" w14:textId="77777777" w:rsidTr="009018B8">
        <w:tc>
          <w:tcPr>
            <w:tcW w:w="855" w:type="dxa"/>
          </w:tcPr>
          <w:p w14:paraId="3B66E637" w14:textId="77777777" w:rsidR="00972449" w:rsidRDefault="00972449" w:rsidP="00972449">
            <w:pPr>
              <w:jc w:val="center"/>
            </w:pPr>
            <w:r>
              <w:rPr>
                <w:color w:val="000000"/>
                <w:sz w:val="24"/>
              </w:rPr>
              <w:t>10</w:t>
            </w:r>
          </w:p>
        </w:tc>
        <w:tc>
          <w:tcPr>
            <w:tcW w:w="1334" w:type="dxa"/>
            <w:vAlign w:val="center"/>
          </w:tcPr>
          <w:p w14:paraId="759AAFEC" w14:textId="61035AF9" w:rsidR="00972449" w:rsidRDefault="00972449" w:rsidP="00972449">
            <w:pPr>
              <w:jc w:val="center"/>
            </w:pPr>
            <w:r>
              <w:rPr>
                <w:color w:val="000000"/>
                <w:sz w:val="24"/>
              </w:rPr>
              <w:t>000858</w:t>
            </w:r>
          </w:p>
        </w:tc>
        <w:tc>
          <w:tcPr>
            <w:tcW w:w="1777" w:type="dxa"/>
            <w:vAlign w:val="center"/>
          </w:tcPr>
          <w:p w14:paraId="4A5BED7D" w14:textId="58C5FC84" w:rsidR="00972449" w:rsidRDefault="00972449" w:rsidP="009724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34" w:type="dxa"/>
            <w:vAlign w:val="center"/>
          </w:tcPr>
          <w:p w14:paraId="43B2BEE2" w14:textId="3E7529AC" w:rsidR="00972449" w:rsidRDefault="00972449" w:rsidP="00972449">
            <w:pPr>
              <w:jc w:val="right"/>
            </w:pPr>
            <w:r>
              <w:rPr>
                <w:color w:val="000000"/>
                <w:sz w:val="24"/>
              </w:rPr>
              <w:t>43,100</w:t>
            </w:r>
          </w:p>
        </w:tc>
        <w:tc>
          <w:tcPr>
            <w:tcW w:w="1924" w:type="dxa"/>
            <w:vAlign w:val="center"/>
          </w:tcPr>
          <w:p w14:paraId="3B51C236" w14:textId="2FCC7D88" w:rsidR="00972449" w:rsidRDefault="00972449" w:rsidP="00972449">
            <w:pPr>
              <w:jc w:val="right"/>
            </w:pPr>
            <w:r>
              <w:rPr>
                <w:color w:val="000000"/>
                <w:sz w:val="24"/>
              </w:rPr>
              <w:t>1,853,300.00</w:t>
            </w:r>
          </w:p>
        </w:tc>
        <w:tc>
          <w:tcPr>
            <w:tcW w:w="1644" w:type="dxa"/>
            <w:vAlign w:val="center"/>
          </w:tcPr>
          <w:p w14:paraId="4A9470DA" w14:textId="52F8A046" w:rsidR="00972449" w:rsidRDefault="00972449" w:rsidP="00972449">
            <w:pPr>
              <w:jc w:val="right"/>
            </w:pPr>
            <w:r>
              <w:rPr>
                <w:color w:val="000000"/>
                <w:sz w:val="24"/>
              </w:rPr>
              <w:t>2.76</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lastRenderedPageBreak/>
        <w:t>（3）其他资产构成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D6159" w:rsidRPr="00414345" w14:paraId="5E3201DA" w14:textId="77777777" w:rsidTr="00FB7D93">
        <w:trPr>
          <w:trHeight w:val="416"/>
          <w:jc w:val="center"/>
        </w:trPr>
        <w:tc>
          <w:tcPr>
            <w:tcW w:w="1287" w:type="dxa"/>
            <w:vAlign w:val="center"/>
          </w:tcPr>
          <w:p w14:paraId="5B784F8B"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1906682"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0BB948FE"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972449" w:rsidRPr="00414345" w14:paraId="1848344E" w14:textId="77777777" w:rsidTr="00CD6159">
        <w:trPr>
          <w:jc w:val="center"/>
        </w:trPr>
        <w:tc>
          <w:tcPr>
            <w:tcW w:w="1287" w:type="dxa"/>
            <w:vAlign w:val="center"/>
          </w:tcPr>
          <w:p w14:paraId="3F7DF045"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5D776C5E"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4985422A" w14:textId="27297D6A"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19,324.59</w:t>
            </w:r>
          </w:p>
        </w:tc>
      </w:tr>
      <w:tr w:rsidR="00972449" w:rsidRPr="00414345" w14:paraId="1326D689" w14:textId="77777777" w:rsidTr="00CD6159">
        <w:trPr>
          <w:jc w:val="center"/>
        </w:trPr>
        <w:tc>
          <w:tcPr>
            <w:tcW w:w="1287" w:type="dxa"/>
            <w:vAlign w:val="center"/>
          </w:tcPr>
          <w:p w14:paraId="250B4F28"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3DE87B90"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1AD90879" w14:textId="7DBD1921"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w:t>
            </w:r>
          </w:p>
        </w:tc>
      </w:tr>
      <w:tr w:rsidR="00972449" w:rsidRPr="00414345" w14:paraId="530673EE" w14:textId="77777777" w:rsidTr="00CD6159">
        <w:trPr>
          <w:jc w:val="center"/>
        </w:trPr>
        <w:tc>
          <w:tcPr>
            <w:tcW w:w="1287" w:type="dxa"/>
            <w:vAlign w:val="center"/>
          </w:tcPr>
          <w:p w14:paraId="540111AC"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480FCD66"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21479AB2" w14:textId="5A7A0E15"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w:t>
            </w:r>
          </w:p>
        </w:tc>
      </w:tr>
      <w:tr w:rsidR="00972449" w:rsidRPr="00414345" w14:paraId="57654594" w14:textId="77777777" w:rsidTr="00CD6159">
        <w:trPr>
          <w:jc w:val="center"/>
        </w:trPr>
        <w:tc>
          <w:tcPr>
            <w:tcW w:w="1287" w:type="dxa"/>
            <w:vAlign w:val="center"/>
          </w:tcPr>
          <w:p w14:paraId="399A666D"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73582BD3"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189641C1" w14:textId="177B28A7"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2,839.42</w:t>
            </w:r>
          </w:p>
        </w:tc>
      </w:tr>
      <w:tr w:rsidR="00972449" w:rsidRPr="00414345" w14:paraId="57207B41" w14:textId="77777777" w:rsidTr="00CD6159">
        <w:trPr>
          <w:jc w:val="center"/>
        </w:trPr>
        <w:tc>
          <w:tcPr>
            <w:tcW w:w="1287" w:type="dxa"/>
            <w:vAlign w:val="center"/>
          </w:tcPr>
          <w:p w14:paraId="632B2F02"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0AB73D51"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32B7FAE2" w14:textId="6AD34D28"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1,405,800.68</w:t>
            </w:r>
          </w:p>
        </w:tc>
      </w:tr>
      <w:tr w:rsidR="00972449" w:rsidRPr="00414345" w14:paraId="14DFFF22" w14:textId="77777777" w:rsidTr="00CD6159">
        <w:trPr>
          <w:jc w:val="center"/>
        </w:trPr>
        <w:tc>
          <w:tcPr>
            <w:tcW w:w="1287" w:type="dxa"/>
            <w:vAlign w:val="center"/>
          </w:tcPr>
          <w:p w14:paraId="14254D93"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761DB586"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6CC9CD90" w14:textId="4743E41A"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w:t>
            </w:r>
          </w:p>
        </w:tc>
      </w:tr>
      <w:tr w:rsidR="00972449" w:rsidRPr="00414345" w14:paraId="2DDFFC90" w14:textId="77777777" w:rsidTr="00CD6159">
        <w:trPr>
          <w:jc w:val="center"/>
        </w:trPr>
        <w:tc>
          <w:tcPr>
            <w:tcW w:w="1287" w:type="dxa"/>
            <w:vAlign w:val="center"/>
          </w:tcPr>
          <w:p w14:paraId="704B6B87"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18691261"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11F2E24A" w14:textId="12929AEE"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w:t>
            </w:r>
          </w:p>
        </w:tc>
      </w:tr>
      <w:tr w:rsidR="00972449" w:rsidRPr="00414345" w14:paraId="5F6E7E11" w14:textId="77777777" w:rsidTr="00CD6159">
        <w:trPr>
          <w:jc w:val="center"/>
        </w:trPr>
        <w:tc>
          <w:tcPr>
            <w:tcW w:w="1287" w:type="dxa"/>
            <w:vAlign w:val="center"/>
          </w:tcPr>
          <w:p w14:paraId="04E8E553"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75B25FCA"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5711C2E4" w14:textId="1D4E5C01"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w:t>
            </w:r>
          </w:p>
        </w:tc>
      </w:tr>
      <w:tr w:rsidR="00972449" w:rsidRPr="00414345" w14:paraId="7C59CA59" w14:textId="77777777" w:rsidTr="00CD6159">
        <w:trPr>
          <w:jc w:val="center"/>
        </w:trPr>
        <w:tc>
          <w:tcPr>
            <w:tcW w:w="1287" w:type="dxa"/>
            <w:vAlign w:val="center"/>
          </w:tcPr>
          <w:p w14:paraId="2CE738D4" w14:textId="77777777" w:rsidR="00972449" w:rsidRPr="00414345" w:rsidRDefault="00972449" w:rsidP="00972449">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3D7BF103" w14:textId="77777777" w:rsidR="00972449" w:rsidRPr="00414345" w:rsidRDefault="00972449" w:rsidP="00972449">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56D9CB51" w14:textId="622C4709" w:rsidR="00972449" w:rsidRPr="00414345" w:rsidRDefault="00972449" w:rsidP="00972449">
            <w:pPr>
              <w:autoSpaceDE w:val="0"/>
              <w:autoSpaceDN w:val="0"/>
              <w:adjustRightInd w:val="0"/>
              <w:spacing w:before="29" w:line="288" w:lineRule="auto"/>
              <w:ind w:left="15"/>
              <w:jc w:val="right"/>
              <w:rPr>
                <w:color w:val="000000"/>
                <w:sz w:val="24"/>
              </w:rPr>
            </w:pPr>
            <w:r w:rsidRPr="00414345">
              <w:rPr>
                <w:color w:val="000000"/>
                <w:sz w:val="24"/>
              </w:rPr>
              <w:t>1,427,964.69</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488F574F" w14:textId="0E761333" w:rsidR="00F3537F" w:rsidRPr="00F3537F" w:rsidRDefault="00F3537F" w:rsidP="00F6374C">
      <w:pPr>
        <w:autoSpaceDE w:val="0"/>
        <w:autoSpaceDN w:val="0"/>
        <w:adjustRightInd w:val="0"/>
        <w:spacing w:before="29" w:line="288" w:lineRule="auto"/>
        <w:jc w:val="left"/>
        <w:rPr>
          <w:rFonts w:ascii="宋体" w:hAnsi="宋体"/>
          <w:color w:val="000000"/>
          <w:sz w:val="24"/>
        </w:rPr>
      </w:pPr>
      <w:r w:rsidRPr="00414345">
        <w:rPr>
          <w:color w:val="000000"/>
          <w:sz w:val="24"/>
        </w:rPr>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7E991A0F" w14:textId="77777777" w:rsidR="00E70D6C" w:rsidRPr="00E70D6C" w:rsidRDefault="00E70D6C" w:rsidP="00E70D6C">
      <w:pPr>
        <w:adjustRightInd w:val="0"/>
        <w:spacing w:line="360" w:lineRule="auto"/>
        <w:ind w:firstLineChars="200" w:firstLine="480"/>
        <w:rPr>
          <w:rFonts w:ascii="宋体" w:hAnsi="宋体"/>
          <w:sz w:val="24"/>
        </w:rPr>
      </w:pPr>
    </w:p>
    <w:p w14:paraId="495AEC97" w14:textId="64DC3D9C"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38" w:name="_Toc320703951"/>
      <w:bookmarkStart w:id="39" w:name="_Toc320704003"/>
      <w:bookmarkStart w:id="40" w:name="_Toc320704076"/>
      <w:bookmarkStart w:id="41" w:name="_Toc322002727"/>
      <w:bookmarkStart w:id="42" w:name="_Toc322519878"/>
      <w:bookmarkStart w:id="43" w:name="_Toc320704363"/>
      <w:bookmarkStart w:id="44" w:name="_Toc468198733"/>
      <w:bookmarkEnd w:id="36"/>
      <w:r w:rsidRPr="00647E55">
        <w:rPr>
          <w:rFonts w:ascii="宋体" w:hAnsi="宋体" w:hint="eastAsia"/>
          <w:b/>
          <w:kern w:val="0"/>
          <w:sz w:val="30"/>
        </w:rPr>
        <w:t>十</w:t>
      </w:r>
      <w:r>
        <w:rPr>
          <w:rFonts w:ascii="宋体" w:hAnsi="宋体" w:hint="eastAsia"/>
          <w:b/>
          <w:kern w:val="0"/>
          <w:sz w:val="30"/>
        </w:rPr>
        <w:t>一</w:t>
      </w:r>
      <w:r w:rsidRPr="00211050">
        <w:rPr>
          <w:rFonts w:ascii="宋体" w:hAnsi="宋体" w:hint="eastAsia"/>
          <w:b/>
          <w:kern w:val="0"/>
          <w:sz w:val="30"/>
        </w:rPr>
        <w:t>、基金的业绩</w:t>
      </w:r>
      <w:bookmarkEnd w:id="38"/>
      <w:bookmarkEnd w:id="39"/>
      <w:bookmarkEnd w:id="40"/>
      <w:bookmarkEnd w:id="41"/>
      <w:bookmarkEnd w:id="42"/>
      <w:bookmarkEnd w:id="43"/>
      <w:bookmarkEnd w:id="44"/>
    </w:p>
    <w:p w14:paraId="403326F6" w14:textId="1C9A0FD1"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w:t>
      </w:r>
      <w:r w:rsidR="00972449">
        <w:rPr>
          <w:rFonts w:ascii="宋体" w:hAnsi="宋体" w:hint="eastAsia"/>
          <w:sz w:val="24"/>
          <w:szCs w:val="21"/>
        </w:rPr>
        <w:t>201</w:t>
      </w:r>
      <w:r w:rsidR="00972449">
        <w:rPr>
          <w:rFonts w:ascii="宋体" w:hAnsi="宋体"/>
          <w:sz w:val="24"/>
          <w:szCs w:val="21"/>
        </w:rPr>
        <w:t>7</w:t>
      </w:r>
      <w:r w:rsidR="00F3537F">
        <w:rPr>
          <w:rFonts w:ascii="宋体" w:hAnsi="宋体" w:hint="eastAsia"/>
          <w:sz w:val="24"/>
          <w:szCs w:val="21"/>
        </w:rPr>
        <w:t>年</w:t>
      </w:r>
      <w:r w:rsidR="00972449">
        <w:rPr>
          <w:rFonts w:ascii="宋体" w:hAnsi="宋体"/>
          <w:sz w:val="24"/>
          <w:szCs w:val="21"/>
        </w:rPr>
        <w:t>3</w:t>
      </w:r>
      <w:r>
        <w:rPr>
          <w:rFonts w:ascii="宋体" w:hAnsi="宋体" w:hint="eastAsia"/>
          <w:sz w:val="24"/>
          <w:szCs w:val="21"/>
        </w:rPr>
        <w:t>月</w:t>
      </w:r>
      <w:r w:rsidR="00F3537F">
        <w:rPr>
          <w:rFonts w:ascii="宋体" w:hAnsi="宋体"/>
          <w:sz w:val="24"/>
          <w:szCs w:val="21"/>
        </w:rPr>
        <w:t>31</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8D6EAD">
      <w:pPr>
        <w:pStyle w:val="afa"/>
        <w:numPr>
          <w:ilvl w:val="0"/>
          <w:numId w:val="82"/>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43DE86" w:rsidR="00550898" w:rsidRPr="008D6EAD" w:rsidRDefault="00550898" w:rsidP="008D6EAD">
      <w:pPr>
        <w:pStyle w:val="afa"/>
        <w:spacing w:afterLines="50" w:after="156" w:line="360" w:lineRule="auto"/>
        <w:ind w:left="840" w:firstLine="0"/>
        <w:rPr>
          <w:rFonts w:ascii="宋体" w:hAnsi="宋体"/>
          <w:szCs w:val="21"/>
        </w:rPr>
      </w:pPr>
      <w:r w:rsidRPr="00AF2B1F">
        <w:rPr>
          <w:rFonts w:ascii="宋体" w:hAnsi="宋体" w:hint="eastAsia"/>
          <w:szCs w:val="21"/>
        </w:rPr>
        <w:t>(1)</w:t>
      </w:r>
      <w:r w:rsidRPr="00AF2B1F">
        <w:rPr>
          <w:rFonts w:hint="eastAsia"/>
        </w:rPr>
        <w:t xml:space="preserve"> </w:t>
      </w:r>
      <w:r w:rsidRPr="00AF2B1F">
        <w:rPr>
          <w:rFonts w:ascii="宋体" w:hAnsi="宋体" w:hint="eastAsia"/>
          <w:szCs w:val="21"/>
        </w:rPr>
        <w:t>交银施罗德</w:t>
      </w:r>
      <w:r>
        <w:rPr>
          <w:rFonts w:ascii="宋体" w:hAnsi="宋体" w:hint="eastAsia"/>
          <w:szCs w:val="21"/>
        </w:rPr>
        <w:t>消费新驱动股票型</w:t>
      </w:r>
      <w:r w:rsidRPr="00AF2B1F">
        <w:rPr>
          <w:rFonts w:ascii="宋体" w:hAnsi="宋体" w:hint="eastAsia"/>
          <w:szCs w:val="21"/>
        </w:rPr>
        <w:t>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851"/>
        <w:gridCol w:w="1111"/>
        <w:gridCol w:w="1188"/>
        <w:gridCol w:w="1199"/>
        <w:gridCol w:w="1207"/>
      </w:tblGrid>
      <w:tr w:rsidR="00DF41A5" w:rsidRPr="00516758" w14:paraId="5E20AC8E" w14:textId="77777777" w:rsidTr="00263C1C">
        <w:tc>
          <w:tcPr>
            <w:tcW w:w="1872"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992"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w:t>
            </w:r>
            <w:r w:rsidRPr="005B5717">
              <w:rPr>
                <w:rFonts w:ascii="宋体" w:hAnsi="宋体" w:cs="Arial" w:hint="eastAsia"/>
                <w:color w:val="000000"/>
                <w:sz w:val="24"/>
                <w:szCs w:val="22"/>
              </w:rPr>
              <w:lastRenderedPageBreak/>
              <w:t>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lastRenderedPageBreak/>
              <w:t>净值</w:t>
            </w:r>
            <w:r w:rsidRPr="005B5717">
              <w:rPr>
                <w:rFonts w:ascii="宋体" w:hAnsi="宋体" w:cs="Arial" w:hint="eastAsia"/>
                <w:color w:val="000000"/>
                <w:sz w:val="24"/>
                <w:szCs w:val="22"/>
              </w:rPr>
              <w:lastRenderedPageBreak/>
              <w:t>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lastRenderedPageBreak/>
              <w:t>业绩比</w:t>
            </w:r>
            <w:r w:rsidRPr="005B5717">
              <w:rPr>
                <w:rFonts w:ascii="宋体" w:hAnsi="宋体" w:cs="Arial" w:hint="eastAsia"/>
                <w:color w:val="000000"/>
                <w:sz w:val="24"/>
                <w:szCs w:val="22"/>
              </w:rPr>
              <w:lastRenderedPageBreak/>
              <w:t>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lastRenderedPageBreak/>
              <w:t>业绩比</w:t>
            </w:r>
            <w:r w:rsidRPr="005B5717">
              <w:rPr>
                <w:rFonts w:ascii="宋体" w:hAnsi="宋体" w:cs="Arial" w:hint="eastAsia"/>
                <w:color w:val="000000"/>
                <w:sz w:val="24"/>
                <w:szCs w:val="22"/>
              </w:rPr>
              <w:lastRenderedPageBreak/>
              <w:t>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lastRenderedPageBreak/>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972449" w14:paraId="0ABA428E" w14:textId="77777777" w:rsidTr="00263C1C">
        <w:tc>
          <w:tcPr>
            <w:tcW w:w="1872" w:type="dxa"/>
            <w:shd w:val="clear" w:color="auto" w:fill="auto"/>
            <w:vAlign w:val="center"/>
          </w:tcPr>
          <w:p w14:paraId="26889C74" w14:textId="3E5D1565" w:rsidR="00972449" w:rsidRPr="005B5717" w:rsidRDefault="00972449" w:rsidP="00972449">
            <w:pPr>
              <w:jc w:val="left"/>
              <w:rPr>
                <w:rFonts w:ascii="Calibri" w:hAnsi="Calibri"/>
                <w:szCs w:val="22"/>
              </w:rPr>
            </w:pPr>
            <w:r>
              <w:rPr>
                <w:color w:val="000000"/>
                <w:sz w:val="24"/>
              </w:rPr>
              <w:lastRenderedPageBreak/>
              <w:t>过去三个月</w:t>
            </w:r>
          </w:p>
        </w:tc>
        <w:tc>
          <w:tcPr>
            <w:tcW w:w="992" w:type="dxa"/>
            <w:shd w:val="clear" w:color="auto" w:fill="auto"/>
            <w:vAlign w:val="center"/>
          </w:tcPr>
          <w:p w14:paraId="61E6D1F3" w14:textId="5D5D7567" w:rsidR="00972449" w:rsidRPr="005B5717" w:rsidRDefault="00972449" w:rsidP="00972449">
            <w:pPr>
              <w:jc w:val="center"/>
              <w:rPr>
                <w:rFonts w:ascii="Calibri" w:hAnsi="Calibri"/>
                <w:szCs w:val="22"/>
              </w:rPr>
            </w:pPr>
            <w:r>
              <w:rPr>
                <w:color w:val="000000"/>
                <w:sz w:val="24"/>
              </w:rPr>
              <w:t>7.97%</w:t>
            </w:r>
          </w:p>
        </w:tc>
        <w:tc>
          <w:tcPr>
            <w:tcW w:w="851" w:type="dxa"/>
            <w:shd w:val="clear" w:color="auto" w:fill="auto"/>
            <w:vAlign w:val="center"/>
          </w:tcPr>
          <w:p w14:paraId="6F113FE0" w14:textId="3C098580" w:rsidR="00972449" w:rsidRPr="005B5717" w:rsidRDefault="00972449" w:rsidP="00972449">
            <w:pPr>
              <w:jc w:val="center"/>
              <w:rPr>
                <w:rFonts w:ascii="Calibri" w:hAnsi="Calibri"/>
                <w:szCs w:val="22"/>
              </w:rPr>
            </w:pPr>
            <w:r>
              <w:rPr>
                <w:color w:val="000000"/>
                <w:sz w:val="24"/>
              </w:rPr>
              <w:t>0.61%</w:t>
            </w:r>
          </w:p>
        </w:tc>
        <w:tc>
          <w:tcPr>
            <w:tcW w:w="1111" w:type="dxa"/>
            <w:shd w:val="clear" w:color="auto" w:fill="auto"/>
            <w:vAlign w:val="center"/>
          </w:tcPr>
          <w:p w14:paraId="03CC6419" w14:textId="54536507" w:rsidR="00972449" w:rsidRPr="005B5717" w:rsidRDefault="00972449" w:rsidP="00972449">
            <w:pPr>
              <w:jc w:val="center"/>
              <w:rPr>
                <w:rFonts w:ascii="Calibri" w:hAnsi="Calibri"/>
                <w:szCs w:val="22"/>
              </w:rPr>
            </w:pPr>
            <w:r>
              <w:rPr>
                <w:color w:val="000000"/>
                <w:sz w:val="24"/>
              </w:rPr>
              <w:t>8.90%</w:t>
            </w:r>
          </w:p>
        </w:tc>
        <w:tc>
          <w:tcPr>
            <w:tcW w:w="1188" w:type="dxa"/>
            <w:shd w:val="clear" w:color="auto" w:fill="auto"/>
            <w:vAlign w:val="center"/>
          </w:tcPr>
          <w:p w14:paraId="5328BFF7" w14:textId="1E579C1B" w:rsidR="00972449" w:rsidRPr="005B5717" w:rsidRDefault="00972449" w:rsidP="00972449">
            <w:pPr>
              <w:jc w:val="center"/>
              <w:rPr>
                <w:rFonts w:ascii="Calibri" w:hAnsi="Calibri"/>
                <w:szCs w:val="22"/>
              </w:rPr>
            </w:pPr>
            <w:r>
              <w:rPr>
                <w:color w:val="000000"/>
                <w:sz w:val="24"/>
              </w:rPr>
              <w:t>0.63%</w:t>
            </w:r>
          </w:p>
        </w:tc>
        <w:tc>
          <w:tcPr>
            <w:tcW w:w="1199" w:type="dxa"/>
            <w:shd w:val="clear" w:color="auto" w:fill="auto"/>
            <w:vAlign w:val="center"/>
          </w:tcPr>
          <w:p w14:paraId="5D593900" w14:textId="220C7421" w:rsidR="00972449" w:rsidRPr="005B5717" w:rsidRDefault="00972449" w:rsidP="00972449">
            <w:pPr>
              <w:jc w:val="center"/>
              <w:rPr>
                <w:rFonts w:ascii="Calibri" w:hAnsi="Calibri"/>
                <w:szCs w:val="22"/>
              </w:rPr>
            </w:pPr>
            <w:r>
              <w:rPr>
                <w:color w:val="000000"/>
                <w:sz w:val="24"/>
              </w:rPr>
              <w:t>-0.93%</w:t>
            </w:r>
          </w:p>
        </w:tc>
        <w:tc>
          <w:tcPr>
            <w:tcW w:w="1207" w:type="dxa"/>
            <w:shd w:val="clear" w:color="auto" w:fill="auto"/>
            <w:vAlign w:val="center"/>
          </w:tcPr>
          <w:p w14:paraId="42EC9FC6" w14:textId="129453F5" w:rsidR="00972449" w:rsidRPr="005B5717" w:rsidRDefault="00972449" w:rsidP="00972449">
            <w:pPr>
              <w:jc w:val="center"/>
              <w:rPr>
                <w:rFonts w:ascii="Calibri" w:hAnsi="Calibri"/>
                <w:szCs w:val="22"/>
              </w:rPr>
            </w:pPr>
            <w:r>
              <w:rPr>
                <w:color w:val="000000"/>
                <w:sz w:val="24"/>
              </w:rPr>
              <w:t>-0.02%</w:t>
            </w:r>
          </w:p>
        </w:tc>
      </w:tr>
      <w:tr w:rsidR="00680F71" w14:paraId="4C372C3D" w14:textId="77777777" w:rsidTr="00263C1C">
        <w:tc>
          <w:tcPr>
            <w:tcW w:w="1872" w:type="dxa"/>
            <w:shd w:val="clear" w:color="auto" w:fill="auto"/>
            <w:vAlign w:val="center"/>
          </w:tcPr>
          <w:p w14:paraId="66256DC2" w14:textId="779FA856" w:rsidR="00680F71" w:rsidRPr="00472A77" w:rsidRDefault="00680F71" w:rsidP="00680F71">
            <w:pPr>
              <w:jc w:val="left"/>
              <w:rPr>
                <w:color w:val="000000"/>
                <w:sz w:val="24"/>
              </w:rPr>
            </w:pPr>
            <w:r>
              <w:rPr>
                <w:rFonts w:hint="eastAsia"/>
                <w:color w:val="000000"/>
                <w:sz w:val="24"/>
              </w:rPr>
              <w:t>2016</w:t>
            </w:r>
            <w:r w:rsidRPr="00813802">
              <w:rPr>
                <w:sz w:val="24"/>
              </w:rPr>
              <w:t>年度</w:t>
            </w:r>
          </w:p>
        </w:tc>
        <w:tc>
          <w:tcPr>
            <w:tcW w:w="992" w:type="dxa"/>
            <w:shd w:val="clear" w:color="auto" w:fill="auto"/>
            <w:vAlign w:val="center"/>
          </w:tcPr>
          <w:p w14:paraId="44F0ABAE" w14:textId="6AC8F221" w:rsidR="00680F71" w:rsidRPr="00AE391D" w:rsidRDefault="00680F71" w:rsidP="00680F71">
            <w:pPr>
              <w:jc w:val="center"/>
              <w:rPr>
                <w:color w:val="000000"/>
                <w:kern w:val="0"/>
                <w:sz w:val="24"/>
              </w:rPr>
            </w:pPr>
            <w:r>
              <w:rPr>
                <w:color w:val="000000"/>
                <w:sz w:val="24"/>
              </w:rPr>
              <w:t>2.14%</w:t>
            </w:r>
          </w:p>
        </w:tc>
        <w:tc>
          <w:tcPr>
            <w:tcW w:w="851" w:type="dxa"/>
            <w:shd w:val="clear" w:color="auto" w:fill="auto"/>
            <w:vAlign w:val="center"/>
          </w:tcPr>
          <w:p w14:paraId="5FF703E2" w14:textId="5931C9ED" w:rsidR="00680F71" w:rsidRPr="00AE391D" w:rsidRDefault="00680F71" w:rsidP="00680F71">
            <w:pPr>
              <w:jc w:val="center"/>
              <w:rPr>
                <w:color w:val="000000"/>
                <w:kern w:val="0"/>
                <w:sz w:val="24"/>
              </w:rPr>
            </w:pPr>
            <w:r>
              <w:rPr>
                <w:color w:val="000000"/>
                <w:sz w:val="24"/>
              </w:rPr>
              <w:t>1.43%</w:t>
            </w:r>
          </w:p>
        </w:tc>
        <w:tc>
          <w:tcPr>
            <w:tcW w:w="1111" w:type="dxa"/>
            <w:shd w:val="clear" w:color="auto" w:fill="auto"/>
            <w:vAlign w:val="center"/>
          </w:tcPr>
          <w:p w14:paraId="225CCE7E" w14:textId="6B4B7480" w:rsidR="00680F71" w:rsidRPr="00AE391D" w:rsidRDefault="00680F71" w:rsidP="00680F71">
            <w:pPr>
              <w:jc w:val="center"/>
              <w:rPr>
                <w:color w:val="000000"/>
                <w:kern w:val="0"/>
                <w:sz w:val="24"/>
              </w:rPr>
            </w:pPr>
            <w:r>
              <w:rPr>
                <w:color w:val="000000"/>
                <w:sz w:val="24"/>
              </w:rPr>
              <w:t>-4.49%</w:t>
            </w:r>
          </w:p>
        </w:tc>
        <w:tc>
          <w:tcPr>
            <w:tcW w:w="1188" w:type="dxa"/>
            <w:shd w:val="clear" w:color="auto" w:fill="auto"/>
            <w:vAlign w:val="center"/>
          </w:tcPr>
          <w:p w14:paraId="5D6A85FF" w14:textId="3BED70CC" w:rsidR="00680F71" w:rsidRPr="00AE391D" w:rsidRDefault="00680F71" w:rsidP="00680F71">
            <w:pPr>
              <w:jc w:val="center"/>
              <w:rPr>
                <w:color w:val="000000"/>
                <w:kern w:val="0"/>
                <w:sz w:val="24"/>
              </w:rPr>
            </w:pPr>
            <w:r>
              <w:rPr>
                <w:color w:val="000000"/>
                <w:sz w:val="24"/>
              </w:rPr>
              <w:t>1.27%</w:t>
            </w:r>
          </w:p>
        </w:tc>
        <w:tc>
          <w:tcPr>
            <w:tcW w:w="1199" w:type="dxa"/>
            <w:shd w:val="clear" w:color="auto" w:fill="auto"/>
            <w:vAlign w:val="center"/>
          </w:tcPr>
          <w:p w14:paraId="5AA379C0" w14:textId="51C2CFCE" w:rsidR="00680F71" w:rsidRPr="00AE391D" w:rsidRDefault="00680F71" w:rsidP="00680F71">
            <w:pPr>
              <w:jc w:val="center"/>
              <w:rPr>
                <w:color w:val="000000"/>
                <w:kern w:val="0"/>
                <w:sz w:val="24"/>
              </w:rPr>
            </w:pPr>
            <w:r>
              <w:rPr>
                <w:color w:val="000000"/>
                <w:sz w:val="24"/>
              </w:rPr>
              <w:t>6.63%</w:t>
            </w:r>
          </w:p>
        </w:tc>
        <w:tc>
          <w:tcPr>
            <w:tcW w:w="1207" w:type="dxa"/>
            <w:shd w:val="clear" w:color="auto" w:fill="auto"/>
            <w:vAlign w:val="center"/>
          </w:tcPr>
          <w:p w14:paraId="4C82AD17" w14:textId="7098558E" w:rsidR="00680F71" w:rsidRDefault="00680F71" w:rsidP="00680F71">
            <w:pPr>
              <w:jc w:val="center"/>
              <w:rPr>
                <w:color w:val="000000"/>
                <w:sz w:val="24"/>
              </w:rPr>
            </w:pPr>
            <w:r>
              <w:rPr>
                <w:color w:val="000000"/>
                <w:sz w:val="24"/>
              </w:rPr>
              <w:t>0.16%</w:t>
            </w:r>
          </w:p>
        </w:tc>
      </w:tr>
      <w:tr w:rsidR="00DF41A5" w14:paraId="1BF73F2D" w14:textId="77777777" w:rsidTr="00263C1C">
        <w:tc>
          <w:tcPr>
            <w:tcW w:w="1872" w:type="dxa"/>
            <w:shd w:val="clear" w:color="auto" w:fill="auto"/>
            <w:vAlign w:val="center"/>
          </w:tcPr>
          <w:p w14:paraId="2697E9F9" w14:textId="64890F39" w:rsidR="00DF41A5" w:rsidRPr="005B5717" w:rsidRDefault="0092665F" w:rsidP="00D77823">
            <w:pPr>
              <w:jc w:val="left"/>
              <w:rPr>
                <w:rFonts w:ascii="宋体" w:hAnsi="宋体"/>
                <w:color w:val="000000"/>
                <w:sz w:val="24"/>
                <w:szCs w:val="22"/>
              </w:rPr>
            </w:pPr>
            <w:r>
              <w:rPr>
                <w:rFonts w:ascii="宋体" w:hAnsi="宋体" w:hint="eastAsia"/>
                <w:color w:val="000000"/>
                <w:sz w:val="24"/>
                <w:szCs w:val="22"/>
              </w:rPr>
              <w:t>2015年度</w:t>
            </w:r>
            <w:r>
              <w:rPr>
                <w:rFonts w:ascii="宋体" w:hAnsi="宋体"/>
                <w:color w:val="000000"/>
                <w:sz w:val="24"/>
                <w:szCs w:val="22"/>
              </w:rPr>
              <w:t>（</w:t>
            </w:r>
            <w:r>
              <w:rPr>
                <w:rFonts w:ascii="宋体" w:hAnsi="宋体" w:hint="eastAsia"/>
                <w:color w:val="000000"/>
                <w:sz w:val="24"/>
                <w:szCs w:val="22"/>
              </w:rPr>
              <w:t>自</w:t>
            </w:r>
            <w:r w:rsidRPr="00550898">
              <w:rPr>
                <w:rFonts w:ascii="宋体" w:hAnsi="宋体" w:hint="eastAsia"/>
                <w:color w:val="000000"/>
                <w:sz w:val="24"/>
                <w:szCs w:val="22"/>
              </w:rPr>
              <w:t>基金转型</w:t>
            </w:r>
            <w:r>
              <w:rPr>
                <w:rFonts w:ascii="宋体" w:hAnsi="宋体" w:hint="eastAsia"/>
                <w:color w:val="000000"/>
                <w:sz w:val="24"/>
                <w:szCs w:val="22"/>
              </w:rPr>
              <w:t>日</w:t>
            </w:r>
            <w:r>
              <w:rPr>
                <w:rFonts w:ascii="宋体" w:hAnsi="宋体"/>
                <w:color w:val="000000"/>
                <w:sz w:val="24"/>
                <w:szCs w:val="22"/>
              </w:rPr>
              <w:t>至2015</w:t>
            </w:r>
            <w:r>
              <w:rPr>
                <w:rFonts w:ascii="宋体" w:hAnsi="宋体" w:hint="eastAsia"/>
                <w:color w:val="000000"/>
                <w:sz w:val="24"/>
                <w:szCs w:val="22"/>
              </w:rPr>
              <w:t>年</w:t>
            </w:r>
            <w:r>
              <w:rPr>
                <w:rFonts w:ascii="宋体" w:hAnsi="宋体"/>
                <w:color w:val="000000"/>
                <w:sz w:val="24"/>
                <w:szCs w:val="22"/>
              </w:rPr>
              <w:t>12</w:t>
            </w:r>
            <w:r>
              <w:rPr>
                <w:rFonts w:ascii="宋体" w:hAnsi="宋体" w:hint="eastAsia"/>
                <w:color w:val="000000"/>
                <w:sz w:val="24"/>
                <w:szCs w:val="22"/>
              </w:rPr>
              <w:t>月</w:t>
            </w:r>
            <w:r>
              <w:rPr>
                <w:rFonts w:ascii="宋体" w:hAnsi="宋体"/>
                <w:color w:val="000000"/>
                <w:sz w:val="24"/>
                <w:szCs w:val="22"/>
              </w:rPr>
              <w:t>31</w:t>
            </w:r>
            <w:r>
              <w:rPr>
                <w:rFonts w:ascii="宋体" w:hAnsi="宋体" w:hint="eastAsia"/>
                <w:color w:val="000000"/>
                <w:sz w:val="24"/>
                <w:szCs w:val="22"/>
              </w:rPr>
              <w:t>日</w:t>
            </w:r>
            <w:r>
              <w:rPr>
                <w:rFonts w:ascii="宋体" w:hAnsi="宋体"/>
                <w:color w:val="000000"/>
                <w:sz w:val="24"/>
                <w:szCs w:val="22"/>
              </w:rPr>
              <w:t>）</w:t>
            </w:r>
          </w:p>
        </w:tc>
        <w:tc>
          <w:tcPr>
            <w:tcW w:w="992" w:type="dxa"/>
            <w:shd w:val="clear" w:color="auto" w:fill="auto"/>
            <w:vAlign w:val="center"/>
          </w:tcPr>
          <w:p w14:paraId="2CF7CBA0" w14:textId="29C7060F" w:rsidR="00DF41A5" w:rsidRPr="005B5717" w:rsidRDefault="00DF41A5" w:rsidP="00BB193C">
            <w:pPr>
              <w:jc w:val="center"/>
              <w:rPr>
                <w:rFonts w:ascii="宋体" w:hAnsi="宋体"/>
                <w:color w:val="000000"/>
                <w:sz w:val="24"/>
                <w:szCs w:val="22"/>
              </w:rPr>
            </w:pPr>
            <w:r w:rsidRPr="00167423">
              <w:rPr>
                <w:rFonts w:hint="eastAsia"/>
                <w:sz w:val="24"/>
              </w:rPr>
              <w:t>-1.</w:t>
            </w:r>
            <w:r w:rsidR="00BB193C">
              <w:rPr>
                <w:sz w:val="24"/>
              </w:rPr>
              <w:t>7</w:t>
            </w:r>
            <w:r w:rsidR="00BB193C" w:rsidRPr="00167423">
              <w:rPr>
                <w:rFonts w:hint="eastAsia"/>
                <w:sz w:val="24"/>
              </w:rPr>
              <w:t>0</w:t>
            </w:r>
            <w:r w:rsidRPr="00167423">
              <w:rPr>
                <w:rFonts w:hint="eastAsia"/>
                <w:sz w:val="24"/>
              </w:rPr>
              <w:t>%</w:t>
            </w:r>
          </w:p>
        </w:tc>
        <w:tc>
          <w:tcPr>
            <w:tcW w:w="851" w:type="dxa"/>
            <w:shd w:val="clear" w:color="auto" w:fill="auto"/>
            <w:vAlign w:val="center"/>
          </w:tcPr>
          <w:p w14:paraId="394B8E9E" w14:textId="3DD57CED" w:rsidR="00DF41A5" w:rsidRPr="005B5717" w:rsidRDefault="00DF41A5" w:rsidP="00DF41A5">
            <w:pPr>
              <w:jc w:val="center"/>
              <w:rPr>
                <w:rFonts w:ascii="宋体" w:hAnsi="宋体"/>
                <w:color w:val="000000"/>
                <w:sz w:val="24"/>
                <w:szCs w:val="22"/>
              </w:rPr>
            </w:pPr>
            <w:r w:rsidRPr="00167423">
              <w:rPr>
                <w:rFonts w:hint="eastAsia"/>
                <w:sz w:val="24"/>
              </w:rPr>
              <w:t>1.60%</w:t>
            </w:r>
          </w:p>
        </w:tc>
        <w:tc>
          <w:tcPr>
            <w:tcW w:w="1111" w:type="dxa"/>
            <w:shd w:val="clear" w:color="auto" w:fill="auto"/>
            <w:vAlign w:val="center"/>
          </w:tcPr>
          <w:p w14:paraId="22AB26E8" w14:textId="5EF6CD5D" w:rsidR="00DF41A5" w:rsidRPr="005B5717" w:rsidRDefault="00DF41A5" w:rsidP="00BB193C">
            <w:pPr>
              <w:jc w:val="center"/>
              <w:rPr>
                <w:rFonts w:ascii="宋体" w:hAnsi="宋体"/>
                <w:color w:val="000000"/>
                <w:sz w:val="24"/>
                <w:szCs w:val="22"/>
              </w:rPr>
            </w:pPr>
            <w:r w:rsidRPr="00167423">
              <w:rPr>
                <w:rFonts w:hint="eastAsia"/>
                <w:sz w:val="24"/>
              </w:rPr>
              <w:t>-</w:t>
            </w:r>
            <w:r w:rsidR="00BB193C">
              <w:rPr>
                <w:sz w:val="24"/>
              </w:rPr>
              <w:t>11.00</w:t>
            </w:r>
            <w:r w:rsidRPr="00167423">
              <w:rPr>
                <w:rFonts w:hint="eastAsia"/>
                <w:sz w:val="24"/>
              </w:rPr>
              <w:t>%</w:t>
            </w:r>
          </w:p>
        </w:tc>
        <w:tc>
          <w:tcPr>
            <w:tcW w:w="1188" w:type="dxa"/>
            <w:shd w:val="clear" w:color="auto" w:fill="auto"/>
            <w:vAlign w:val="center"/>
          </w:tcPr>
          <w:p w14:paraId="1B004E27" w14:textId="25DE6569" w:rsidR="00DF41A5" w:rsidRPr="005B5717" w:rsidRDefault="00BB193C" w:rsidP="00DF41A5">
            <w:pPr>
              <w:jc w:val="center"/>
              <w:rPr>
                <w:rFonts w:ascii="宋体" w:hAnsi="宋体"/>
                <w:color w:val="000000"/>
                <w:sz w:val="24"/>
                <w:szCs w:val="22"/>
              </w:rPr>
            </w:pPr>
            <w:r>
              <w:rPr>
                <w:sz w:val="24"/>
              </w:rPr>
              <w:t>2.26</w:t>
            </w:r>
            <w:r w:rsidR="00DF41A5" w:rsidRPr="00167423">
              <w:rPr>
                <w:rFonts w:hint="eastAsia"/>
                <w:sz w:val="24"/>
              </w:rPr>
              <w:t>%</w:t>
            </w:r>
          </w:p>
        </w:tc>
        <w:tc>
          <w:tcPr>
            <w:tcW w:w="1199" w:type="dxa"/>
            <w:shd w:val="clear" w:color="auto" w:fill="auto"/>
            <w:vAlign w:val="center"/>
          </w:tcPr>
          <w:p w14:paraId="75C2E6A9" w14:textId="5FE53A2B" w:rsidR="00DF41A5" w:rsidRPr="005B5717" w:rsidRDefault="00BB193C" w:rsidP="00DF41A5">
            <w:pPr>
              <w:jc w:val="center"/>
              <w:rPr>
                <w:rFonts w:ascii="宋体" w:hAnsi="宋体"/>
                <w:color w:val="000000"/>
                <w:sz w:val="24"/>
                <w:szCs w:val="22"/>
              </w:rPr>
            </w:pPr>
            <w:r>
              <w:rPr>
                <w:sz w:val="24"/>
              </w:rPr>
              <w:t>9.30</w:t>
            </w:r>
            <w:r w:rsidR="00DF41A5" w:rsidRPr="00167423">
              <w:rPr>
                <w:rFonts w:hint="eastAsia"/>
                <w:sz w:val="24"/>
              </w:rPr>
              <w:t>%</w:t>
            </w:r>
          </w:p>
        </w:tc>
        <w:tc>
          <w:tcPr>
            <w:tcW w:w="1207" w:type="dxa"/>
            <w:shd w:val="clear" w:color="auto" w:fill="auto"/>
            <w:vAlign w:val="center"/>
          </w:tcPr>
          <w:p w14:paraId="5117DFF3" w14:textId="77F57955" w:rsidR="00DF41A5" w:rsidRPr="005B5717" w:rsidRDefault="00DF41A5" w:rsidP="00BB193C">
            <w:pPr>
              <w:jc w:val="center"/>
              <w:rPr>
                <w:rFonts w:ascii="宋体" w:hAnsi="宋体"/>
                <w:color w:val="000000"/>
                <w:sz w:val="24"/>
                <w:szCs w:val="22"/>
              </w:rPr>
            </w:pPr>
            <w:r w:rsidRPr="00167423">
              <w:rPr>
                <w:rFonts w:hint="eastAsia"/>
                <w:sz w:val="24"/>
              </w:rPr>
              <w:t>-0.</w:t>
            </w:r>
            <w:r w:rsidR="00BB193C">
              <w:rPr>
                <w:sz w:val="24"/>
              </w:rPr>
              <w:t>66</w:t>
            </w:r>
            <w:r w:rsidRPr="00167423">
              <w:rPr>
                <w:rFonts w:hint="eastAsia"/>
                <w:sz w:val="24"/>
              </w:rPr>
              <w:t>%</w:t>
            </w:r>
          </w:p>
        </w:tc>
      </w:tr>
    </w:tbl>
    <w:p w14:paraId="3B15A884" w14:textId="659FD8E2" w:rsidR="00550898" w:rsidRDefault="00550898" w:rsidP="00E70D6C">
      <w:pPr>
        <w:spacing w:line="360" w:lineRule="auto"/>
        <w:ind w:firstLineChars="200" w:firstLine="480"/>
        <w:rPr>
          <w:rFonts w:ascii="宋体" w:hAnsi="宋体"/>
          <w:sz w:val="24"/>
          <w:szCs w:val="21"/>
        </w:rPr>
      </w:pPr>
      <w:r w:rsidRPr="00AF2B1F">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AF2B1F">
        <w:rPr>
          <w:rFonts w:cs="Arial" w:hint="eastAsia"/>
          <w:kern w:val="0"/>
          <w:sz w:val="24"/>
        </w:rPr>
        <w:t>本表列示的是基金转型后的基金净值表现，</w:t>
      </w:r>
      <w:r w:rsidRPr="00AF2B1F">
        <w:rPr>
          <w:rFonts w:ascii="宋体" w:hAnsi="宋体" w:hint="eastAsia"/>
          <w:sz w:val="24"/>
          <w:szCs w:val="21"/>
        </w:rPr>
        <w:t>转型后</w:t>
      </w:r>
      <w:r w:rsidR="007F67AD">
        <w:rPr>
          <w:rFonts w:cs="Arial" w:hint="eastAsia"/>
          <w:kern w:val="0"/>
          <w:sz w:val="24"/>
        </w:rPr>
        <w:t>报告期内</w:t>
      </w:r>
      <w:r w:rsidRPr="00AF2B1F">
        <w:rPr>
          <w:rFonts w:ascii="宋体" w:hAnsi="宋体" w:hint="eastAsia"/>
          <w:sz w:val="24"/>
          <w:szCs w:val="21"/>
        </w:rPr>
        <w:t>基金的业绩比较基准为</w:t>
      </w:r>
      <w:r w:rsidRPr="00550898">
        <w:rPr>
          <w:rFonts w:ascii="宋体" w:hAnsi="宋体" w:hint="eastAsia"/>
          <w:sz w:val="24"/>
          <w:szCs w:val="21"/>
        </w:rPr>
        <w:t>85%×中证内地消费主题指数+15%×中信标普全债指数</w:t>
      </w:r>
      <w:r w:rsidRPr="00AF2B1F">
        <w:rPr>
          <w:rFonts w:ascii="宋体" w:hAnsi="宋体" w:hint="eastAsia"/>
          <w:sz w:val="24"/>
          <w:szCs w:val="21"/>
        </w:rPr>
        <w:t>。</w:t>
      </w:r>
      <w:r w:rsidR="001A4A0A">
        <w:rPr>
          <w:rFonts w:hint="eastAsia"/>
          <w:color w:val="000000"/>
          <w:sz w:val="24"/>
        </w:rPr>
        <w:t>自</w:t>
      </w:r>
      <w:r w:rsidR="001A4A0A">
        <w:rPr>
          <w:color w:val="000000"/>
          <w:sz w:val="24"/>
        </w:rPr>
        <w:t>2015</w:t>
      </w:r>
      <w:r w:rsidR="001A4A0A">
        <w:rPr>
          <w:rFonts w:hint="eastAsia"/>
          <w:color w:val="000000"/>
          <w:sz w:val="24"/>
        </w:rPr>
        <w:t>年</w:t>
      </w:r>
      <w:r w:rsidR="001A4A0A">
        <w:rPr>
          <w:color w:val="000000"/>
          <w:sz w:val="24"/>
        </w:rPr>
        <w:t>10</w:t>
      </w:r>
      <w:r w:rsidR="001A4A0A">
        <w:rPr>
          <w:rFonts w:hint="eastAsia"/>
          <w:color w:val="000000"/>
          <w:sz w:val="24"/>
        </w:rPr>
        <w:t>月</w:t>
      </w:r>
      <w:r w:rsidR="001A4A0A">
        <w:rPr>
          <w:color w:val="000000"/>
          <w:sz w:val="24"/>
        </w:rPr>
        <w:t>1</w:t>
      </w:r>
      <w:r w:rsidR="001A4A0A">
        <w:rPr>
          <w:rFonts w:hint="eastAsia"/>
          <w:color w:val="000000"/>
          <w:sz w:val="24"/>
        </w:rPr>
        <w:t>日起，本基金</w:t>
      </w:r>
      <w:r w:rsidR="001A4A0A">
        <w:rPr>
          <w:color w:val="000000"/>
          <w:sz w:val="24"/>
        </w:rPr>
        <w:t>的业绩比较基准</w:t>
      </w:r>
      <w:r w:rsidR="001A4A0A">
        <w:rPr>
          <w:rFonts w:hint="eastAsia"/>
          <w:color w:val="000000"/>
          <w:sz w:val="24"/>
        </w:rPr>
        <w:t>由</w:t>
      </w:r>
      <w:r w:rsidR="001A4A0A">
        <w:rPr>
          <w:color w:val="000000"/>
          <w:sz w:val="24"/>
        </w:rPr>
        <w:t>“85%×</w:t>
      </w:r>
      <w:r w:rsidR="001A4A0A">
        <w:rPr>
          <w:rFonts w:hint="eastAsia"/>
          <w:color w:val="000000"/>
          <w:sz w:val="24"/>
        </w:rPr>
        <w:t>中证内地消费主题指数</w:t>
      </w:r>
      <w:r w:rsidR="001A4A0A">
        <w:rPr>
          <w:color w:val="000000"/>
          <w:sz w:val="24"/>
        </w:rPr>
        <w:t>+15%×</w:t>
      </w:r>
      <w:r w:rsidR="001A4A0A">
        <w:rPr>
          <w:rFonts w:hint="eastAsia"/>
          <w:color w:val="000000"/>
          <w:sz w:val="24"/>
        </w:rPr>
        <w:t>中信标普全债指数</w:t>
      </w:r>
      <w:r w:rsidR="001A4A0A">
        <w:rPr>
          <w:color w:val="000000"/>
          <w:sz w:val="24"/>
        </w:rPr>
        <w:t>”</w:t>
      </w:r>
      <w:r w:rsidR="001A4A0A">
        <w:rPr>
          <w:rFonts w:hint="eastAsia"/>
          <w:color w:val="000000"/>
          <w:sz w:val="24"/>
        </w:rPr>
        <w:t>变更为</w:t>
      </w:r>
      <w:r w:rsidR="001A4A0A">
        <w:rPr>
          <w:color w:val="000000"/>
          <w:sz w:val="24"/>
        </w:rPr>
        <w:t>“85%×</w:t>
      </w:r>
      <w:r w:rsidR="001A4A0A">
        <w:rPr>
          <w:rFonts w:hint="eastAsia"/>
          <w:color w:val="000000"/>
          <w:sz w:val="24"/>
        </w:rPr>
        <w:t>中证内地消费主题指数</w:t>
      </w:r>
      <w:r w:rsidR="001A4A0A">
        <w:rPr>
          <w:color w:val="000000"/>
          <w:sz w:val="24"/>
        </w:rPr>
        <w:t>+15%×</w:t>
      </w:r>
      <w:r w:rsidR="001A4A0A">
        <w:rPr>
          <w:rFonts w:hint="eastAsia"/>
          <w:color w:val="000000"/>
          <w:sz w:val="24"/>
        </w:rPr>
        <w:t>中证综合债券指数</w:t>
      </w:r>
      <w:r w:rsidR="001A4A0A">
        <w:rPr>
          <w:color w:val="000000"/>
          <w:sz w:val="24"/>
        </w:rPr>
        <w:t>”</w:t>
      </w:r>
      <w:r w:rsidR="001A4A0A">
        <w:rPr>
          <w:rFonts w:hint="eastAsia"/>
          <w:color w:val="000000"/>
          <w:sz w:val="24"/>
        </w:rPr>
        <w:t>，下图</w:t>
      </w:r>
      <w:r w:rsidR="001A4A0A">
        <w:rPr>
          <w:rFonts w:ascii="宋体" w:hAnsi="宋体" w:hint="eastAsia"/>
          <w:color w:val="000000"/>
          <w:sz w:val="24"/>
        </w:rPr>
        <w:t>同。</w:t>
      </w:r>
      <w:r w:rsidR="001A4A0A">
        <w:rPr>
          <w:rFonts w:hint="eastAsia"/>
          <w:color w:val="000000"/>
          <w:sz w:val="24"/>
        </w:rPr>
        <w:t>详情见本基金管理人于</w:t>
      </w:r>
      <w:r w:rsidR="001A4A0A">
        <w:rPr>
          <w:color w:val="000000"/>
          <w:sz w:val="24"/>
        </w:rPr>
        <w:t>2015</w:t>
      </w:r>
      <w:r w:rsidR="001A4A0A">
        <w:rPr>
          <w:rFonts w:hint="eastAsia"/>
          <w:color w:val="000000"/>
          <w:sz w:val="24"/>
        </w:rPr>
        <w:t>年</w:t>
      </w:r>
      <w:r w:rsidR="001A4A0A">
        <w:rPr>
          <w:color w:val="000000"/>
          <w:sz w:val="24"/>
        </w:rPr>
        <w:t>9</w:t>
      </w:r>
      <w:r w:rsidR="001A4A0A">
        <w:rPr>
          <w:rFonts w:hint="eastAsia"/>
          <w:color w:val="000000"/>
          <w:sz w:val="24"/>
        </w:rPr>
        <w:t>月</w:t>
      </w:r>
      <w:r w:rsidR="001A4A0A">
        <w:rPr>
          <w:color w:val="000000"/>
          <w:sz w:val="24"/>
        </w:rPr>
        <w:t>28</w:t>
      </w:r>
      <w:r w:rsidR="001A4A0A">
        <w:rPr>
          <w:rFonts w:hint="eastAsia"/>
          <w:color w:val="000000"/>
          <w:sz w:val="24"/>
        </w:rPr>
        <w:t>日发布的《交银施罗德基金管理有限公司关于旗下部分基金业绩比较基准变更并修改基金合同相关内容的公告》。</w:t>
      </w:r>
    </w:p>
    <w:p w14:paraId="3DA536B1" w14:textId="701C2577" w:rsidR="007F67AD" w:rsidRDefault="007F67AD" w:rsidP="00E70D6C">
      <w:pPr>
        <w:spacing w:line="360" w:lineRule="auto"/>
        <w:ind w:firstLineChars="200" w:firstLine="480"/>
        <w:rPr>
          <w:rFonts w:ascii="宋体" w:hAnsi="宋体"/>
          <w:sz w:val="24"/>
          <w:szCs w:val="21"/>
        </w:rPr>
      </w:pPr>
      <w:r w:rsidRPr="00AF2B1F">
        <w:rPr>
          <w:rFonts w:ascii="宋体" w:hAnsi="宋体" w:hint="eastAsia"/>
          <w:sz w:val="24"/>
          <w:szCs w:val="21"/>
        </w:rPr>
        <w:t>(2)</w:t>
      </w:r>
      <w:r w:rsidRPr="00AF2B1F">
        <w:rPr>
          <w:rFonts w:hint="eastAsia"/>
        </w:rPr>
        <w:t xml:space="preserve"> </w:t>
      </w:r>
      <w:r w:rsidRPr="00550898">
        <w:rPr>
          <w:rFonts w:ascii="宋体" w:hAnsi="宋体" w:hint="eastAsia"/>
          <w:sz w:val="24"/>
          <w:szCs w:val="21"/>
        </w:rPr>
        <w:t>交银施罗德沪深300行业分层等权重指数证券投资基金</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7F67AD" w:rsidRPr="009D2200" w14:paraId="33423B6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5FB7CC88"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14:paraId="292E6D6D"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w:t>
            </w:r>
            <w:r w:rsidRPr="009D2200">
              <w:rPr>
                <w:rFonts w:ascii="宋体"/>
                <w:color w:val="000000"/>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14:paraId="7528B74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净值增长率标准差</w:t>
            </w:r>
            <w:r w:rsidRPr="009D2200">
              <w:rPr>
                <w:rFonts w:ascii="宋体"/>
                <w:color w:val="000000"/>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14:paraId="360BFFFA"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w:t>
            </w:r>
            <w:r w:rsidRPr="009D2200">
              <w:rPr>
                <w:rFonts w:ascii="宋体"/>
                <w:color w:val="000000"/>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14:paraId="0567E3EE"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业绩比较基准收益率标准差</w:t>
            </w:r>
            <w:r w:rsidRPr="009D2200">
              <w:rPr>
                <w:rFonts w:ascii="宋体"/>
                <w:color w:val="000000"/>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14:paraId="7D9FC739"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①</w:t>
            </w:r>
            <w:r w:rsidRPr="009D2200">
              <w:rPr>
                <w:color w:val="000000"/>
                <w:kern w:val="0"/>
                <w:sz w:val="24"/>
              </w:rPr>
              <w:t>-</w:t>
            </w:r>
            <w:r w:rsidRPr="009D2200">
              <w:rPr>
                <w:rFonts w:ascii="宋体"/>
                <w:color w:val="000000"/>
                <w:kern w:val="0"/>
                <w:sz w:val="24"/>
              </w:rPr>
              <w:t>③</w:t>
            </w:r>
          </w:p>
        </w:tc>
        <w:tc>
          <w:tcPr>
            <w:tcW w:w="1057" w:type="dxa"/>
            <w:tcBorders>
              <w:top w:val="single" w:sz="8" w:space="0" w:color="000000"/>
              <w:left w:val="single" w:sz="8" w:space="0" w:color="000000"/>
              <w:bottom w:val="single" w:sz="8" w:space="0" w:color="000000"/>
              <w:right w:val="single" w:sz="8" w:space="0" w:color="000000"/>
            </w:tcBorders>
            <w:vAlign w:val="center"/>
          </w:tcPr>
          <w:p w14:paraId="75AAC48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②</w:t>
            </w:r>
            <w:r w:rsidRPr="009D2200">
              <w:rPr>
                <w:color w:val="000000"/>
                <w:kern w:val="0"/>
                <w:sz w:val="24"/>
              </w:rPr>
              <w:t>-</w:t>
            </w:r>
            <w:r w:rsidRPr="009D2200">
              <w:rPr>
                <w:rFonts w:ascii="宋体"/>
                <w:color w:val="000000"/>
                <w:kern w:val="0"/>
                <w:sz w:val="24"/>
              </w:rPr>
              <w:t>④</w:t>
            </w:r>
          </w:p>
        </w:tc>
      </w:tr>
      <w:tr w:rsidR="007F67AD" w:rsidRPr="009D2200" w14:paraId="768963DE"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EED6F21" w14:textId="052EA1D2" w:rsidR="007F67AD" w:rsidRPr="009D2200" w:rsidRDefault="007F67AD" w:rsidP="00416C5A">
            <w:pPr>
              <w:autoSpaceDE w:val="0"/>
              <w:autoSpaceDN w:val="0"/>
              <w:adjustRightInd w:val="0"/>
              <w:spacing w:before="29" w:line="288" w:lineRule="auto"/>
              <w:ind w:left="15"/>
              <w:jc w:val="center"/>
              <w:rPr>
                <w:color w:val="000000"/>
                <w:kern w:val="0"/>
                <w:sz w:val="24"/>
              </w:rPr>
            </w:pPr>
            <w:r>
              <w:rPr>
                <w:rFonts w:hint="eastAsia"/>
                <w:color w:val="000000"/>
                <w:sz w:val="24"/>
              </w:rPr>
              <w:t>2</w:t>
            </w:r>
            <w:r>
              <w:rPr>
                <w:color w:val="000000"/>
                <w:sz w:val="24"/>
              </w:rPr>
              <w:t>015</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w:t>
            </w:r>
            <w:r>
              <w:rPr>
                <w:rFonts w:hint="eastAsia"/>
                <w:color w:val="000000"/>
                <w:sz w:val="24"/>
              </w:rPr>
              <w:t>-2015</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CD0BDF" w14:textId="1764E601"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34.70</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64D3D68" w14:textId="4F651F38"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117" w:type="dxa"/>
            <w:tcBorders>
              <w:top w:val="single" w:sz="8" w:space="0" w:color="000000"/>
              <w:left w:val="single" w:sz="8" w:space="0" w:color="000000"/>
              <w:bottom w:val="single" w:sz="8" w:space="0" w:color="000000"/>
              <w:right w:val="single" w:sz="8" w:space="0" w:color="000000"/>
            </w:tcBorders>
            <w:vAlign w:val="center"/>
          </w:tcPr>
          <w:p w14:paraId="3C399EFD" w14:textId="61E789C6"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42.28</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09953272" w14:textId="36DEF024"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3BBCED6C" w14:textId="33F52A95" w:rsidR="007F67AD" w:rsidRPr="009D2200" w:rsidRDefault="007F67AD" w:rsidP="008D6EAD">
            <w:pPr>
              <w:autoSpaceDE w:val="0"/>
              <w:autoSpaceDN w:val="0"/>
              <w:adjustRightInd w:val="0"/>
              <w:spacing w:before="29" w:line="288" w:lineRule="auto"/>
              <w:ind w:left="15"/>
              <w:jc w:val="center"/>
              <w:rPr>
                <w:color w:val="000000"/>
                <w:kern w:val="0"/>
                <w:sz w:val="24"/>
              </w:rPr>
            </w:pPr>
            <w:r>
              <w:rPr>
                <w:color w:val="000000"/>
                <w:sz w:val="24"/>
              </w:rPr>
              <w:t>-</w:t>
            </w:r>
            <w:r w:rsidR="00E12416">
              <w:rPr>
                <w:color w:val="000000"/>
                <w:sz w:val="24"/>
              </w:rPr>
              <w:t>7.58</w:t>
            </w:r>
            <w:r>
              <w:rPr>
                <w:color w:val="000000"/>
                <w:sz w:val="24"/>
              </w:rPr>
              <w:t>%</w:t>
            </w:r>
          </w:p>
        </w:tc>
        <w:tc>
          <w:tcPr>
            <w:tcW w:w="1057" w:type="dxa"/>
            <w:tcBorders>
              <w:top w:val="single" w:sz="8" w:space="0" w:color="000000"/>
              <w:left w:val="single" w:sz="8" w:space="0" w:color="000000"/>
              <w:bottom w:val="single" w:sz="8" w:space="0" w:color="000000"/>
              <w:right w:val="single" w:sz="8" w:space="0" w:color="000000"/>
            </w:tcBorders>
            <w:vAlign w:val="center"/>
          </w:tcPr>
          <w:p w14:paraId="59ED0FF1"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Pr>
                <w:color w:val="000000"/>
                <w:sz w:val="24"/>
              </w:rPr>
              <w:t>0.00%</w:t>
            </w:r>
          </w:p>
        </w:tc>
      </w:tr>
      <w:tr w:rsidR="007F67AD" w:rsidRPr="009D2200" w14:paraId="3881B50F"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FC93B41" w14:textId="77777777" w:rsidR="007F67AD" w:rsidRDefault="007F67AD" w:rsidP="00416C5A">
            <w:pPr>
              <w:autoSpaceDE w:val="0"/>
              <w:autoSpaceDN w:val="0"/>
              <w:adjustRightInd w:val="0"/>
              <w:spacing w:before="29" w:line="288" w:lineRule="auto"/>
              <w:ind w:left="15"/>
              <w:jc w:val="center"/>
              <w:rPr>
                <w:color w:val="000000"/>
                <w:sz w:val="24"/>
              </w:rPr>
            </w:pPr>
            <w:r>
              <w:rPr>
                <w:rFonts w:hint="eastAsia"/>
                <w:color w:val="000000"/>
                <w:sz w:val="24"/>
              </w:rPr>
              <w:t>2014</w:t>
            </w:r>
            <w:r>
              <w:rPr>
                <w:rFonts w:hint="eastAsia"/>
                <w:color w:val="000000"/>
                <w:sz w:val="24"/>
              </w:rPr>
              <w:t>年度</w:t>
            </w:r>
            <w:r w:rsidDel="00042880">
              <w:rPr>
                <w:rFonts w:hint="eastAsia"/>
                <w:color w:val="000000"/>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14:paraId="35F2ECFA"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35.56%</w:t>
            </w:r>
          </w:p>
        </w:tc>
        <w:tc>
          <w:tcPr>
            <w:tcW w:w="1043" w:type="dxa"/>
            <w:tcBorders>
              <w:top w:val="single" w:sz="8" w:space="0" w:color="000000"/>
              <w:left w:val="single" w:sz="8" w:space="0" w:color="000000"/>
              <w:bottom w:val="single" w:sz="8" w:space="0" w:color="000000"/>
              <w:right w:val="single" w:sz="8" w:space="0" w:color="000000"/>
            </w:tcBorders>
            <w:vAlign w:val="center"/>
          </w:tcPr>
          <w:p w14:paraId="437A0DC9"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1.07%</w:t>
            </w:r>
          </w:p>
        </w:tc>
        <w:tc>
          <w:tcPr>
            <w:tcW w:w="1117" w:type="dxa"/>
            <w:tcBorders>
              <w:top w:val="single" w:sz="8" w:space="0" w:color="000000"/>
              <w:left w:val="single" w:sz="8" w:space="0" w:color="000000"/>
              <w:bottom w:val="single" w:sz="8" w:space="0" w:color="000000"/>
              <w:right w:val="single" w:sz="8" w:space="0" w:color="000000"/>
            </w:tcBorders>
            <w:vAlign w:val="center"/>
          </w:tcPr>
          <w:p w14:paraId="3C6F9F21"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37.19%</w:t>
            </w:r>
          </w:p>
        </w:tc>
        <w:tc>
          <w:tcPr>
            <w:tcW w:w="1043" w:type="dxa"/>
            <w:tcBorders>
              <w:top w:val="single" w:sz="8" w:space="0" w:color="000000"/>
              <w:left w:val="single" w:sz="8" w:space="0" w:color="000000"/>
              <w:bottom w:val="single" w:sz="8" w:space="0" w:color="000000"/>
              <w:right w:val="single" w:sz="8" w:space="0" w:color="000000"/>
            </w:tcBorders>
            <w:vAlign w:val="center"/>
          </w:tcPr>
          <w:p w14:paraId="213876ED"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1.09%</w:t>
            </w:r>
          </w:p>
        </w:tc>
        <w:tc>
          <w:tcPr>
            <w:tcW w:w="1042" w:type="dxa"/>
            <w:tcBorders>
              <w:top w:val="single" w:sz="8" w:space="0" w:color="000000"/>
              <w:left w:val="single" w:sz="8" w:space="0" w:color="000000"/>
              <w:bottom w:val="single" w:sz="8" w:space="0" w:color="000000"/>
              <w:right w:val="single" w:sz="8" w:space="0" w:color="000000"/>
            </w:tcBorders>
            <w:vAlign w:val="center"/>
          </w:tcPr>
          <w:p w14:paraId="0E3735F2"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-1.63%</w:t>
            </w:r>
          </w:p>
        </w:tc>
        <w:tc>
          <w:tcPr>
            <w:tcW w:w="1057" w:type="dxa"/>
            <w:tcBorders>
              <w:top w:val="single" w:sz="8" w:space="0" w:color="000000"/>
              <w:left w:val="single" w:sz="8" w:space="0" w:color="000000"/>
              <w:bottom w:val="single" w:sz="8" w:space="0" w:color="000000"/>
              <w:right w:val="single" w:sz="8" w:space="0" w:color="000000"/>
            </w:tcBorders>
            <w:vAlign w:val="center"/>
          </w:tcPr>
          <w:p w14:paraId="771D4234"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-0.02%</w:t>
            </w:r>
          </w:p>
        </w:tc>
      </w:tr>
      <w:tr w:rsidR="007F67AD" w:rsidRPr="009D2200" w14:paraId="50B38CB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630BD724" w14:textId="77777777" w:rsidR="007F67AD" w:rsidRPr="00813802" w:rsidRDefault="007F67AD" w:rsidP="00416C5A">
            <w:pPr>
              <w:autoSpaceDE w:val="0"/>
              <w:autoSpaceDN w:val="0"/>
              <w:adjustRightInd w:val="0"/>
              <w:spacing w:before="29" w:line="288" w:lineRule="auto"/>
              <w:ind w:left="15"/>
              <w:jc w:val="center"/>
              <w:rPr>
                <w:sz w:val="24"/>
              </w:rPr>
            </w:pPr>
            <w:r>
              <w:rPr>
                <w:sz w:val="24"/>
              </w:rPr>
              <w:t>201</w:t>
            </w:r>
            <w:r>
              <w:rPr>
                <w:rFonts w:hint="eastAsia"/>
                <w:sz w:val="24"/>
              </w:rPr>
              <w:t>3</w:t>
            </w:r>
            <w:r w:rsidRPr="00813802">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14:paraId="58495FFC"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1.52%</w:t>
            </w:r>
          </w:p>
        </w:tc>
        <w:tc>
          <w:tcPr>
            <w:tcW w:w="1043" w:type="dxa"/>
            <w:tcBorders>
              <w:top w:val="single" w:sz="8" w:space="0" w:color="000000"/>
              <w:left w:val="single" w:sz="8" w:space="0" w:color="000000"/>
              <w:bottom w:val="single" w:sz="8" w:space="0" w:color="000000"/>
              <w:right w:val="single" w:sz="8" w:space="0" w:color="000000"/>
            </w:tcBorders>
            <w:vAlign w:val="center"/>
          </w:tcPr>
          <w:p w14:paraId="11F4339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1.25%</w:t>
            </w:r>
          </w:p>
        </w:tc>
        <w:tc>
          <w:tcPr>
            <w:tcW w:w="1117" w:type="dxa"/>
            <w:tcBorders>
              <w:top w:val="single" w:sz="8" w:space="0" w:color="000000"/>
              <w:left w:val="single" w:sz="8" w:space="0" w:color="000000"/>
              <w:bottom w:val="single" w:sz="8" w:space="0" w:color="000000"/>
              <w:right w:val="single" w:sz="8" w:space="0" w:color="000000"/>
            </w:tcBorders>
            <w:vAlign w:val="center"/>
          </w:tcPr>
          <w:p w14:paraId="606B2687"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1.33%</w:t>
            </w:r>
          </w:p>
        </w:tc>
        <w:tc>
          <w:tcPr>
            <w:tcW w:w="1043" w:type="dxa"/>
            <w:tcBorders>
              <w:top w:val="single" w:sz="8" w:space="0" w:color="000000"/>
              <w:left w:val="single" w:sz="8" w:space="0" w:color="000000"/>
              <w:bottom w:val="single" w:sz="8" w:space="0" w:color="000000"/>
              <w:right w:val="single" w:sz="8" w:space="0" w:color="000000"/>
            </w:tcBorders>
            <w:vAlign w:val="center"/>
          </w:tcPr>
          <w:p w14:paraId="09B1F59E"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1.26%</w:t>
            </w:r>
          </w:p>
        </w:tc>
        <w:tc>
          <w:tcPr>
            <w:tcW w:w="1042" w:type="dxa"/>
            <w:tcBorders>
              <w:top w:val="single" w:sz="8" w:space="0" w:color="000000"/>
              <w:left w:val="single" w:sz="8" w:space="0" w:color="000000"/>
              <w:bottom w:val="single" w:sz="8" w:space="0" w:color="000000"/>
              <w:right w:val="single" w:sz="8" w:space="0" w:color="000000"/>
            </w:tcBorders>
            <w:vAlign w:val="center"/>
          </w:tcPr>
          <w:p w14:paraId="0B28697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0.19%</w:t>
            </w:r>
          </w:p>
        </w:tc>
        <w:tc>
          <w:tcPr>
            <w:tcW w:w="1057" w:type="dxa"/>
            <w:tcBorders>
              <w:top w:val="single" w:sz="8" w:space="0" w:color="000000"/>
              <w:left w:val="single" w:sz="8" w:space="0" w:color="000000"/>
              <w:bottom w:val="single" w:sz="8" w:space="0" w:color="000000"/>
              <w:right w:val="single" w:sz="8" w:space="0" w:color="000000"/>
            </w:tcBorders>
            <w:vAlign w:val="center"/>
          </w:tcPr>
          <w:p w14:paraId="2861F2FD"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-0.01%</w:t>
            </w:r>
          </w:p>
        </w:tc>
      </w:tr>
      <w:tr w:rsidR="007F67AD" w:rsidRPr="009D2200" w14:paraId="67A39738"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1329C975" w14:textId="77777777" w:rsidR="007F67AD" w:rsidRPr="00831836" w:rsidRDefault="007F67AD" w:rsidP="00416C5A">
            <w:pPr>
              <w:autoSpaceDE w:val="0"/>
              <w:autoSpaceDN w:val="0"/>
              <w:adjustRightInd w:val="0"/>
              <w:spacing w:before="29" w:line="288" w:lineRule="auto"/>
              <w:ind w:left="15"/>
              <w:jc w:val="center"/>
              <w:rPr>
                <w:sz w:val="24"/>
              </w:rPr>
            </w:pPr>
            <w:r w:rsidRPr="00813802">
              <w:rPr>
                <w:sz w:val="24"/>
              </w:rPr>
              <w:t>2012</w:t>
            </w:r>
            <w:r w:rsidRPr="00813802">
              <w:rPr>
                <w:sz w:val="24"/>
              </w:rPr>
              <w:t>年度（自基金合同生效日起至</w:t>
            </w:r>
            <w:r w:rsidRPr="00813802">
              <w:rPr>
                <w:sz w:val="24"/>
              </w:rPr>
              <w:t>2012</w:t>
            </w:r>
            <w:r w:rsidRPr="00813802">
              <w:rPr>
                <w:sz w:val="24"/>
              </w:rPr>
              <w:t>年</w:t>
            </w:r>
            <w:r w:rsidRPr="00813802">
              <w:rPr>
                <w:sz w:val="24"/>
              </w:rPr>
              <w:t>12</w:t>
            </w:r>
            <w:r w:rsidRPr="00813802">
              <w:rPr>
                <w:sz w:val="24"/>
              </w:rPr>
              <w:t>月</w:t>
            </w:r>
            <w:r w:rsidRPr="00813802">
              <w:rPr>
                <w:sz w:val="24"/>
              </w:rPr>
              <w:t>31</w:t>
            </w:r>
            <w:r w:rsidRPr="00813802">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224ED7"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9.60%</w:t>
            </w:r>
          </w:p>
        </w:tc>
        <w:tc>
          <w:tcPr>
            <w:tcW w:w="1043" w:type="dxa"/>
            <w:tcBorders>
              <w:top w:val="single" w:sz="8" w:space="0" w:color="000000"/>
              <w:left w:val="single" w:sz="8" w:space="0" w:color="000000"/>
              <w:bottom w:val="single" w:sz="8" w:space="0" w:color="000000"/>
              <w:right w:val="single" w:sz="8" w:space="0" w:color="000000"/>
            </w:tcBorders>
            <w:vAlign w:val="center"/>
          </w:tcPr>
          <w:p w14:paraId="503776EE"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1.21%</w:t>
            </w:r>
          </w:p>
        </w:tc>
        <w:tc>
          <w:tcPr>
            <w:tcW w:w="1117" w:type="dxa"/>
            <w:tcBorders>
              <w:top w:val="single" w:sz="8" w:space="0" w:color="000000"/>
              <w:left w:val="single" w:sz="8" w:space="0" w:color="000000"/>
              <w:bottom w:val="single" w:sz="8" w:space="0" w:color="000000"/>
              <w:right w:val="single" w:sz="8" w:space="0" w:color="000000"/>
            </w:tcBorders>
            <w:vAlign w:val="center"/>
          </w:tcPr>
          <w:p w14:paraId="7ADA66B8"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4.67%</w:t>
            </w:r>
          </w:p>
        </w:tc>
        <w:tc>
          <w:tcPr>
            <w:tcW w:w="1043" w:type="dxa"/>
            <w:tcBorders>
              <w:top w:val="single" w:sz="8" w:space="0" w:color="000000"/>
              <w:left w:val="single" w:sz="8" w:space="0" w:color="000000"/>
              <w:bottom w:val="single" w:sz="8" w:space="0" w:color="000000"/>
              <w:right w:val="single" w:sz="8" w:space="0" w:color="000000"/>
            </w:tcBorders>
            <w:vAlign w:val="center"/>
          </w:tcPr>
          <w:p w14:paraId="27A38E0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1.33%</w:t>
            </w:r>
          </w:p>
        </w:tc>
        <w:tc>
          <w:tcPr>
            <w:tcW w:w="1042" w:type="dxa"/>
            <w:tcBorders>
              <w:top w:val="single" w:sz="8" w:space="0" w:color="000000"/>
              <w:left w:val="single" w:sz="8" w:space="0" w:color="000000"/>
              <w:bottom w:val="single" w:sz="8" w:space="0" w:color="000000"/>
              <w:right w:val="single" w:sz="8" w:space="0" w:color="000000"/>
            </w:tcBorders>
            <w:vAlign w:val="center"/>
          </w:tcPr>
          <w:p w14:paraId="488BFBF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4.93%</w:t>
            </w:r>
          </w:p>
        </w:tc>
        <w:tc>
          <w:tcPr>
            <w:tcW w:w="1057" w:type="dxa"/>
            <w:tcBorders>
              <w:top w:val="single" w:sz="8" w:space="0" w:color="000000"/>
              <w:left w:val="single" w:sz="8" w:space="0" w:color="000000"/>
              <w:bottom w:val="single" w:sz="8" w:space="0" w:color="000000"/>
              <w:right w:val="single" w:sz="8" w:space="0" w:color="000000"/>
            </w:tcBorders>
            <w:vAlign w:val="center"/>
          </w:tcPr>
          <w:p w14:paraId="3D4DAAF0"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-0.12%</w:t>
            </w:r>
          </w:p>
        </w:tc>
      </w:tr>
    </w:tbl>
    <w:p w14:paraId="1D083A78" w14:textId="049E9818" w:rsidR="007F67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lastRenderedPageBreak/>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7F67AD">
        <w:rPr>
          <w:rFonts w:ascii="宋体" w:hAnsi="宋体" w:hint="eastAsia"/>
          <w:sz w:val="24"/>
          <w:szCs w:val="21"/>
        </w:rPr>
        <w:t>本表列示的是基金转型前的基金净值表现，转型前基金的业绩比较基准为沪深300行业分层等权重指数收益率×95%＋银行活期存款利率（税后）×5%。</w:t>
      </w:r>
    </w:p>
    <w:p w14:paraId="773F6947" w14:textId="09D660EA"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2、</w:t>
      </w:r>
      <w:r w:rsidR="00B553A0" w:rsidRPr="00B553A0">
        <w:rPr>
          <w:rFonts w:ascii="宋体" w:hAnsi="宋体" w:hint="eastAsia"/>
          <w:sz w:val="24"/>
          <w:szCs w:val="21"/>
        </w:rPr>
        <w:t>基金份额累计净值增长率变动及其与同期业绩比较基准收益率变动的比较</w:t>
      </w:r>
    </w:p>
    <w:p w14:paraId="4B28E9A8" w14:textId="1DA6F2D3" w:rsidR="007F67AD" w:rsidRPr="008D6E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78279B0A" w14:textId="77777777" w:rsidR="00015F40" w:rsidRPr="00414345" w:rsidRDefault="00015F40" w:rsidP="00015F40">
      <w:pPr>
        <w:spacing w:before="29" w:line="288" w:lineRule="auto"/>
        <w:jc w:val="center"/>
        <w:rPr>
          <w:color w:val="000000"/>
          <w:sz w:val="24"/>
        </w:rPr>
      </w:pPr>
      <w:r w:rsidRPr="00414345">
        <w:rPr>
          <w:color w:val="000000"/>
          <w:sz w:val="24"/>
        </w:rPr>
        <w:t>交银施罗德消费新驱动股票型证券投资基金</w:t>
      </w:r>
    </w:p>
    <w:p w14:paraId="2273B762" w14:textId="77777777"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C4F020B" w14:textId="3AB2649A" w:rsidR="00015F40" w:rsidRPr="00414345" w:rsidRDefault="00015F40" w:rsidP="00015F40">
      <w:pPr>
        <w:pStyle w:val="ad"/>
        <w:snapToGrid w:val="0"/>
        <w:spacing w:before="29" w:after="156"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00DF41A5" w:rsidRPr="00414345">
        <w:rPr>
          <w:rFonts w:ascii="Times New Roman" w:hAnsi="Times New Roman"/>
          <w:sz w:val="24"/>
          <w:szCs w:val="24"/>
        </w:rPr>
        <w:t>2015</w:t>
      </w:r>
      <w:r w:rsidR="00DF41A5" w:rsidRPr="00414345">
        <w:rPr>
          <w:rFonts w:ascii="Times New Roman" w:hAnsi="Times New Roman"/>
          <w:sz w:val="24"/>
          <w:szCs w:val="24"/>
        </w:rPr>
        <w:t>年</w:t>
      </w:r>
      <w:r w:rsidR="00DF41A5" w:rsidRPr="00414345">
        <w:rPr>
          <w:rFonts w:ascii="Times New Roman" w:hAnsi="Times New Roman"/>
          <w:sz w:val="24"/>
          <w:szCs w:val="24"/>
        </w:rPr>
        <w:t>7</w:t>
      </w:r>
      <w:r w:rsidR="00DF41A5" w:rsidRPr="00414345">
        <w:rPr>
          <w:rFonts w:ascii="Times New Roman" w:hAnsi="Times New Roman"/>
          <w:sz w:val="24"/>
          <w:szCs w:val="24"/>
        </w:rPr>
        <w:t>月</w:t>
      </w:r>
      <w:r w:rsidR="00DF41A5" w:rsidRPr="00414345">
        <w:rPr>
          <w:rFonts w:ascii="Times New Roman" w:hAnsi="Times New Roman"/>
          <w:sz w:val="24"/>
          <w:szCs w:val="24"/>
        </w:rPr>
        <w:t>1</w:t>
      </w:r>
      <w:r w:rsidR="00DF41A5" w:rsidRPr="00414345">
        <w:rPr>
          <w:rFonts w:ascii="Times New Roman" w:hAnsi="Times New Roman"/>
          <w:sz w:val="24"/>
          <w:szCs w:val="24"/>
        </w:rPr>
        <w:t>日至</w:t>
      </w:r>
      <w:r w:rsidR="00B97394" w:rsidRPr="00414345">
        <w:rPr>
          <w:rFonts w:ascii="Times New Roman" w:hAnsi="Times New Roman"/>
          <w:sz w:val="24"/>
          <w:szCs w:val="24"/>
        </w:rPr>
        <w:t>201</w:t>
      </w:r>
      <w:r w:rsidR="00B97394">
        <w:rPr>
          <w:rFonts w:ascii="Times New Roman" w:hAnsi="Times New Roman"/>
          <w:sz w:val="24"/>
          <w:szCs w:val="24"/>
        </w:rPr>
        <w:t>7</w:t>
      </w:r>
      <w:r w:rsidR="00680F71" w:rsidRPr="00414345">
        <w:rPr>
          <w:rFonts w:ascii="Times New Roman" w:hAnsi="Times New Roman"/>
          <w:sz w:val="24"/>
          <w:szCs w:val="24"/>
        </w:rPr>
        <w:t>年</w:t>
      </w:r>
      <w:r w:rsidR="00B97394">
        <w:rPr>
          <w:rFonts w:ascii="Times New Roman" w:hAnsi="Times New Roman"/>
          <w:sz w:val="24"/>
          <w:szCs w:val="24"/>
        </w:rPr>
        <w:t>3</w:t>
      </w:r>
      <w:r w:rsidR="00DF41A5" w:rsidRPr="00414345">
        <w:rPr>
          <w:rFonts w:ascii="Times New Roman" w:hAnsi="Times New Roman"/>
          <w:sz w:val="24"/>
          <w:szCs w:val="24"/>
        </w:rPr>
        <w:t>月</w:t>
      </w:r>
      <w:r w:rsidR="00680F71">
        <w:rPr>
          <w:rFonts w:ascii="Times New Roman" w:hAnsi="Times New Roman"/>
          <w:sz w:val="24"/>
          <w:szCs w:val="24"/>
        </w:rPr>
        <w:t>31</w:t>
      </w:r>
      <w:r w:rsidR="00DF41A5" w:rsidRPr="00414345">
        <w:rPr>
          <w:rFonts w:ascii="Times New Roman" w:hAnsi="Times New Roman"/>
          <w:sz w:val="24"/>
          <w:szCs w:val="24"/>
        </w:rPr>
        <w:t>日</w:t>
      </w:r>
      <w:r w:rsidRPr="00414345">
        <w:rPr>
          <w:rFonts w:ascii="Times New Roman" w:hAnsi="Times New Roman"/>
          <w:color w:val="000000"/>
          <w:sz w:val="24"/>
          <w:szCs w:val="24"/>
        </w:rPr>
        <w:t>）</w:t>
      </w:r>
    </w:p>
    <w:p w14:paraId="0E0E38DD" w14:textId="68CA3651" w:rsidR="00015F40" w:rsidRPr="00414345" w:rsidRDefault="00B97394" w:rsidP="00015F40">
      <w:pPr>
        <w:pStyle w:val="ad"/>
        <w:snapToGrid w:val="0"/>
        <w:spacing w:before="29" w:after="156" w:line="288" w:lineRule="auto"/>
        <w:jc w:val="center"/>
        <w:rPr>
          <w:rFonts w:ascii="Times New Roman" w:hAnsi="Times New Roman"/>
          <w:color w:val="000000"/>
          <w:sz w:val="24"/>
          <w:szCs w:val="24"/>
        </w:rPr>
      </w:pPr>
      <w:r w:rsidRPr="00BF774B">
        <w:rPr>
          <w:rFonts w:ascii="Times New Roman" w:hAnsi="Times New Roman"/>
          <w:noProof/>
          <w:color w:val="000000"/>
          <w:sz w:val="24"/>
          <w:szCs w:val="24"/>
        </w:rPr>
        <w:drawing>
          <wp:inline distT="0" distB="0" distL="0" distR="0" wp14:anchorId="3B045605" wp14:editId="71265998">
            <wp:extent cx="5372100" cy="3141161"/>
            <wp:effectExtent l="0" t="0" r="0" b="2540"/>
            <wp:docPr id="8" name="图片 8"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1161"/>
                    </a:xfrm>
                    <a:prstGeom prst="rect">
                      <a:avLst/>
                    </a:prstGeom>
                    <a:noFill/>
                    <a:ln>
                      <a:noFill/>
                    </a:ln>
                  </pic:spPr>
                </pic:pic>
              </a:graphicData>
            </a:graphic>
          </wp:inline>
        </w:drawing>
      </w:r>
    </w:p>
    <w:p w14:paraId="1450275D" w14:textId="7081A548" w:rsidR="007B57B2" w:rsidRPr="007C301F" w:rsidRDefault="007B57B2" w:rsidP="007C301F">
      <w:pPr>
        <w:spacing w:line="360" w:lineRule="auto"/>
        <w:rPr>
          <w:rFonts w:ascii="宋体" w:hAnsi="宋体"/>
          <w:sz w:val="24"/>
          <w:szCs w:val="21"/>
        </w:rPr>
      </w:pPr>
      <w:r w:rsidRPr="007C301F">
        <w:rPr>
          <w:rFonts w:ascii="宋体" w:hAnsi="宋体" w:hint="eastAsia"/>
          <w:sz w:val="24"/>
          <w:szCs w:val="21"/>
        </w:rPr>
        <w:t>注：本基金由交银施罗德沪深</w:t>
      </w:r>
      <w:r w:rsidRPr="007C301F">
        <w:rPr>
          <w:rFonts w:ascii="宋体" w:hAnsi="宋体"/>
          <w:sz w:val="24"/>
          <w:szCs w:val="21"/>
        </w:rPr>
        <w:t>300</w:t>
      </w:r>
      <w:r w:rsidRPr="007C301F">
        <w:rPr>
          <w:rFonts w:ascii="宋体" w:hAnsi="宋体" w:hint="eastAsia"/>
          <w:sz w:val="24"/>
          <w:szCs w:val="21"/>
        </w:rPr>
        <w:t>行业分层等权重指数证券投资基金转型而来。基金转型日为</w:t>
      </w:r>
      <w:r w:rsidRPr="007C301F">
        <w:rPr>
          <w:rFonts w:ascii="宋体" w:hAnsi="宋体"/>
          <w:sz w:val="24"/>
          <w:szCs w:val="21"/>
        </w:rPr>
        <w:t>2015</w:t>
      </w:r>
      <w:r w:rsidRPr="007C301F">
        <w:rPr>
          <w:rFonts w:ascii="宋体" w:hAnsi="宋体" w:hint="eastAsia"/>
          <w:sz w:val="24"/>
          <w:szCs w:val="21"/>
        </w:rPr>
        <w:t>年</w:t>
      </w:r>
      <w:r w:rsidRPr="007C301F">
        <w:rPr>
          <w:rFonts w:ascii="宋体" w:hAnsi="宋体"/>
          <w:sz w:val="24"/>
          <w:szCs w:val="21"/>
        </w:rPr>
        <w:t>7</w:t>
      </w:r>
      <w:r w:rsidRPr="007C301F">
        <w:rPr>
          <w:rFonts w:ascii="宋体" w:hAnsi="宋体" w:hint="eastAsia"/>
          <w:sz w:val="24"/>
          <w:szCs w:val="21"/>
        </w:rPr>
        <w:t>月</w:t>
      </w:r>
      <w:r w:rsidRPr="007C301F">
        <w:rPr>
          <w:rFonts w:ascii="宋体" w:hAnsi="宋体"/>
          <w:sz w:val="24"/>
          <w:szCs w:val="21"/>
        </w:rPr>
        <w:t>1</w:t>
      </w:r>
      <w:r w:rsidRPr="007C301F">
        <w:rPr>
          <w:rFonts w:ascii="宋体" w:hAnsi="宋体" w:hint="eastAsia"/>
          <w:sz w:val="24"/>
          <w:szCs w:val="21"/>
        </w:rPr>
        <w:t>日。本基金的投资转型期为交银施罗德沪深</w:t>
      </w:r>
      <w:r w:rsidRPr="007C301F">
        <w:rPr>
          <w:rFonts w:ascii="宋体" w:hAnsi="宋体"/>
          <w:sz w:val="24"/>
          <w:szCs w:val="21"/>
        </w:rPr>
        <w:t>300</w:t>
      </w:r>
      <w:r w:rsidRPr="007C301F">
        <w:rPr>
          <w:rFonts w:ascii="宋体" w:hAnsi="宋体" w:hint="eastAsia"/>
          <w:sz w:val="24"/>
          <w:szCs w:val="21"/>
        </w:rPr>
        <w:t>行业分层等权重指数证券投资基金转型实施日（即</w:t>
      </w:r>
      <w:r w:rsidRPr="007C301F">
        <w:rPr>
          <w:rFonts w:ascii="宋体" w:hAnsi="宋体"/>
          <w:sz w:val="24"/>
          <w:szCs w:val="21"/>
        </w:rPr>
        <w:t>2015</w:t>
      </w:r>
      <w:r w:rsidRPr="007C301F">
        <w:rPr>
          <w:rFonts w:ascii="宋体" w:hAnsi="宋体" w:hint="eastAsia"/>
          <w:sz w:val="24"/>
          <w:szCs w:val="21"/>
        </w:rPr>
        <w:t>年</w:t>
      </w:r>
      <w:r w:rsidRPr="007C301F">
        <w:rPr>
          <w:rFonts w:ascii="宋体" w:hAnsi="宋体"/>
          <w:sz w:val="24"/>
          <w:szCs w:val="21"/>
        </w:rPr>
        <w:t>7</w:t>
      </w:r>
      <w:r w:rsidRPr="007C301F">
        <w:rPr>
          <w:rFonts w:ascii="宋体" w:hAnsi="宋体" w:hint="eastAsia"/>
          <w:sz w:val="24"/>
          <w:szCs w:val="21"/>
        </w:rPr>
        <w:t>月</w:t>
      </w:r>
      <w:r w:rsidRPr="007C301F">
        <w:rPr>
          <w:rFonts w:ascii="宋体" w:hAnsi="宋体"/>
          <w:sz w:val="24"/>
          <w:szCs w:val="21"/>
        </w:rPr>
        <w:t>1</w:t>
      </w:r>
      <w:r w:rsidRPr="007C301F">
        <w:rPr>
          <w:rFonts w:ascii="宋体" w:hAnsi="宋体" w:hint="eastAsia"/>
          <w:sz w:val="24"/>
          <w:szCs w:val="21"/>
        </w:rPr>
        <w:t>日）起的</w:t>
      </w:r>
      <w:r w:rsidRPr="007C301F">
        <w:rPr>
          <w:rFonts w:ascii="宋体" w:hAnsi="宋体"/>
          <w:sz w:val="24"/>
          <w:szCs w:val="21"/>
        </w:rPr>
        <w:t>6</w:t>
      </w:r>
      <w:r w:rsidRPr="007C301F">
        <w:rPr>
          <w:rFonts w:ascii="宋体" w:hAnsi="宋体" w:hint="eastAsia"/>
          <w:sz w:val="24"/>
          <w:szCs w:val="21"/>
        </w:rPr>
        <w:t>个月。截至投资转型期结束，本基金各项资产配置比例符合基金合同及招募说明书有关投资比例的约定。</w:t>
      </w:r>
    </w:p>
    <w:p w14:paraId="66DDDB70" w14:textId="4AD4A459" w:rsidR="00B527CE" w:rsidRPr="007B57B2" w:rsidRDefault="00B527CE" w:rsidP="00015F40">
      <w:pPr>
        <w:spacing w:line="360" w:lineRule="auto"/>
        <w:ind w:firstLineChars="200" w:firstLine="480"/>
        <w:rPr>
          <w:color w:val="000000"/>
          <w:sz w:val="24"/>
        </w:rPr>
      </w:pPr>
    </w:p>
    <w:p w14:paraId="54D857EE" w14:textId="0AB22E84" w:rsidR="007F67AD" w:rsidRDefault="007F67AD" w:rsidP="00015F40">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7B082025" w14:textId="77777777" w:rsidR="00E12416" w:rsidRPr="0036023B" w:rsidRDefault="00E12416" w:rsidP="00E12416">
      <w:pPr>
        <w:spacing w:before="29" w:line="288" w:lineRule="auto"/>
        <w:jc w:val="center"/>
        <w:rPr>
          <w:sz w:val="24"/>
        </w:rPr>
      </w:pPr>
      <w:r w:rsidRPr="0036023B">
        <w:rPr>
          <w:sz w:val="24"/>
        </w:rPr>
        <w:lastRenderedPageBreak/>
        <w:t>交银施罗德沪深</w:t>
      </w:r>
      <w:r w:rsidRPr="0036023B">
        <w:rPr>
          <w:sz w:val="24"/>
        </w:rPr>
        <w:t>300</w:t>
      </w:r>
      <w:r w:rsidRPr="0036023B">
        <w:rPr>
          <w:sz w:val="24"/>
        </w:rPr>
        <w:t>行业分层等权重指数证券投资基金</w:t>
      </w:r>
    </w:p>
    <w:p w14:paraId="01C635C3" w14:textId="77777777" w:rsidR="00E12416" w:rsidRPr="0036023B" w:rsidRDefault="00E12416" w:rsidP="00E12416">
      <w:pPr>
        <w:pStyle w:val="ad"/>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2C09394E" w14:textId="77777777" w:rsidR="00E12416" w:rsidRPr="0036023B" w:rsidRDefault="00E12416" w:rsidP="00E12416">
      <w:pPr>
        <w:spacing w:before="29" w:line="288" w:lineRule="auto"/>
        <w:jc w:val="center"/>
        <w:rPr>
          <w:sz w:val="24"/>
        </w:rPr>
      </w:pPr>
      <w:r w:rsidRPr="0036023B">
        <w:rPr>
          <w:color w:val="000000"/>
          <w:kern w:val="0"/>
          <w:sz w:val="24"/>
        </w:rPr>
        <w:t>（</w:t>
      </w: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14:paraId="78E83968" w14:textId="77777777" w:rsidR="00E12416" w:rsidRPr="0036023B" w:rsidRDefault="00E12416" w:rsidP="00E12416">
      <w:pPr>
        <w:tabs>
          <w:tab w:val="left" w:pos="1800"/>
        </w:tabs>
        <w:spacing w:before="29" w:line="288" w:lineRule="auto"/>
        <w:jc w:val="center"/>
        <w:rPr>
          <w:color w:val="000000"/>
          <w:sz w:val="24"/>
        </w:rPr>
      </w:pPr>
      <w:r w:rsidRPr="0036023B">
        <w:rPr>
          <w:noProof/>
          <w:color w:val="000000"/>
          <w:sz w:val="24"/>
        </w:rPr>
        <w:drawing>
          <wp:inline distT="0" distB="0" distL="0" distR="0" wp14:anchorId="7FEF33FA" wp14:editId="16A9FEED">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a:stretch>
                      <a:fillRect/>
                    </a:stretch>
                  </pic:blipFill>
                  <pic:spPr>
                    <a:xfrm>
                      <a:off x="0" y="0"/>
                      <a:ext cx="5731510" cy="3356610"/>
                    </a:xfrm>
                    <a:prstGeom prst="rect">
                      <a:avLst/>
                    </a:prstGeom>
                  </pic:spPr>
                </pic:pic>
              </a:graphicData>
            </a:graphic>
          </wp:inline>
        </w:drawing>
      </w:r>
    </w:p>
    <w:p w14:paraId="33952062" w14:textId="3D95657C" w:rsidR="00E12416" w:rsidRPr="00A1239E" w:rsidRDefault="00E12416" w:rsidP="00015F40">
      <w:pPr>
        <w:spacing w:line="360" w:lineRule="auto"/>
        <w:ind w:firstLineChars="200" w:firstLine="480"/>
        <w:rPr>
          <w:rFonts w:ascii="宋体" w:hAnsi="宋体"/>
          <w:color w:val="000000"/>
          <w:sz w:val="24"/>
        </w:rPr>
      </w:pPr>
      <w:r w:rsidRPr="0036023B">
        <w:rPr>
          <w:color w:val="000000"/>
          <w:sz w:val="24"/>
        </w:rPr>
        <w:t>注：</w:t>
      </w:r>
      <w:r w:rsidRPr="0036023B">
        <w:rPr>
          <w:sz w:val="24"/>
        </w:rPr>
        <w:t>交银施罗德沪深</w:t>
      </w:r>
      <w:r w:rsidRPr="0036023B">
        <w:rPr>
          <w:sz w:val="24"/>
        </w:rPr>
        <w:t>300</w:t>
      </w:r>
      <w:r w:rsidRPr="0036023B">
        <w:rPr>
          <w:sz w:val="24"/>
        </w:rPr>
        <w:t>行业分层等权重指数证券投资基金</w:t>
      </w:r>
      <w:r w:rsidRPr="0036023B">
        <w:rPr>
          <w:color w:val="000000"/>
          <w:sz w:val="24"/>
        </w:rPr>
        <w:t>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14:paraId="683838F1" w14:textId="2B1ED7C3" w:rsidR="00B527CE" w:rsidRPr="00A1239E" w:rsidRDefault="00B527CE" w:rsidP="00D55D46">
      <w:pPr>
        <w:pStyle w:val="ac"/>
        <w:rPr>
          <w:rFonts w:eastAsia="黑体"/>
          <w:color w:val="000000"/>
          <w:kern w:val="0"/>
          <w:sz w:val="30"/>
        </w:rPr>
      </w:pPr>
      <w:bookmarkStart w:id="45" w:name="_Toc468198734"/>
      <w:r w:rsidRPr="00A1239E">
        <w:rPr>
          <w:rFonts w:eastAsia="黑体"/>
          <w:color w:val="000000"/>
          <w:kern w:val="0"/>
          <w:sz w:val="30"/>
        </w:rPr>
        <w:t>十</w:t>
      </w:r>
      <w:r w:rsidR="00E70D6C">
        <w:rPr>
          <w:rFonts w:eastAsia="黑体" w:hint="eastAsia"/>
          <w:color w:val="000000"/>
          <w:kern w:val="0"/>
          <w:sz w:val="30"/>
        </w:rPr>
        <w:t>二</w:t>
      </w:r>
      <w:r w:rsidRPr="00A1239E">
        <w:rPr>
          <w:rFonts w:eastAsia="黑体"/>
          <w:color w:val="000000"/>
          <w:kern w:val="0"/>
          <w:sz w:val="30"/>
        </w:rPr>
        <w:t>、基金的财产</w:t>
      </w:r>
      <w:bookmarkEnd w:id="45"/>
    </w:p>
    <w:p w14:paraId="4FED6CE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（一）基金资产总值</w:t>
      </w:r>
      <w:r w:rsidRPr="00A1239E">
        <w:rPr>
          <w:b/>
          <w:color w:val="000000"/>
          <w:kern w:val="0"/>
          <w:sz w:val="24"/>
        </w:rPr>
        <w:t xml:space="preserve"> </w:t>
      </w:r>
    </w:p>
    <w:p w14:paraId="62780E0B" w14:textId="77777777" w:rsidR="00357846" w:rsidRPr="00A1239E" w:rsidRDefault="00357846" w:rsidP="00D55D46">
      <w:pPr>
        <w:spacing w:line="360" w:lineRule="auto"/>
        <w:ind w:firstLineChars="200" w:firstLine="480"/>
        <w:rPr>
          <w:rFonts w:ascii="宋体" w:hAnsi="宋体"/>
          <w:sz w:val="24"/>
        </w:rPr>
      </w:pPr>
      <w:bookmarkStart w:id="46" w:name="_Toc79392635"/>
      <w:bookmarkStart w:id="47" w:name="_Toc79556449"/>
      <w:r w:rsidRPr="00A1239E">
        <w:rPr>
          <w:rFonts w:ascii="宋体" w:hAnsi="宋体"/>
          <w:sz w:val="24"/>
        </w:rPr>
        <w:t>基金资产总值是指基金拥有的各类有价证券、</w:t>
      </w:r>
      <w:r w:rsidR="0000158D" w:rsidRPr="00A1239E">
        <w:rPr>
          <w:rFonts w:ascii="宋体" w:hAnsi="宋体" w:hint="eastAsia"/>
          <w:sz w:val="24"/>
        </w:rPr>
        <w:t>股指期货合约、</w:t>
      </w:r>
      <w:r w:rsidRPr="00A1239E">
        <w:rPr>
          <w:rFonts w:ascii="宋体" w:hAnsi="宋体"/>
          <w:sz w:val="24"/>
        </w:rPr>
        <w:t>银行存款本息、基金应收申购款以及其他资产的价值总和。</w:t>
      </w:r>
    </w:p>
    <w:bookmarkEnd w:id="46"/>
    <w:bookmarkEnd w:id="47"/>
    <w:p w14:paraId="32BFAF5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（二）基金资产净值</w:t>
      </w:r>
      <w:r w:rsidRPr="00A1239E">
        <w:rPr>
          <w:b/>
          <w:color w:val="000000"/>
          <w:kern w:val="0"/>
          <w:sz w:val="24"/>
        </w:rPr>
        <w:t xml:space="preserve"> </w:t>
      </w:r>
    </w:p>
    <w:p w14:paraId="7EB5587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基金资产净值是指基金资产总值减去负债后的</w:t>
      </w:r>
      <w:r w:rsidR="00805690" w:rsidRPr="00A1239E">
        <w:rPr>
          <w:rFonts w:ascii="宋体" w:hAnsi="宋体" w:hint="eastAsia"/>
          <w:sz w:val="24"/>
        </w:rPr>
        <w:t>净资产值</w:t>
      </w:r>
      <w:r w:rsidRPr="00A1239E">
        <w:rPr>
          <w:rFonts w:ascii="宋体" w:hAnsi="宋体" w:hint="eastAsia"/>
          <w:sz w:val="24"/>
        </w:rPr>
        <w:t>。</w:t>
      </w:r>
    </w:p>
    <w:p w14:paraId="0E0ED2BA" w14:textId="77777777" w:rsidR="00B527CE" w:rsidRPr="00A1239E" w:rsidRDefault="00B527CE" w:rsidP="00D55D46">
      <w:pPr>
        <w:widowControl/>
        <w:tabs>
          <w:tab w:val="left" w:pos="5103"/>
        </w:tabs>
        <w:spacing w:line="360" w:lineRule="auto"/>
        <w:ind w:firstLineChars="200" w:firstLine="482"/>
        <w:outlineLvl w:val="1"/>
        <w:rPr>
          <w:b/>
          <w:color w:val="000000"/>
          <w:kern w:val="0"/>
          <w:sz w:val="24"/>
        </w:rPr>
      </w:pPr>
      <w:r w:rsidRPr="00A1239E">
        <w:rPr>
          <w:b/>
          <w:color w:val="000000"/>
          <w:kern w:val="0"/>
          <w:sz w:val="24"/>
        </w:rPr>
        <w:t>（三）基金财产的账户</w:t>
      </w:r>
      <w:r w:rsidRPr="00A1239E">
        <w:rPr>
          <w:b/>
          <w:color w:val="000000"/>
          <w:kern w:val="0"/>
          <w:sz w:val="24"/>
        </w:rPr>
        <w:t xml:space="preserve"> </w:t>
      </w:r>
    </w:p>
    <w:p w14:paraId="69B6DDCB" w14:textId="77777777" w:rsidR="00BA5BAC" w:rsidRPr="00A1239E" w:rsidRDefault="00CF2252" w:rsidP="00D55D46">
      <w:pPr>
        <w:widowControl/>
        <w:spacing w:line="360" w:lineRule="auto"/>
        <w:ind w:firstLineChars="200" w:firstLine="480"/>
        <w:outlineLvl w:val="1"/>
        <w:rPr>
          <w:rFonts w:ascii="宋体" w:hAnsi="宋体"/>
          <w:sz w:val="24"/>
        </w:rPr>
      </w:pPr>
      <w:r w:rsidRPr="00A1239E">
        <w:rPr>
          <w:rFonts w:ascii="宋体" w:hAnsi="宋体" w:hint="eastAsia"/>
          <w:sz w:val="24"/>
        </w:rPr>
        <w:t>基金托管人根据相关法律法规、规范性文件为本基金开立资金账户、证券账户以及投资所需的其他专用账户</w:t>
      </w:r>
      <w:r w:rsidR="0000158D" w:rsidRPr="00A1239E">
        <w:rPr>
          <w:rFonts w:ascii="宋体" w:hAnsi="宋体" w:hint="eastAsia"/>
          <w:sz w:val="24"/>
        </w:rPr>
        <w:t>，协助开立股指期货业务相关账户及交易编码</w:t>
      </w:r>
      <w:r w:rsidRPr="00A1239E">
        <w:rPr>
          <w:rFonts w:ascii="宋体" w:hAnsi="宋体" w:hint="eastAsia"/>
          <w:sz w:val="24"/>
        </w:rPr>
        <w:t>。开立的基金专用账户与基金管理人、基金托管人、基金销售机构和注册登记机构自有的财产账户以及其他基金财产账户相独立。</w:t>
      </w:r>
    </w:p>
    <w:p w14:paraId="2767A5BD"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lastRenderedPageBreak/>
        <w:t>（四）基金财产的处分</w:t>
      </w:r>
      <w:r w:rsidRPr="00A1239E">
        <w:rPr>
          <w:b/>
          <w:color w:val="000000"/>
          <w:kern w:val="0"/>
          <w:sz w:val="24"/>
        </w:rPr>
        <w:t xml:space="preserve"> </w:t>
      </w:r>
    </w:p>
    <w:p w14:paraId="4E4E1A3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基金财产独立于基金管理人、基金托管人和</w:t>
      </w:r>
      <w:r w:rsidR="0000158D" w:rsidRPr="00A1239E">
        <w:rPr>
          <w:rFonts w:ascii="宋体" w:hAnsi="宋体" w:hint="eastAsia"/>
          <w:sz w:val="24"/>
        </w:rPr>
        <w:t>销售</w:t>
      </w:r>
      <w:r w:rsidRPr="00A1239E">
        <w:rPr>
          <w:rFonts w:ascii="宋体" w:hAnsi="宋体"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77525" w:rsidRPr="00A1239E">
        <w:rPr>
          <w:rFonts w:ascii="宋体" w:hAnsi="宋体" w:hint="eastAsia"/>
          <w:sz w:val="24"/>
        </w:rPr>
        <w:t>其他</w:t>
      </w:r>
      <w:r w:rsidRPr="00A1239E">
        <w:rPr>
          <w:rFonts w:ascii="宋体" w:hAnsi="宋体" w:hint="eastAsia"/>
          <w:sz w:val="24"/>
        </w:rPr>
        <w:t>费用。基金财产的债权、不得与基金管理人、基金托管人固有财产的债务相抵销，不同基金财产的债权债务，不得相互抵销。</w:t>
      </w:r>
      <w:r w:rsidRPr="00A1239E">
        <w:rPr>
          <w:rFonts w:ascii="宋体" w:hAnsi="宋体"/>
          <w:sz w:val="24"/>
        </w:rPr>
        <w:t>基金管理人、基金托管人以其自有资产承担法律责任，其债权人不得对基金</w:t>
      </w:r>
      <w:r w:rsidRPr="00A1239E">
        <w:rPr>
          <w:rFonts w:ascii="宋体" w:hAnsi="宋体" w:hint="eastAsia"/>
          <w:sz w:val="24"/>
        </w:rPr>
        <w:t>财产</w:t>
      </w:r>
      <w:r w:rsidRPr="00A1239E">
        <w:rPr>
          <w:rFonts w:ascii="宋体" w:hAnsi="宋体"/>
          <w:sz w:val="24"/>
        </w:rPr>
        <w:t>行使请求冻结、扣押和其他权利。</w:t>
      </w:r>
    </w:p>
    <w:p w14:paraId="25500ED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基金管理人、基金托管人因依法解散、被依法撤销或者被依法宣告破产等原因进行清算的，基金财产不属于其清算财产。</w:t>
      </w:r>
    </w:p>
    <w:p w14:paraId="0B57033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除依据《基金法》、基金合同及其他有关规定处分外，基金</w:t>
      </w:r>
      <w:r w:rsidRPr="00A1239E">
        <w:rPr>
          <w:rFonts w:ascii="宋体" w:hAnsi="宋体" w:hint="eastAsia"/>
          <w:sz w:val="24"/>
        </w:rPr>
        <w:t>财产</w:t>
      </w:r>
      <w:r w:rsidRPr="00A1239E">
        <w:rPr>
          <w:rFonts w:ascii="宋体" w:hAnsi="宋体"/>
          <w:sz w:val="24"/>
        </w:rPr>
        <w:t>不得被处分。</w:t>
      </w:r>
      <w:r w:rsidRPr="00A1239E">
        <w:rPr>
          <w:rFonts w:ascii="宋体" w:hAnsi="宋体" w:hint="eastAsia"/>
          <w:sz w:val="24"/>
        </w:rPr>
        <w:t>非因基金财产本身承担的债务，不得对基金财产强制执行。</w:t>
      </w:r>
    </w:p>
    <w:p w14:paraId="2422062E" w14:textId="77777777" w:rsidR="00B527CE" w:rsidRPr="00A1239E" w:rsidRDefault="00B527CE" w:rsidP="00D55D46">
      <w:pPr>
        <w:widowControl/>
        <w:spacing w:line="360" w:lineRule="auto"/>
        <w:rPr>
          <w:color w:val="000000"/>
          <w:kern w:val="0"/>
          <w:sz w:val="24"/>
        </w:rPr>
      </w:pPr>
    </w:p>
    <w:p w14:paraId="4853DFF6" w14:textId="503BFDBB" w:rsidR="00B527CE" w:rsidRPr="00A1239E" w:rsidRDefault="00E70D6C" w:rsidP="00D55D46">
      <w:pPr>
        <w:pStyle w:val="ac"/>
        <w:rPr>
          <w:rFonts w:eastAsia="黑体"/>
          <w:color w:val="000000"/>
          <w:kern w:val="0"/>
          <w:sz w:val="30"/>
        </w:rPr>
      </w:pPr>
      <w:bookmarkStart w:id="48" w:name="_Toc468198735"/>
      <w:r w:rsidRPr="00A1239E">
        <w:rPr>
          <w:rFonts w:eastAsia="黑体"/>
          <w:color w:val="000000"/>
          <w:kern w:val="0"/>
          <w:sz w:val="30"/>
        </w:rPr>
        <w:t>十</w:t>
      </w:r>
      <w:r>
        <w:rPr>
          <w:rFonts w:eastAsia="黑体" w:hint="eastAsia"/>
          <w:color w:val="000000"/>
          <w:kern w:val="0"/>
          <w:sz w:val="30"/>
        </w:rPr>
        <w:t>三</w:t>
      </w:r>
      <w:r w:rsidR="00B527CE" w:rsidRPr="00A1239E">
        <w:rPr>
          <w:rFonts w:eastAsia="黑体"/>
          <w:color w:val="000000"/>
          <w:kern w:val="0"/>
          <w:sz w:val="30"/>
        </w:rPr>
        <w:t>、基金资产的估值</w:t>
      </w:r>
      <w:bookmarkEnd w:id="48"/>
    </w:p>
    <w:p w14:paraId="54C3C49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（一）估值目的</w:t>
      </w:r>
    </w:p>
    <w:p w14:paraId="755AE2F2" w14:textId="77777777" w:rsidR="007F64AA" w:rsidRPr="00A1239E" w:rsidRDefault="007F64AA" w:rsidP="00D55D46">
      <w:pPr>
        <w:spacing w:line="360" w:lineRule="auto"/>
        <w:ind w:firstLineChars="200" w:firstLine="480"/>
        <w:rPr>
          <w:rFonts w:ascii="宋体" w:hAnsi="宋体"/>
          <w:sz w:val="24"/>
        </w:rPr>
      </w:pPr>
      <w:r w:rsidRPr="00A1239E">
        <w:rPr>
          <w:rFonts w:ascii="宋体" w:hAnsi="宋体" w:hint="eastAsia"/>
          <w:sz w:val="24"/>
        </w:rPr>
        <w:t>基金资产的估值目的是客观、准确地反映基金资产是否保值、增值，并为基金份额提供计价依据。</w:t>
      </w:r>
    </w:p>
    <w:p w14:paraId="3AC1604A"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（二）估值日</w:t>
      </w:r>
    </w:p>
    <w:p w14:paraId="2797D2D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本基金的估值日为本基金相关的证券</w:t>
      </w:r>
      <w:r w:rsidR="0000158D" w:rsidRPr="00A1239E">
        <w:rPr>
          <w:rFonts w:ascii="宋体" w:hAnsi="宋体" w:hint="eastAsia"/>
          <w:sz w:val="24"/>
        </w:rPr>
        <w:t>/期货</w:t>
      </w:r>
      <w:r w:rsidRPr="00A1239E">
        <w:rPr>
          <w:rFonts w:ascii="宋体" w:hAnsi="宋体" w:hint="eastAsia"/>
          <w:sz w:val="24"/>
        </w:rPr>
        <w:t>交易场所的正常营业日以及国家法律法规规定需要对外披露基金净值的非营业日。</w:t>
      </w:r>
    </w:p>
    <w:p w14:paraId="067F9743"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（三）估值对象</w:t>
      </w:r>
    </w:p>
    <w:p w14:paraId="67DA981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基金所拥有的股票、</w:t>
      </w:r>
      <w:r w:rsidRPr="00A1239E">
        <w:rPr>
          <w:rFonts w:ascii="宋体" w:hAnsi="宋体" w:hint="eastAsia"/>
          <w:sz w:val="24"/>
        </w:rPr>
        <w:t>权证、</w:t>
      </w:r>
      <w:r w:rsidRPr="00A1239E">
        <w:rPr>
          <w:rFonts w:ascii="宋体" w:hAnsi="宋体"/>
          <w:sz w:val="24"/>
        </w:rPr>
        <w:t>债券和银行存款本息、应收款项、</w:t>
      </w:r>
      <w:r w:rsidR="007B7873" w:rsidRPr="007B7873">
        <w:rPr>
          <w:rFonts w:ascii="宋体" w:hAnsi="宋体" w:hint="eastAsia"/>
          <w:sz w:val="24"/>
        </w:rPr>
        <w:t>股指期货合约、</w:t>
      </w:r>
      <w:r w:rsidRPr="00A1239E">
        <w:rPr>
          <w:rFonts w:ascii="宋体" w:hAnsi="宋体"/>
          <w:sz w:val="24"/>
        </w:rPr>
        <w:t>其它投资等资产</w:t>
      </w:r>
      <w:r w:rsidRPr="00A1239E">
        <w:rPr>
          <w:rFonts w:ascii="宋体" w:hAnsi="宋体" w:hint="eastAsia"/>
          <w:sz w:val="24"/>
        </w:rPr>
        <w:t>和负债</w:t>
      </w:r>
      <w:r w:rsidRPr="00A1239E">
        <w:rPr>
          <w:rFonts w:ascii="宋体" w:hAnsi="宋体"/>
          <w:sz w:val="24"/>
        </w:rPr>
        <w:t>。</w:t>
      </w:r>
    </w:p>
    <w:p w14:paraId="48089CE4" w14:textId="77777777" w:rsidR="007F64AA" w:rsidRPr="00A1239E" w:rsidRDefault="007F64AA" w:rsidP="00D55D46">
      <w:pPr>
        <w:spacing w:line="360" w:lineRule="auto"/>
        <w:ind w:firstLineChars="200" w:firstLine="482"/>
        <w:rPr>
          <w:rFonts w:ascii="宋体" w:hAnsi="宋体"/>
          <w:b/>
          <w:sz w:val="24"/>
        </w:rPr>
      </w:pPr>
      <w:r w:rsidRPr="00A1239E">
        <w:rPr>
          <w:rFonts w:ascii="宋体" w:hAnsi="宋体" w:hint="eastAsia"/>
          <w:b/>
          <w:sz w:val="24"/>
        </w:rPr>
        <w:t>（四）估值方法</w:t>
      </w:r>
    </w:p>
    <w:p w14:paraId="0D77B31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1、证券交易所上市的有价证券的估值</w:t>
      </w:r>
    </w:p>
    <w:p w14:paraId="441D5DA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（1）交易所上市的有价证券（包括股票、权证等），以其估值日在证券交易所挂牌的市价（收盘价）估值；估值日无交易的，且最近交易日后经济环境未发生重大变化</w:t>
      </w:r>
      <w:r w:rsidR="0000158D" w:rsidRPr="00A1239E">
        <w:rPr>
          <w:rFonts w:ascii="宋体" w:hAnsi="宋体" w:hint="eastAsia"/>
          <w:sz w:val="24"/>
        </w:rPr>
        <w:t>或证券发行机构未发生影响证券价格的重大事件的</w:t>
      </w:r>
      <w:r w:rsidRPr="00A1239E">
        <w:rPr>
          <w:rFonts w:ascii="宋体" w:hAnsi="宋体" w:hint="eastAsia"/>
          <w:sz w:val="24"/>
        </w:rPr>
        <w:t>，以最近交易日的市价</w:t>
      </w:r>
      <w:r w:rsidRPr="00A1239E">
        <w:rPr>
          <w:rFonts w:ascii="宋体" w:hAnsi="宋体" w:hint="eastAsia"/>
          <w:sz w:val="24"/>
        </w:rPr>
        <w:lastRenderedPageBreak/>
        <w:t>（收盘价）估值；如最近交易日后经济环境发生了重大变化</w:t>
      </w:r>
      <w:r w:rsidR="0000158D" w:rsidRPr="00A1239E">
        <w:rPr>
          <w:rFonts w:ascii="宋体" w:hAnsi="宋体" w:hint="eastAsia"/>
          <w:sz w:val="24"/>
        </w:rPr>
        <w:t>或证券发行机构发生影响证券价格的重大事件</w:t>
      </w:r>
      <w:r w:rsidRPr="00A1239E">
        <w:rPr>
          <w:rFonts w:ascii="宋体" w:hAnsi="宋体" w:hint="eastAsia"/>
          <w:sz w:val="24"/>
        </w:rPr>
        <w:t>的，可参考类似投资品种的现行市价及重大变化因素，调整最近交易市价，确定公允价格。</w:t>
      </w:r>
    </w:p>
    <w:p w14:paraId="359EBEA3" w14:textId="1BB79368"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044D6E"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14:paraId="0E1B431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46EA745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2、处于未上市期间的有价证券应区分如下情况处理：</w:t>
      </w:r>
    </w:p>
    <w:p w14:paraId="2B7D3DE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（1）送股、转增股、配股和公开增发的新股，按估值日在证券交易所挂牌的同一股票的估值方法估值</w:t>
      </w:r>
      <w:r w:rsidR="003629F4" w:rsidRPr="00A1239E">
        <w:rPr>
          <w:rFonts w:ascii="宋体" w:hAnsi="宋体" w:hint="eastAsia"/>
          <w:sz w:val="24"/>
        </w:rPr>
        <w:t>。</w:t>
      </w:r>
    </w:p>
    <w:p w14:paraId="7EBC0DF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（2）首次公开发行未上市的股票、债券和权证，采用估值技术确定公允价值，在估值技术难以可靠计量公允价值的情况下，按成本估值。</w:t>
      </w:r>
    </w:p>
    <w:p w14:paraId="0F70E18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7887AF75"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3、全国银行间债券市场交易的债券、资产支持证券等固定收益品种，采用估值技术确定公允价值。</w:t>
      </w:r>
    </w:p>
    <w:p w14:paraId="0863120B"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4、同一债券同时在两个或两个以上市场交易的，按债券所处的市场分别估值。</w:t>
      </w:r>
    </w:p>
    <w:p w14:paraId="5BB7F142" w14:textId="77777777" w:rsidR="0000158D" w:rsidRPr="00A1239E" w:rsidRDefault="00357846" w:rsidP="0000158D">
      <w:pPr>
        <w:spacing w:line="360" w:lineRule="auto"/>
        <w:ind w:firstLineChars="200" w:firstLine="480"/>
        <w:rPr>
          <w:rFonts w:ascii="宋体" w:hAnsi="宋体"/>
          <w:sz w:val="24"/>
        </w:rPr>
      </w:pPr>
      <w:r w:rsidRPr="00A1239E">
        <w:rPr>
          <w:rFonts w:ascii="宋体" w:hAnsi="宋体" w:hint="eastAsia"/>
          <w:sz w:val="24"/>
        </w:rPr>
        <w:t>5、</w:t>
      </w:r>
      <w:r w:rsidR="0000158D" w:rsidRPr="00A1239E">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3AAF52D5" w14:textId="77777777" w:rsidR="00357846" w:rsidRPr="00A1239E" w:rsidRDefault="0000158D" w:rsidP="0000158D">
      <w:pPr>
        <w:spacing w:line="360" w:lineRule="auto"/>
        <w:ind w:firstLineChars="200" w:firstLine="480"/>
        <w:rPr>
          <w:rFonts w:ascii="宋体" w:hAnsi="宋体"/>
          <w:sz w:val="24"/>
        </w:rPr>
      </w:pPr>
      <w:r w:rsidRPr="00A1239E">
        <w:rPr>
          <w:rFonts w:ascii="宋体" w:hAnsi="宋体" w:hint="eastAsia"/>
          <w:sz w:val="24"/>
        </w:rPr>
        <w:t>6、</w:t>
      </w:r>
      <w:r w:rsidR="00357846" w:rsidRPr="00A1239E">
        <w:rPr>
          <w:rFonts w:ascii="宋体" w:hAnsi="宋体" w:hint="eastAsia"/>
          <w:sz w:val="24"/>
        </w:rPr>
        <w:t>如有确凿证据表明按上述方法进行估值不能客观反映其公允价值的，基金</w:t>
      </w:r>
      <w:r w:rsidR="00357846" w:rsidRPr="00A1239E">
        <w:rPr>
          <w:rFonts w:ascii="宋体" w:hAnsi="宋体" w:hint="eastAsia"/>
          <w:sz w:val="24"/>
        </w:rPr>
        <w:lastRenderedPageBreak/>
        <w:t>管理人可根据具体情况与基金托管人商定后，按最能反映公允价值的价格估值。</w:t>
      </w:r>
    </w:p>
    <w:p w14:paraId="730997C2" w14:textId="77777777" w:rsidR="00357846"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357846" w:rsidRPr="00A1239E">
        <w:rPr>
          <w:rFonts w:ascii="宋体" w:hAnsi="宋体" w:hint="eastAsia"/>
          <w:sz w:val="24"/>
        </w:rPr>
        <w:t>、相关法律法规以及监管部门有强制规定的，从其规定。如有新增事项，按</w:t>
      </w:r>
      <w:r w:rsidR="001C7EC6" w:rsidRPr="00A1239E">
        <w:rPr>
          <w:rFonts w:ascii="宋体" w:hAnsi="宋体" w:hint="eastAsia"/>
          <w:sz w:val="24"/>
        </w:rPr>
        <w:t>法律法规以及监管部门的</w:t>
      </w:r>
      <w:r w:rsidR="00357846" w:rsidRPr="00A1239E">
        <w:rPr>
          <w:rFonts w:ascii="宋体" w:hAnsi="宋体" w:hint="eastAsia"/>
          <w:sz w:val="24"/>
        </w:rPr>
        <w:t>最新规定估值。</w:t>
      </w:r>
    </w:p>
    <w:p w14:paraId="520FDA46"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357F6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647EC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（五）估值程序</w:t>
      </w:r>
    </w:p>
    <w:p w14:paraId="1A61AB7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w:t>
      </w:r>
      <w:r w:rsidRPr="00A1239E">
        <w:rPr>
          <w:rFonts w:ascii="宋体" w:hAnsi="宋体"/>
          <w:sz w:val="24"/>
        </w:rPr>
        <w:t>基金份额净值是按照每个</w:t>
      </w:r>
      <w:r w:rsidRPr="00A1239E">
        <w:rPr>
          <w:rFonts w:ascii="宋体" w:hAnsi="宋体" w:hint="eastAsia"/>
          <w:sz w:val="24"/>
        </w:rPr>
        <w:t>工作</w:t>
      </w:r>
      <w:r w:rsidRPr="00A1239E">
        <w:rPr>
          <w:rFonts w:ascii="宋体" w:hAnsi="宋体"/>
          <w:sz w:val="24"/>
        </w:rPr>
        <w:t>日闭市后，基金资产净值除以当日基金份额的余额数量计算，精确到0.001元，小数点后第</w:t>
      </w:r>
      <w:r w:rsidRPr="00A1239E">
        <w:rPr>
          <w:rFonts w:ascii="宋体" w:hAnsi="宋体" w:hint="eastAsia"/>
          <w:sz w:val="24"/>
        </w:rPr>
        <w:t>四</w:t>
      </w:r>
      <w:r w:rsidRPr="00A1239E">
        <w:rPr>
          <w:rFonts w:ascii="宋体" w:hAnsi="宋体"/>
          <w:sz w:val="24"/>
        </w:rPr>
        <w:t>位四舍五入。国家另有规定的，从其规定。</w:t>
      </w:r>
    </w:p>
    <w:p w14:paraId="2FFC772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每个</w:t>
      </w:r>
      <w:r w:rsidRPr="00A1239E">
        <w:rPr>
          <w:rFonts w:ascii="宋体" w:hAnsi="宋体" w:hint="eastAsia"/>
          <w:sz w:val="24"/>
        </w:rPr>
        <w:t>工作日</w:t>
      </w:r>
      <w:r w:rsidRPr="00A1239E">
        <w:rPr>
          <w:rFonts w:ascii="宋体" w:hAnsi="宋体"/>
          <w:sz w:val="24"/>
        </w:rPr>
        <w:t>计算基金资产净值及基金份额净值，并按规定公告。</w:t>
      </w:r>
      <w:r w:rsidR="0000158D" w:rsidRPr="00A1239E">
        <w:rPr>
          <w:rFonts w:ascii="宋体" w:hAnsi="宋体" w:hint="eastAsia"/>
          <w:sz w:val="24"/>
        </w:rPr>
        <w:t>如遇特殊情况，经中国证监会同意，可以适当延迟计算或公告。</w:t>
      </w:r>
    </w:p>
    <w:p w14:paraId="037516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.基金管理人应每个工作</w:t>
      </w:r>
      <w:r w:rsidRPr="00A1239E">
        <w:rPr>
          <w:rFonts w:ascii="宋体" w:hAnsi="宋体"/>
          <w:sz w:val="24"/>
        </w:rPr>
        <w:t>日</w:t>
      </w:r>
      <w:r w:rsidRPr="00A1239E">
        <w:rPr>
          <w:rFonts w:ascii="宋体" w:hAnsi="宋体" w:hint="eastAsia"/>
          <w:sz w:val="24"/>
        </w:rPr>
        <w:t>对基金资产估值</w:t>
      </w:r>
      <w:r w:rsidRPr="00A1239E">
        <w:rPr>
          <w:rFonts w:ascii="宋体" w:hAnsi="宋体"/>
          <w:sz w:val="24"/>
        </w:rPr>
        <w:t>，</w:t>
      </w:r>
      <w:r w:rsidRPr="00A1239E">
        <w:rPr>
          <w:rFonts w:ascii="宋体" w:hAnsi="宋体" w:hint="eastAsia"/>
          <w:sz w:val="24"/>
        </w:rPr>
        <w:t>但基金管理人根据法律法规或基金合同的规定暂停估值时除外。</w:t>
      </w:r>
      <w:r w:rsidRPr="00A1239E">
        <w:rPr>
          <w:rFonts w:ascii="宋体" w:hAnsi="宋体"/>
          <w:sz w:val="24"/>
        </w:rPr>
        <w:t>基金管理人每个</w:t>
      </w:r>
      <w:r w:rsidRPr="00A1239E">
        <w:rPr>
          <w:rFonts w:ascii="宋体" w:hAnsi="宋体" w:hint="eastAsia"/>
          <w:sz w:val="24"/>
        </w:rPr>
        <w:t>工作</w:t>
      </w:r>
      <w:r w:rsidRPr="00A1239E">
        <w:rPr>
          <w:rFonts w:ascii="宋体" w:hAnsi="宋体"/>
          <w:sz w:val="24"/>
        </w:rPr>
        <w:t>日对基金资产估值后，将基金份额净值结果发送基金托管人，经基金托管人复核无误后，由基金管理人对外公布。</w:t>
      </w:r>
      <w:r w:rsidRPr="00A1239E">
        <w:rPr>
          <w:rFonts w:ascii="宋体" w:hAnsi="宋体" w:hint="eastAsia"/>
          <w:sz w:val="24"/>
        </w:rPr>
        <w:t>月末、年中和年末估值复核与基金会计账目的核对同时进行。</w:t>
      </w:r>
    </w:p>
    <w:p w14:paraId="3DE6363C"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（六）估值错误的处理</w:t>
      </w:r>
    </w:p>
    <w:p w14:paraId="43BB6B9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基金管理人和基金托管人将采取必要、适当、合理的措施确保基金资产估值的准确性、及时性。</w:t>
      </w:r>
      <w:r w:rsidRPr="00A1239E">
        <w:rPr>
          <w:rFonts w:ascii="宋体" w:hAnsi="宋体" w:hint="eastAsia"/>
          <w:sz w:val="24"/>
        </w:rPr>
        <w:t>当基金份额净值小数点后3位以内(含第3位)发生差错时，视为基金份额净值错误。</w:t>
      </w:r>
    </w:p>
    <w:p w14:paraId="081B913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基金合同的当事人应按照以下约定处理：</w:t>
      </w:r>
    </w:p>
    <w:p w14:paraId="249ED38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1.差错类型</w:t>
      </w:r>
    </w:p>
    <w:p w14:paraId="7C24E49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本基金运作过程中，如果由于基金管理人或基金托管人、或注册登记机构、或</w:t>
      </w:r>
      <w:r w:rsidR="0000158D" w:rsidRPr="00A1239E">
        <w:rPr>
          <w:rFonts w:ascii="宋体" w:hAnsi="宋体" w:hint="eastAsia"/>
          <w:sz w:val="24"/>
        </w:rPr>
        <w:t>销售</w:t>
      </w:r>
      <w:r w:rsidRPr="00A1239E">
        <w:rPr>
          <w:rFonts w:ascii="宋体" w:hAnsi="宋体" w:hint="eastAsia"/>
          <w:sz w:val="24"/>
        </w:rPr>
        <w:t>机构、或投资人自身的过错造成差错，导致其他当事人遭受损失的，过错的责任人应当对由于该差错遭受损失当事人(“受损方”)的直接损失按下述“差错</w:t>
      </w:r>
      <w:r w:rsidRPr="00A1239E">
        <w:rPr>
          <w:rFonts w:ascii="宋体" w:hAnsi="宋体" w:hint="eastAsia"/>
          <w:sz w:val="24"/>
        </w:rPr>
        <w:lastRenderedPageBreak/>
        <w:t>处理原则”给予赔偿。</w:t>
      </w:r>
    </w:p>
    <w:p w14:paraId="2E6332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8E8B8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D8B405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2.差错处理原则</w:t>
      </w:r>
    </w:p>
    <w:p w14:paraId="523006F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651115" w:rsidRPr="00A1239E">
        <w:rPr>
          <w:rFonts w:ascii="宋体" w:hAnsi="宋体" w:hint="eastAsia"/>
          <w:sz w:val="24"/>
        </w:rPr>
        <w:t>该当事人</w:t>
      </w:r>
      <w:r w:rsidRPr="00A1239E">
        <w:rPr>
          <w:rFonts w:ascii="宋体" w:hAnsi="宋体" w:hint="eastAsia"/>
          <w:sz w:val="24"/>
        </w:rPr>
        <w:t>应当承担相应赔偿责任。差错责任方应对更正的情况向有关当事人进行确认，确保差错已得到更正。</w:t>
      </w:r>
    </w:p>
    <w:p w14:paraId="17884F3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(2)差错的责任方对有关当事人的直接损失负责，不对间接损失负责，并且仅对差错的有关直接当事人负责，不对第三方负责。</w:t>
      </w:r>
    </w:p>
    <w:p w14:paraId="63545CEE"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67DEFC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(4)差错调整采用尽量恢复至假设未发生差错的正确情形的方式。</w:t>
      </w:r>
    </w:p>
    <w:p w14:paraId="18646C8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w:t>
      </w:r>
      <w:r w:rsidRPr="00A1239E">
        <w:rPr>
          <w:rFonts w:ascii="宋体" w:hAnsi="宋体" w:hint="eastAsia"/>
          <w:sz w:val="24"/>
        </w:rPr>
        <w:lastRenderedPageBreak/>
        <w:t>责向差错方追偿；追偿过程中产生的有关费用，应列入基金费用，从基金资产中支付。</w:t>
      </w:r>
    </w:p>
    <w:p w14:paraId="5FA52D1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5EBFE3A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(7)按法律法规规定的其他原则处理差错。</w:t>
      </w:r>
    </w:p>
    <w:p w14:paraId="028E94F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3.差错处理程序</w:t>
      </w:r>
    </w:p>
    <w:p w14:paraId="32F623F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差错被发现后，有关的当事人应当及时进行处理，处理的程序如下：</w:t>
      </w:r>
    </w:p>
    <w:p w14:paraId="27CDCEB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(1)查明差错发生的原因，列明所有的当事人，并根据差错发生的原因确定差错的责任方；</w:t>
      </w:r>
    </w:p>
    <w:p w14:paraId="1D7F034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(2)根据差错处理原则或当事人协商的方法对因差错造成的损失进行评估；</w:t>
      </w:r>
    </w:p>
    <w:p w14:paraId="2CAD0C9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(3)根据差错处理原则或当事人协商的方法由差错的责任方进行更正和赔偿损失；</w:t>
      </w:r>
    </w:p>
    <w:p w14:paraId="05C7C76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(4)根据差错处理的方法，需要修改基金注册登记机构交易数据的，由基金注册登记机构进行更正，并就差错的更正向有关当事人进行确认。</w:t>
      </w:r>
    </w:p>
    <w:p w14:paraId="5C38B0A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4.基金份额净值差错处理的原则和方法如下：</w:t>
      </w:r>
    </w:p>
    <w:p w14:paraId="05DCC28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(1)基金份额净值计算出现错误时，基金管理人应当立即予以纠正，通报基金托管人，并采取合理的措施防止损失进一步扩大。</w:t>
      </w:r>
    </w:p>
    <w:p w14:paraId="01200ED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(2)错误偏差达到基金份额净值的0.25%时，基金管理人应当通报基金托管人并报中国证监会备案；错误偏差达到基金份额净值的0.5%时，基金管理人应当公告</w:t>
      </w:r>
      <w:r w:rsidR="002C26B7">
        <w:rPr>
          <w:rFonts w:ascii="宋体" w:hAnsi="宋体" w:hint="eastAsia"/>
          <w:sz w:val="24"/>
        </w:rPr>
        <w:t>，</w:t>
      </w:r>
      <w:r w:rsidR="00651115" w:rsidRPr="00A1239E">
        <w:rPr>
          <w:rFonts w:ascii="宋体" w:hAnsi="宋体" w:hint="eastAsia"/>
          <w:sz w:val="24"/>
        </w:rPr>
        <w:t>通报基金托管人并报中国证监会备案</w:t>
      </w:r>
      <w:r w:rsidRPr="00A1239E">
        <w:rPr>
          <w:rFonts w:ascii="宋体" w:hAnsi="宋体" w:hint="eastAsia"/>
          <w:sz w:val="24"/>
        </w:rPr>
        <w:t>。</w:t>
      </w:r>
    </w:p>
    <w:p w14:paraId="45E6E8E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(3)因基金份额净值计算错误，给基金或基金份额持有人造成损失的，应由基金管理人先行赔付，基金管理人按差错情形，有权向其他当事人追偿。</w:t>
      </w:r>
    </w:p>
    <w:p w14:paraId="4681139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w:t>
      </w:r>
      <w:r w:rsidR="00F35398" w:rsidRPr="00A1239E">
        <w:rPr>
          <w:rFonts w:ascii="宋体" w:hAnsi="宋体" w:hint="eastAsia"/>
          <w:sz w:val="24"/>
        </w:rPr>
        <w:t>4</w:t>
      </w:r>
      <w:r w:rsidRPr="00A1239E">
        <w:rPr>
          <w:rFonts w:ascii="宋体" w:hAnsi="宋体" w:hint="eastAsia"/>
          <w:sz w:val="24"/>
        </w:rPr>
        <w:t>)前述内容如法律法规或监管</w:t>
      </w:r>
      <w:r w:rsidR="00351D24" w:rsidRPr="00A1239E">
        <w:rPr>
          <w:rFonts w:ascii="宋体" w:hAnsi="宋体" w:hint="eastAsia"/>
          <w:sz w:val="24"/>
        </w:rPr>
        <w:t>机构</w:t>
      </w:r>
      <w:r w:rsidRPr="00A1239E">
        <w:rPr>
          <w:rFonts w:ascii="宋体" w:hAnsi="宋体" w:hint="eastAsia"/>
          <w:sz w:val="24"/>
        </w:rPr>
        <w:t>另有规定的，从其规定处理。</w:t>
      </w:r>
    </w:p>
    <w:p w14:paraId="60D8BBCD"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（七）暂停估值的情形</w:t>
      </w:r>
    </w:p>
    <w:p w14:paraId="75A999A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基金投资所涉及的证券</w:t>
      </w:r>
      <w:r w:rsidR="0000158D" w:rsidRPr="00A1239E">
        <w:rPr>
          <w:rFonts w:ascii="宋体" w:hAnsi="宋体" w:hint="eastAsia"/>
          <w:sz w:val="24"/>
        </w:rPr>
        <w:t>/期货</w:t>
      </w:r>
      <w:r w:rsidRPr="00A1239E">
        <w:rPr>
          <w:rFonts w:ascii="宋体" w:hAnsi="宋体"/>
          <w:sz w:val="24"/>
        </w:rPr>
        <w:t>交易</w:t>
      </w:r>
      <w:r w:rsidRPr="00A1239E">
        <w:rPr>
          <w:rFonts w:ascii="宋体" w:hAnsi="宋体" w:hint="eastAsia"/>
          <w:sz w:val="24"/>
        </w:rPr>
        <w:t>市场</w:t>
      </w:r>
      <w:r w:rsidRPr="00A1239E">
        <w:rPr>
          <w:rFonts w:ascii="宋体" w:hAnsi="宋体"/>
          <w:sz w:val="24"/>
        </w:rPr>
        <w:t>遇法定节假日或因其他原因暂停</w:t>
      </w:r>
      <w:r w:rsidR="00EB417F" w:rsidRPr="00A1239E">
        <w:rPr>
          <w:rFonts w:ascii="宋体" w:hAnsi="宋体" w:hint="eastAsia"/>
          <w:sz w:val="24"/>
        </w:rPr>
        <w:t>交易</w:t>
      </w:r>
      <w:r w:rsidRPr="00A1239E">
        <w:rPr>
          <w:rFonts w:ascii="宋体" w:hAnsi="宋体"/>
          <w:sz w:val="24"/>
        </w:rPr>
        <w:t>时；</w:t>
      </w:r>
    </w:p>
    <w:p w14:paraId="0678E1B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因不可抗力或其它情形致使基金管理人、基金托管人无法准确评估基金资</w:t>
      </w:r>
      <w:r w:rsidRPr="00A1239E">
        <w:rPr>
          <w:rFonts w:ascii="宋体" w:hAnsi="宋体"/>
          <w:sz w:val="24"/>
        </w:rPr>
        <w:lastRenderedPageBreak/>
        <w:t>产价值时；</w:t>
      </w:r>
    </w:p>
    <w:p w14:paraId="6677933A" w14:textId="77777777" w:rsidR="003B2B08" w:rsidRPr="00A1239E" w:rsidRDefault="00BA0B0C" w:rsidP="00D55D46">
      <w:pPr>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.占基金相当比例的投资品种的估值出现重大转变，而基金管理人为保障投资人的利益，决定延迟估值；</w:t>
      </w:r>
    </w:p>
    <w:p w14:paraId="1457F3E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w:t>
      </w:r>
      <w:r w:rsidRPr="00A1239E">
        <w:rPr>
          <w:rFonts w:ascii="宋体" w:hAnsi="宋体"/>
          <w:sz w:val="24"/>
        </w:rPr>
        <w:t>中国证监会和基金合同认定的其它情形。</w:t>
      </w:r>
    </w:p>
    <w:p w14:paraId="0D35E5D4"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（八）基金净值的确认</w:t>
      </w:r>
    </w:p>
    <w:p w14:paraId="67BEACD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18FA72A1"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（九）特殊情形的处理</w:t>
      </w:r>
    </w:p>
    <w:p w14:paraId="5B0C43E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基金管理人或基金托管人按估值方法的第</w:t>
      </w:r>
      <w:r w:rsidR="0000158D" w:rsidRPr="00A1239E">
        <w:rPr>
          <w:rFonts w:ascii="宋体" w:hAnsi="宋体" w:hint="eastAsia"/>
          <w:sz w:val="24"/>
        </w:rPr>
        <w:t>6</w:t>
      </w:r>
      <w:r w:rsidRPr="00A1239E">
        <w:rPr>
          <w:rFonts w:ascii="宋体" w:hAnsi="宋体"/>
          <w:sz w:val="24"/>
        </w:rPr>
        <w:t>项进行估值时，所造成的误差不作为</w:t>
      </w:r>
      <w:r w:rsidRPr="00A1239E">
        <w:rPr>
          <w:rFonts w:ascii="宋体" w:hAnsi="宋体" w:hint="eastAsia"/>
          <w:sz w:val="24"/>
        </w:rPr>
        <w:t>基金资产估值</w:t>
      </w:r>
      <w:r w:rsidRPr="00A1239E">
        <w:rPr>
          <w:rFonts w:ascii="宋体" w:hAnsi="宋体"/>
          <w:sz w:val="24"/>
        </w:rPr>
        <w:t>错误处理。</w:t>
      </w:r>
    </w:p>
    <w:p w14:paraId="00951431" w14:textId="77777777" w:rsidR="00BE21F4"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2343C2B" w14:textId="77777777" w:rsidR="00BA0B0C" w:rsidRPr="00A1239E" w:rsidRDefault="00BA0B0C" w:rsidP="00D55D46">
      <w:pPr>
        <w:spacing w:line="360" w:lineRule="auto"/>
        <w:rPr>
          <w:rFonts w:ascii="仿宋_GB2312" w:eastAsia="仿宋_GB2312"/>
          <w:sz w:val="24"/>
        </w:rPr>
      </w:pPr>
    </w:p>
    <w:p w14:paraId="58F52971" w14:textId="50C21B31" w:rsidR="00B527CE" w:rsidRPr="00A1239E" w:rsidRDefault="00E70D6C" w:rsidP="00D55D46">
      <w:pPr>
        <w:pStyle w:val="ac"/>
        <w:rPr>
          <w:rFonts w:eastAsia="黑体"/>
          <w:color w:val="000000"/>
          <w:kern w:val="0"/>
          <w:sz w:val="30"/>
        </w:rPr>
      </w:pPr>
      <w:bookmarkStart w:id="49" w:name="_Toc109537392"/>
      <w:bookmarkStart w:id="50" w:name="_Toc468198736"/>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、基金的收益与分配</w:t>
      </w:r>
      <w:bookmarkEnd w:id="49"/>
      <w:bookmarkEnd w:id="50"/>
    </w:p>
    <w:p w14:paraId="5043C81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（一）基金利润的构成</w:t>
      </w:r>
    </w:p>
    <w:p w14:paraId="5360E83C" w14:textId="77777777" w:rsidR="005F0AC2" w:rsidRPr="00A1239E" w:rsidRDefault="005F0AC2" w:rsidP="00D55D46">
      <w:pPr>
        <w:spacing w:line="360" w:lineRule="auto"/>
        <w:ind w:firstLineChars="200" w:firstLine="480"/>
        <w:rPr>
          <w:rFonts w:ascii="宋体" w:hAnsi="宋体"/>
          <w:sz w:val="24"/>
        </w:rPr>
      </w:pPr>
      <w:r w:rsidRPr="00A1239E">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47BA2E9F"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（二）基金可供分配利润</w:t>
      </w:r>
    </w:p>
    <w:p w14:paraId="4C9B6805"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基金可供分配利润指截至收益分配基准日基金未分配利润与未分配利润中已实现收益的孰低数。</w:t>
      </w:r>
    </w:p>
    <w:p w14:paraId="00F274FE"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（三）基金收益分配原则</w:t>
      </w:r>
    </w:p>
    <w:p w14:paraId="707EDA56" w14:textId="77777777" w:rsidR="00127A0D" w:rsidRPr="00A1239E" w:rsidRDefault="00127A0D" w:rsidP="00D55D46">
      <w:pPr>
        <w:spacing w:line="360" w:lineRule="auto"/>
        <w:ind w:firstLineChars="200" w:firstLine="480"/>
        <w:outlineLvl w:val="1"/>
        <w:rPr>
          <w:bCs/>
          <w:color w:val="000000"/>
          <w:sz w:val="24"/>
          <w:szCs w:val="21"/>
        </w:rPr>
      </w:pPr>
      <w:r w:rsidRPr="00A1239E">
        <w:rPr>
          <w:rFonts w:hint="eastAsia"/>
          <w:bCs/>
          <w:color w:val="000000"/>
          <w:sz w:val="24"/>
          <w:szCs w:val="21"/>
        </w:rPr>
        <w:t>本基金收益分配应遵循下列原则：</w:t>
      </w:r>
    </w:p>
    <w:p w14:paraId="4D8AF99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lastRenderedPageBreak/>
        <w:t>1.</w:t>
      </w:r>
      <w:r w:rsidRPr="00A1239E">
        <w:rPr>
          <w:rFonts w:ascii="宋体" w:hAnsi="宋体"/>
          <w:sz w:val="24"/>
        </w:rPr>
        <w:t>本基金的每份基金份额享有同等分配权；</w:t>
      </w:r>
    </w:p>
    <w:p w14:paraId="679543CF"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收益分配时所发生的银行转账或其他手续费用由投资</w:t>
      </w:r>
      <w:r w:rsidRPr="00A1239E">
        <w:rPr>
          <w:rFonts w:ascii="宋体" w:hAnsi="宋体" w:hint="eastAsia"/>
          <w:sz w:val="24"/>
        </w:rPr>
        <w:t>人</w:t>
      </w:r>
      <w:r w:rsidRPr="00A1239E">
        <w:rPr>
          <w:rFonts w:ascii="宋体" w:hAnsi="宋体"/>
          <w:sz w:val="24"/>
        </w:rPr>
        <w:t>自行承担。当投资</w:t>
      </w:r>
      <w:r w:rsidRPr="00A1239E">
        <w:rPr>
          <w:rFonts w:ascii="宋体" w:hAnsi="宋体" w:hint="eastAsia"/>
          <w:sz w:val="24"/>
        </w:rPr>
        <w:t>人</w:t>
      </w:r>
      <w:r w:rsidRPr="00A1239E">
        <w:rPr>
          <w:rFonts w:ascii="宋体" w:hAnsi="宋体"/>
          <w:sz w:val="24"/>
        </w:rPr>
        <w:t>的现金红利小于一定金额，不足以支付银行转账或其他手续费用时，</w:t>
      </w:r>
      <w:r w:rsidRPr="00A1239E">
        <w:rPr>
          <w:rFonts w:ascii="宋体" w:hAnsi="宋体" w:hint="eastAsia"/>
          <w:sz w:val="24"/>
        </w:rPr>
        <w:t>注册登记机构</w:t>
      </w:r>
      <w:r w:rsidRPr="00A1239E">
        <w:rPr>
          <w:rFonts w:ascii="宋体" w:hAnsi="宋体"/>
          <w:sz w:val="24"/>
        </w:rPr>
        <w:t>可将投资</w:t>
      </w:r>
      <w:r w:rsidRPr="00A1239E">
        <w:rPr>
          <w:rFonts w:ascii="宋体" w:hAnsi="宋体" w:hint="eastAsia"/>
          <w:sz w:val="24"/>
        </w:rPr>
        <w:t>人</w:t>
      </w:r>
      <w:r w:rsidRPr="00A1239E">
        <w:rPr>
          <w:rFonts w:ascii="宋体" w:hAnsi="宋体"/>
          <w:sz w:val="24"/>
        </w:rPr>
        <w:t>的现金红利</w:t>
      </w:r>
      <w:r w:rsidRPr="00A1239E">
        <w:rPr>
          <w:rFonts w:ascii="宋体" w:hAnsi="宋体" w:hint="eastAsia"/>
          <w:sz w:val="24"/>
        </w:rPr>
        <w:t>按除权后的基金份额净值</w:t>
      </w:r>
      <w:r w:rsidRPr="00A1239E">
        <w:rPr>
          <w:rFonts w:ascii="宋体" w:hAnsi="宋体"/>
          <w:sz w:val="24"/>
        </w:rPr>
        <w:t>自动转为基金份额</w:t>
      </w:r>
      <w:r w:rsidRPr="00A1239E">
        <w:rPr>
          <w:rFonts w:ascii="宋体" w:hAnsi="宋体" w:hint="eastAsia"/>
          <w:sz w:val="24"/>
        </w:rPr>
        <w:t>；</w:t>
      </w:r>
    </w:p>
    <w:p w14:paraId="64573A0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本基金收益每年最多分配</w:t>
      </w:r>
      <w:r w:rsidR="008359F8" w:rsidRPr="00A1239E">
        <w:rPr>
          <w:rFonts w:ascii="宋体" w:hAnsi="宋体" w:hint="eastAsia"/>
          <w:sz w:val="24"/>
        </w:rPr>
        <w:t>4</w:t>
      </w:r>
      <w:r w:rsidRPr="00A1239E">
        <w:rPr>
          <w:rFonts w:ascii="宋体" w:hAnsi="宋体"/>
          <w:sz w:val="24"/>
        </w:rPr>
        <w:t>次，每次基金收益分配比例不低于</w:t>
      </w:r>
      <w:r w:rsidRPr="00A1239E">
        <w:rPr>
          <w:rFonts w:ascii="宋体" w:hAnsi="宋体" w:hint="eastAsia"/>
          <w:sz w:val="24"/>
        </w:rPr>
        <w:t>收益分配基准日可供分配利润</w:t>
      </w:r>
      <w:r w:rsidRPr="00A1239E">
        <w:rPr>
          <w:rFonts w:ascii="宋体" w:hAnsi="宋体"/>
          <w:sz w:val="24"/>
        </w:rPr>
        <w:t>的</w:t>
      </w:r>
      <w:r w:rsidRPr="00A1239E">
        <w:rPr>
          <w:rFonts w:ascii="宋体" w:hAnsi="宋体" w:hint="eastAsia"/>
          <w:sz w:val="24"/>
        </w:rPr>
        <w:t>10</w:t>
      </w:r>
      <w:r w:rsidRPr="00A1239E">
        <w:rPr>
          <w:rFonts w:ascii="宋体" w:hAnsi="宋体"/>
          <w:sz w:val="24"/>
        </w:rPr>
        <w:t>%；</w:t>
      </w:r>
    </w:p>
    <w:p w14:paraId="01594874"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4</w:t>
      </w:r>
      <w:r w:rsidR="0073256E" w:rsidRPr="00A1239E">
        <w:rPr>
          <w:rFonts w:ascii="宋体" w:hAnsi="宋体" w:hint="eastAsia"/>
          <w:sz w:val="24"/>
        </w:rPr>
        <w:t>.本基金收益分配方式分为两种：现金分红与红利再投资，投资人可选择现金红利或将现金红利按除权后的</w:t>
      </w:r>
      <w:r w:rsidRPr="00A1239E">
        <w:rPr>
          <w:rFonts w:ascii="宋体" w:hAnsi="宋体" w:hint="eastAsia"/>
          <w:sz w:val="24"/>
        </w:rPr>
        <w:t>基金份额净值</w:t>
      </w:r>
      <w:r w:rsidR="0073256E" w:rsidRPr="00A1239E">
        <w:rPr>
          <w:rFonts w:ascii="宋体" w:hAnsi="宋体" w:hint="eastAsia"/>
          <w:sz w:val="24"/>
        </w:rPr>
        <w:t>自动转为基金份额进行再投资；若投资人不选择，本基金默认的收益分配方式是现金分红；</w:t>
      </w:r>
    </w:p>
    <w:p w14:paraId="593D48EE"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5</w:t>
      </w:r>
      <w:r w:rsidR="0073256E" w:rsidRPr="00A1239E">
        <w:rPr>
          <w:rFonts w:ascii="宋体" w:hAnsi="宋体" w:hint="eastAsia"/>
          <w:sz w:val="24"/>
        </w:rPr>
        <w:t>.基金红利发放日距离收益分配基准日（即可供分配利润计算截止日）的时间不得超过15个工作日；</w:t>
      </w:r>
    </w:p>
    <w:p w14:paraId="1F23B48C"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6</w:t>
      </w:r>
      <w:r w:rsidR="0073256E" w:rsidRPr="00A1239E">
        <w:rPr>
          <w:rFonts w:ascii="宋体" w:hAnsi="宋体" w:hint="eastAsia"/>
          <w:sz w:val="24"/>
        </w:rPr>
        <w:t>.基金收益分配后每一基金份额净值不能低于面值，即基金收益分配基准日的基金份额净值减去每单位基金份额收益分配金额后不能低于面值；</w:t>
      </w:r>
    </w:p>
    <w:p w14:paraId="37D214E2"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7</w:t>
      </w:r>
      <w:r w:rsidR="002C26B7" w:rsidRPr="00A1239E">
        <w:rPr>
          <w:rFonts w:ascii="宋体" w:hAnsi="宋体" w:hint="eastAsia"/>
          <w:sz w:val="24"/>
        </w:rPr>
        <w:t>.</w:t>
      </w:r>
      <w:r w:rsidR="0073256E" w:rsidRPr="00A1239E">
        <w:rPr>
          <w:rFonts w:ascii="宋体" w:hAnsi="宋体"/>
          <w:sz w:val="24"/>
        </w:rPr>
        <w:t>法律法规或监管机构另有规定的从其规定。</w:t>
      </w:r>
    </w:p>
    <w:p w14:paraId="1177FA8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（四）收益分配方案</w:t>
      </w:r>
    </w:p>
    <w:p w14:paraId="42D280AE"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基金收益分配方案中应载明</w:t>
      </w:r>
      <w:r w:rsidRPr="00A1239E">
        <w:rPr>
          <w:rFonts w:ascii="宋体" w:hAnsi="宋体" w:hint="eastAsia"/>
          <w:sz w:val="24"/>
        </w:rPr>
        <w:t>收益分配基准日以及该日的可供分配利润、</w:t>
      </w:r>
      <w:r w:rsidRPr="00A1239E">
        <w:rPr>
          <w:rFonts w:ascii="宋体" w:hAnsi="宋体"/>
          <w:sz w:val="24"/>
        </w:rPr>
        <w:t>基金收益分配对象、分配时间、分配数额及比例、分配方式、支付方式等内容。</w:t>
      </w:r>
    </w:p>
    <w:p w14:paraId="209F6E2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（五）收益分配方案的</w:t>
      </w:r>
      <w:r w:rsidR="0073256E" w:rsidRPr="00A1239E">
        <w:rPr>
          <w:b/>
          <w:bCs/>
          <w:color w:val="000000"/>
          <w:sz w:val="24"/>
          <w:szCs w:val="21"/>
        </w:rPr>
        <w:t>时间和程序</w:t>
      </w:r>
    </w:p>
    <w:p w14:paraId="1F527B75" w14:textId="77777777" w:rsidR="0073256E" w:rsidRPr="00A1239E" w:rsidRDefault="0073256E" w:rsidP="00D55D46">
      <w:pPr>
        <w:spacing w:line="360" w:lineRule="auto"/>
        <w:ind w:firstLineChars="200" w:firstLine="480"/>
        <w:rPr>
          <w:rFonts w:ascii="宋体" w:hAnsi="宋体"/>
          <w:sz w:val="24"/>
        </w:rPr>
      </w:pPr>
      <w:bookmarkStart w:id="51" w:name="_Toc22006048"/>
      <w:r w:rsidRPr="00A1239E">
        <w:rPr>
          <w:rFonts w:ascii="宋体" w:hAnsi="宋体"/>
          <w:sz w:val="24"/>
        </w:rPr>
        <w:t>1</w:t>
      </w:r>
      <w:r w:rsidRPr="00A1239E">
        <w:rPr>
          <w:rFonts w:ascii="宋体" w:hAnsi="宋体" w:hint="eastAsia"/>
          <w:sz w:val="24"/>
        </w:rPr>
        <w:t>.</w:t>
      </w:r>
      <w:r w:rsidRPr="00A1239E">
        <w:rPr>
          <w:rFonts w:ascii="宋体" w:hAnsi="宋体"/>
          <w:sz w:val="24"/>
        </w:rPr>
        <w:t>基金收益分配方案由基金管理人拟订，由基金托管人</w:t>
      </w:r>
      <w:r w:rsidRPr="00A1239E">
        <w:rPr>
          <w:rFonts w:ascii="宋体" w:hAnsi="宋体" w:hint="eastAsia"/>
          <w:sz w:val="24"/>
        </w:rPr>
        <w:t>复核</w:t>
      </w:r>
      <w:r w:rsidRPr="00A1239E">
        <w:rPr>
          <w:rFonts w:ascii="宋体" w:hAnsi="宋体"/>
          <w:sz w:val="24"/>
        </w:rPr>
        <w:t>，</w:t>
      </w:r>
      <w:r w:rsidRPr="00A1239E">
        <w:rPr>
          <w:rFonts w:ascii="宋体" w:hAnsi="宋体" w:hint="eastAsia"/>
          <w:sz w:val="24"/>
        </w:rPr>
        <w:t>依照《信息披露办法》的有关规定在指定</w:t>
      </w:r>
      <w:r w:rsidR="009A5E43" w:rsidRPr="00A1239E">
        <w:rPr>
          <w:rFonts w:ascii="宋体" w:hAnsi="宋体" w:hint="eastAsia"/>
          <w:sz w:val="24"/>
        </w:rPr>
        <w:t>媒介</w:t>
      </w:r>
      <w:r w:rsidRPr="00A1239E">
        <w:rPr>
          <w:rFonts w:ascii="宋体" w:hAnsi="宋体" w:hint="eastAsia"/>
          <w:sz w:val="24"/>
        </w:rPr>
        <w:t>上公告并</w:t>
      </w:r>
      <w:r w:rsidRPr="00A1239E">
        <w:rPr>
          <w:rFonts w:ascii="宋体" w:hAnsi="宋体"/>
          <w:sz w:val="24"/>
        </w:rPr>
        <w:t>报中国证监会备案；</w:t>
      </w:r>
    </w:p>
    <w:p w14:paraId="3A56F971"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在</w:t>
      </w:r>
      <w:r w:rsidRPr="00A1239E">
        <w:rPr>
          <w:rFonts w:ascii="宋体" w:hAnsi="宋体" w:hint="eastAsia"/>
          <w:sz w:val="24"/>
        </w:rPr>
        <w:t>收益</w:t>
      </w:r>
      <w:r w:rsidRPr="00A1239E">
        <w:rPr>
          <w:rFonts w:ascii="宋体" w:hAnsi="宋体"/>
          <w:sz w:val="24"/>
        </w:rPr>
        <w:t>分配方案公布后，基金管理人</w:t>
      </w:r>
      <w:r w:rsidRPr="00A1239E">
        <w:rPr>
          <w:rFonts w:ascii="宋体" w:hAnsi="宋体" w:hint="eastAsia"/>
          <w:sz w:val="24"/>
        </w:rPr>
        <w:t>依据具体方案的规定</w:t>
      </w:r>
      <w:r w:rsidRPr="00A1239E">
        <w:rPr>
          <w:rFonts w:ascii="宋体" w:hAnsi="宋体"/>
          <w:sz w:val="24"/>
        </w:rPr>
        <w:t>就支付的现金红利向基金托管人发送划款指令，基金托管人按照基金管理人的指令及时进行分红资金的划付。</w:t>
      </w:r>
    </w:p>
    <w:p w14:paraId="35AC37E6"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73256E" w:rsidRPr="00A1239E">
        <w:rPr>
          <w:rFonts w:hint="eastAsia"/>
          <w:b/>
          <w:bCs/>
          <w:color w:val="000000"/>
          <w:sz w:val="24"/>
          <w:szCs w:val="21"/>
        </w:rPr>
        <w:t>六</w:t>
      </w:r>
      <w:r w:rsidRPr="00A1239E">
        <w:rPr>
          <w:b/>
          <w:bCs/>
          <w:color w:val="000000"/>
          <w:sz w:val="24"/>
          <w:szCs w:val="21"/>
        </w:rPr>
        <w:t>）收益分配方式的修改</w:t>
      </w:r>
    </w:p>
    <w:p w14:paraId="2AE92FD9"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sz w:val="24"/>
        </w:rPr>
        <w:t>投资人</w:t>
      </w:r>
      <w:r w:rsidR="00B527CE" w:rsidRPr="00A1239E">
        <w:rPr>
          <w:rFonts w:ascii="宋体" w:hAnsi="宋体"/>
          <w:sz w:val="24"/>
        </w:rPr>
        <w:t>可至销售机构办理收益分配方式的修改，</w:t>
      </w:r>
      <w:r w:rsidRPr="00A1239E">
        <w:rPr>
          <w:rFonts w:ascii="宋体" w:hAnsi="宋体"/>
          <w:sz w:val="24"/>
        </w:rPr>
        <w:t>投资人</w:t>
      </w:r>
      <w:r w:rsidR="00B527CE" w:rsidRPr="00A1239E">
        <w:rPr>
          <w:rFonts w:ascii="宋体" w:hAnsi="宋体"/>
          <w:sz w:val="24"/>
        </w:rPr>
        <w:t>对不同的交易账户可设置不同的收益分配方式。</w:t>
      </w:r>
    </w:p>
    <w:p w14:paraId="4EDD61A3"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hint="eastAsia"/>
          <w:sz w:val="24"/>
        </w:rPr>
        <w:t>投资人</w:t>
      </w:r>
      <w:r w:rsidR="00B527CE" w:rsidRPr="00A1239E">
        <w:rPr>
          <w:rFonts w:ascii="宋体" w:hAnsi="宋体" w:hint="eastAsia"/>
          <w:sz w:val="24"/>
        </w:rPr>
        <w:t>同一日多次申报分红方式变更的，按照《业务规则》执行，最终确认的分红方式以</w:t>
      </w:r>
      <w:r w:rsidR="00DD3782" w:rsidRPr="00A1239E">
        <w:rPr>
          <w:rFonts w:ascii="宋体" w:hAnsi="宋体" w:hint="eastAsia"/>
          <w:sz w:val="24"/>
        </w:rPr>
        <w:t>基金注册登记机构</w:t>
      </w:r>
      <w:r w:rsidR="00B527CE" w:rsidRPr="00A1239E">
        <w:rPr>
          <w:rFonts w:ascii="宋体" w:hAnsi="宋体" w:hint="eastAsia"/>
          <w:sz w:val="24"/>
        </w:rPr>
        <w:t>记录为准。</w:t>
      </w:r>
    </w:p>
    <w:p w14:paraId="1DF780D6" w14:textId="77777777" w:rsidR="00B527CE" w:rsidRPr="00A1239E" w:rsidRDefault="00B527CE" w:rsidP="00D55D46">
      <w:pPr>
        <w:pStyle w:val="ac"/>
        <w:rPr>
          <w:rFonts w:eastAsia="黑体"/>
          <w:color w:val="000000"/>
          <w:kern w:val="0"/>
          <w:sz w:val="30"/>
        </w:rPr>
      </w:pPr>
      <w:bookmarkStart w:id="52" w:name="_Toc109537393"/>
      <w:bookmarkEnd w:id="51"/>
    </w:p>
    <w:p w14:paraId="3B164452" w14:textId="5750DF5D" w:rsidR="00B527CE" w:rsidRPr="00A1239E" w:rsidRDefault="00E70D6C" w:rsidP="00D55D46">
      <w:pPr>
        <w:pStyle w:val="ac"/>
        <w:rPr>
          <w:rFonts w:eastAsia="黑体"/>
          <w:color w:val="000000"/>
          <w:kern w:val="0"/>
          <w:sz w:val="30"/>
        </w:rPr>
      </w:pPr>
      <w:bookmarkStart w:id="53" w:name="_Toc468198737"/>
      <w:r w:rsidRPr="00A1239E">
        <w:rPr>
          <w:rFonts w:eastAsia="黑体"/>
          <w:color w:val="000000"/>
          <w:kern w:val="0"/>
          <w:sz w:val="30"/>
        </w:rPr>
        <w:t>十</w:t>
      </w:r>
      <w:r>
        <w:rPr>
          <w:rFonts w:eastAsia="黑体" w:hint="eastAsia"/>
          <w:color w:val="000000"/>
          <w:kern w:val="0"/>
          <w:sz w:val="30"/>
        </w:rPr>
        <w:t>五</w:t>
      </w:r>
      <w:r w:rsidR="00B527CE" w:rsidRPr="00A1239E">
        <w:rPr>
          <w:rFonts w:eastAsia="黑体"/>
          <w:color w:val="000000"/>
          <w:kern w:val="0"/>
          <w:sz w:val="30"/>
        </w:rPr>
        <w:t>、基金的费用与税收</w:t>
      </w:r>
      <w:bookmarkEnd w:id="52"/>
      <w:bookmarkEnd w:id="53"/>
    </w:p>
    <w:p w14:paraId="6047C891"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（一）基金费用的种类</w:t>
      </w:r>
      <w:r w:rsidRPr="00A1239E">
        <w:rPr>
          <w:b/>
          <w:bCs/>
          <w:color w:val="000000"/>
          <w:sz w:val="24"/>
          <w:szCs w:val="21"/>
        </w:rPr>
        <w:t xml:space="preserve"> </w:t>
      </w:r>
    </w:p>
    <w:p w14:paraId="3CE64728"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1.基金管理人的管理费；</w:t>
      </w:r>
    </w:p>
    <w:p w14:paraId="69449342"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2.基金托管人的托管费；</w:t>
      </w:r>
    </w:p>
    <w:p w14:paraId="06D240FE" w14:textId="77777777" w:rsidR="000C7843" w:rsidRPr="00A1239E" w:rsidRDefault="005A4C5B" w:rsidP="0000158D">
      <w:pPr>
        <w:spacing w:line="360" w:lineRule="auto"/>
        <w:ind w:firstLineChars="200" w:firstLine="480"/>
        <w:rPr>
          <w:rFonts w:ascii="宋体" w:hAnsi="宋体"/>
          <w:sz w:val="24"/>
        </w:rPr>
      </w:pPr>
      <w:r w:rsidRPr="00A1239E">
        <w:rPr>
          <w:rFonts w:ascii="宋体" w:hAnsi="宋体" w:hint="eastAsia"/>
          <w:sz w:val="24"/>
        </w:rPr>
        <w:t>3.</w:t>
      </w:r>
      <w:r w:rsidR="000C7843" w:rsidRPr="00A1239E">
        <w:rPr>
          <w:rFonts w:ascii="宋体" w:hAnsi="宋体"/>
          <w:sz w:val="24"/>
        </w:rPr>
        <w:t>基金财产拨划支付的银行费用；</w:t>
      </w:r>
    </w:p>
    <w:p w14:paraId="4B1406F9"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4</w:t>
      </w:r>
      <w:r w:rsidR="000C7843" w:rsidRPr="00A1239E">
        <w:rPr>
          <w:rFonts w:ascii="宋体" w:hAnsi="宋体" w:hint="eastAsia"/>
          <w:sz w:val="24"/>
        </w:rPr>
        <w:t>.基金合同生效后的基金信息披露费用；</w:t>
      </w:r>
    </w:p>
    <w:p w14:paraId="5A5C48D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5</w:t>
      </w:r>
      <w:r w:rsidR="000C7843" w:rsidRPr="00A1239E">
        <w:rPr>
          <w:rFonts w:ascii="宋体" w:hAnsi="宋体" w:hint="eastAsia"/>
          <w:sz w:val="24"/>
        </w:rPr>
        <w:t>.基金份额持有人大会费用；</w:t>
      </w:r>
    </w:p>
    <w:p w14:paraId="216407ED"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6</w:t>
      </w:r>
      <w:r w:rsidR="000C7843" w:rsidRPr="00A1239E">
        <w:rPr>
          <w:rFonts w:ascii="宋体" w:hAnsi="宋体" w:hint="eastAsia"/>
          <w:sz w:val="24"/>
        </w:rPr>
        <w:t>.基金合同生效后与基金有关的会计师费</w:t>
      </w:r>
      <w:r w:rsidR="006172DD" w:rsidRPr="00A1239E">
        <w:rPr>
          <w:rFonts w:ascii="宋体" w:hAnsi="宋体" w:hint="eastAsia"/>
          <w:sz w:val="24"/>
        </w:rPr>
        <w:t>、</w:t>
      </w:r>
      <w:r w:rsidR="000C7843" w:rsidRPr="00A1239E">
        <w:rPr>
          <w:rFonts w:ascii="宋体" w:hAnsi="宋体" w:hint="eastAsia"/>
          <w:sz w:val="24"/>
        </w:rPr>
        <w:t>律师费</w:t>
      </w:r>
      <w:r w:rsidR="00ED544A" w:rsidRPr="00A1239E">
        <w:rPr>
          <w:rFonts w:ascii="宋体" w:hAnsi="宋体" w:hint="eastAsia"/>
          <w:sz w:val="24"/>
        </w:rPr>
        <w:t>和诉讼费</w:t>
      </w:r>
      <w:r w:rsidR="000C7843" w:rsidRPr="00A1239E">
        <w:rPr>
          <w:rFonts w:ascii="宋体" w:hAnsi="宋体" w:hint="eastAsia"/>
          <w:sz w:val="24"/>
        </w:rPr>
        <w:t>；</w:t>
      </w:r>
    </w:p>
    <w:p w14:paraId="1590C712"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0C7843" w:rsidRPr="00A1239E">
        <w:rPr>
          <w:rFonts w:ascii="宋体" w:hAnsi="宋体" w:hint="eastAsia"/>
          <w:sz w:val="24"/>
        </w:rPr>
        <w:t>.基金的证券</w:t>
      </w:r>
      <w:r w:rsidRPr="00A1239E">
        <w:rPr>
          <w:rFonts w:ascii="宋体" w:hAnsi="宋体" w:hint="eastAsia"/>
          <w:sz w:val="24"/>
        </w:rPr>
        <w:t>/期货</w:t>
      </w:r>
      <w:r w:rsidR="000C7843" w:rsidRPr="00A1239E">
        <w:rPr>
          <w:rFonts w:ascii="宋体" w:hAnsi="宋体" w:hint="eastAsia"/>
          <w:sz w:val="24"/>
        </w:rPr>
        <w:t>交易费用；</w:t>
      </w:r>
    </w:p>
    <w:p w14:paraId="6E31CB50"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8</w:t>
      </w:r>
      <w:r w:rsidR="000C7843" w:rsidRPr="00A1239E">
        <w:rPr>
          <w:rFonts w:ascii="宋体" w:hAnsi="宋体" w:hint="eastAsia"/>
          <w:sz w:val="24"/>
        </w:rPr>
        <w:t>.基金的开户费用、账户维护费用；</w:t>
      </w:r>
    </w:p>
    <w:p w14:paraId="0751AAB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9</w:t>
      </w:r>
      <w:r w:rsidR="000C7843" w:rsidRPr="00A1239E">
        <w:rPr>
          <w:rFonts w:ascii="宋体" w:hAnsi="宋体" w:hint="eastAsia"/>
          <w:sz w:val="24"/>
        </w:rPr>
        <w:t>.在中国证监会规定允许的前提下，本基金可以从基金财产中计提销售服务费，具体计提方法、计提标准在招募说明书或相关公告中载明；</w:t>
      </w:r>
    </w:p>
    <w:p w14:paraId="630FACB6" w14:textId="77777777" w:rsidR="00FF1C2E" w:rsidRPr="00A1239E" w:rsidRDefault="000C7843" w:rsidP="003E447A">
      <w:pPr>
        <w:spacing w:line="360" w:lineRule="auto"/>
        <w:ind w:firstLineChars="200" w:firstLine="480"/>
        <w:rPr>
          <w:rFonts w:ascii="宋体" w:hAnsi="宋体"/>
          <w:sz w:val="24"/>
        </w:rPr>
      </w:pPr>
      <w:r w:rsidRPr="00A1239E">
        <w:rPr>
          <w:rFonts w:ascii="宋体" w:hAnsi="宋体" w:hint="eastAsia"/>
          <w:sz w:val="24"/>
        </w:rPr>
        <w:t>1</w:t>
      </w:r>
      <w:r w:rsidR="0000158D" w:rsidRPr="00A1239E">
        <w:rPr>
          <w:rFonts w:ascii="宋体" w:hAnsi="宋体" w:hint="eastAsia"/>
          <w:sz w:val="24"/>
        </w:rPr>
        <w:t>0</w:t>
      </w:r>
      <w:r w:rsidRPr="00A1239E">
        <w:rPr>
          <w:rFonts w:ascii="宋体" w:hAnsi="宋体" w:hint="eastAsia"/>
          <w:sz w:val="24"/>
        </w:rPr>
        <w:t>.依法可以</w:t>
      </w:r>
      <w:r w:rsidRPr="00A1239E">
        <w:rPr>
          <w:rFonts w:ascii="宋体" w:hAnsi="宋体"/>
          <w:sz w:val="24"/>
        </w:rPr>
        <w:t>在基金财产中列支的</w:t>
      </w:r>
      <w:r w:rsidRPr="00A1239E">
        <w:rPr>
          <w:rFonts w:ascii="宋体" w:hAnsi="宋体" w:hint="eastAsia"/>
          <w:sz w:val="24"/>
        </w:rPr>
        <w:t>其他费用。</w:t>
      </w:r>
    </w:p>
    <w:p w14:paraId="6B61A7B8" w14:textId="77777777" w:rsidR="00FF1C2E" w:rsidRPr="00A1239E" w:rsidRDefault="00FF1C2E" w:rsidP="00B00D8E">
      <w:pPr>
        <w:spacing w:line="360" w:lineRule="auto"/>
        <w:ind w:firstLineChars="200" w:firstLine="482"/>
        <w:outlineLvl w:val="1"/>
        <w:rPr>
          <w:rFonts w:ascii="宋体" w:hAnsi="宋体"/>
          <w:sz w:val="24"/>
        </w:rPr>
      </w:pPr>
      <w:r w:rsidRPr="00A1239E">
        <w:rPr>
          <w:b/>
          <w:bCs/>
          <w:color w:val="000000"/>
          <w:sz w:val="24"/>
          <w:szCs w:val="21"/>
        </w:rPr>
        <w:t>（</w:t>
      </w:r>
      <w:r w:rsidRPr="00A1239E">
        <w:rPr>
          <w:rFonts w:hint="eastAsia"/>
          <w:b/>
          <w:bCs/>
          <w:color w:val="000000"/>
          <w:sz w:val="24"/>
          <w:szCs w:val="21"/>
        </w:rPr>
        <w:t>二</w:t>
      </w:r>
      <w:r w:rsidRPr="00A1239E">
        <w:rPr>
          <w:b/>
          <w:bCs/>
          <w:color w:val="000000"/>
          <w:sz w:val="24"/>
          <w:szCs w:val="21"/>
        </w:rPr>
        <w:t>）</w:t>
      </w:r>
      <w:r w:rsidRPr="00A1239E">
        <w:rPr>
          <w:rFonts w:ascii="宋体" w:hAnsi="宋体" w:hint="eastAsia"/>
          <w:sz w:val="24"/>
        </w:rPr>
        <w:t>上述基金费用由基金管理人在法律规定的范围内参照公允的市场价格确定，法律法规另有规定时从其规定。</w:t>
      </w:r>
    </w:p>
    <w:p w14:paraId="1C6C2360" w14:textId="77777777" w:rsidR="00B527CE" w:rsidRPr="00A1239E" w:rsidRDefault="00B527CE" w:rsidP="00B00D8E">
      <w:pPr>
        <w:spacing w:line="360" w:lineRule="auto"/>
        <w:ind w:firstLineChars="200" w:firstLine="482"/>
        <w:outlineLvl w:val="1"/>
        <w:rPr>
          <w:b/>
          <w:bCs/>
          <w:color w:val="000000"/>
          <w:sz w:val="24"/>
          <w:szCs w:val="21"/>
        </w:rPr>
      </w:pPr>
      <w:r w:rsidRPr="00A1239E">
        <w:rPr>
          <w:b/>
          <w:bCs/>
          <w:color w:val="000000"/>
          <w:sz w:val="24"/>
          <w:szCs w:val="21"/>
        </w:rPr>
        <w:t>（</w:t>
      </w:r>
      <w:r w:rsidR="00FF1C2E" w:rsidRPr="00A1239E">
        <w:rPr>
          <w:rFonts w:hint="eastAsia"/>
          <w:b/>
          <w:bCs/>
          <w:color w:val="000000"/>
          <w:sz w:val="24"/>
          <w:szCs w:val="21"/>
        </w:rPr>
        <w:t>三</w:t>
      </w:r>
      <w:r w:rsidRPr="00A1239E">
        <w:rPr>
          <w:b/>
          <w:bCs/>
          <w:color w:val="000000"/>
          <w:sz w:val="24"/>
          <w:szCs w:val="21"/>
        </w:rPr>
        <w:t>）基金费用计提方法、计提标准和支付方式</w:t>
      </w:r>
      <w:r w:rsidRPr="00A1239E">
        <w:rPr>
          <w:b/>
          <w:bCs/>
          <w:color w:val="000000"/>
          <w:sz w:val="24"/>
          <w:szCs w:val="21"/>
        </w:rPr>
        <w:t xml:space="preserve"> </w:t>
      </w:r>
    </w:p>
    <w:p w14:paraId="7B95D22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、与基金运作有关的费用</w:t>
      </w:r>
    </w:p>
    <w:p w14:paraId="3DABBF17"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）基金管理人的管理费</w:t>
      </w:r>
    </w:p>
    <w:p w14:paraId="00CEB3B2"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在通常情况下，基金管理费按前一日基金资产净值的</w:t>
      </w:r>
      <w:r w:rsidRPr="00A1239E">
        <w:rPr>
          <w:rFonts w:ascii="宋体" w:hAnsi="宋体"/>
          <w:sz w:val="24"/>
        </w:rPr>
        <w:t>1.5</w:t>
      </w:r>
      <w:r w:rsidR="00DC7B3D" w:rsidRPr="00A1239E">
        <w:rPr>
          <w:rFonts w:ascii="宋体" w:hAnsi="宋体" w:hint="eastAsia"/>
          <w:sz w:val="24"/>
        </w:rPr>
        <w:t>%年费率计提。计算方法如下：</w:t>
      </w:r>
    </w:p>
    <w:p w14:paraId="14D05B14"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×年管理费率÷当年天数</w:t>
      </w:r>
    </w:p>
    <w:p w14:paraId="1842D69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为每日应计提的基金管理费</w:t>
      </w:r>
    </w:p>
    <w:p w14:paraId="572E8F3E"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03A2ACF"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w:t>
      </w:r>
      <w:r w:rsidRPr="00A1239E">
        <w:rPr>
          <w:rFonts w:ascii="宋体" w:hAnsi="宋体" w:hint="eastAsia"/>
          <w:sz w:val="24"/>
        </w:rPr>
        <w:lastRenderedPageBreak/>
        <w:t>人应进行核对，如发现数据不符，及时联系基金托管人协商解决。</w:t>
      </w:r>
    </w:p>
    <w:p w14:paraId="42890AEF"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）基金托管人的托管费</w:t>
      </w:r>
    </w:p>
    <w:p w14:paraId="1E755475"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在通常情况下，基金托管费按前一日基金资产净值的0.</w:t>
      </w:r>
      <w:r w:rsidRPr="00A1239E">
        <w:rPr>
          <w:rFonts w:ascii="宋体" w:hAnsi="宋体"/>
          <w:sz w:val="24"/>
        </w:rPr>
        <w:t>25</w:t>
      </w:r>
      <w:r w:rsidR="00DC7B3D" w:rsidRPr="00A1239E">
        <w:rPr>
          <w:rFonts w:ascii="宋体" w:hAnsi="宋体" w:hint="eastAsia"/>
          <w:sz w:val="24"/>
        </w:rPr>
        <w:t>%年费率计提。计算方法如下：</w:t>
      </w:r>
    </w:p>
    <w:p w14:paraId="1635D9FC"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×年托管费率÷当年天数</w:t>
      </w:r>
    </w:p>
    <w:p w14:paraId="2AF844FB"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为每日应计提的基金托管费</w:t>
      </w:r>
    </w:p>
    <w:p w14:paraId="117B200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B87C9DD"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357F4A8" w14:textId="77777777" w:rsidR="00DC7B3D"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0000158D" w:rsidRPr="00A1239E">
        <w:rPr>
          <w:rFonts w:ascii="宋体" w:hAnsi="宋体" w:hint="eastAsia"/>
          <w:sz w:val="24"/>
        </w:rPr>
        <w:t>3</w:t>
      </w:r>
      <w:r w:rsidRPr="00A1239E">
        <w:rPr>
          <w:rFonts w:ascii="宋体" w:hAnsi="宋体" w:hint="eastAsia"/>
          <w:sz w:val="24"/>
        </w:rPr>
        <w:t>）</w:t>
      </w:r>
      <w:r w:rsidR="00DC7B3D" w:rsidRPr="00A1239E">
        <w:rPr>
          <w:rFonts w:ascii="宋体" w:hAnsi="宋体" w:hint="eastAsia"/>
          <w:sz w:val="24"/>
        </w:rPr>
        <w:t>除管理费和托管费之外的基金费用，由基金托管人根据其他有关法规及相应协议的规定，按费用支出金额支付，列入或摊入当期基金费用。</w:t>
      </w:r>
    </w:p>
    <w:p w14:paraId="4051B4E9" w14:textId="77777777" w:rsidR="00B527CE" w:rsidRPr="00A1239E" w:rsidRDefault="00B527CE" w:rsidP="00D55D46">
      <w:pPr>
        <w:spacing w:line="360" w:lineRule="auto"/>
        <w:ind w:firstLineChars="200" w:firstLine="480"/>
        <w:rPr>
          <w:color w:val="000000"/>
          <w:sz w:val="24"/>
        </w:rPr>
      </w:pPr>
      <w:r w:rsidRPr="00A1239E">
        <w:rPr>
          <w:rFonts w:ascii="宋体" w:hAnsi="宋体"/>
          <w:sz w:val="24"/>
        </w:rPr>
        <w:t>2</w:t>
      </w:r>
      <w:r w:rsidRPr="00A1239E">
        <w:rPr>
          <w:color w:val="000000"/>
          <w:sz w:val="24"/>
        </w:rPr>
        <w:t>、与基金销售有关的费用</w:t>
      </w:r>
    </w:p>
    <w:p w14:paraId="19962D5B"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）申购费</w:t>
      </w:r>
    </w:p>
    <w:p w14:paraId="3156C650"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本基金申购费的费率水平、计算公式和收取方式详</w:t>
      </w:r>
      <w:r w:rsidRPr="00A1239E">
        <w:rPr>
          <w:rFonts w:ascii="宋体" w:hAnsi="宋体"/>
          <w:color w:val="000000"/>
          <w:sz w:val="24"/>
          <w:szCs w:val="21"/>
        </w:rPr>
        <w:t>见“基金份额的申购与赎回”一章。</w:t>
      </w:r>
    </w:p>
    <w:p w14:paraId="6902C52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2</w:t>
      </w:r>
      <w:r w:rsidRPr="00A1239E">
        <w:rPr>
          <w:color w:val="000000"/>
          <w:sz w:val="24"/>
          <w:szCs w:val="21"/>
        </w:rPr>
        <w:t>）赎回费</w:t>
      </w:r>
    </w:p>
    <w:p w14:paraId="2A514334"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本基金赎回费的费率水平、计算公式和收取方式详</w:t>
      </w:r>
      <w:r w:rsidRPr="00A1239E">
        <w:rPr>
          <w:rFonts w:ascii="宋体" w:hAnsi="宋体"/>
          <w:color w:val="000000"/>
          <w:sz w:val="24"/>
          <w:szCs w:val="21"/>
        </w:rPr>
        <w:t>见“基金份额的申购与赎回”一章。</w:t>
      </w:r>
    </w:p>
    <w:p w14:paraId="0A8BEEEC"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四</w:t>
      </w:r>
      <w:r w:rsidRPr="00A1239E">
        <w:rPr>
          <w:b/>
          <w:bCs/>
          <w:color w:val="000000"/>
          <w:sz w:val="24"/>
          <w:szCs w:val="21"/>
        </w:rPr>
        <w:t>）不列入基金费用的项目</w:t>
      </w:r>
      <w:r w:rsidRPr="00A1239E">
        <w:rPr>
          <w:b/>
          <w:bCs/>
          <w:color w:val="000000"/>
          <w:sz w:val="24"/>
          <w:szCs w:val="21"/>
        </w:rPr>
        <w:t xml:space="preserve"> </w:t>
      </w:r>
    </w:p>
    <w:p w14:paraId="35597CB9"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基金管理人和基金托管人因未履行或未完全履行义务导致的费用支出或基金财产的损失，以及处理与基金运作无关的事项发生的费用等不列入基金费用。</w:t>
      </w:r>
      <w:r w:rsidR="0000158D" w:rsidRPr="00A1239E">
        <w:rPr>
          <w:rFonts w:hint="eastAsia"/>
          <w:color w:val="000000"/>
          <w:sz w:val="24"/>
          <w:szCs w:val="21"/>
        </w:rPr>
        <w:t>本基金由交银施罗德沪深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行业分层等权重指数证券投资基金转型而来，基金转型实施日前所发生的信息披露费、律师费和会计师费以及其他费用按照《交银施罗德沪深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行业分层等权重指数证券投资基金基金合同》的相关约定处理。</w:t>
      </w:r>
    </w:p>
    <w:p w14:paraId="4512866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五</w:t>
      </w:r>
      <w:r w:rsidRPr="00A1239E">
        <w:rPr>
          <w:b/>
          <w:bCs/>
          <w:color w:val="000000"/>
          <w:sz w:val="24"/>
          <w:szCs w:val="21"/>
        </w:rPr>
        <w:t>）基金管理费和</w:t>
      </w:r>
      <w:r w:rsidR="0036135B" w:rsidRPr="00A1239E">
        <w:rPr>
          <w:rFonts w:hint="eastAsia"/>
          <w:b/>
          <w:bCs/>
          <w:color w:val="000000"/>
          <w:sz w:val="24"/>
          <w:szCs w:val="21"/>
        </w:rPr>
        <w:t>基金</w:t>
      </w:r>
      <w:r w:rsidRPr="00A1239E">
        <w:rPr>
          <w:b/>
          <w:bCs/>
          <w:color w:val="000000"/>
          <w:sz w:val="24"/>
          <w:szCs w:val="21"/>
        </w:rPr>
        <w:t>托管费的调整</w:t>
      </w:r>
      <w:r w:rsidRPr="00A1239E">
        <w:rPr>
          <w:b/>
          <w:bCs/>
          <w:color w:val="000000"/>
          <w:sz w:val="24"/>
          <w:szCs w:val="21"/>
        </w:rPr>
        <w:t xml:space="preserve"> </w:t>
      </w:r>
    </w:p>
    <w:p w14:paraId="72BAAB94"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基金管理人和基金托管人可根据基金发展情况调整基金管理费率和基金托管</w:t>
      </w:r>
      <w:r w:rsidRPr="00A1239E">
        <w:rPr>
          <w:rFonts w:hint="eastAsia"/>
          <w:color w:val="000000"/>
          <w:sz w:val="24"/>
          <w:szCs w:val="21"/>
        </w:rPr>
        <w:lastRenderedPageBreak/>
        <w:t>费率。</w:t>
      </w:r>
      <w:r w:rsidRPr="00A1239E">
        <w:rPr>
          <w:color w:val="000000"/>
          <w:sz w:val="24"/>
          <w:szCs w:val="21"/>
        </w:rPr>
        <w:t>基金管理人必须</w:t>
      </w:r>
      <w:r w:rsidRPr="00A1239E">
        <w:rPr>
          <w:rFonts w:hint="eastAsia"/>
          <w:color w:val="000000"/>
          <w:sz w:val="24"/>
          <w:szCs w:val="21"/>
        </w:rPr>
        <w:t>在调整实施日前按照《信息披露办法》的规定</w:t>
      </w:r>
      <w:r w:rsidRPr="00A1239E">
        <w:rPr>
          <w:color w:val="000000"/>
          <w:sz w:val="24"/>
          <w:szCs w:val="21"/>
        </w:rPr>
        <w:t>在指定</w:t>
      </w:r>
      <w:r w:rsidR="009A5E43" w:rsidRPr="00A1239E">
        <w:rPr>
          <w:color w:val="000000"/>
          <w:sz w:val="24"/>
          <w:szCs w:val="21"/>
        </w:rPr>
        <w:t>媒介</w:t>
      </w:r>
      <w:r w:rsidRPr="00A1239E">
        <w:rPr>
          <w:color w:val="000000"/>
          <w:sz w:val="24"/>
          <w:szCs w:val="21"/>
        </w:rPr>
        <w:t>上刊登公告。</w:t>
      </w:r>
    </w:p>
    <w:p w14:paraId="7E553344"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六</w:t>
      </w:r>
      <w:r w:rsidRPr="00A1239E">
        <w:rPr>
          <w:b/>
          <w:bCs/>
          <w:color w:val="000000"/>
          <w:sz w:val="24"/>
          <w:szCs w:val="21"/>
        </w:rPr>
        <w:t>）基金税收</w:t>
      </w:r>
      <w:r w:rsidRPr="00A1239E">
        <w:rPr>
          <w:b/>
          <w:bCs/>
          <w:color w:val="000000"/>
          <w:sz w:val="24"/>
          <w:szCs w:val="21"/>
        </w:rPr>
        <w:t xml:space="preserve"> </w:t>
      </w:r>
    </w:p>
    <w:p w14:paraId="259CA420" w14:textId="77777777" w:rsidR="00DC7B3D" w:rsidRPr="00A1239E" w:rsidRDefault="004F5747" w:rsidP="00D55D46">
      <w:pPr>
        <w:spacing w:line="360" w:lineRule="auto"/>
        <w:ind w:firstLineChars="200" w:firstLine="480"/>
        <w:rPr>
          <w:color w:val="000000"/>
          <w:sz w:val="24"/>
          <w:szCs w:val="21"/>
        </w:rPr>
      </w:pPr>
      <w:r w:rsidRPr="00A1239E">
        <w:rPr>
          <w:rFonts w:hint="eastAsia"/>
          <w:color w:val="000000"/>
          <w:sz w:val="24"/>
          <w:szCs w:val="21"/>
        </w:rPr>
        <w:t>本基金运作过程中涉及的各纳税主体，其纳税义务按国家税收法律、法规执行。</w:t>
      </w:r>
    </w:p>
    <w:p w14:paraId="0551332D" w14:textId="77777777" w:rsidR="009A33FF" w:rsidRPr="00A1239E" w:rsidRDefault="009A33FF" w:rsidP="00D55D46">
      <w:pPr>
        <w:pStyle w:val="ac"/>
        <w:rPr>
          <w:rFonts w:eastAsia="黑体"/>
          <w:color w:val="000000"/>
          <w:kern w:val="0"/>
          <w:sz w:val="30"/>
        </w:rPr>
      </w:pPr>
      <w:bookmarkStart w:id="54" w:name="_Toc109537394"/>
    </w:p>
    <w:p w14:paraId="1724E6C5" w14:textId="17E17F08" w:rsidR="00B527CE" w:rsidRPr="00A1239E" w:rsidRDefault="00E70D6C" w:rsidP="00D55D46">
      <w:pPr>
        <w:pStyle w:val="ac"/>
        <w:rPr>
          <w:rFonts w:eastAsia="黑体"/>
          <w:color w:val="000000"/>
          <w:kern w:val="0"/>
          <w:sz w:val="30"/>
        </w:rPr>
      </w:pPr>
      <w:bookmarkStart w:id="55" w:name="_Toc468198738"/>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54"/>
      <w:bookmarkEnd w:id="55"/>
    </w:p>
    <w:p w14:paraId="7DB5C77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（一）基金会计政策</w:t>
      </w:r>
      <w:r w:rsidRPr="00A1239E">
        <w:rPr>
          <w:b/>
          <w:bCs/>
          <w:color w:val="000000"/>
          <w:sz w:val="24"/>
          <w:szCs w:val="21"/>
        </w:rPr>
        <w:t xml:space="preserve"> </w:t>
      </w:r>
    </w:p>
    <w:p w14:paraId="41B301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基金管理人为本基金的会计责任方；</w:t>
      </w:r>
    </w:p>
    <w:p w14:paraId="0B5C6ED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A1239E">
          <w:rPr>
            <w:color w:val="000000"/>
            <w:sz w:val="24"/>
            <w:szCs w:val="21"/>
          </w:rPr>
          <w:t>1</w:t>
        </w:r>
        <w:r w:rsidRPr="00A1239E">
          <w:rPr>
            <w:rFonts w:hint="eastAsia"/>
            <w:color w:val="000000"/>
            <w:sz w:val="24"/>
            <w:szCs w:val="21"/>
          </w:rPr>
          <w:t>月</w:t>
        </w:r>
        <w:r w:rsidRPr="00A1239E">
          <w:rPr>
            <w:color w:val="000000"/>
            <w:sz w:val="24"/>
            <w:szCs w:val="21"/>
          </w:rPr>
          <w:t>1</w:t>
        </w:r>
        <w:r w:rsidRPr="00A1239E">
          <w:rPr>
            <w:rFonts w:hint="eastAsia"/>
            <w:color w:val="000000"/>
            <w:sz w:val="24"/>
            <w:szCs w:val="21"/>
          </w:rPr>
          <w:t>日</w:t>
        </w:r>
      </w:smartTag>
      <w:r w:rsidRPr="00A1239E">
        <w:rPr>
          <w:rFonts w:hint="eastAsia"/>
          <w:color w:val="000000"/>
          <w:sz w:val="24"/>
          <w:szCs w:val="21"/>
        </w:rPr>
        <w:t>至</w:t>
      </w:r>
      <w:smartTag w:uri="urn:schemas-microsoft-com:office:smarttags" w:element="chsdate">
        <w:smartTagPr>
          <w:attr w:name="IsROCDate" w:val="False"/>
          <w:attr w:name="IsLunarDate" w:val="False"/>
          <w:attr w:name="Day" w:val="31"/>
          <w:attr w:name="Month" w:val="12"/>
          <w:attr w:name="Year" w:val="2008"/>
        </w:smartTagPr>
        <w:r w:rsidRPr="00A1239E">
          <w:rPr>
            <w:color w:val="000000"/>
            <w:sz w:val="24"/>
            <w:szCs w:val="21"/>
          </w:rPr>
          <w:t>12</w:t>
        </w:r>
        <w:r w:rsidRPr="00A1239E">
          <w:rPr>
            <w:rFonts w:hint="eastAsia"/>
            <w:color w:val="000000"/>
            <w:sz w:val="24"/>
            <w:szCs w:val="21"/>
          </w:rPr>
          <w:t>月</w:t>
        </w:r>
        <w:r w:rsidRPr="00A1239E">
          <w:rPr>
            <w:color w:val="000000"/>
            <w:sz w:val="24"/>
            <w:szCs w:val="21"/>
          </w:rPr>
          <w:t>31</w:t>
        </w:r>
        <w:r w:rsidRPr="00A1239E">
          <w:rPr>
            <w:rFonts w:hint="eastAsia"/>
            <w:color w:val="000000"/>
            <w:sz w:val="24"/>
            <w:szCs w:val="21"/>
          </w:rPr>
          <w:t>日</w:t>
        </w:r>
      </w:smartTag>
      <w:r w:rsidRPr="00A1239E">
        <w:rPr>
          <w:rFonts w:hint="eastAsia"/>
          <w:color w:val="000000"/>
          <w:sz w:val="24"/>
          <w:szCs w:val="21"/>
        </w:rPr>
        <w:t>；</w:t>
      </w:r>
    </w:p>
    <w:p w14:paraId="74159807"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本基金的会计核算以人民币为记账本位币，以人民币元为记账单位；</w:t>
      </w:r>
    </w:p>
    <w:p w14:paraId="7B7647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4.</w:t>
      </w:r>
      <w:r w:rsidRPr="00A1239E">
        <w:rPr>
          <w:rFonts w:hint="eastAsia"/>
          <w:color w:val="000000"/>
          <w:sz w:val="24"/>
          <w:szCs w:val="21"/>
        </w:rPr>
        <w:t>会计制度执行国家有关的会计制度；</w:t>
      </w:r>
    </w:p>
    <w:p w14:paraId="03B0DFB5"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5.</w:t>
      </w:r>
      <w:r w:rsidRPr="00A1239E">
        <w:rPr>
          <w:rFonts w:hint="eastAsia"/>
          <w:color w:val="000000"/>
          <w:sz w:val="24"/>
          <w:szCs w:val="21"/>
        </w:rPr>
        <w:t>本基金独立建账、独立核算；</w:t>
      </w:r>
    </w:p>
    <w:p w14:paraId="3382C931"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6.</w:t>
      </w:r>
      <w:r w:rsidRPr="00A1239E">
        <w:rPr>
          <w:color w:val="000000"/>
          <w:sz w:val="24"/>
          <w:szCs w:val="21"/>
        </w:rPr>
        <w:t>基金管理人</w:t>
      </w:r>
      <w:r w:rsidR="005A4C5B" w:rsidRPr="00A1239E">
        <w:rPr>
          <w:rFonts w:hint="eastAsia"/>
          <w:color w:val="000000"/>
          <w:sz w:val="24"/>
          <w:szCs w:val="21"/>
        </w:rPr>
        <w:t>及基金托管人各自</w:t>
      </w:r>
      <w:r w:rsidRPr="00A1239E">
        <w:rPr>
          <w:color w:val="000000"/>
          <w:sz w:val="24"/>
          <w:szCs w:val="21"/>
        </w:rPr>
        <w:t>保留完整的会计</w:t>
      </w:r>
      <w:r w:rsidRPr="00A1239E">
        <w:rPr>
          <w:rFonts w:hint="eastAsia"/>
          <w:color w:val="000000"/>
          <w:sz w:val="24"/>
          <w:szCs w:val="21"/>
        </w:rPr>
        <w:t>账</w:t>
      </w:r>
      <w:r w:rsidRPr="00A1239E">
        <w:rPr>
          <w:color w:val="000000"/>
          <w:sz w:val="24"/>
          <w:szCs w:val="21"/>
        </w:rPr>
        <w:t>目、凭证并进行日常的会计核算，按照有关规定编制基金会计报表</w:t>
      </w:r>
      <w:r w:rsidRPr="00A1239E">
        <w:rPr>
          <w:rFonts w:hint="eastAsia"/>
          <w:color w:val="000000"/>
          <w:sz w:val="24"/>
          <w:szCs w:val="21"/>
        </w:rPr>
        <w:t>；</w:t>
      </w:r>
    </w:p>
    <w:p w14:paraId="3B6D3D9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7.</w:t>
      </w:r>
      <w:r w:rsidRPr="00A1239E">
        <w:rPr>
          <w:color w:val="000000"/>
          <w:sz w:val="24"/>
          <w:szCs w:val="21"/>
        </w:rPr>
        <w:t>基金托管人定期与基金管理人就基金的会计核算、报表编制等进行核对</w:t>
      </w:r>
      <w:r w:rsidRPr="00A1239E">
        <w:rPr>
          <w:rFonts w:hint="eastAsia"/>
          <w:color w:val="000000"/>
          <w:sz w:val="24"/>
          <w:szCs w:val="21"/>
        </w:rPr>
        <w:t>并书面确认。</w:t>
      </w:r>
    </w:p>
    <w:p w14:paraId="68E15738"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（二）基金的审计</w:t>
      </w:r>
      <w:r w:rsidRPr="00A1239E">
        <w:rPr>
          <w:b/>
          <w:bCs/>
          <w:color w:val="000000"/>
          <w:sz w:val="24"/>
          <w:szCs w:val="21"/>
        </w:rPr>
        <w:t xml:space="preserve"> </w:t>
      </w:r>
    </w:p>
    <w:p w14:paraId="27DBFF7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基金管理人聘请具有从事证券相关业务资格的会计师事务所及其注册会计师对本基金年度财务报表</w:t>
      </w:r>
      <w:r w:rsidRPr="00A1239E">
        <w:rPr>
          <w:color w:val="000000"/>
          <w:sz w:val="24"/>
          <w:szCs w:val="21"/>
        </w:rPr>
        <w:t>及其他规定事项</w:t>
      </w:r>
      <w:r w:rsidRPr="00A1239E">
        <w:rPr>
          <w:rFonts w:hint="eastAsia"/>
          <w:color w:val="000000"/>
          <w:sz w:val="24"/>
          <w:szCs w:val="21"/>
        </w:rPr>
        <w:t>进行审计。会计师事务所及其注册会计师与基金管理人、基金托管人相互独立。</w:t>
      </w:r>
    </w:p>
    <w:p w14:paraId="3DE48FA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会计师事务所更换经办注册会计师时，应事先征得基金管理人同意。</w:t>
      </w:r>
    </w:p>
    <w:p w14:paraId="046823E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基金管理人认为有充足理由更换会计师事务所，经通报基金托管人</w:t>
      </w:r>
      <w:r w:rsidRPr="00A1239E">
        <w:rPr>
          <w:color w:val="000000"/>
          <w:sz w:val="24"/>
          <w:szCs w:val="21"/>
        </w:rPr>
        <w:t>并</w:t>
      </w:r>
      <w:r w:rsidRPr="00A1239E">
        <w:rPr>
          <w:rFonts w:hint="eastAsia"/>
          <w:color w:val="000000"/>
          <w:sz w:val="24"/>
          <w:szCs w:val="21"/>
        </w:rPr>
        <w:t>报中国证监会备案后可以更换。就更换会计师事务所，基金管理人应当依照《信息披露办法》的有关规定在指定</w:t>
      </w:r>
      <w:r w:rsidR="009A5E43" w:rsidRPr="00A1239E">
        <w:rPr>
          <w:rFonts w:hint="eastAsia"/>
          <w:color w:val="000000"/>
          <w:sz w:val="24"/>
          <w:szCs w:val="21"/>
        </w:rPr>
        <w:t>媒介</w:t>
      </w:r>
      <w:r w:rsidRPr="00A1239E">
        <w:rPr>
          <w:rFonts w:hint="eastAsia"/>
          <w:color w:val="000000"/>
          <w:sz w:val="24"/>
          <w:szCs w:val="21"/>
        </w:rPr>
        <w:t>上公告。</w:t>
      </w:r>
    </w:p>
    <w:p w14:paraId="2A364922" w14:textId="77777777" w:rsidR="00BF5F7A" w:rsidRPr="00A1239E" w:rsidRDefault="00BF5F7A" w:rsidP="00D55D46">
      <w:pPr>
        <w:widowControl/>
        <w:spacing w:line="360" w:lineRule="auto"/>
        <w:ind w:firstLine="480"/>
        <w:rPr>
          <w:color w:val="000000"/>
          <w:kern w:val="0"/>
          <w:sz w:val="24"/>
        </w:rPr>
      </w:pPr>
    </w:p>
    <w:p w14:paraId="7FA06C9F" w14:textId="30765279" w:rsidR="00B527CE" w:rsidRPr="00A1239E" w:rsidRDefault="00E70D6C" w:rsidP="00D55D46">
      <w:pPr>
        <w:pStyle w:val="ac"/>
        <w:rPr>
          <w:rFonts w:eastAsia="黑体"/>
          <w:color w:val="000000"/>
          <w:kern w:val="0"/>
          <w:sz w:val="30"/>
        </w:rPr>
      </w:pPr>
      <w:bookmarkStart w:id="56" w:name="_Toc109537395"/>
      <w:bookmarkStart w:id="57" w:name="_Toc468198739"/>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56"/>
      <w:bookmarkEnd w:id="57"/>
    </w:p>
    <w:p w14:paraId="487416B5" w14:textId="77777777" w:rsidR="00413411" w:rsidRPr="00A1239E" w:rsidRDefault="001D456E" w:rsidP="00D55D46">
      <w:pPr>
        <w:spacing w:line="360" w:lineRule="auto"/>
        <w:ind w:firstLineChars="200" w:firstLine="482"/>
        <w:rPr>
          <w:rFonts w:ascii="宋体" w:hAnsi="宋体"/>
          <w:b/>
          <w:sz w:val="24"/>
        </w:rPr>
      </w:pPr>
      <w:r w:rsidRPr="00A1239E">
        <w:rPr>
          <w:rFonts w:ascii="宋体" w:hAnsi="宋体"/>
          <w:b/>
          <w:sz w:val="24"/>
        </w:rPr>
        <w:lastRenderedPageBreak/>
        <w:t>（</w:t>
      </w:r>
      <w:r w:rsidR="009245C4" w:rsidRPr="00A1239E">
        <w:rPr>
          <w:rFonts w:ascii="宋体" w:hAnsi="宋体" w:hint="eastAsia"/>
          <w:b/>
          <w:sz w:val="24"/>
        </w:rPr>
        <w:t>一</w:t>
      </w:r>
      <w:r w:rsidRPr="00A1239E">
        <w:rPr>
          <w:rFonts w:ascii="宋体" w:hAnsi="宋体"/>
          <w:b/>
          <w:sz w:val="24"/>
        </w:rPr>
        <w:t>）</w:t>
      </w:r>
      <w:r w:rsidR="00413411" w:rsidRPr="00A1239E">
        <w:rPr>
          <w:rFonts w:ascii="宋体" w:hAnsi="宋体"/>
          <w:b/>
          <w:sz w:val="24"/>
        </w:rPr>
        <w:t>基金的信息披露应符合《基金法》、《运作办法》、《信息披露办法》、基金合同及其他有关规定。</w:t>
      </w:r>
      <w:r w:rsidR="0000158D" w:rsidRPr="00A1239E">
        <w:rPr>
          <w:rFonts w:ascii="宋体" w:hAnsi="宋体" w:hint="eastAsia"/>
          <w:b/>
          <w:sz w:val="24"/>
        </w:rPr>
        <w:t>相关法律法规关于信息披露的披露方式、登载媒介、报备方式等规定发生变化时，本基金从其最新规定。</w:t>
      </w:r>
    </w:p>
    <w:p w14:paraId="2897FCD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基金管理人、基金托管人和其他基金信息披露义务人应当依法披露基金信息，并保证所披露信息的真实性、准确性和完整性。</w:t>
      </w:r>
    </w:p>
    <w:p w14:paraId="69CB8AD6"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二</w:t>
      </w:r>
      <w:r w:rsidRPr="00A1239E">
        <w:rPr>
          <w:rFonts w:ascii="宋体" w:hAnsi="宋体"/>
          <w:b/>
          <w:sz w:val="24"/>
        </w:rPr>
        <w:t>）</w:t>
      </w:r>
      <w:r w:rsidR="009245C4" w:rsidRPr="00A1239E">
        <w:rPr>
          <w:rFonts w:ascii="宋体" w:hAnsi="宋体" w:hint="eastAsia"/>
          <w:b/>
          <w:sz w:val="24"/>
        </w:rPr>
        <w:t>信息披露义务人</w:t>
      </w:r>
    </w:p>
    <w:p w14:paraId="409A1F9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本基金信息披露义务人包括基金管理人、基金托管人、召集基金份额持有人大会的基金份额持有人等法律法规和中国证监会规定的自然人、法人和其他组织。</w:t>
      </w:r>
      <w:r w:rsidRPr="00A1239E">
        <w:rPr>
          <w:rFonts w:ascii="宋体" w:hAnsi="宋体"/>
          <w:sz w:val="24"/>
        </w:rPr>
        <w:t>基金管理人、基金托管人</w:t>
      </w:r>
      <w:r w:rsidRPr="00A1239E">
        <w:rPr>
          <w:rFonts w:ascii="宋体" w:hAnsi="宋体" w:hint="eastAsia"/>
          <w:sz w:val="24"/>
        </w:rPr>
        <w:t>和其他基金信息披露义务人</w:t>
      </w:r>
      <w:r w:rsidRPr="00A1239E">
        <w:rPr>
          <w:rFonts w:ascii="宋体" w:hAnsi="宋体"/>
          <w:sz w:val="24"/>
        </w:rPr>
        <w:t>应按规定将</w:t>
      </w:r>
      <w:r w:rsidRPr="00A1239E">
        <w:rPr>
          <w:rFonts w:ascii="宋体" w:hAnsi="宋体" w:hint="eastAsia"/>
          <w:sz w:val="24"/>
        </w:rPr>
        <w:t>应予披露的</w:t>
      </w:r>
      <w:r w:rsidRPr="00A1239E">
        <w:rPr>
          <w:rFonts w:ascii="宋体" w:hAnsi="宋体"/>
          <w:sz w:val="24"/>
        </w:rPr>
        <w:t>基金信息披露事项在规定时间内通过中国证监会指定的媒介</w:t>
      </w:r>
      <w:r w:rsidR="007D0E84" w:rsidRPr="00A1239E">
        <w:rPr>
          <w:rFonts w:ascii="宋体" w:hAnsi="宋体" w:hint="eastAsia"/>
          <w:sz w:val="24"/>
        </w:rPr>
        <w:t>(以下简称“指定媒介”)</w:t>
      </w:r>
      <w:r w:rsidRPr="00A1239E">
        <w:rPr>
          <w:rFonts w:ascii="宋体" w:hAnsi="宋体"/>
          <w:sz w:val="24"/>
        </w:rPr>
        <w:t>披露。</w:t>
      </w:r>
    </w:p>
    <w:p w14:paraId="73B9BFC2"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三</w:t>
      </w:r>
      <w:r w:rsidRPr="00A1239E">
        <w:rPr>
          <w:rFonts w:ascii="宋体" w:hAnsi="宋体"/>
          <w:b/>
          <w:sz w:val="24"/>
        </w:rPr>
        <w:t>）</w:t>
      </w:r>
      <w:r w:rsidR="009245C4" w:rsidRPr="00A1239E">
        <w:rPr>
          <w:rFonts w:ascii="宋体" w:hAnsi="宋体" w:hint="eastAsia"/>
          <w:b/>
          <w:sz w:val="24"/>
        </w:rPr>
        <w:t>本基金信息披露义务人在承诺公开披露的基金信息时，不得有下列行为：</w:t>
      </w:r>
    </w:p>
    <w:p w14:paraId="37FE7D9F"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1.虚假记载、误导性陈述或者重大遗漏；</w:t>
      </w:r>
    </w:p>
    <w:p w14:paraId="3926184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2.对证券投资业绩进行预测；</w:t>
      </w:r>
    </w:p>
    <w:p w14:paraId="057D20C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3.违规承诺收益或者承担损失；</w:t>
      </w:r>
    </w:p>
    <w:p w14:paraId="2C5F1762"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4.诋毁其他基金管理人、基金托管人或者基金</w:t>
      </w:r>
      <w:r w:rsidR="007D0E84" w:rsidRPr="00A1239E">
        <w:rPr>
          <w:rFonts w:ascii="宋体" w:hAnsi="宋体" w:hint="eastAsia"/>
          <w:sz w:val="24"/>
        </w:rPr>
        <w:t>销售</w:t>
      </w:r>
      <w:r w:rsidRPr="00A1239E">
        <w:rPr>
          <w:rFonts w:ascii="宋体" w:hAnsi="宋体" w:hint="eastAsia"/>
          <w:sz w:val="24"/>
        </w:rPr>
        <w:t>机构；</w:t>
      </w:r>
    </w:p>
    <w:p w14:paraId="5710E111"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5.登载任何自然人、法人或者其他组织的祝贺性、恭维性或推荐性的文字；</w:t>
      </w:r>
    </w:p>
    <w:p w14:paraId="3D973A8B"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6.中国证监会禁止的其他行为。</w:t>
      </w:r>
    </w:p>
    <w:p w14:paraId="6DADB984" w14:textId="77777777" w:rsidR="00B50B09" w:rsidRPr="00A1239E" w:rsidRDefault="001D456E" w:rsidP="003E447A">
      <w:pPr>
        <w:spacing w:line="360" w:lineRule="auto"/>
        <w:ind w:firstLineChars="200" w:firstLine="482"/>
        <w:rPr>
          <w:rFonts w:ascii="宋体" w:hAnsi="宋体"/>
          <w:sz w:val="24"/>
        </w:rPr>
      </w:pPr>
      <w:r w:rsidRPr="00A1239E">
        <w:rPr>
          <w:rFonts w:ascii="宋体" w:hAnsi="宋体"/>
          <w:b/>
          <w:sz w:val="24"/>
        </w:rPr>
        <w:t>（</w:t>
      </w:r>
      <w:r w:rsidR="009245C4" w:rsidRPr="00A1239E">
        <w:rPr>
          <w:rFonts w:ascii="宋体" w:hAnsi="宋体" w:hint="eastAsia"/>
          <w:b/>
          <w:sz w:val="24"/>
        </w:rPr>
        <w:t>四</w:t>
      </w:r>
      <w:r w:rsidRPr="00A1239E">
        <w:rPr>
          <w:rFonts w:ascii="宋体" w:hAnsi="宋体"/>
          <w:b/>
          <w:sz w:val="24"/>
        </w:rPr>
        <w:t>）</w:t>
      </w:r>
      <w:r w:rsidR="00B50B09" w:rsidRPr="00A1239E">
        <w:rPr>
          <w:rFonts w:ascii="宋体" w:hAnsi="宋体" w:hint="eastAsia"/>
          <w:b/>
          <w:sz w:val="24"/>
        </w:rPr>
        <w:t>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14:paraId="3CB2E0AF"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五</w:t>
      </w:r>
      <w:r w:rsidRPr="00A1239E">
        <w:rPr>
          <w:rFonts w:ascii="宋体" w:hAnsi="宋体"/>
          <w:b/>
          <w:sz w:val="24"/>
        </w:rPr>
        <w:t>）</w:t>
      </w:r>
      <w:r w:rsidR="009245C4" w:rsidRPr="00A1239E">
        <w:rPr>
          <w:rFonts w:ascii="宋体" w:hAnsi="宋体" w:hint="eastAsia"/>
          <w:b/>
          <w:sz w:val="24"/>
        </w:rPr>
        <w:t>公开披露的基金信息</w:t>
      </w:r>
    </w:p>
    <w:p w14:paraId="35626A6C" w14:textId="77777777" w:rsidR="009245C4" w:rsidRPr="00A1239E" w:rsidRDefault="009245C4" w:rsidP="00D55D46">
      <w:pPr>
        <w:spacing w:line="360" w:lineRule="auto"/>
        <w:ind w:firstLineChars="200" w:firstLine="480"/>
        <w:rPr>
          <w:rFonts w:ascii="宋体" w:hAnsi="宋体"/>
          <w:sz w:val="24"/>
        </w:rPr>
      </w:pPr>
      <w:r w:rsidRPr="00A1239E">
        <w:rPr>
          <w:rFonts w:ascii="宋体" w:hAnsi="宋体" w:hint="eastAsia"/>
          <w:sz w:val="24"/>
        </w:rPr>
        <w:t>公开披露的基金信息包括：</w:t>
      </w:r>
    </w:p>
    <w:p w14:paraId="1B998AB4"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、招募说明书</w:t>
      </w:r>
    </w:p>
    <w:p w14:paraId="6C6ACA38"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招募说明书是基金向社会公开</w:t>
      </w:r>
      <w:r w:rsidR="006067F2" w:rsidRPr="00A1239E">
        <w:rPr>
          <w:rFonts w:ascii="宋体" w:hAnsi="宋体" w:hint="eastAsia"/>
          <w:sz w:val="24"/>
        </w:rPr>
        <w:t>销售</w:t>
      </w:r>
      <w:r w:rsidRPr="00A1239E">
        <w:rPr>
          <w:rFonts w:ascii="宋体" w:hAnsi="宋体"/>
          <w:sz w:val="24"/>
        </w:rPr>
        <w:t>时对基金情况进行说明的法律文件。</w:t>
      </w:r>
    </w:p>
    <w:p w14:paraId="57DCB456"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本基金由交银施罗德沪深300行业分层等权重指数证券投资基金转型而来，经中国证监会变更注册后，</w:t>
      </w:r>
      <w:r w:rsidR="005A7721" w:rsidRPr="00A1239E">
        <w:rPr>
          <w:rFonts w:ascii="宋体" w:hAnsi="宋体"/>
          <w:sz w:val="24"/>
        </w:rPr>
        <w:t>基金管理人按照《基金法》、《信息披露办法》、基金合</w:t>
      </w:r>
      <w:r w:rsidR="005A7721" w:rsidRPr="00A1239E">
        <w:rPr>
          <w:rFonts w:ascii="宋体" w:hAnsi="宋体"/>
          <w:sz w:val="24"/>
        </w:rPr>
        <w:lastRenderedPageBreak/>
        <w:t>同编制并在</w:t>
      </w:r>
      <w:r w:rsidRPr="00A1239E">
        <w:rPr>
          <w:rFonts w:ascii="宋体" w:hAnsi="宋体" w:hint="eastAsia"/>
          <w:sz w:val="24"/>
        </w:rPr>
        <w:t>本基金正式实施转型</w:t>
      </w:r>
      <w:r w:rsidR="005A7721" w:rsidRPr="00A1239E">
        <w:rPr>
          <w:rFonts w:ascii="宋体" w:hAnsi="宋体"/>
          <w:sz w:val="24"/>
        </w:rPr>
        <w:t>前，将基金招募说明书登载在</w:t>
      </w:r>
      <w:r w:rsidRPr="00A1239E">
        <w:rPr>
          <w:rFonts w:ascii="宋体" w:hAnsi="宋体" w:hint="eastAsia"/>
          <w:sz w:val="24"/>
        </w:rPr>
        <w:t>指定媒介</w:t>
      </w:r>
      <w:r w:rsidR="005A7721" w:rsidRPr="00A1239E">
        <w:rPr>
          <w:rFonts w:ascii="宋体" w:hAnsi="宋体"/>
          <w:sz w:val="24"/>
        </w:rPr>
        <w:t>上。</w:t>
      </w:r>
      <w:r w:rsidRPr="00A1239E">
        <w:rPr>
          <w:rFonts w:ascii="宋体" w:hAnsi="宋体" w:hint="eastAsia"/>
          <w:sz w:val="24"/>
        </w:rPr>
        <w:t>本基金的</w:t>
      </w:r>
      <w:r w:rsidR="005A7721" w:rsidRPr="00A1239E">
        <w:rPr>
          <w:rFonts w:ascii="宋体" w:hAnsi="宋体"/>
          <w:sz w:val="24"/>
        </w:rPr>
        <w:t>基金合同生效后，基金管理人应当在每6个月结束之日起45日内，更新招募说明书并登载在网站上，将更新的招募说明书摘要登载在指定</w:t>
      </w:r>
      <w:r w:rsidRPr="00A1239E">
        <w:rPr>
          <w:rFonts w:ascii="宋体" w:hAnsi="宋体" w:hint="eastAsia"/>
          <w:sz w:val="24"/>
        </w:rPr>
        <w:t>媒介</w:t>
      </w:r>
      <w:r w:rsidR="005A7721" w:rsidRPr="00A1239E">
        <w:rPr>
          <w:rFonts w:ascii="宋体" w:hAnsi="宋体"/>
          <w:sz w:val="24"/>
        </w:rPr>
        <w:t>上。基金管理人将在公告的15日前向中国证监会报送更新的招募说明书，并就有关更新内容提供书面说明。更新后的招募说明书公告内容的截止日为每6个月的最后</w:t>
      </w:r>
      <w:r w:rsidR="005A7721" w:rsidRPr="00A1239E">
        <w:rPr>
          <w:rFonts w:ascii="宋体" w:hAnsi="宋体" w:hint="eastAsia"/>
          <w:sz w:val="24"/>
        </w:rPr>
        <w:t>1</w:t>
      </w:r>
      <w:r w:rsidR="005A7721" w:rsidRPr="00A1239E">
        <w:rPr>
          <w:rFonts w:ascii="宋体" w:hAnsi="宋体"/>
          <w:sz w:val="24"/>
        </w:rPr>
        <w:t>日。</w:t>
      </w:r>
    </w:p>
    <w:p w14:paraId="48FF39F5"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005A7721" w:rsidRPr="00A1239E">
        <w:rPr>
          <w:rFonts w:ascii="宋体" w:hAnsi="宋体"/>
          <w:sz w:val="24"/>
        </w:rPr>
        <w:t>基金合同、托管协议</w:t>
      </w:r>
    </w:p>
    <w:p w14:paraId="025F495E"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r w:rsidR="00146B6E">
        <w:rPr>
          <w:rFonts w:ascii="宋体" w:hAnsi="宋体" w:hint="eastAsia"/>
          <w:sz w:val="24"/>
        </w:rPr>
        <w:t>。</w:t>
      </w:r>
    </w:p>
    <w:p w14:paraId="1C8E5B11" w14:textId="77777777" w:rsidR="005A7721" w:rsidRPr="00A1239E" w:rsidRDefault="005A7721" w:rsidP="007D0E84">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基金资产净值</w:t>
      </w:r>
      <w:r w:rsidRPr="00A1239E">
        <w:rPr>
          <w:rFonts w:ascii="宋体" w:hAnsi="宋体" w:hint="eastAsia"/>
          <w:sz w:val="24"/>
        </w:rPr>
        <w:t>公告</w:t>
      </w:r>
      <w:r w:rsidRPr="00A1239E">
        <w:rPr>
          <w:rFonts w:ascii="宋体" w:hAnsi="宋体"/>
          <w:sz w:val="24"/>
        </w:rPr>
        <w:t>、基金份额净值公告、基金份额累计净值公告</w:t>
      </w:r>
    </w:p>
    <w:p w14:paraId="1C484C55"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基金合同生效</w:t>
      </w:r>
      <w:r w:rsidR="00146B6E">
        <w:rPr>
          <w:rFonts w:ascii="宋体" w:hAnsi="宋体" w:hint="eastAsia"/>
          <w:sz w:val="24"/>
        </w:rPr>
        <w:t>日</w:t>
      </w:r>
      <w:r w:rsidRPr="00A1239E">
        <w:rPr>
          <w:rFonts w:ascii="宋体" w:hAnsi="宋体"/>
          <w:sz w:val="24"/>
        </w:rPr>
        <w:t>后，在开始办理基金份额申购或者赎回前，基金管理人将至少每周公告一次基金资产净值和基金份额净值；</w:t>
      </w:r>
    </w:p>
    <w:p w14:paraId="1CA5295B"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w:t>
      </w:r>
      <w:r w:rsidRPr="00A1239E">
        <w:rPr>
          <w:rFonts w:ascii="宋体" w:hAnsi="宋体"/>
          <w:sz w:val="24"/>
        </w:rPr>
        <w:t>在开始办理基金份额申购或者赎回</w:t>
      </w:r>
      <w:r w:rsidRPr="00A1239E">
        <w:rPr>
          <w:rFonts w:ascii="宋体" w:hAnsi="宋体" w:hint="eastAsia"/>
          <w:sz w:val="24"/>
        </w:rPr>
        <w:t>后</w:t>
      </w:r>
      <w:r w:rsidRPr="00A1239E">
        <w:rPr>
          <w:rFonts w:ascii="宋体" w:hAnsi="宋体"/>
          <w:sz w:val="24"/>
        </w:rPr>
        <w:t>，基金管理人将在每个开放日的次日，通过网站、基金份额</w:t>
      </w:r>
      <w:r w:rsidR="007D0E84" w:rsidRPr="00A1239E">
        <w:rPr>
          <w:rFonts w:ascii="宋体" w:hAnsi="宋体" w:hint="eastAsia"/>
          <w:sz w:val="24"/>
        </w:rPr>
        <w:t>销售</w:t>
      </w:r>
      <w:r w:rsidRPr="00A1239E">
        <w:rPr>
          <w:rFonts w:ascii="宋体" w:hAnsi="宋体"/>
          <w:sz w:val="24"/>
        </w:rPr>
        <w:t>网点以及其他媒介，披露开放日的基金份额净值和基金份额累计净值；</w:t>
      </w:r>
    </w:p>
    <w:p w14:paraId="07303EAF"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3</w:t>
      </w:r>
      <w:r w:rsidRPr="00A1239E">
        <w:rPr>
          <w:rFonts w:ascii="宋体" w:hAnsi="宋体" w:hint="eastAsia"/>
          <w:sz w:val="24"/>
        </w:rPr>
        <w:t>）</w:t>
      </w:r>
      <w:r w:rsidRPr="00A1239E">
        <w:rPr>
          <w:rFonts w:ascii="宋体" w:hAnsi="宋体"/>
          <w:sz w:val="24"/>
        </w:rPr>
        <w:t>基金管理人将公告半年度和年度最后一个市场交易日</w:t>
      </w:r>
      <w:r w:rsidRPr="00A1239E">
        <w:rPr>
          <w:rFonts w:ascii="宋体" w:hAnsi="宋体" w:hint="eastAsia"/>
          <w:sz w:val="24"/>
        </w:rPr>
        <w:t>（或自然日）</w:t>
      </w:r>
      <w:r w:rsidRPr="00A1239E">
        <w:rPr>
          <w:rFonts w:ascii="宋体" w:hAnsi="宋体"/>
          <w:sz w:val="24"/>
        </w:rPr>
        <w:t>基金资产净值和基金份额净值。</w:t>
      </w:r>
      <w:r w:rsidRPr="00A1239E">
        <w:rPr>
          <w:rFonts w:ascii="宋体" w:hAnsi="宋体" w:hint="eastAsia"/>
          <w:sz w:val="24"/>
        </w:rPr>
        <w:t>基金管理人应当在上述市场交易日（或自然日）的次日，将基金资产净值、基金份额净值和基金份额累计净值登载在指定</w:t>
      </w:r>
      <w:r w:rsidR="007D0E84" w:rsidRPr="00A1239E">
        <w:rPr>
          <w:rFonts w:ascii="宋体" w:hAnsi="宋体" w:hint="eastAsia"/>
          <w:sz w:val="24"/>
        </w:rPr>
        <w:t>媒介</w:t>
      </w:r>
      <w:r w:rsidRPr="00A1239E">
        <w:rPr>
          <w:rFonts w:ascii="宋体" w:hAnsi="宋体" w:hint="eastAsia"/>
          <w:sz w:val="24"/>
        </w:rPr>
        <w:t>上。</w:t>
      </w:r>
    </w:p>
    <w:p w14:paraId="60E18302"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4</w:t>
      </w:r>
      <w:r w:rsidR="005A7721" w:rsidRPr="00A1239E">
        <w:rPr>
          <w:rFonts w:ascii="宋体" w:hAnsi="宋体" w:hint="eastAsia"/>
          <w:sz w:val="24"/>
        </w:rPr>
        <w:t>、</w:t>
      </w:r>
      <w:r w:rsidR="005A7721" w:rsidRPr="00A1239E">
        <w:rPr>
          <w:rFonts w:ascii="宋体" w:hAnsi="宋体"/>
          <w:sz w:val="24"/>
        </w:rPr>
        <w:t>基金份额申购、赎回价格公告</w:t>
      </w:r>
    </w:p>
    <w:p w14:paraId="466BCFD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基金管理人应当在本基金的基金合同、招募说明书等信息披露文件上载明基金份额申购、赎回价格的计算方式及有关申购、赎回费率，并保证投资人能够在基金份额</w:t>
      </w:r>
      <w:r w:rsidR="007D0E84" w:rsidRPr="00A1239E">
        <w:rPr>
          <w:rFonts w:ascii="宋体" w:hAnsi="宋体" w:hint="eastAsia"/>
          <w:sz w:val="24"/>
        </w:rPr>
        <w:t>销售</w:t>
      </w:r>
      <w:r w:rsidRPr="00A1239E">
        <w:rPr>
          <w:rFonts w:ascii="宋体" w:hAnsi="宋体"/>
          <w:sz w:val="24"/>
        </w:rPr>
        <w:t>网点查阅或者复制前述信息资料。</w:t>
      </w:r>
    </w:p>
    <w:p w14:paraId="311195CB"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5</w:t>
      </w:r>
      <w:r w:rsidR="005A7721" w:rsidRPr="00A1239E">
        <w:rPr>
          <w:rFonts w:ascii="宋体" w:hAnsi="宋体" w:hint="eastAsia"/>
          <w:sz w:val="24"/>
        </w:rPr>
        <w:t>、</w:t>
      </w:r>
      <w:r w:rsidR="005A7721" w:rsidRPr="00A1239E">
        <w:rPr>
          <w:rFonts w:ascii="宋体" w:hAnsi="宋体"/>
          <w:sz w:val="24"/>
        </w:rPr>
        <w:t>基金年度报告、基金半年度报告、基金季度报告</w:t>
      </w:r>
    </w:p>
    <w:p w14:paraId="0AAC5E0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基金管理人应当在每年结束之日起</w:t>
      </w:r>
      <w:r w:rsidRPr="00A1239E">
        <w:rPr>
          <w:rFonts w:ascii="宋体" w:hAnsi="宋体" w:hint="eastAsia"/>
          <w:sz w:val="24"/>
        </w:rPr>
        <w:t>90</w:t>
      </w:r>
      <w:r w:rsidRPr="00A1239E">
        <w:rPr>
          <w:rFonts w:ascii="宋体" w:hAnsi="宋体"/>
          <w:sz w:val="24"/>
        </w:rPr>
        <w:t>日内，编制完成基金年度报告，并将年度报告正文登载于网站上，将年度报告摘要登载在指定</w:t>
      </w:r>
      <w:r w:rsidR="007D0E84" w:rsidRPr="00A1239E">
        <w:rPr>
          <w:rFonts w:ascii="宋体" w:hAnsi="宋体" w:hint="eastAsia"/>
          <w:sz w:val="24"/>
        </w:rPr>
        <w:t>媒介</w:t>
      </w:r>
      <w:r w:rsidRPr="00A1239E">
        <w:rPr>
          <w:rFonts w:ascii="宋体" w:hAnsi="宋体"/>
          <w:sz w:val="24"/>
        </w:rPr>
        <w:t>上。基金年度</w:t>
      </w:r>
      <w:r w:rsidRPr="00A1239E">
        <w:rPr>
          <w:rFonts w:ascii="宋体" w:hAnsi="宋体"/>
          <w:sz w:val="24"/>
        </w:rPr>
        <w:lastRenderedPageBreak/>
        <w:t>报告需经具有从事证券相关业务资格的会计师事务所审计后，方可披露；</w:t>
      </w:r>
    </w:p>
    <w:p w14:paraId="11A0A8E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基金管理人应当在上半年结束之日起</w:t>
      </w:r>
      <w:r w:rsidRPr="00A1239E">
        <w:rPr>
          <w:rFonts w:ascii="宋体" w:hAnsi="宋体" w:hint="eastAsia"/>
          <w:sz w:val="24"/>
        </w:rPr>
        <w:t>60</w:t>
      </w:r>
      <w:r w:rsidRPr="00A1239E">
        <w:rPr>
          <w:rFonts w:ascii="宋体" w:hAnsi="宋体"/>
          <w:sz w:val="24"/>
        </w:rPr>
        <w:t>日内，编制完成基金半年度报告，并将半年度报告正文登载在网站上，将半年度报告摘要登载在指定</w:t>
      </w:r>
      <w:r w:rsidR="007D0E84" w:rsidRPr="00A1239E">
        <w:rPr>
          <w:rFonts w:ascii="宋体" w:hAnsi="宋体" w:hint="eastAsia"/>
          <w:sz w:val="24"/>
        </w:rPr>
        <w:t>媒介</w:t>
      </w:r>
      <w:r w:rsidRPr="00A1239E">
        <w:rPr>
          <w:rFonts w:ascii="宋体" w:hAnsi="宋体"/>
          <w:sz w:val="24"/>
        </w:rPr>
        <w:t>上；</w:t>
      </w:r>
    </w:p>
    <w:p w14:paraId="5B7CAF1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基金管理人应当在每个季度结束之日起</w:t>
      </w:r>
      <w:r w:rsidRPr="00A1239E">
        <w:rPr>
          <w:rFonts w:ascii="宋体" w:hAnsi="宋体" w:hint="eastAsia"/>
          <w:sz w:val="24"/>
        </w:rPr>
        <w:t>15</w:t>
      </w:r>
      <w:r w:rsidRPr="00A1239E">
        <w:rPr>
          <w:rFonts w:ascii="宋体" w:hAnsi="宋体"/>
          <w:sz w:val="24"/>
        </w:rPr>
        <w:t>个工作日内，编制完成基金季度报告，并将季度报告登载在指定</w:t>
      </w:r>
      <w:r w:rsidR="007D0E84" w:rsidRPr="00A1239E">
        <w:rPr>
          <w:rFonts w:ascii="宋体" w:hAnsi="宋体" w:hint="eastAsia"/>
          <w:sz w:val="24"/>
        </w:rPr>
        <w:t>媒介</w:t>
      </w:r>
      <w:r w:rsidRPr="00A1239E">
        <w:rPr>
          <w:rFonts w:ascii="宋体" w:hAnsi="宋体"/>
          <w:sz w:val="24"/>
        </w:rPr>
        <w:t>上</w:t>
      </w:r>
      <w:r w:rsidRPr="00A1239E">
        <w:rPr>
          <w:rFonts w:ascii="宋体" w:hAnsi="宋体" w:hint="eastAsia"/>
          <w:sz w:val="24"/>
        </w:rPr>
        <w:t>；</w:t>
      </w:r>
    </w:p>
    <w:p w14:paraId="5956B56A"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（4）基金合同生效不足2个月的，本基金管理人可以不编制当期季度报告、半年度报告或者年度报告</w:t>
      </w:r>
      <w:r w:rsidR="00CE6402" w:rsidRPr="00A1239E">
        <w:rPr>
          <w:rFonts w:ascii="宋体" w:hAnsi="宋体" w:hint="eastAsia"/>
          <w:sz w:val="24"/>
        </w:rPr>
        <w:t>；</w:t>
      </w:r>
    </w:p>
    <w:p w14:paraId="6E7A8117"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（5）基金定期报告应当按有关规定分别报中国证监会和基金管理人主要办公场所所在地中国证监会派出机构备案。</w:t>
      </w:r>
    </w:p>
    <w:p w14:paraId="6CB74A89"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6</w:t>
      </w:r>
      <w:r w:rsidR="009245C4" w:rsidRPr="00A1239E">
        <w:rPr>
          <w:rFonts w:ascii="宋体" w:hAnsi="宋体" w:hint="eastAsia"/>
          <w:sz w:val="24"/>
        </w:rPr>
        <w:t>、临时报告</w:t>
      </w:r>
      <w:r w:rsidR="005A7721" w:rsidRPr="00A1239E">
        <w:rPr>
          <w:rFonts w:ascii="宋体" w:hAnsi="宋体"/>
          <w:sz w:val="24"/>
        </w:rPr>
        <w:t>与公告</w:t>
      </w:r>
    </w:p>
    <w:p w14:paraId="4EB35B49" w14:textId="77777777" w:rsidR="005A7721" w:rsidRPr="00A1239E" w:rsidRDefault="005A7721" w:rsidP="00D55D46">
      <w:pPr>
        <w:spacing w:line="360" w:lineRule="auto"/>
        <w:ind w:firstLineChars="200" w:firstLine="480"/>
        <w:rPr>
          <w:rFonts w:ascii="宋体"/>
        </w:rPr>
      </w:pPr>
      <w:r w:rsidRPr="00A1239E">
        <w:rPr>
          <w:rFonts w:ascii="宋体" w:hAnsi="宋体"/>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51C1E08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基金份额持有人大会的召开</w:t>
      </w:r>
      <w:r w:rsidRPr="00A1239E">
        <w:rPr>
          <w:rFonts w:ascii="宋体" w:hAnsi="宋体" w:hint="eastAsia"/>
          <w:sz w:val="24"/>
        </w:rPr>
        <w:t>及决议</w:t>
      </w:r>
      <w:r w:rsidRPr="00A1239E">
        <w:rPr>
          <w:rFonts w:ascii="宋体" w:hAnsi="宋体"/>
          <w:sz w:val="24"/>
        </w:rPr>
        <w:t>；</w:t>
      </w:r>
    </w:p>
    <w:p w14:paraId="15D063A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终止基金合同；</w:t>
      </w:r>
    </w:p>
    <w:p w14:paraId="768CD79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转换基金运作方式；</w:t>
      </w:r>
    </w:p>
    <w:p w14:paraId="14386DD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更换基金管理人、基金托管人；</w:t>
      </w:r>
    </w:p>
    <w:p w14:paraId="53DB8A3B"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基金管理人、基金托管人的法定名称、住所发生变更；</w:t>
      </w:r>
    </w:p>
    <w:p w14:paraId="2852D632"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基金管理人股东及其出资比例发生变更；</w:t>
      </w:r>
    </w:p>
    <w:p w14:paraId="0CF0111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基金管理人的董事长、总经理及其他高级管理人员、基金经理和基金托管人基金托管部门负责人发生变动；</w:t>
      </w:r>
    </w:p>
    <w:p w14:paraId="70CB3E91"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基金管理人的董事在一年内变更超过50%；</w:t>
      </w:r>
    </w:p>
    <w:p w14:paraId="402C43E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基金管理人、基金托管人基金托管部门的主要业务人员在一年内变动超过30%；</w:t>
      </w:r>
    </w:p>
    <w:p w14:paraId="7D34C44F"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涉及基金管理</w:t>
      </w:r>
      <w:r w:rsidR="007D0E84" w:rsidRPr="00A1239E">
        <w:rPr>
          <w:rFonts w:ascii="宋体" w:hAnsi="宋体" w:hint="eastAsia"/>
          <w:sz w:val="24"/>
        </w:rPr>
        <w:t>业务</w:t>
      </w:r>
      <w:r w:rsidRPr="00A1239E">
        <w:rPr>
          <w:rFonts w:ascii="宋体" w:hAnsi="宋体"/>
          <w:sz w:val="24"/>
        </w:rPr>
        <w:t>、基金财产、基金托管业务的诉讼</w:t>
      </w:r>
      <w:r w:rsidR="007D0E84" w:rsidRPr="00A1239E">
        <w:rPr>
          <w:rFonts w:ascii="宋体" w:hAnsi="宋体" w:hint="eastAsia"/>
          <w:sz w:val="24"/>
        </w:rPr>
        <w:t>或仲裁</w:t>
      </w:r>
      <w:r w:rsidRPr="00A1239E">
        <w:rPr>
          <w:rFonts w:ascii="宋体" w:hAnsi="宋体"/>
          <w:sz w:val="24"/>
        </w:rPr>
        <w:t>；</w:t>
      </w:r>
    </w:p>
    <w:p w14:paraId="6C5C060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基金管理人、基金托管人受到监管部门的调查；</w:t>
      </w:r>
    </w:p>
    <w:p w14:paraId="21603A2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基金管理人及其董事、总经理及其他高级管理人员、基金经理受到严重行政处罚，基金托管人及其基金托管部门负责人受到严重行政处罚；</w:t>
      </w:r>
    </w:p>
    <w:p w14:paraId="03A3842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lastRenderedPageBreak/>
        <w:t>重大关联交易事项；</w:t>
      </w:r>
    </w:p>
    <w:p w14:paraId="3312409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基金收益分配事项；</w:t>
      </w:r>
    </w:p>
    <w:p w14:paraId="5E448199"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管理费、托管费等费用计提标准、计提方式和费率发生变更；</w:t>
      </w:r>
    </w:p>
    <w:p w14:paraId="052CB2E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基金份额净值计价错误达基金份额净值0.5%；</w:t>
      </w:r>
    </w:p>
    <w:p w14:paraId="1ED75BF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基金改聘会计师事务所；</w:t>
      </w:r>
    </w:p>
    <w:p w14:paraId="46EF3692"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hint="eastAsia"/>
          <w:sz w:val="24"/>
        </w:rPr>
        <w:t>基金</w:t>
      </w:r>
      <w:r w:rsidRPr="00A1239E">
        <w:rPr>
          <w:rFonts w:ascii="宋体" w:hAnsi="宋体"/>
          <w:sz w:val="24"/>
        </w:rPr>
        <w:t>变更</w:t>
      </w:r>
      <w:r w:rsidRPr="00A1239E">
        <w:rPr>
          <w:rFonts w:ascii="宋体" w:hAnsi="宋体" w:hint="eastAsia"/>
          <w:sz w:val="24"/>
        </w:rPr>
        <w:t>、增加或减少</w:t>
      </w:r>
      <w:r w:rsidR="007D0E84" w:rsidRPr="00A1239E">
        <w:rPr>
          <w:rFonts w:ascii="宋体" w:hAnsi="宋体" w:hint="eastAsia"/>
          <w:sz w:val="24"/>
        </w:rPr>
        <w:t>销售</w:t>
      </w:r>
      <w:r w:rsidRPr="00A1239E">
        <w:rPr>
          <w:rFonts w:ascii="宋体" w:hAnsi="宋体"/>
          <w:sz w:val="24"/>
        </w:rPr>
        <w:t>机构；</w:t>
      </w:r>
    </w:p>
    <w:p w14:paraId="620D48D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基金更换注册登记机构；</w:t>
      </w:r>
    </w:p>
    <w:p w14:paraId="32B05D1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本基金开始办理申购、赎回；</w:t>
      </w:r>
    </w:p>
    <w:p w14:paraId="32EFEDEF"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本基金申购、赎回费率及其收费方式发生变更；</w:t>
      </w:r>
    </w:p>
    <w:p w14:paraId="3987B49A"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本基金发生巨额赎回并延期</w:t>
      </w:r>
      <w:r w:rsidR="007D0E84" w:rsidRPr="00A1239E">
        <w:rPr>
          <w:rFonts w:ascii="宋体" w:hAnsi="宋体" w:hint="eastAsia"/>
          <w:sz w:val="24"/>
        </w:rPr>
        <w:t>办理</w:t>
      </w:r>
      <w:r w:rsidRPr="00A1239E">
        <w:rPr>
          <w:rFonts w:ascii="宋体" w:hAnsi="宋体"/>
          <w:sz w:val="24"/>
        </w:rPr>
        <w:t>；</w:t>
      </w:r>
    </w:p>
    <w:p w14:paraId="26285C6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w:t>
      </w:r>
      <w:r w:rsidRPr="00A1239E">
        <w:rPr>
          <w:rFonts w:ascii="宋体" w:hAnsi="宋体" w:hint="eastAsia"/>
          <w:sz w:val="24"/>
        </w:rPr>
        <w:t>申购、</w:t>
      </w:r>
      <w:r w:rsidRPr="00A1239E">
        <w:rPr>
          <w:rFonts w:ascii="宋体" w:hAnsi="宋体"/>
          <w:sz w:val="24"/>
        </w:rPr>
        <w:t>赎回申请；</w:t>
      </w:r>
    </w:p>
    <w:p w14:paraId="756E8B5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本基金暂停接受申购、赎回申请后重新接受申购、赎回；</w:t>
      </w:r>
    </w:p>
    <w:p w14:paraId="2CE3E52A"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中国证监会</w:t>
      </w:r>
      <w:r w:rsidRPr="00A1239E">
        <w:rPr>
          <w:rFonts w:ascii="宋体" w:hAnsi="宋体" w:hint="eastAsia"/>
          <w:sz w:val="24"/>
        </w:rPr>
        <w:t>或基金合同</w:t>
      </w:r>
      <w:r w:rsidRPr="00A1239E">
        <w:rPr>
          <w:rFonts w:ascii="宋体" w:hAnsi="宋体"/>
          <w:sz w:val="24"/>
        </w:rPr>
        <w:t>规定的其他事项。</w:t>
      </w:r>
    </w:p>
    <w:p w14:paraId="3DDB5965" w14:textId="77777777" w:rsidR="009245C4"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7</w:t>
      </w:r>
      <w:r w:rsidR="009245C4" w:rsidRPr="00A1239E">
        <w:rPr>
          <w:rFonts w:ascii="宋体" w:hAnsi="宋体" w:hint="eastAsia"/>
          <w:sz w:val="24"/>
        </w:rPr>
        <w:t>、澄清公告</w:t>
      </w:r>
    </w:p>
    <w:p w14:paraId="23014911" w14:textId="77777777" w:rsidR="009C2A15" w:rsidRPr="00A1239E" w:rsidRDefault="009C2A15" w:rsidP="00D55D46">
      <w:pPr>
        <w:spacing w:line="360" w:lineRule="auto"/>
        <w:ind w:firstLineChars="200" w:firstLine="480"/>
        <w:rPr>
          <w:rFonts w:ascii="宋体" w:hAnsi="宋体"/>
          <w:sz w:val="24"/>
        </w:rPr>
      </w:pPr>
      <w:r w:rsidRPr="00A1239E">
        <w:rPr>
          <w:rFonts w:ascii="宋体" w:hAnsi="宋体" w:hint="eastAsia"/>
          <w:sz w:val="24"/>
        </w:rPr>
        <w:t>在基金合同存续期限内，任何公共</w:t>
      </w:r>
      <w:r w:rsidR="009A5E43" w:rsidRPr="00A1239E">
        <w:rPr>
          <w:rFonts w:ascii="宋体" w:hAnsi="宋体" w:hint="eastAsia"/>
          <w:sz w:val="24"/>
        </w:rPr>
        <w:t>媒介</w:t>
      </w:r>
      <w:r w:rsidRPr="00A1239E">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35CCEB2" w14:textId="77777777" w:rsidR="009809CF"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8</w:t>
      </w:r>
      <w:r w:rsidR="009809CF" w:rsidRPr="00A1239E">
        <w:rPr>
          <w:rFonts w:ascii="宋体" w:hAnsi="宋体" w:hint="eastAsia"/>
          <w:sz w:val="24"/>
        </w:rPr>
        <w:t>、</w:t>
      </w:r>
      <w:r w:rsidR="009809CF" w:rsidRPr="00A1239E">
        <w:rPr>
          <w:rFonts w:ascii="宋体" w:hAnsi="宋体"/>
          <w:sz w:val="24"/>
        </w:rPr>
        <w:t>基金份额持有人大会决议</w:t>
      </w:r>
    </w:p>
    <w:p w14:paraId="1A723B03"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14:paraId="2B4EAC58"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04368609"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9、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C0C77C"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本基金投资资产支持证券，基金管理人应在基金年报及半年报中披露其持有</w:t>
      </w:r>
      <w:r w:rsidRPr="00A1239E">
        <w:rPr>
          <w:rFonts w:ascii="宋体" w:hAnsi="宋体" w:hint="eastAsia"/>
          <w:sz w:val="24"/>
        </w:rPr>
        <w:lastRenderedPageBreak/>
        <w:t>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0B1AD14" w14:textId="77777777" w:rsidR="009809CF" w:rsidRPr="00A1239E" w:rsidRDefault="009809CF" w:rsidP="00D55D46">
      <w:pPr>
        <w:spacing w:line="360" w:lineRule="auto"/>
        <w:ind w:firstLineChars="200" w:firstLine="480"/>
        <w:rPr>
          <w:rFonts w:ascii="宋体" w:hAnsi="宋体"/>
          <w:sz w:val="24"/>
        </w:rPr>
      </w:pPr>
      <w:r w:rsidRPr="00A1239E">
        <w:rPr>
          <w:rFonts w:ascii="宋体" w:hAnsi="宋体" w:hint="eastAsia"/>
          <w:sz w:val="24"/>
        </w:rPr>
        <w:t>1</w:t>
      </w:r>
      <w:r w:rsidR="007D0E84" w:rsidRPr="00A1239E">
        <w:rPr>
          <w:rFonts w:ascii="宋体" w:hAnsi="宋体" w:hint="eastAsia"/>
          <w:sz w:val="24"/>
        </w:rPr>
        <w:t>0</w:t>
      </w:r>
      <w:r w:rsidRPr="00A1239E">
        <w:rPr>
          <w:rFonts w:ascii="宋体" w:hAnsi="宋体" w:hint="eastAsia"/>
          <w:sz w:val="24"/>
        </w:rPr>
        <w:t>、</w:t>
      </w:r>
      <w:r w:rsidRPr="00A1239E">
        <w:rPr>
          <w:rFonts w:ascii="宋体" w:hAnsi="宋体"/>
          <w:sz w:val="24"/>
        </w:rPr>
        <w:t>中国证监会规定的其他信息</w:t>
      </w:r>
    </w:p>
    <w:p w14:paraId="0B498141"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809CF" w:rsidRPr="00A1239E">
        <w:rPr>
          <w:rFonts w:ascii="宋体" w:hAnsi="宋体" w:hint="eastAsia"/>
          <w:b/>
          <w:sz w:val="24"/>
        </w:rPr>
        <w:t>六</w:t>
      </w:r>
      <w:r w:rsidRPr="00A1239E">
        <w:rPr>
          <w:rFonts w:ascii="宋体" w:hAnsi="宋体"/>
          <w:b/>
          <w:sz w:val="24"/>
        </w:rPr>
        <w:t>）</w:t>
      </w:r>
      <w:r w:rsidR="009245C4" w:rsidRPr="00A1239E">
        <w:rPr>
          <w:rFonts w:ascii="宋体" w:hAnsi="宋体" w:hint="eastAsia"/>
          <w:b/>
          <w:sz w:val="24"/>
        </w:rPr>
        <w:t>信息披露文件的存放与查阅</w:t>
      </w:r>
    </w:p>
    <w:p w14:paraId="1DF05BCE"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28FEA25D"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投资人也可在基金管理人指定的网站上进行查阅。</w:t>
      </w:r>
      <w:r w:rsidRPr="00A1239E">
        <w:rPr>
          <w:rFonts w:ascii="宋体" w:hAnsi="宋体" w:hint="eastAsia"/>
          <w:sz w:val="24"/>
        </w:rPr>
        <w:t>本基金的信息披露事项将在指定</w:t>
      </w:r>
      <w:r w:rsidR="009A5E43" w:rsidRPr="00A1239E">
        <w:rPr>
          <w:rFonts w:ascii="宋体" w:hAnsi="宋体" w:hint="eastAsia"/>
          <w:sz w:val="24"/>
        </w:rPr>
        <w:t>媒介</w:t>
      </w:r>
      <w:r w:rsidRPr="00A1239E">
        <w:rPr>
          <w:rFonts w:ascii="宋体" w:hAnsi="宋体" w:hint="eastAsia"/>
          <w:sz w:val="24"/>
        </w:rPr>
        <w:t>上公告。</w:t>
      </w:r>
    </w:p>
    <w:p w14:paraId="4BA789EC"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hint="eastAsia"/>
          <w:sz w:val="24"/>
        </w:rPr>
        <w:t>本基金的信息披露将严格按照法律法规和基金合同的规定进行。</w:t>
      </w:r>
    </w:p>
    <w:p w14:paraId="75630F27" w14:textId="77777777" w:rsidR="004E7423" w:rsidRPr="00A1239E" w:rsidRDefault="004E7423" w:rsidP="00D55D46">
      <w:pPr>
        <w:spacing w:line="360" w:lineRule="auto"/>
        <w:ind w:firstLineChars="200" w:firstLine="480"/>
        <w:rPr>
          <w:rFonts w:ascii="宋体" w:hAnsi="宋体"/>
          <w:color w:val="000000"/>
          <w:sz w:val="24"/>
        </w:rPr>
      </w:pPr>
    </w:p>
    <w:p w14:paraId="74494500" w14:textId="2E8C1E52" w:rsidR="00B527CE" w:rsidRPr="00A1239E" w:rsidRDefault="00E70D6C" w:rsidP="00D55D46">
      <w:pPr>
        <w:pStyle w:val="ac"/>
        <w:rPr>
          <w:rFonts w:eastAsia="黑体"/>
          <w:color w:val="000000"/>
          <w:kern w:val="0"/>
          <w:sz w:val="30"/>
        </w:rPr>
      </w:pPr>
      <w:bookmarkStart w:id="58" w:name="_Toc468198740"/>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58"/>
    </w:p>
    <w:p w14:paraId="39E8F854"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证券投资基金（以下简</w:t>
      </w:r>
      <w:r w:rsidRPr="00A1239E">
        <w:rPr>
          <w:rFonts w:ascii="宋体" w:hAnsi="宋体"/>
          <w:color w:val="000000"/>
          <w:sz w:val="24"/>
        </w:rPr>
        <w:t>称“基金”</w:t>
      </w:r>
      <w:r w:rsidRPr="00A1239E">
        <w:rPr>
          <w:color w:val="000000"/>
          <w:sz w:val="24"/>
        </w:rPr>
        <w:t>）是一种长期投资工具，其主要功能是分散投资，降低投资单一证券所带来的个别风险。基金不同于银行储蓄和债券等能够提供固定收益预期的金融工具，</w:t>
      </w:r>
      <w:r w:rsidR="0039541F" w:rsidRPr="00A1239E">
        <w:rPr>
          <w:color w:val="000000"/>
          <w:sz w:val="24"/>
        </w:rPr>
        <w:t>投资人</w:t>
      </w:r>
      <w:r w:rsidRPr="00A1239E">
        <w:rPr>
          <w:color w:val="000000"/>
          <w:sz w:val="24"/>
        </w:rPr>
        <w:t>购买基金，既可能按</w:t>
      </w:r>
      <w:bookmarkStart w:id="59" w:name="_Toc109537396"/>
      <w:r w:rsidRPr="00A1239E">
        <w:rPr>
          <w:color w:val="000000"/>
          <w:sz w:val="24"/>
        </w:rPr>
        <w:t>其持有份额分享基</w:t>
      </w:r>
      <w:bookmarkEnd w:id="59"/>
      <w:r w:rsidRPr="00A1239E">
        <w:rPr>
          <w:color w:val="000000"/>
          <w:sz w:val="24"/>
        </w:rPr>
        <w:t>金投资所产生的收益，也可能承担基金投资所带来的损失。</w:t>
      </w:r>
    </w:p>
    <w:p w14:paraId="398B7493"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F07774">
        <w:rPr>
          <w:rFonts w:hAnsi="宋体" w:hint="eastAsia"/>
          <w:sz w:val="24"/>
        </w:rPr>
        <w:t>后</w:t>
      </w:r>
      <w:r w:rsidRPr="00A1239E">
        <w:rPr>
          <w:color w:val="000000"/>
          <w:sz w:val="24"/>
        </w:rPr>
        <w:t>扣除申购申请份额总数及基金转换中转入申请份额总数后的余额）超过基金总份额的百分之十时，</w:t>
      </w:r>
      <w:r w:rsidR="0039541F" w:rsidRPr="00A1239E">
        <w:rPr>
          <w:color w:val="000000"/>
          <w:sz w:val="24"/>
        </w:rPr>
        <w:t>投资人</w:t>
      </w:r>
      <w:r w:rsidRPr="00A1239E">
        <w:rPr>
          <w:color w:val="000000"/>
          <w:sz w:val="24"/>
        </w:rPr>
        <w:t>将可能无法及时赎回持有的全部基金份额。</w:t>
      </w:r>
    </w:p>
    <w:p w14:paraId="3603FEE0"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基金分为股票</w:t>
      </w:r>
      <w:r w:rsidR="00424C36" w:rsidRPr="00A1239E">
        <w:rPr>
          <w:rFonts w:hint="eastAsia"/>
          <w:color w:val="000000"/>
          <w:sz w:val="24"/>
        </w:rPr>
        <w:t>型</w:t>
      </w:r>
      <w:r w:rsidRPr="00A1239E">
        <w:rPr>
          <w:color w:val="000000"/>
          <w:sz w:val="24"/>
        </w:rPr>
        <w:t>基金、混合</w:t>
      </w:r>
      <w:r w:rsidR="00424C36" w:rsidRPr="00A1239E">
        <w:rPr>
          <w:rFonts w:hint="eastAsia"/>
          <w:color w:val="000000"/>
          <w:sz w:val="24"/>
        </w:rPr>
        <w:t>型</w:t>
      </w:r>
      <w:r w:rsidRPr="00A1239E">
        <w:rPr>
          <w:color w:val="000000"/>
          <w:sz w:val="24"/>
        </w:rPr>
        <w:t>基金、债券</w:t>
      </w:r>
      <w:r w:rsidR="00424C36" w:rsidRPr="00A1239E">
        <w:rPr>
          <w:rFonts w:hint="eastAsia"/>
          <w:color w:val="000000"/>
          <w:sz w:val="24"/>
        </w:rPr>
        <w:t>型</w:t>
      </w:r>
      <w:r w:rsidRPr="00A1239E">
        <w:rPr>
          <w:color w:val="000000"/>
          <w:sz w:val="24"/>
        </w:rPr>
        <w:t>基金、货币市场基金等不同类型，</w:t>
      </w:r>
      <w:r w:rsidR="0039541F" w:rsidRPr="00A1239E">
        <w:rPr>
          <w:color w:val="000000"/>
          <w:sz w:val="24"/>
        </w:rPr>
        <w:t>投资人</w:t>
      </w:r>
      <w:r w:rsidRPr="00A1239E">
        <w:rPr>
          <w:color w:val="000000"/>
          <w:sz w:val="24"/>
        </w:rPr>
        <w:t>投资不同类型的基金将获得不同的收益预期，也将承担不同程度的风险。</w:t>
      </w:r>
      <w:r w:rsidRPr="00A1239E">
        <w:rPr>
          <w:color w:val="000000"/>
          <w:sz w:val="24"/>
        </w:rPr>
        <w:lastRenderedPageBreak/>
        <w:t>一般来说，基金的收益预期越高，</w:t>
      </w:r>
      <w:r w:rsidR="0039541F" w:rsidRPr="00A1239E">
        <w:rPr>
          <w:color w:val="000000"/>
          <w:sz w:val="24"/>
        </w:rPr>
        <w:t>投资人</w:t>
      </w:r>
      <w:r w:rsidRPr="00A1239E">
        <w:rPr>
          <w:color w:val="000000"/>
          <w:sz w:val="24"/>
        </w:rPr>
        <w:t>承担的风险也越大。</w:t>
      </w:r>
    </w:p>
    <w:p w14:paraId="52559830"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应当认真阅读</w:t>
      </w:r>
      <w:r w:rsidR="000B0E7C" w:rsidRPr="00A1239E">
        <w:rPr>
          <w:color w:val="000000"/>
          <w:sz w:val="24"/>
        </w:rPr>
        <w:t>基金合同</w:t>
      </w:r>
      <w:r w:rsidR="00B527CE" w:rsidRPr="00A1239E">
        <w:rPr>
          <w:color w:val="000000"/>
          <w:sz w:val="24"/>
        </w:rPr>
        <w:t>、</w:t>
      </w:r>
      <w:r w:rsidR="00DF785C" w:rsidRPr="00A1239E">
        <w:rPr>
          <w:color w:val="000000"/>
          <w:sz w:val="24"/>
        </w:rPr>
        <w:t>招募说明书</w:t>
      </w:r>
      <w:r w:rsidR="00B527CE" w:rsidRPr="00A1239E">
        <w:rPr>
          <w:color w:val="000000"/>
          <w:sz w:val="24"/>
        </w:rPr>
        <w:t>等</w:t>
      </w:r>
      <w:r w:rsidR="00B36510" w:rsidRPr="00A1239E">
        <w:rPr>
          <w:rFonts w:hint="eastAsia"/>
          <w:color w:val="000000"/>
          <w:sz w:val="24"/>
        </w:rPr>
        <w:t>信息披露</w:t>
      </w:r>
      <w:r w:rsidR="00B527CE" w:rsidRPr="00A1239E">
        <w:rPr>
          <w:color w:val="000000"/>
          <w:sz w:val="24"/>
        </w:rPr>
        <w:t>文件，了解基金的风险收益特征，并根据自身的投资目的、投资期限、投资经验、资产状况等判断基金是否和</w:t>
      </w:r>
      <w:r w:rsidRPr="00A1239E">
        <w:rPr>
          <w:color w:val="000000"/>
          <w:sz w:val="24"/>
        </w:rPr>
        <w:t>投资人</w:t>
      </w:r>
      <w:r w:rsidR="00B527CE" w:rsidRPr="00A1239E">
        <w:rPr>
          <w:color w:val="000000"/>
          <w:sz w:val="24"/>
        </w:rPr>
        <w:t>的风险承受能力相适应。</w:t>
      </w:r>
    </w:p>
    <w:p w14:paraId="38BC47D9"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应当充分了解基金定期定额投资和零存整取等储蓄方式的区别。定期定额投资是引导</w:t>
      </w:r>
      <w:r w:rsidRPr="00A1239E">
        <w:rPr>
          <w:color w:val="000000"/>
          <w:sz w:val="24"/>
        </w:rPr>
        <w:t>投资人</w:t>
      </w:r>
      <w:r w:rsidR="00B527CE" w:rsidRPr="00A1239E">
        <w:rPr>
          <w:color w:val="000000"/>
          <w:sz w:val="24"/>
        </w:rPr>
        <w:t>进行长期投资、平均投资成本的一种简单易行的投资方式。但是定期定额投资并不能规避基金投资所固有的风险，不能保证</w:t>
      </w:r>
      <w:r w:rsidRPr="00A1239E">
        <w:rPr>
          <w:color w:val="000000"/>
          <w:sz w:val="24"/>
        </w:rPr>
        <w:t>投资人</w:t>
      </w:r>
      <w:r w:rsidR="00B527CE" w:rsidRPr="00A1239E">
        <w:rPr>
          <w:color w:val="000000"/>
          <w:sz w:val="24"/>
        </w:rPr>
        <w:t>获得收益，也不是替代储蓄的等效理财方式。</w:t>
      </w:r>
    </w:p>
    <w:p w14:paraId="2A1D2494"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因分红等行为导致基金份额净值变化，不会改变基金的风险收益特征，不会降低基金投资风险或提高基金投资收益。以</w:t>
      </w:r>
      <w:r w:rsidRPr="00A1239E">
        <w:rPr>
          <w:color w:val="000000"/>
          <w:sz w:val="24"/>
        </w:rPr>
        <w:t>1</w:t>
      </w:r>
      <w:r w:rsidRPr="00A1239E">
        <w:rPr>
          <w:color w:val="000000"/>
          <w:sz w:val="24"/>
        </w:rPr>
        <w:t>元初始面值开展基金募集或因分红等行为导致基金份额净值调整至</w:t>
      </w:r>
      <w:r w:rsidRPr="00A1239E">
        <w:rPr>
          <w:color w:val="000000"/>
          <w:sz w:val="24"/>
        </w:rPr>
        <w:t>1</w:t>
      </w:r>
      <w:r w:rsidRPr="00A1239E">
        <w:rPr>
          <w:color w:val="000000"/>
          <w:sz w:val="24"/>
        </w:rPr>
        <w:t>元初始面值或</w:t>
      </w:r>
      <w:r w:rsidRPr="00A1239E">
        <w:rPr>
          <w:color w:val="000000"/>
          <w:sz w:val="24"/>
        </w:rPr>
        <w:t>1</w:t>
      </w:r>
      <w:r w:rsidRPr="00A1239E">
        <w:rPr>
          <w:color w:val="000000"/>
          <w:sz w:val="24"/>
        </w:rPr>
        <w:t>元附近，在市场波动等因素的影响下，基金投资仍有可能出现亏损或基金净值仍有可能低于初始面值。</w:t>
      </w:r>
    </w:p>
    <w:p w14:paraId="3B1105F3"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w:t>
      </w:r>
      <w:r w:rsidR="0039541F" w:rsidRPr="00A1239E">
        <w:rPr>
          <w:color w:val="000000"/>
          <w:sz w:val="24"/>
        </w:rPr>
        <w:t>投资人</w:t>
      </w:r>
      <w:r w:rsidRPr="00A1239E">
        <w:rPr>
          <w:color w:val="000000"/>
          <w:sz w:val="24"/>
        </w:rPr>
        <w:t>基金投资的</w:t>
      </w:r>
      <w:r w:rsidRPr="00A1239E">
        <w:rPr>
          <w:rFonts w:ascii="宋体" w:hAnsi="宋体"/>
          <w:color w:val="000000"/>
          <w:sz w:val="24"/>
        </w:rPr>
        <w:t>“买者自负”</w:t>
      </w:r>
      <w:r w:rsidRPr="00A1239E">
        <w:rPr>
          <w:color w:val="000000"/>
          <w:sz w:val="24"/>
        </w:rPr>
        <w:t>原则，在做出投资决策后，基金运营状况与基金净值变化引致的投资风险，由</w:t>
      </w:r>
      <w:r w:rsidR="0039541F" w:rsidRPr="00A1239E">
        <w:rPr>
          <w:color w:val="000000"/>
          <w:sz w:val="24"/>
        </w:rPr>
        <w:t>投资人</w:t>
      </w:r>
      <w:r w:rsidRPr="00A1239E">
        <w:rPr>
          <w:color w:val="000000"/>
          <w:sz w:val="24"/>
        </w:rPr>
        <w:t>自行负担。</w:t>
      </w:r>
    </w:p>
    <w:p w14:paraId="171E205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基金份额持有人须了解并承受以下风险：</w:t>
      </w:r>
    </w:p>
    <w:p w14:paraId="79CC1E2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（一）市场风险</w:t>
      </w:r>
      <w:r w:rsidRPr="00A1239E">
        <w:rPr>
          <w:b/>
          <w:color w:val="000000"/>
          <w:kern w:val="0"/>
          <w:sz w:val="24"/>
        </w:rPr>
        <w:t xml:space="preserve"> </w:t>
      </w:r>
    </w:p>
    <w:p w14:paraId="26AE530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证券市场价格因受到经济因素、政治因素、投资心理和交易制度等各种因素的影响而引起的波动，将对基金收益水平产生潜在风险，主要包括：</w:t>
      </w:r>
      <w:r w:rsidRPr="00A1239E">
        <w:rPr>
          <w:color w:val="000000"/>
          <w:kern w:val="0"/>
          <w:sz w:val="24"/>
        </w:rPr>
        <w:t xml:space="preserve"> </w:t>
      </w:r>
    </w:p>
    <w:p w14:paraId="08B413AE"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、政策风险。因国家宏观政策（如货币政策、财政政策、行业政策、地区发展政策等）和证券市场监管政策发生变化，导致市场价格波动而产生风险。</w:t>
      </w:r>
      <w:r w:rsidRPr="00A1239E">
        <w:rPr>
          <w:color w:val="000000"/>
          <w:kern w:val="0"/>
          <w:sz w:val="24"/>
        </w:rPr>
        <w:t xml:space="preserve"> </w:t>
      </w:r>
    </w:p>
    <w:p w14:paraId="7F63AF6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、经济周期风险。证券市场受宏观经济运行的影响，而经济运行具有周期性的特点，而宏观经济运行状况将对证券市场的收益水平产生影响，从而对基金收益造成影响。</w:t>
      </w:r>
    </w:p>
    <w:p w14:paraId="2E4D27A3"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3</w:t>
      </w:r>
      <w:r w:rsidRPr="00A1239E">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1239E">
        <w:rPr>
          <w:color w:val="000000"/>
          <w:kern w:val="0"/>
          <w:sz w:val="24"/>
        </w:rPr>
        <w:t xml:space="preserve"> </w:t>
      </w:r>
    </w:p>
    <w:p w14:paraId="60F65F9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A1239E">
        <w:rPr>
          <w:color w:val="000000"/>
          <w:kern w:val="0"/>
          <w:sz w:val="24"/>
        </w:rPr>
        <w:t xml:space="preserve"> </w:t>
      </w:r>
    </w:p>
    <w:p w14:paraId="66BF3492"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050AEC3" w14:textId="77777777" w:rsidR="009C7B53" w:rsidRPr="007F4E39" w:rsidRDefault="009C7B53" w:rsidP="007F4E39">
      <w:pPr>
        <w:widowControl/>
        <w:spacing w:line="360" w:lineRule="auto"/>
        <w:ind w:firstLineChars="200" w:firstLine="482"/>
        <w:rPr>
          <w:color w:val="000000"/>
          <w:kern w:val="0"/>
          <w:sz w:val="24"/>
        </w:rPr>
      </w:pPr>
      <w:r w:rsidRPr="00A1239E">
        <w:rPr>
          <w:rFonts w:hAnsi="宋体"/>
          <w:b/>
          <w:kern w:val="0"/>
          <w:sz w:val="24"/>
        </w:rPr>
        <w:t>（二）管理风险</w:t>
      </w:r>
      <w:r w:rsidRPr="00A1239E">
        <w:rPr>
          <w:b/>
          <w:kern w:val="0"/>
          <w:sz w:val="24"/>
        </w:rPr>
        <w:t xml:space="preserve"> </w:t>
      </w:r>
    </w:p>
    <w:p w14:paraId="424D53FE" w14:textId="77777777" w:rsidR="009C7B53" w:rsidRPr="00A1239E" w:rsidRDefault="009C7B53" w:rsidP="009C7B53">
      <w:pPr>
        <w:widowControl/>
        <w:spacing w:line="360" w:lineRule="auto"/>
        <w:ind w:firstLineChars="200" w:firstLine="480"/>
        <w:rPr>
          <w:color w:val="000000"/>
          <w:kern w:val="0"/>
          <w:sz w:val="24"/>
        </w:rPr>
      </w:pPr>
      <w:r w:rsidRPr="00A1239E">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B9C195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三</w:t>
      </w:r>
      <w:r w:rsidRPr="00A1239E">
        <w:rPr>
          <w:b/>
          <w:color w:val="000000"/>
          <w:kern w:val="0"/>
          <w:sz w:val="24"/>
        </w:rPr>
        <w:t>）流动性风险</w:t>
      </w:r>
      <w:r w:rsidRPr="00A1239E">
        <w:rPr>
          <w:b/>
          <w:color w:val="000000"/>
          <w:kern w:val="0"/>
          <w:sz w:val="24"/>
        </w:rPr>
        <w:t xml:space="preserve"> </w:t>
      </w:r>
    </w:p>
    <w:p w14:paraId="1E8588F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本基金属于开放式基金，在基金的所有开放日，基金管理人都有义务接受</w:t>
      </w:r>
      <w:r w:rsidR="0039541F" w:rsidRPr="00A1239E">
        <w:rPr>
          <w:color w:val="000000"/>
          <w:kern w:val="0"/>
          <w:sz w:val="24"/>
        </w:rPr>
        <w:t>投资人</w:t>
      </w:r>
      <w:r w:rsidRPr="00A1239E">
        <w:rPr>
          <w:color w:val="000000"/>
          <w:kern w:val="0"/>
          <w:sz w:val="24"/>
        </w:rPr>
        <w:t>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E4E59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四</w:t>
      </w:r>
      <w:r w:rsidRPr="00A1239E">
        <w:rPr>
          <w:b/>
          <w:color w:val="000000"/>
          <w:kern w:val="0"/>
          <w:sz w:val="24"/>
        </w:rPr>
        <w:t>）信用风险</w:t>
      </w:r>
    </w:p>
    <w:p w14:paraId="7F49AF7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基金在交易过程发生交收违约，或者基金所投资债券之发行人出现违约、拒绝支付到期本息，都可能导致基金资产损失和收益变化，从而产生风险。</w:t>
      </w:r>
    </w:p>
    <w:p w14:paraId="48DD7CF7" w14:textId="77777777" w:rsidR="00056B44"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五</w:t>
      </w:r>
      <w:r w:rsidRPr="00A1239E">
        <w:rPr>
          <w:b/>
          <w:color w:val="000000"/>
          <w:kern w:val="0"/>
          <w:sz w:val="24"/>
        </w:rPr>
        <w:t>）</w:t>
      </w:r>
      <w:r w:rsidR="00056B44" w:rsidRPr="00A1239E">
        <w:rPr>
          <w:rFonts w:hint="eastAsia"/>
          <w:b/>
          <w:color w:val="000000"/>
          <w:kern w:val="0"/>
          <w:sz w:val="24"/>
        </w:rPr>
        <w:t>投资本基金的特有风险</w:t>
      </w:r>
    </w:p>
    <w:p w14:paraId="740FD8A2" w14:textId="77777777" w:rsidR="009C7B53" w:rsidRPr="00A1239E" w:rsidRDefault="009C7B53" w:rsidP="009C7B53">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、本基金为股票型基金，将维持较高的股票持仓比例，如果股票市场出现整体下跌，本基金的净值表现将受到影响。</w:t>
      </w:r>
    </w:p>
    <w:p w14:paraId="1EF6B4F1" w14:textId="77777777" w:rsidR="00B527CE" w:rsidRPr="00A1239E" w:rsidRDefault="009C7B53" w:rsidP="00E12F50">
      <w:pPr>
        <w:widowControl/>
        <w:spacing w:line="360" w:lineRule="auto"/>
        <w:ind w:firstLineChars="200" w:firstLine="480"/>
        <w:rPr>
          <w:color w:val="000000"/>
          <w:kern w:val="0"/>
          <w:sz w:val="24"/>
        </w:rPr>
      </w:pPr>
      <w:r w:rsidRPr="00A1239E">
        <w:rPr>
          <w:rFonts w:hint="eastAsia"/>
          <w:color w:val="000000"/>
          <w:kern w:val="0"/>
          <w:sz w:val="24"/>
        </w:rPr>
        <w:lastRenderedPageBreak/>
        <w:t>2</w:t>
      </w:r>
      <w:r w:rsidRPr="00A1239E">
        <w:rPr>
          <w:rFonts w:hint="eastAsia"/>
          <w:color w:val="000000"/>
          <w:kern w:val="0"/>
          <w:sz w:val="24"/>
        </w:rPr>
        <w:t>、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14:paraId="79883F37" w14:textId="77777777" w:rsidR="009C7B53" w:rsidRPr="007F4E39" w:rsidRDefault="009C7B53" w:rsidP="007F4E39">
      <w:pPr>
        <w:widowControl/>
        <w:spacing w:line="360" w:lineRule="auto"/>
        <w:ind w:firstLineChars="200" w:firstLine="482"/>
        <w:rPr>
          <w:b/>
          <w:color w:val="000000"/>
          <w:kern w:val="0"/>
          <w:sz w:val="24"/>
        </w:rPr>
      </w:pPr>
      <w:r w:rsidRPr="00A1239E">
        <w:rPr>
          <w:rFonts w:hint="eastAsia"/>
          <w:b/>
          <w:color w:val="000000"/>
          <w:kern w:val="0"/>
          <w:sz w:val="24"/>
          <w:szCs w:val="20"/>
        </w:rPr>
        <w:t>（六）</w:t>
      </w:r>
      <w:r w:rsidRPr="00A1239E">
        <w:rPr>
          <w:rFonts w:hAnsi="宋体"/>
          <w:b/>
          <w:kern w:val="0"/>
          <w:sz w:val="24"/>
        </w:rPr>
        <w:t>投资股指期货的特定风险</w:t>
      </w:r>
    </w:p>
    <w:p w14:paraId="7AEE0DA0" w14:textId="77777777" w:rsidR="009C7B53" w:rsidRPr="00A1239E" w:rsidRDefault="009C7B53" w:rsidP="007F4E39">
      <w:pPr>
        <w:widowControl/>
        <w:spacing w:line="360" w:lineRule="auto"/>
        <w:ind w:firstLineChars="200" w:firstLine="480"/>
        <w:rPr>
          <w:kern w:val="0"/>
          <w:sz w:val="24"/>
        </w:rPr>
      </w:pPr>
      <w:r w:rsidRPr="00A1239E">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98D9BA7"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1</w:t>
      </w:r>
      <w:r w:rsidRPr="002A2124">
        <w:rPr>
          <w:kern w:val="0"/>
          <w:sz w:val="24"/>
        </w:rPr>
        <w:t>）市场风险是指由于股指期货价格变动而给投资者带来的风险。市场风险是股指期货投资中最主要的风险。</w:t>
      </w:r>
    </w:p>
    <w:p w14:paraId="68991821"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2</w:t>
      </w:r>
      <w:r w:rsidRPr="002A2124">
        <w:rPr>
          <w:kern w:val="0"/>
          <w:sz w:val="24"/>
        </w:rPr>
        <w:t>）流动性风险是指由于股指期货合约无法及时变现所带来的风险。</w:t>
      </w:r>
    </w:p>
    <w:p w14:paraId="543F883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3</w:t>
      </w:r>
      <w:r w:rsidRPr="002A2124">
        <w:rPr>
          <w:kern w:val="0"/>
          <w:sz w:val="24"/>
        </w:rPr>
        <w:t>）基差风险是指股指期货合约价格和指数价格之间的价格差的波动所造成的风险，以及不同股指期货合约价格之间价格差的波动所造成的期现价差风险。</w:t>
      </w:r>
    </w:p>
    <w:p w14:paraId="245AC60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4</w:t>
      </w:r>
      <w:r w:rsidRPr="002A2124">
        <w:rPr>
          <w:kern w:val="0"/>
          <w:sz w:val="24"/>
        </w:rPr>
        <w:t>）保证金风险是指由于无法及时筹措资金满足建立或者维持股指期货合约头寸所要求的保证金而带来的风险。</w:t>
      </w:r>
    </w:p>
    <w:p w14:paraId="496CF9E0"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5</w:t>
      </w:r>
      <w:r w:rsidRPr="002A2124">
        <w:rPr>
          <w:kern w:val="0"/>
          <w:sz w:val="24"/>
        </w:rPr>
        <w:t>）信用风险是指期货经纪公司违约而产生损失的风险。</w:t>
      </w:r>
    </w:p>
    <w:p w14:paraId="74BAEAB3"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6</w:t>
      </w:r>
      <w:r w:rsidRPr="002A2124">
        <w:rPr>
          <w:kern w:val="0"/>
          <w:sz w:val="24"/>
        </w:rPr>
        <w:t>）操作风险是指由于内部流程的不完善，业务人员出现差错或者疏漏，或者系统出现故障等原因造成损失的风险。</w:t>
      </w:r>
    </w:p>
    <w:p w14:paraId="41CADD8C" w14:textId="77777777" w:rsidR="009C7B53" w:rsidRPr="007F4E39" w:rsidRDefault="009C7B53" w:rsidP="009C7B53">
      <w:pPr>
        <w:widowControl/>
        <w:spacing w:line="360" w:lineRule="auto"/>
        <w:ind w:firstLineChars="200" w:firstLine="480"/>
        <w:rPr>
          <w:kern w:val="0"/>
          <w:sz w:val="24"/>
        </w:rPr>
      </w:pPr>
      <w:r w:rsidRPr="007F4E39">
        <w:rPr>
          <w:kern w:val="0"/>
          <w:sz w:val="24"/>
        </w:rPr>
        <w:t>此外，由于衍生品通常具有杠杆效应，价格波动比标的工具更为剧烈，并且其定价相当复杂，不适当的估值也有可能使基金资产面临损失风险。</w:t>
      </w:r>
    </w:p>
    <w:p w14:paraId="1EA21BE7" w14:textId="77777777" w:rsidR="00B527CE" w:rsidRPr="00A1239E" w:rsidRDefault="00B527CE" w:rsidP="009C7B53">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七</w:t>
      </w:r>
      <w:r w:rsidRPr="00A1239E">
        <w:rPr>
          <w:b/>
          <w:color w:val="000000"/>
          <w:kern w:val="0"/>
          <w:sz w:val="24"/>
        </w:rPr>
        <w:t>）其他风险</w:t>
      </w:r>
      <w:r w:rsidRPr="00A1239E">
        <w:rPr>
          <w:b/>
          <w:color w:val="000000"/>
          <w:kern w:val="0"/>
          <w:sz w:val="24"/>
        </w:rPr>
        <w:t xml:space="preserve"> </w:t>
      </w:r>
    </w:p>
    <w:p w14:paraId="4C1530CD"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、因技术因素而产生的风险，如电脑系统不可靠产生的风险；</w:t>
      </w:r>
      <w:r w:rsidRPr="00A1239E">
        <w:rPr>
          <w:color w:val="000000"/>
          <w:kern w:val="0"/>
          <w:sz w:val="24"/>
        </w:rPr>
        <w:t xml:space="preserve"> </w:t>
      </w:r>
    </w:p>
    <w:p w14:paraId="63FE180A"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、因基金业务快速发展，在制度建设、人员配备、内控制度建立等方面的不完善产生的风险；</w:t>
      </w:r>
      <w:r w:rsidRPr="00A1239E">
        <w:rPr>
          <w:color w:val="000000"/>
          <w:kern w:val="0"/>
          <w:sz w:val="24"/>
        </w:rPr>
        <w:t xml:space="preserve"> </w:t>
      </w:r>
    </w:p>
    <w:p w14:paraId="25ED233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、因人为因素而产生的风险、如内幕交易、欺诈行为等产生的风险；</w:t>
      </w:r>
      <w:r w:rsidRPr="00A1239E">
        <w:rPr>
          <w:color w:val="000000"/>
          <w:kern w:val="0"/>
          <w:sz w:val="24"/>
        </w:rPr>
        <w:t xml:space="preserve"> </w:t>
      </w:r>
    </w:p>
    <w:p w14:paraId="156D61F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、对主要业务人员如基金经理的依赖而可能产生的风险；</w:t>
      </w:r>
      <w:r w:rsidRPr="00A1239E">
        <w:rPr>
          <w:color w:val="000000"/>
          <w:kern w:val="0"/>
          <w:sz w:val="24"/>
        </w:rPr>
        <w:t xml:space="preserve"> </w:t>
      </w:r>
    </w:p>
    <w:p w14:paraId="2054A1F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、因业务竞争压力可能产生的风险；</w:t>
      </w:r>
      <w:r w:rsidRPr="00A1239E">
        <w:rPr>
          <w:color w:val="000000"/>
          <w:kern w:val="0"/>
          <w:sz w:val="24"/>
        </w:rPr>
        <w:t xml:space="preserve"> </w:t>
      </w:r>
    </w:p>
    <w:p w14:paraId="69D65B04"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6</w:t>
      </w:r>
      <w:r w:rsidRPr="00A1239E">
        <w:rPr>
          <w:color w:val="000000"/>
          <w:kern w:val="0"/>
          <w:sz w:val="24"/>
        </w:rPr>
        <w:t>、战争、自然灾害等不可抗力可能导致基金财产的损失，影响基金收益水平，从而带来风险；</w:t>
      </w:r>
      <w:r w:rsidRPr="00A1239E">
        <w:rPr>
          <w:color w:val="000000"/>
          <w:kern w:val="0"/>
          <w:sz w:val="24"/>
        </w:rPr>
        <w:t xml:space="preserve"> </w:t>
      </w:r>
    </w:p>
    <w:p w14:paraId="5F6EA3E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7</w:t>
      </w:r>
      <w:r w:rsidRPr="00A1239E">
        <w:rPr>
          <w:color w:val="000000"/>
          <w:kern w:val="0"/>
          <w:sz w:val="24"/>
        </w:rPr>
        <w:t>、其他意外导致的风险。</w:t>
      </w: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3899B3F6" w:rsidR="00B527CE" w:rsidRPr="00A1239E" w:rsidRDefault="00E70D6C" w:rsidP="00D55D46">
      <w:pPr>
        <w:pStyle w:val="ac"/>
        <w:rPr>
          <w:rFonts w:eastAsia="黑体"/>
          <w:color w:val="000000"/>
          <w:kern w:val="0"/>
          <w:sz w:val="30"/>
        </w:rPr>
      </w:pPr>
      <w:bookmarkStart w:id="60" w:name="_Toc468198741"/>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60"/>
    </w:p>
    <w:p w14:paraId="39CA0A1C" w14:textId="77777777" w:rsidR="004F3F56" w:rsidRPr="00A1239E" w:rsidRDefault="00697A95" w:rsidP="00D55D46">
      <w:pPr>
        <w:spacing w:line="360" w:lineRule="auto"/>
        <w:ind w:firstLineChars="200" w:firstLine="482"/>
        <w:rPr>
          <w:rFonts w:ascii="宋体" w:hAnsi="宋体"/>
          <w:b/>
          <w:sz w:val="24"/>
        </w:rPr>
      </w:pPr>
      <w:r w:rsidRPr="00A1239E">
        <w:rPr>
          <w:rFonts w:ascii="宋体" w:hAnsi="宋体"/>
          <w:b/>
          <w:sz w:val="24"/>
        </w:rPr>
        <w:t xml:space="preserve"> </w:t>
      </w:r>
      <w:r w:rsidR="001D456E" w:rsidRPr="00A1239E">
        <w:rPr>
          <w:rFonts w:ascii="宋体" w:hAnsi="宋体"/>
          <w:b/>
          <w:sz w:val="24"/>
        </w:rPr>
        <w:t>（</w:t>
      </w:r>
      <w:r w:rsidRPr="00A1239E">
        <w:rPr>
          <w:rFonts w:ascii="宋体" w:hAnsi="宋体" w:hint="eastAsia"/>
          <w:b/>
          <w:sz w:val="24"/>
        </w:rPr>
        <w:t>一</w:t>
      </w:r>
      <w:r w:rsidR="001D456E" w:rsidRPr="00A1239E">
        <w:rPr>
          <w:rFonts w:ascii="宋体" w:hAnsi="宋体"/>
          <w:b/>
          <w:sz w:val="24"/>
        </w:rPr>
        <w:t>）</w:t>
      </w:r>
      <w:r w:rsidR="004F3F56" w:rsidRPr="00A1239E">
        <w:rPr>
          <w:rFonts w:ascii="宋体" w:hAnsi="宋体" w:hint="eastAsia"/>
          <w:b/>
          <w:sz w:val="24"/>
        </w:rPr>
        <w:t>基金合同的终止</w:t>
      </w:r>
    </w:p>
    <w:p w14:paraId="16F297AF"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有下列情形之一的，基金合同</w:t>
      </w:r>
      <w:r w:rsidR="00142D1F" w:rsidRPr="00A1239E">
        <w:rPr>
          <w:rFonts w:hint="eastAsia"/>
          <w:color w:val="000000"/>
          <w:kern w:val="0"/>
          <w:sz w:val="24"/>
        </w:rPr>
        <w:t>应当</w:t>
      </w:r>
      <w:r w:rsidRPr="00A1239E">
        <w:rPr>
          <w:rFonts w:hint="eastAsia"/>
          <w:color w:val="000000"/>
          <w:kern w:val="0"/>
          <w:sz w:val="24"/>
        </w:rPr>
        <w:t>终止：</w:t>
      </w:r>
    </w:p>
    <w:p w14:paraId="73B1E14C"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基金份额持有人大会决定终止的；</w:t>
      </w:r>
    </w:p>
    <w:p w14:paraId="0A1D20D1"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color w:val="000000"/>
          <w:kern w:val="0"/>
          <w:sz w:val="24"/>
        </w:rPr>
        <w:t>基金管理人因解散、破产、撤销等事由，不能继续担任基金管理人的职务，而</w:t>
      </w:r>
      <w:r w:rsidRPr="00A1239E">
        <w:rPr>
          <w:rFonts w:hint="eastAsia"/>
          <w:color w:val="000000"/>
          <w:kern w:val="0"/>
          <w:sz w:val="24"/>
        </w:rPr>
        <w:t>在</w:t>
      </w:r>
      <w:r w:rsidRPr="00A1239E">
        <w:rPr>
          <w:rFonts w:hint="eastAsia"/>
          <w:color w:val="000000"/>
          <w:kern w:val="0"/>
          <w:sz w:val="24"/>
        </w:rPr>
        <w:t>6</w:t>
      </w:r>
      <w:r w:rsidRPr="00A1239E">
        <w:rPr>
          <w:rFonts w:hint="eastAsia"/>
          <w:color w:val="000000"/>
          <w:kern w:val="0"/>
          <w:sz w:val="24"/>
        </w:rPr>
        <w:t>个月内</w:t>
      </w:r>
      <w:r w:rsidRPr="00A1239E">
        <w:rPr>
          <w:color w:val="000000"/>
          <w:kern w:val="0"/>
          <w:sz w:val="24"/>
        </w:rPr>
        <w:t>无其他适当的基金管理</w:t>
      </w:r>
      <w:r w:rsidRPr="00A1239E">
        <w:rPr>
          <w:rFonts w:hint="eastAsia"/>
          <w:color w:val="000000"/>
          <w:kern w:val="0"/>
          <w:sz w:val="24"/>
        </w:rPr>
        <w:t>人</w:t>
      </w:r>
      <w:r w:rsidRPr="00A1239E">
        <w:rPr>
          <w:color w:val="000000"/>
          <w:kern w:val="0"/>
          <w:sz w:val="24"/>
        </w:rPr>
        <w:t>承</w:t>
      </w:r>
      <w:r w:rsidRPr="00A1239E">
        <w:rPr>
          <w:rFonts w:hint="eastAsia"/>
          <w:color w:val="000000"/>
          <w:kern w:val="0"/>
          <w:sz w:val="24"/>
        </w:rPr>
        <w:t>接</w:t>
      </w:r>
      <w:r w:rsidRPr="00A1239E">
        <w:rPr>
          <w:color w:val="000000"/>
          <w:kern w:val="0"/>
          <w:sz w:val="24"/>
        </w:rPr>
        <w:t>其原有权利义务；</w:t>
      </w:r>
    </w:p>
    <w:p w14:paraId="1A809D50"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3</w:t>
      </w:r>
      <w:r w:rsidR="00BF1EBB" w:rsidRPr="00A1239E">
        <w:rPr>
          <w:rFonts w:hint="eastAsia"/>
          <w:color w:val="000000"/>
          <w:kern w:val="0"/>
          <w:sz w:val="24"/>
        </w:rPr>
        <w:t>、</w:t>
      </w:r>
      <w:r w:rsidRPr="00A1239E">
        <w:rPr>
          <w:rFonts w:hint="eastAsia"/>
          <w:color w:val="000000"/>
          <w:kern w:val="0"/>
          <w:sz w:val="24"/>
        </w:rPr>
        <w:t>基金托管人因解散、破产、撤销等事由，不能继续担任基金托管人的职务，而在</w:t>
      </w:r>
      <w:r w:rsidRPr="00A1239E">
        <w:rPr>
          <w:rFonts w:hint="eastAsia"/>
          <w:color w:val="000000"/>
          <w:kern w:val="0"/>
          <w:sz w:val="24"/>
        </w:rPr>
        <w:t>6</w:t>
      </w:r>
      <w:r w:rsidRPr="00A1239E">
        <w:rPr>
          <w:rFonts w:hint="eastAsia"/>
          <w:color w:val="000000"/>
          <w:kern w:val="0"/>
          <w:sz w:val="24"/>
        </w:rPr>
        <w:t>个月内无其他适当的基金托管人承接其原有权利义务；</w:t>
      </w:r>
    </w:p>
    <w:p w14:paraId="531FC00E"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4</w:t>
      </w:r>
      <w:r w:rsidR="00BF1EBB" w:rsidRPr="00A1239E">
        <w:rPr>
          <w:rFonts w:hint="eastAsia"/>
          <w:color w:val="000000"/>
          <w:kern w:val="0"/>
          <w:sz w:val="24"/>
        </w:rPr>
        <w:t>、</w:t>
      </w:r>
      <w:r w:rsidR="00AC6A21" w:rsidRPr="00A1239E">
        <w:rPr>
          <w:rFonts w:hint="eastAsia"/>
          <w:color w:val="000000"/>
          <w:kern w:val="0"/>
          <w:sz w:val="24"/>
        </w:rPr>
        <w:t>法律法规、</w:t>
      </w:r>
      <w:r w:rsidRPr="00A1239E">
        <w:rPr>
          <w:rFonts w:hint="eastAsia"/>
          <w:color w:val="000000"/>
          <w:kern w:val="0"/>
          <w:sz w:val="24"/>
        </w:rPr>
        <w:t>中国证监会规定的其他情况。</w:t>
      </w:r>
    </w:p>
    <w:p w14:paraId="0417C98F" w14:textId="77777777" w:rsidR="004F3F56"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697A95" w:rsidRPr="00A1239E">
        <w:rPr>
          <w:rFonts w:ascii="宋体" w:hAnsi="宋体" w:hint="eastAsia"/>
          <w:b/>
          <w:sz w:val="24"/>
        </w:rPr>
        <w:t>二</w:t>
      </w:r>
      <w:r w:rsidRPr="00A1239E">
        <w:rPr>
          <w:rFonts w:ascii="宋体" w:hAnsi="宋体"/>
          <w:b/>
          <w:sz w:val="24"/>
        </w:rPr>
        <w:t>）</w:t>
      </w:r>
      <w:r w:rsidR="004F3F56" w:rsidRPr="00A1239E">
        <w:rPr>
          <w:rFonts w:ascii="宋体" w:hAnsi="宋体" w:hint="eastAsia"/>
          <w:b/>
          <w:sz w:val="24"/>
        </w:rPr>
        <w:t>基金财产的清算</w:t>
      </w:r>
    </w:p>
    <w:p w14:paraId="1F9C18B7" w14:textId="77777777" w:rsidR="00BF1EBB" w:rsidRPr="00A1239E" w:rsidRDefault="00BF1EBB" w:rsidP="00BF1EBB">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、基金财产清算组</w:t>
      </w:r>
    </w:p>
    <w:p w14:paraId="426CECF0" w14:textId="77777777" w:rsidR="008F7C71" w:rsidRPr="00A1239E" w:rsidRDefault="00BF1EBB" w:rsidP="00BF1EBB">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1</w:t>
      </w:r>
      <w:r w:rsidRPr="00A1239E">
        <w:rPr>
          <w:color w:val="000000"/>
          <w:kern w:val="0"/>
          <w:sz w:val="24"/>
        </w:rPr>
        <w:t>）</w:t>
      </w:r>
      <w:r w:rsidR="00F43CAA" w:rsidRPr="00A1239E">
        <w:rPr>
          <w:rFonts w:hint="eastAsia"/>
          <w:color w:val="000000"/>
          <w:kern w:val="0"/>
          <w:sz w:val="24"/>
        </w:rPr>
        <w:t>自出现基金合同终止事由之日起</w:t>
      </w:r>
      <w:r w:rsidR="00F43CAA" w:rsidRPr="00A1239E">
        <w:rPr>
          <w:rFonts w:hint="eastAsia"/>
          <w:color w:val="000000"/>
          <w:kern w:val="0"/>
          <w:sz w:val="24"/>
        </w:rPr>
        <w:t>30</w:t>
      </w:r>
      <w:r w:rsidR="00F43CAA" w:rsidRPr="00A1239E">
        <w:rPr>
          <w:rFonts w:hint="eastAsia"/>
          <w:color w:val="000000"/>
          <w:kern w:val="0"/>
          <w:sz w:val="24"/>
        </w:rPr>
        <w:t>个工作日内成立基金财产清算组，</w:t>
      </w:r>
      <w:r w:rsidR="008F7C71" w:rsidRPr="00A1239E">
        <w:rPr>
          <w:rFonts w:hint="eastAsia"/>
          <w:color w:val="000000"/>
          <w:kern w:val="0"/>
          <w:sz w:val="24"/>
        </w:rPr>
        <w:t>基金财产清算组在中国证监会的监督下进行基金清算。</w:t>
      </w:r>
    </w:p>
    <w:p w14:paraId="67CA7F7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基金财产清算组成员由基金管理人、基金托管人、具有从事证券相关业务资格的注册会计师、律师以及中国证监会指定的人员组成。基金财产清算组可以聘用必要的工作人员。</w:t>
      </w:r>
    </w:p>
    <w:p w14:paraId="5E88CE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基金财产清算组负责基金财产的保管、清理、估价、变现和分配。基金财产清算组可以依法进行必要的民事活动。</w:t>
      </w:r>
    </w:p>
    <w:p w14:paraId="416B9429"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rFonts w:hint="eastAsia"/>
          <w:color w:val="000000"/>
          <w:kern w:val="0"/>
          <w:sz w:val="24"/>
        </w:rPr>
        <w:t>基金财产清算程序</w:t>
      </w:r>
    </w:p>
    <w:p w14:paraId="571FC009" w14:textId="77777777" w:rsidR="008F7C71" w:rsidRPr="00A1239E" w:rsidRDefault="007D0E84" w:rsidP="00D55D46">
      <w:pPr>
        <w:widowControl/>
        <w:spacing w:line="360" w:lineRule="auto"/>
        <w:ind w:firstLineChars="200" w:firstLine="480"/>
        <w:rPr>
          <w:color w:val="000000"/>
          <w:kern w:val="0"/>
          <w:sz w:val="24"/>
        </w:rPr>
      </w:pPr>
      <w:r w:rsidRPr="00A1239E">
        <w:rPr>
          <w:rFonts w:hint="eastAsia"/>
          <w:color w:val="000000"/>
          <w:kern w:val="0"/>
          <w:sz w:val="24"/>
        </w:rPr>
        <w:t>出现基金合同终止事由后</w:t>
      </w:r>
      <w:r w:rsidR="008F7C71" w:rsidRPr="00A1239E">
        <w:rPr>
          <w:rFonts w:hint="eastAsia"/>
          <w:color w:val="000000"/>
          <w:kern w:val="0"/>
          <w:sz w:val="24"/>
        </w:rPr>
        <w:t>，应当按法律法规和基金合同的有关规定对基金财产进行清算。基金财产清算程序主要包括：</w:t>
      </w:r>
    </w:p>
    <w:p w14:paraId="7816FC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color w:val="000000"/>
          <w:kern w:val="0"/>
          <w:sz w:val="24"/>
        </w:rPr>
        <w:t>发布基金</w:t>
      </w:r>
      <w:r w:rsidR="008F7C71" w:rsidRPr="00A1239E">
        <w:rPr>
          <w:rFonts w:hint="eastAsia"/>
          <w:color w:val="000000"/>
          <w:kern w:val="0"/>
          <w:sz w:val="24"/>
        </w:rPr>
        <w:t>财产</w:t>
      </w:r>
      <w:r w:rsidR="008F7C71" w:rsidRPr="00A1239E">
        <w:rPr>
          <w:color w:val="000000"/>
          <w:kern w:val="0"/>
          <w:sz w:val="24"/>
        </w:rPr>
        <w:t>清算公告；</w:t>
      </w:r>
    </w:p>
    <w:p w14:paraId="24E65A6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由基金财产清算组统一接管基金财产；</w:t>
      </w:r>
    </w:p>
    <w:p w14:paraId="3427A20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对基金财产进行清理和确认；</w:t>
      </w:r>
    </w:p>
    <w:p w14:paraId="6F8084C4"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对基金财产进行估价和变现；</w:t>
      </w:r>
    </w:p>
    <w:p w14:paraId="30724E50"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5</w:t>
      </w:r>
      <w:r w:rsidRPr="00A1239E">
        <w:rPr>
          <w:rFonts w:hint="eastAsia"/>
          <w:color w:val="000000"/>
          <w:kern w:val="0"/>
          <w:sz w:val="24"/>
        </w:rPr>
        <w:t>）</w:t>
      </w:r>
      <w:r w:rsidR="008F7C71" w:rsidRPr="00A1239E">
        <w:rPr>
          <w:color w:val="000000"/>
          <w:kern w:val="0"/>
          <w:sz w:val="24"/>
        </w:rPr>
        <w:t>聘请会计师事务所对清算报告进行审计；</w:t>
      </w:r>
    </w:p>
    <w:p w14:paraId="2C331753"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lastRenderedPageBreak/>
        <w:t>（</w:t>
      </w:r>
      <w:r w:rsidR="008F7C71" w:rsidRPr="00A1239E">
        <w:rPr>
          <w:rFonts w:hint="eastAsia"/>
          <w:color w:val="000000"/>
          <w:kern w:val="0"/>
          <w:sz w:val="24"/>
        </w:rPr>
        <w:t>6</w:t>
      </w:r>
      <w:r w:rsidRPr="00A1239E">
        <w:rPr>
          <w:rFonts w:hint="eastAsia"/>
          <w:color w:val="000000"/>
          <w:kern w:val="0"/>
          <w:sz w:val="24"/>
        </w:rPr>
        <w:t>）</w:t>
      </w:r>
      <w:r w:rsidR="008F7C71" w:rsidRPr="00A1239E">
        <w:rPr>
          <w:color w:val="000000"/>
          <w:kern w:val="0"/>
          <w:sz w:val="24"/>
        </w:rPr>
        <w:t>聘请律师事务所出具法律意见书；</w:t>
      </w:r>
    </w:p>
    <w:p w14:paraId="3F1290D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7</w:t>
      </w:r>
      <w:r w:rsidRPr="00A1239E">
        <w:rPr>
          <w:rFonts w:hint="eastAsia"/>
          <w:color w:val="000000"/>
          <w:kern w:val="0"/>
          <w:sz w:val="24"/>
        </w:rPr>
        <w:t>）</w:t>
      </w:r>
      <w:r w:rsidR="008F7C71" w:rsidRPr="00A1239E">
        <w:rPr>
          <w:rFonts w:hint="eastAsia"/>
          <w:color w:val="000000"/>
          <w:kern w:val="0"/>
          <w:sz w:val="24"/>
        </w:rPr>
        <w:t>将基金财产清算结果报告中国证监会；</w:t>
      </w:r>
    </w:p>
    <w:p w14:paraId="464B38B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8</w:t>
      </w:r>
      <w:r w:rsidRPr="00A1239E">
        <w:rPr>
          <w:rFonts w:hint="eastAsia"/>
          <w:color w:val="000000"/>
          <w:kern w:val="0"/>
          <w:sz w:val="24"/>
        </w:rPr>
        <w:t>）</w:t>
      </w:r>
      <w:r w:rsidR="008F7C71" w:rsidRPr="00A1239E">
        <w:rPr>
          <w:rFonts w:hint="eastAsia"/>
          <w:color w:val="000000"/>
          <w:kern w:val="0"/>
          <w:sz w:val="24"/>
        </w:rPr>
        <w:t>公布基金财产清算结果；</w:t>
      </w:r>
    </w:p>
    <w:p w14:paraId="4ECC59B7"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9</w:t>
      </w:r>
      <w:r w:rsidRPr="00A1239E">
        <w:rPr>
          <w:rFonts w:hint="eastAsia"/>
          <w:color w:val="000000"/>
          <w:kern w:val="0"/>
          <w:sz w:val="24"/>
        </w:rPr>
        <w:t>）</w:t>
      </w:r>
      <w:r w:rsidR="008F7C71" w:rsidRPr="00A1239E">
        <w:rPr>
          <w:rFonts w:hint="eastAsia"/>
          <w:color w:val="000000"/>
          <w:kern w:val="0"/>
          <w:sz w:val="24"/>
        </w:rPr>
        <w:t>对基金剩余财产进行分配。</w:t>
      </w:r>
    </w:p>
    <w:p w14:paraId="109A9E05" w14:textId="77777777" w:rsidR="00CF0911" w:rsidRDefault="00CF0911" w:rsidP="00D55D46">
      <w:pPr>
        <w:widowControl/>
        <w:spacing w:line="360" w:lineRule="auto"/>
        <w:ind w:firstLineChars="200" w:firstLine="480"/>
        <w:rPr>
          <w:color w:val="000000"/>
          <w:kern w:val="0"/>
          <w:sz w:val="24"/>
        </w:rPr>
      </w:pPr>
      <w:r w:rsidRPr="00CF0911">
        <w:rPr>
          <w:rFonts w:hint="eastAsia"/>
          <w:color w:val="000000"/>
          <w:kern w:val="0"/>
          <w:sz w:val="24"/>
        </w:rPr>
        <w:t>3</w:t>
      </w:r>
      <w:r w:rsidRPr="00CF0911">
        <w:rPr>
          <w:rFonts w:hint="eastAsia"/>
          <w:color w:val="000000"/>
          <w:kern w:val="0"/>
          <w:sz w:val="24"/>
        </w:rPr>
        <w:t>、基金财产清算的期限为</w:t>
      </w:r>
      <w:r w:rsidRPr="00CF0911">
        <w:rPr>
          <w:rFonts w:hint="eastAsia"/>
          <w:color w:val="000000"/>
          <w:kern w:val="0"/>
          <w:sz w:val="24"/>
        </w:rPr>
        <w:t>6</w:t>
      </w:r>
      <w:r w:rsidRPr="00CF0911">
        <w:rPr>
          <w:rFonts w:hint="eastAsia"/>
          <w:color w:val="000000"/>
          <w:kern w:val="0"/>
          <w:sz w:val="24"/>
        </w:rPr>
        <w:t>个月。</w:t>
      </w:r>
    </w:p>
    <w:p w14:paraId="16ACE5CF"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4</w:t>
      </w:r>
      <w:r w:rsidR="00BF1EBB" w:rsidRPr="00A1239E">
        <w:rPr>
          <w:rFonts w:hint="eastAsia"/>
          <w:color w:val="000000"/>
          <w:kern w:val="0"/>
          <w:sz w:val="24"/>
        </w:rPr>
        <w:t>、</w:t>
      </w:r>
      <w:r w:rsidR="008F7C71" w:rsidRPr="00A1239E">
        <w:rPr>
          <w:rFonts w:hint="eastAsia"/>
          <w:color w:val="000000"/>
          <w:kern w:val="0"/>
          <w:sz w:val="24"/>
        </w:rPr>
        <w:t>清算费用</w:t>
      </w:r>
    </w:p>
    <w:p w14:paraId="01F8EE53"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清算费用是指基金财产清算组在进行基金财产清算过程中发生的所有合理费用，清算费用由基金财产清算组优先从基金财产中支付。</w:t>
      </w:r>
    </w:p>
    <w:p w14:paraId="45DB9B80"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5</w:t>
      </w:r>
      <w:r w:rsidR="00BF1EBB" w:rsidRPr="00A1239E">
        <w:rPr>
          <w:rFonts w:hint="eastAsia"/>
          <w:color w:val="000000"/>
          <w:kern w:val="0"/>
          <w:sz w:val="24"/>
        </w:rPr>
        <w:t>、</w:t>
      </w:r>
      <w:r w:rsidR="008F7C71" w:rsidRPr="00A1239E">
        <w:rPr>
          <w:rFonts w:hint="eastAsia"/>
          <w:color w:val="000000"/>
          <w:kern w:val="0"/>
          <w:sz w:val="24"/>
        </w:rPr>
        <w:t>基金财产按下列顺序清偿：</w:t>
      </w:r>
    </w:p>
    <w:p w14:paraId="14E963E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rFonts w:hint="eastAsia"/>
          <w:color w:val="000000"/>
          <w:kern w:val="0"/>
          <w:sz w:val="24"/>
        </w:rPr>
        <w:t>支付清算费用；</w:t>
      </w:r>
    </w:p>
    <w:p w14:paraId="58AB778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交纳所欠税款；</w:t>
      </w:r>
    </w:p>
    <w:p w14:paraId="4516511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清偿基金债务；</w:t>
      </w:r>
    </w:p>
    <w:p w14:paraId="043286C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按基金份额持有人持有的基金份额比例进行分配。</w:t>
      </w:r>
    </w:p>
    <w:p w14:paraId="216A21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基金财产未按前款</w:t>
      </w:r>
      <w:r w:rsidR="00BF1EBB" w:rsidRPr="00A1239E">
        <w:rPr>
          <w:rFonts w:hint="eastAsia"/>
          <w:color w:val="000000"/>
          <w:kern w:val="0"/>
          <w:sz w:val="24"/>
        </w:rPr>
        <w:t>（</w:t>
      </w: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w:t>
      </w:r>
      <w:r w:rsidR="00BF1EBB" w:rsidRPr="00A1239E">
        <w:rPr>
          <w:rFonts w:hint="eastAsia"/>
          <w:color w:val="000000"/>
          <w:kern w:val="0"/>
          <w:sz w:val="24"/>
        </w:rPr>
        <w:t>（</w:t>
      </w:r>
      <w:r w:rsidRPr="00A1239E">
        <w:rPr>
          <w:color w:val="000000"/>
          <w:kern w:val="0"/>
          <w:sz w:val="24"/>
        </w:rPr>
        <w:t>3</w:t>
      </w:r>
      <w:r w:rsidR="00BF1EBB" w:rsidRPr="00A1239E">
        <w:rPr>
          <w:rFonts w:hint="eastAsia"/>
          <w:color w:val="000000"/>
          <w:kern w:val="0"/>
          <w:sz w:val="24"/>
        </w:rPr>
        <w:t>）</w:t>
      </w:r>
      <w:r w:rsidRPr="00A1239E">
        <w:rPr>
          <w:rFonts w:hint="eastAsia"/>
          <w:color w:val="000000"/>
          <w:kern w:val="0"/>
          <w:sz w:val="24"/>
        </w:rPr>
        <w:t>项规定清偿前，不分配给基金份额持有人。</w:t>
      </w:r>
    </w:p>
    <w:p w14:paraId="7FA5E31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6</w:t>
      </w:r>
      <w:r w:rsidR="00BF1EBB" w:rsidRPr="00A1239E">
        <w:rPr>
          <w:rFonts w:hint="eastAsia"/>
          <w:color w:val="000000"/>
          <w:kern w:val="0"/>
          <w:sz w:val="24"/>
        </w:rPr>
        <w:t>、</w:t>
      </w:r>
      <w:r w:rsidR="008F7C71" w:rsidRPr="00A1239E">
        <w:rPr>
          <w:rFonts w:hint="eastAsia"/>
          <w:color w:val="000000"/>
          <w:kern w:val="0"/>
          <w:sz w:val="24"/>
        </w:rPr>
        <w:t>基金财产清算的公告</w:t>
      </w:r>
    </w:p>
    <w:p w14:paraId="1A0695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清算过程中的有关重大事项须及时公告；基金财产清算结果经会计师事务所审计，律师事务所出具法律意见书后，由基金财产清算组报中国证监会备案并公告。</w:t>
      </w:r>
    </w:p>
    <w:p w14:paraId="09B41B0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7</w:t>
      </w:r>
      <w:r w:rsidR="00BF1EBB" w:rsidRPr="00A1239E">
        <w:rPr>
          <w:rFonts w:hint="eastAsia"/>
          <w:color w:val="000000"/>
          <w:kern w:val="0"/>
          <w:sz w:val="24"/>
        </w:rPr>
        <w:t>、</w:t>
      </w:r>
      <w:r w:rsidR="008F7C71" w:rsidRPr="00A1239E">
        <w:rPr>
          <w:rFonts w:hint="eastAsia"/>
          <w:color w:val="000000"/>
          <w:kern w:val="0"/>
          <w:sz w:val="24"/>
        </w:rPr>
        <w:t>基金财产清算账册及文件的保存</w:t>
      </w:r>
    </w:p>
    <w:p w14:paraId="5D7E4791" w14:textId="77777777" w:rsidR="008F7C71" w:rsidRDefault="008F7C71" w:rsidP="00E65763">
      <w:pPr>
        <w:widowControl/>
        <w:spacing w:line="360" w:lineRule="auto"/>
        <w:ind w:firstLineChars="200" w:firstLine="480"/>
        <w:rPr>
          <w:color w:val="000000"/>
          <w:kern w:val="0"/>
          <w:sz w:val="24"/>
        </w:rPr>
      </w:pPr>
      <w:r w:rsidRPr="00A1239E">
        <w:rPr>
          <w:rFonts w:hint="eastAsia"/>
          <w:color w:val="000000"/>
          <w:kern w:val="0"/>
          <w:sz w:val="24"/>
        </w:rPr>
        <w:t>基金财产清算账册及有关文件由基金托管人保存</w:t>
      </w:r>
      <w:r w:rsidRPr="00A1239E">
        <w:rPr>
          <w:color w:val="000000"/>
          <w:kern w:val="0"/>
          <w:sz w:val="24"/>
        </w:rPr>
        <w:t>15</w:t>
      </w:r>
      <w:r w:rsidRPr="00A1239E">
        <w:rPr>
          <w:rFonts w:hint="eastAsia"/>
          <w:color w:val="000000"/>
          <w:kern w:val="0"/>
          <w:sz w:val="24"/>
        </w:rPr>
        <w:t>年以上。</w:t>
      </w:r>
    </w:p>
    <w:p w14:paraId="508C65F5" w14:textId="77777777" w:rsidR="002A2124" w:rsidRPr="00A1239E" w:rsidRDefault="002A2124" w:rsidP="00E65763">
      <w:pPr>
        <w:widowControl/>
        <w:spacing w:line="360" w:lineRule="auto"/>
        <w:ind w:firstLineChars="200" w:firstLine="480"/>
        <w:rPr>
          <w:color w:val="000000"/>
          <w:kern w:val="0"/>
          <w:sz w:val="24"/>
        </w:rPr>
      </w:pPr>
    </w:p>
    <w:p w14:paraId="35305181" w14:textId="749E2DC8" w:rsidR="00B527CE" w:rsidRPr="00A1239E" w:rsidRDefault="00E70D6C" w:rsidP="00D55D46">
      <w:pPr>
        <w:pStyle w:val="ac"/>
        <w:rPr>
          <w:rFonts w:eastAsia="黑体"/>
          <w:color w:val="000000"/>
          <w:kern w:val="0"/>
          <w:sz w:val="30"/>
        </w:rPr>
      </w:pPr>
      <w:bookmarkStart w:id="61" w:name="_Toc468198742"/>
      <w:r>
        <w:rPr>
          <w:rFonts w:eastAsia="黑体" w:hint="eastAsia"/>
          <w:color w:val="000000"/>
          <w:kern w:val="0"/>
          <w:sz w:val="30"/>
        </w:rPr>
        <w:t>二十</w:t>
      </w:r>
      <w:r w:rsidR="00142D1F" w:rsidRPr="00A1239E">
        <w:rPr>
          <w:rFonts w:eastAsia="黑体"/>
          <w:color w:val="000000"/>
          <w:kern w:val="0"/>
          <w:sz w:val="30"/>
        </w:rPr>
        <w:t>、基金合同</w:t>
      </w:r>
      <w:r w:rsidR="00142D1F" w:rsidRPr="00A1239E">
        <w:rPr>
          <w:rFonts w:eastAsia="黑体" w:hint="eastAsia"/>
          <w:color w:val="000000"/>
          <w:kern w:val="0"/>
          <w:sz w:val="30"/>
        </w:rPr>
        <w:t>的</w:t>
      </w:r>
      <w:r w:rsidR="00142D1F" w:rsidRPr="00A1239E">
        <w:rPr>
          <w:rFonts w:eastAsia="黑体"/>
          <w:color w:val="000000"/>
          <w:kern w:val="0"/>
          <w:sz w:val="30"/>
        </w:rPr>
        <w:t>内容摘要</w:t>
      </w:r>
      <w:bookmarkEnd w:id="61"/>
    </w:p>
    <w:p w14:paraId="19B3921D"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w:t>
      </w:r>
      <w:r w:rsidR="000B0E7C" w:rsidRPr="00A1239E">
        <w:rPr>
          <w:rFonts w:hint="eastAsia"/>
          <w:b/>
          <w:color w:val="000000"/>
          <w:kern w:val="0"/>
          <w:sz w:val="24"/>
        </w:rPr>
        <w:t>基金合同</w:t>
      </w:r>
      <w:r w:rsidRPr="00A1239E">
        <w:rPr>
          <w:b/>
          <w:color w:val="000000"/>
          <w:kern w:val="0"/>
          <w:sz w:val="24"/>
        </w:rPr>
        <w:t>当事人的权利与义务</w:t>
      </w:r>
      <w:r w:rsidRPr="00A1239E">
        <w:rPr>
          <w:b/>
          <w:color w:val="000000"/>
          <w:kern w:val="0"/>
          <w:sz w:val="24"/>
        </w:rPr>
        <w:t xml:space="preserve"> </w:t>
      </w:r>
    </w:p>
    <w:p w14:paraId="18F92A9E" w14:textId="77777777" w:rsidR="00B527CE" w:rsidRPr="00A1239E" w:rsidRDefault="00B527CE" w:rsidP="00E12F50">
      <w:pPr>
        <w:widowControl/>
        <w:spacing w:line="360" w:lineRule="auto"/>
        <w:ind w:firstLineChars="200" w:firstLine="482"/>
        <w:rPr>
          <w:rFonts w:ascii="宋体" w:hAnsi="宋体"/>
          <w:b/>
          <w:bCs/>
          <w:color w:val="000000"/>
          <w:sz w:val="24"/>
        </w:rPr>
      </w:pPr>
      <w:r w:rsidRPr="00A1239E">
        <w:rPr>
          <w:b/>
          <w:color w:val="000000"/>
          <w:kern w:val="0"/>
          <w:sz w:val="24"/>
        </w:rPr>
        <w:t>1</w:t>
      </w:r>
      <w:r w:rsidRPr="00A1239E">
        <w:rPr>
          <w:b/>
          <w:color w:val="000000"/>
          <w:kern w:val="0"/>
          <w:sz w:val="24"/>
        </w:rPr>
        <w:t>、</w:t>
      </w:r>
      <w:r w:rsidRPr="00A1239E">
        <w:rPr>
          <w:rFonts w:hint="eastAsia"/>
          <w:b/>
          <w:color w:val="000000"/>
          <w:kern w:val="0"/>
          <w:sz w:val="24"/>
        </w:rPr>
        <w:t>基金管理人的权利</w:t>
      </w:r>
      <w:r w:rsidRPr="00A1239E">
        <w:rPr>
          <w:rFonts w:ascii="宋体" w:hAnsi="宋体" w:hint="eastAsia"/>
          <w:b/>
          <w:bCs/>
          <w:color w:val="000000"/>
          <w:sz w:val="24"/>
        </w:rPr>
        <w:t>与义务</w:t>
      </w:r>
    </w:p>
    <w:p w14:paraId="29E4BF33" w14:textId="77777777" w:rsidR="00106C99" w:rsidRPr="00A1239E" w:rsidRDefault="00106C99" w:rsidP="00E12F50">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根据《基金法》及其他有关法律法规，基金管理人的权利</w:t>
      </w:r>
      <w:r w:rsidR="006728BA" w:rsidRPr="00A1239E">
        <w:rPr>
          <w:rFonts w:ascii="宋体" w:hAnsi="宋体" w:hint="eastAsia"/>
          <w:sz w:val="24"/>
        </w:rPr>
        <w:t>包括但不限于</w:t>
      </w:r>
      <w:r w:rsidRPr="00A1239E">
        <w:rPr>
          <w:rFonts w:ascii="宋体" w:hAnsi="宋体" w:hint="eastAsia"/>
          <w:sz w:val="24"/>
        </w:rPr>
        <w:t>：</w:t>
      </w:r>
    </w:p>
    <w:p w14:paraId="4787CC2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w:t>
      </w:r>
    </w:p>
    <w:p w14:paraId="3FB0296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（2）自本基金合同生效日起，依照有关法律法规和本基金合同的规定独立运用基金财产；</w:t>
      </w:r>
    </w:p>
    <w:p w14:paraId="6431D69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（3）依照基金合同获得基金管理费以及法律法规规定或中国证监会批准的其他收入；</w:t>
      </w:r>
    </w:p>
    <w:p w14:paraId="6703690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（4）销售基金份额；</w:t>
      </w:r>
    </w:p>
    <w:p w14:paraId="08E2090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（5）依照有关规定为基金利益行使因基金财产投资于证券所产生的权利；</w:t>
      </w:r>
    </w:p>
    <w:p w14:paraId="6280AA8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7D19FEB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94D82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（8）在基金合同约定的范围内，拒绝或暂停受理申购和赎回申请；</w:t>
      </w:r>
    </w:p>
    <w:p w14:paraId="5DA2C7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（9）在法律法规允许的前提下，为基金的利益依法为基金进行融资、融券及转融通；</w:t>
      </w:r>
    </w:p>
    <w:p w14:paraId="48D904E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（10）自行担任或选择、更换注册登记机构，获取基金份额持有人名册，并对注册登记机构的代理行为进行必要的监督和检查；</w:t>
      </w:r>
    </w:p>
    <w:p w14:paraId="489DF98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（11）选择、更换销售机构，并依据基金销售服务协议和有关法律法规，对其行为进行必要的监督和检查；</w:t>
      </w:r>
    </w:p>
    <w:p w14:paraId="6F7B2B5A"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（12）依据基金合同及有关法律规定决定基金收益的分配方案；</w:t>
      </w:r>
    </w:p>
    <w:p w14:paraId="633AFE1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（13）以基金管理人的名义，代表基金份额持有人的利益行使诉讼权利或者实施其他法律行为；</w:t>
      </w:r>
    </w:p>
    <w:p w14:paraId="69320BC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（14）选择、更换律师事务所、会计师事务所、证券/期货经纪商或其他为基金提供服务的外部机构；</w:t>
      </w:r>
    </w:p>
    <w:p w14:paraId="3FFA81D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（15）在基金托管人更换时，提名新的基金托管人；</w:t>
      </w:r>
    </w:p>
    <w:p w14:paraId="0854304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（16）按照规定召集基金份额持有人大会；</w:t>
      </w:r>
    </w:p>
    <w:p w14:paraId="20CD1AD1" w14:textId="77777777" w:rsidR="00106C99" w:rsidRPr="00A1239E" w:rsidRDefault="00C23933" w:rsidP="00D55D46">
      <w:pPr>
        <w:spacing w:line="360" w:lineRule="auto"/>
        <w:ind w:firstLineChars="200" w:firstLine="480"/>
        <w:rPr>
          <w:rFonts w:ascii="宋体" w:hAnsi="宋体"/>
          <w:sz w:val="24"/>
        </w:rPr>
      </w:pPr>
      <w:r w:rsidRPr="00A1239E">
        <w:rPr>
          <w:rFonts w:ascii="宋体" w:hAnsi="宋体" w:hint="eastAsia"/>
          <w:sz w:val="24"/>
        </w:rPr>
        <w:t>（17）法律法规和基金合同规定的其他权利。</w:t>
      </w:r>
    </w:p>
    <w:p w14:paraId="778A8389" w14:textId="77777777" w:rsidR="00106C99" w:rsidRPr="00A1239E" w:rsidRDefault="00106C99"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根据《基金法》及其他有关法律法规，基金管理人的义务</w:t>
      </w:r>
      <w:r w:rsidR="006728BA" w:rsidRPr="00A1239E">
        <w:rPr>
          <w:rFonts w:ascii="宋体" w:hAnsi="宋体" w:hint="eastAsia"/>
          <w:sz w:val="24"/>
        </w:rPr>
        <w:t>包括但不限于</w:t>
      </w:r>
      <w:r w:rsidRPr="00A1239E">
        <w:rPr>
          <w:rFonts w:ascii="宋体" w:hAnsi="宋体" w:hint="eastAsia"/>
          <w:sz w:val="24"/>
        </w:rPr>
        <w:t>：</w:t>
      </w:r>
    </w:p>
    <w:p w14:paraId="17E5272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（1）依法募集资金，办理或者委托经中国证监会认定的其他机构代为办理基金份额的申购、赎回和登记事宜；</w:t>
      </w:r>
    </w:p>
    <w:p w14:paraId="4D1B5A08"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（2）办理基金备案手续；</w:t>
      </w:r>
    </w:p>
    <w:p w14:paraId="2D59C97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（3）自基金合同生效日起，以诚实信用、勤勉尽责的原则管理和运用基金财产；</w:t>
      </w:r>
    </w:p>
    <w:p w14:paraId="6892849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（4）配备足够的具有专业资格的人员进行基金投资分析、决策，以专业化的经营方式管理和运作基金财产；</w:t>
      </w:r>
    </w:p>
    <w:p w14:paraId="57F47A3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（5）建立健全内部风险控制、监察与稽核、财务管理及人事管理等制度，保证所管理的基金财产和管理人的财产相互独立，对所管理的不同基金分别管理，分别记账，进行证券投资；</w:t>
      </w:r>
    </w:p>
    <w:p w14:paraId="5900FA5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（6）除依据《基金法》、基金合同及其他有关规定外，不得为自己及任何第三人谋取利益，不得委托第三人运作基金财产；</w:t>
      </w:r>
    </w:p>
    <w:p w14:paraId="15902F6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（7）依法接受基金托管人的监督；</w:t>
      </w:r>
    </w:p>
    <w:p w14:paraId="57772F7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（8）计算并公告基金资产净值，确定基金份额申购、赎回价格；</w:t>
      </w:r>
    </w:p>
    <w:p w14:paraId="12642EF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（9）采取适当合理的措施使计算基金份额申购、赎回和注销价格的方法符合基金合同等法律文件的规定；</w:t>
      </w:r>
    </w:p>
    <w:p w14:paraId="286B5C1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（10）按规定受理申购和赎回申请，及时、足额支付赎回款项；</w:t>
      </w:r>
    </w:p>
    <w:p w14:paraId="39B83FA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（11）进行基金会计核算并编制基金财务会计报告；</w:t>
      </w:r>
    </w:p>
    <w:p w14:paraId="6C6E17E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（12）编制季度、半年度和年度基金报告；</w:t>
      </w:r>
    </w:p>
    <w:p w14:paraId="56988C0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（13）严格按照《基金法》、基金合同及其他有关规定，履行信息披露及报告义务；</w:t>
      </w:r>
    </w:p>
    <w:p w14:paraId="3541CE5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（14）保守基金商业秘密，不得泄露基金投资计划、投资意向等，除《基金法》、基金合同及其他有关规定另有规定外，在基金信息公开披露前应予保密，不得向他人泄露；</w:t>
      </w:r>
    </w:p>
    <w:p w14:paraId="38952CC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（15）按照基金合同的约定确定基金收益分配方案，及时向基金份额持有人分配收益；</w:t>
      </w:r>
    </w:p>
    <w:p w14:paraId="4DE4AE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（16）依据《基金法》、基金合同及其他有关规定召集基金份额持有人大会或配合基金托管人、基金份额持有人依法召集基金份额持有人大会；</w:t>
      </w:r>
    </w:p>
    <w:p w14:paraId="5913EC9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（17）保存基金财产管理业务活动的记录、账册、报表和其他相关资料15年以上；</w:t>
      </w:r>
    </w:p>
    <w:p w14:paraId="6C68DE3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（18）确保需要向投资人提供的各项文件或资料在规定时间发出，并且保证</w:t>
      </w:r>
      <w:r w:rsidRPr="00A1239E">
        <w:rPr>
          <w:rFonts w:ascii="宋体" w:hAnsi="宋体" w:hint="eastAsia"/>
          <w:sz w:val="24"/>
        </w:rPr>
        <w:lastRenderedPageBreak/>
        <w:t>投资人能够按照基金合同规定的时间和方式，随时查阅到与基金有关的公开资料，并在支付合理成本的条件下得到有关资料的复印件；</w:t>
      </w:r>
    </w:p>
    <w:p w14:paraId="0E227B2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（19）以基金管理人名义，代表基金份额持有人利益行使诉讼权利或者实施其他法律行为；</w:t>
      </w:r>
    </w:p>
    <w:p w14:paraId="5BDBCC4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（20）组织并参加基金财产清算小组，参与基金财产的保管、清理、估价、变现和分配；</w:t>
      </w:r>
    </w:p>
    <w:p w14:paraId="1A39A23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（21）因违反基金合同导致基金财产的损失或损害基金份额持有人合法权益，应当承担赔偿责任，其赔偿责任不因其退任而免除；</w:t>
      </w:r>
    </w:p>
    <w:p w14:paraId="301084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（22）基金托管人违反基金合同造成基金财产损失时，应为基金份额持有人利益向基金托管人追偿；</w:t>
      </w:r>
    </w:p>
    <w:p w14:paraId="04C6530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（23）当基金管理人将其义务委托第三方处理时，应当对第三方处理有关基金事务的行为承担责任；</w:t>
      </w:r>
    </w:p>
    <w:p w14:paraId="476B07B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（24）按规定向基金托管人提供基金份额持有人名册资料；</w:t>
      </w:r>
    </w:p>
    <w:p w14:paraId="70147D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（25）面临解散、依法被撤销或者被依法宣告破产时，及时报告中国证监会并通知基金托管人；</w:t>
      </w:r>
    </w:p>
    <w:p w14:paraId="5D2DFE9F"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（26）执行生效的基金份额持有人大会决议；</w:t>
      </w:r>
    </w:p>
    <w:p w14:paraId="488E0A87"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27</w:t>
      </w:r>
      <w:r w:rsidRPr="00A1239E">
        <w:rPr>
          <w:rFonts w:ascii="宋体" w:hAnsi="宋体" w:hint="eastAsia"/>
          <w:sz w:val="24"/>
        </w:rPr>
        <w:t>）</w:t>
      </w:r>
      <w:r w:rsidR="00C23933" w:rsidRPr="00A1239E">
        <w:rPr>
          <w:rFonts w:ascii="宋体" w:hAnsi="宋体" w:hint="eastAsia"/>
          <w:sz w:val="24"/>
        </w:rPr>
        <w:t>不从事任何有损基金及其他基金当事人利益的活动；</w:t>
      </w:r>
    </w:p>
    <w:p w14:paraId="0C36C50C"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28</w:t>
      </w:r>
      <w:r w:rsidRPr="00A1239E">
        <w:rPr>
          <w:rFonts w:ascii="宋体" w:hAnsi="宋体" w:hint="eastAsia"/>
          <w:sz w:val="24"/>
        </w:rPr>
        <w:t>）</w:t>
      </w:r>
      <w:r w:rsidR="00C23933" w:rsidRPr="00A1239E">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2C321555"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29</w:t>
      </w:r>
      <w:r w:rsidRPr="00A1239E">
        <w:rPr>
          <w:rFonts w:ascii="宋体" w:hAnsi="宋体" w:hint="eastAsia"/>
          <w:sz w:val="24"/>
        </w:rPr>
        <w:t>）</w:t>
      </w:r>
      <w:r w:rsidR="00C23933" w:rsidRPr="00A1239E">
        <w:rPr>
          <w:rFonts w:ascii="宋体" w:hAnsi="宋体" w:hint="eastAsia"/>
          <w:sz w:val="24"/>
        </w:rPr>
        <w:t>建立并保存基金份额持有人名册；</w:t>
      </w:r>
    </w:p>
    <w:p w14:paraId="18692BA8"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30</w:t>
      </w:r>
      <w:r w:rsidRPr="00A1239E">
        <w:rPr>
          <w:rFonts w:ascii="宋体" w:hAnsi="宋体" w:hint="eastAsia"/>
          <w:sz w:val="24"/>
        </w:rPr>
        <w:t>）</w:t>
      </w:r>
      <w:r w:rsidR="00C23933" w:rsidRPr="00A1239E">
        <w:rPr>
          <w:rFonts w:ascii="宋体" w:hAnsi="宋体" w:hint="eastAsia"/>
          <w:sz w:val="24"/>
        </w:rPr>
        <w:t>根据投资的需要开立股指期货业务相关账户及交易编码；</w:t>
      </w:r>
    </w:p>
    <w:p w14:paraId="15BC9457" w14:textId="77777777" w:rsidR="00106C99"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31</w:t>
      </w:r>
      <w:r w:rsidRPr="00A1239E">
        <w:rPr>
          <w:rFonts w:ascii="宋体" w:hAnsi="宋体" w:hint="eastAsia"/>
          <w:sz w:val="24"/>
        </w:rPr>
        <w:t>）</w:t>
      </w:r>
      <w:r w:rsidR="00C23933" w:rsidRPr="00A1239E">
        <w:rPr>
          <w:rFonts w:ascii="宋体" w:hAnsi="宋体" w:hint="eastAsia"/>
          <w:sz w:val="24"/>
        </w:rPr>
        <w:t>法律法规、中国证监会和基金合同规定的其他义务。</w:t>
      </w:r>
    </w:p>
    <w:p w14:paraId="7E938BF1" w14:textId="77777777" w:rsidR="00B527CE" w:rsidRPr="00A1239E" w:rsidRDefault="00B527CE" w:rsidP="00D55D46">
      <w:pPr>
        <w:spacing w:line="360" w:lineRule="auto"/>
        <w:ind w:firstLineChars="200" w:firstLine="482"/>
        <w:rPr>
          <w:rFonts w:ascii="宋体" w:hAnsi="宋体"/>
          <w:b/>
          <w:bCs/>
          <w:color w:val="000000"/>
          <w:sz w:val="24"/>
        </w:rPr>
      </w:pPr>
      <w:r w:rsidRPr="00A1239E">
        <w:rPr>
          <w:rFonts w:hint="eastAsia"/>
          <w:b/>
          <w:color w:val="000000"/>
          <w:kern w:val="0"/>
          <w:sz w:val="24"/>
        </w:rPr>
        <w:t>2</w:t>
      </w:r>
      <w:r w:rsidRPr="00A1239E">
        <w:rPr>
          <w:rFonts w:ascii="宋体" w:hAnsi="宋体" w:hint="eastAsia"/>
          <w:b/>
          <w:color w:val="000000"/>
          <w:sz w:val="24"/>
        </w:rPr>
        <w:t>、</w:t>
      </w:r>
      <w:r w:rsidRPr="00A1239E">
        <w:rPr>
          <w:rFonts w:ascii="宋体" w:hAnsi="宋体" w:hint="eastAsia"/>
          <w:b/>
          <w:bCs/>
          <w:color w:val="000000"/>
          <w:sz w:val="24"/>
        </w:rPr>
        <w:t>基金托管人的权利与义务</w:t>
      </w:r>
    </w:p>
    <w:p w14:paraId="7D6CA18C"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根据《基金法》及其他有关法律法规，基金托管人的权利</w:t>
      </w:r>
      <w:r w:rsidR="006728BA" w:rsidRPr="00A1239E">
        <w:rPr>
          <w:rFonts w:ascii="宋体" w:hAnsi="宋体" w:hint="eastAsia"/>
          <w:sz w:val="24"/>
        </w:rPr>
        <w:t>包括但不限于</w:t>
      </w:r>
      <w:r w:rsidRPr="00A1239E">
        <w:rPr>
          <w:rFonts w:ascii="宋体" w:hAnsi="宋体" w:hint="eastAsia"/>
          <w:sz w:val="24"/>
        </w:rPr>
        <w:t>：</w:t>
      </w:r>
    </w:p>
    <w:p w14:paraId="4B7E619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（1）依基金合同约定获得基金托管费以及法律法规规定或监管部门批准的其他收入；</w:t>
      </w:r>
    </w:p>
    <w:p w14:paraId="4A72765B"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（2）监督基金管理人对本基金的投资运作；</w:t>
      </w:r>
    </w:p>
    <w:p w14:paraId="24336A1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（3）自基金合同生效日起，依法保管基金资产；</w:t>
      </w:r>
    </w:p>
    <w:p w14:paraId="637A80F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（4）在基金管理人更换时，提名新任基金管理人；</w:t>
      </w:r>
    </w:p>
    <w:p w14:paraId="6DB2B14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B474B4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（6）根据相关市场规则，为本基金开设资金账户和证券账户等投资所需账户，协助开立股指期货业务相关账户及交易编码，为本基金办理证券/期货交易资金清算；</w:t>
      </w:r>
    </w:p>
    <w:p w14:paraId="791ED67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（7）依法召集基金份额持有人大会；</w:t>
      </w:r>
    </w:p>
    <w:p w14:paraId="2F15F1E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（8）按规定取得基金份额持有人名册资料；</w:t>
      </w:r>
    </w:p>
    <w:p w14:paraId="77ED71E5"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（9）法律法规和基金合同规定的其他权利。</w:t>
      </w:r>
    </w:p>
    <w:p w14:paraId="6B3755A0"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根据《基金法》及其他有关法律法规，基金托管人的义务</w:t>
      </w:r>
      <w:r w:rsidR="006728BA" w:rsidRPr="00A1239E">
        <w:rPr>
          <w:rFonts w:ascii="宋体" w:hAnsi="宋体" w:hint="eastAsia"/>
          <w:sz w:val="24"/>
        </w:rPr>
        <w:t>包括但不限于</w:t>
      </w:r>
      <w:r w:rsidRPr="00A1239E">
        <w:rPr>
          <w:rFonts w:ascii="宋体" w:hAnsi="宋体" w:hint="eastAsia"/>
          <w:sz w:val="24"/>
        </w:rPr>
        <w:t>：</w:t>
      </w:r>
    </w:p>
    <w:p w14:paraId="44DCC9A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（1）安全保管基金财产；</w:t>
      </w:r>
    </w:p>
    <w:p w14:paraId="653095C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（2）设立专门的基金托管部，具有符合要求的营业场所，配备足够的、合格的熟悉基金托管业务的专职人员，负责基金财产托管事宜；</w:t>
      </w:r>
    </w:p>
    <w:p w14:paraId="13EF078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（3）对所托管的不同基金财产分别设置账户，确保基金财产的完整与独立；</w:t>
      </w:r>
    </w:p>
    <w:p w14:paraId="53FF9E4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（4）除依据《基金法》、基金合同及其他有关规定外，不得为自己及任何第三人谋取利益，不得委托第三人托管基金财产；</w:t>
      </w:r>
    </w:p>
    <w:p w14:paraId="1067EF6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（5）保管由基金管理人代表基金签订的与基金有关的重大合同及有关凭证；</w:t>
      </w:r>
    </w:p>
    <w:p w14:paraId="7E57DB3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（6）按规定开设基金财产的资金账户和证券账户等投资所需账户，协助开立股指期货业务相关账户及交易编码；</w:t>
      </w:r>
    </w:p>
    <w:p w14:paraId="0B81D1E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（7）保守基金商业秘密，除《基金法》、基金合同及其他有关规定另有规定外，在基金信息公开披露前应予保密，不得向他人泄露；</w:t>
      </w:r>
    </w:p>
    <w:p w14:paraId="0E5E6DC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A528A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（9）保存基金托管业务活动的记录、账册、报表和其他相关资料15年以上；</w:t>
      </w:r>
    </w:p>
    <w:p w14:paraId="76148612"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（10）按照基金合同的约定，根据基金管理人的投资指令，及时办理清算、交割事宜；</w:t>
      </w:r>
    </w:p>
    <w:p w14:paraId="0C685BBA"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（11）办理与基金托管业务活动有关的信息披露事项；</w:t>
      </w:r>
    </w:p>
    <w:p w14:paraId="1A93935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（12）复核、审查基金管理人计算的基金资产净值和基金份额申购、赎回价格；</w:t>
      </w:r>
    </w:p>
    <w:p w14:paraId="2A89116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（13）按照规定监督基金管理人的投资运作；</w:t>
      </w:r>
    </w:p>
    <w:p w14:paraId="676C91B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（14）按规定制作相关账册并与基金管理人核对；</w:t>
      </w:r>
    </w:p>
    <w:p w14:paraId="4B1F5E1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（15）依据基金管理人的指令或有关规定向基金份额持有人支付基金收益和赎回款项；</w:t>
      </w:r>
    </w:p>
    <w:p w14:paraId="0D698A2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（16）按照规定召集基金份额持有人大会或配合基金管理人、基金份额持有人依法自行召集基金份额持有人大会；</w:t>
      </w:r>
    </w:p>
    <w:p w14:paraId="24E6907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（17）因违反基金合同导致基金财产损失，应承担赔偿责任，其赔偿责任不因其退任而免除；</w:t>
      </w:r>
    </w:p>
    <w:p w14:paraId="3C407D2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（18）基金管理人因违反基金合同造成基金财产损失时，应为基金向基金管理人追偿；</w:t>
      </w:r>
    </w:p>
    <w:p w14:paraId="110DC77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（19）参加基金财产清算小组，参与基金财产的保管、清理、估价、变现和分配；</w:t>
      </w:r>
    </w:p>
    <w:p w14:paraId="58A9DD9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（20）面临解散、依法被撤销或者被依法宣告破产时，及时报告中国证监会和中国银监会，通知基金管理人；</w:t>
      </w:r>
    </w:p>
    <w:p w14:paraId="07A7075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（21）执行生效的基金份额持有人大会决议；</w:t>
      </w:r>
    </w:p>
    <w:p w14:paraId="2DD2008E"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（22）不从事任何有损基金及其他基金当事人利益的活动；</w:t>
      </w:r>
    </w:p>
    <w:p w14:paraId="6C6C20E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（23）建立并保存基金份额持有人名册；</w:t>
      </w:r>
    </w:p>
    <w:p w14:paraId="0B37052E"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（24）法律法规、中国证监会和基金合同规定的其他义务。</w:t>
      </w:r>
    </w:p>
    <w:p w14:paraId="58CE5F4C" w14:textId="77777777" w:rsidR="00B527CE" w:rsidRPr="00A1239E" w:rsidRDefault="00B527CE" w:rsidP="00E12F50">
      <w:pPr>
        <w:widowControl/>
        <w:spacing w:line="360" w:lineRule="auto"/>
        <w:ind w:firstLineChars="200" w:firstLine="482"/>
        <w:rPr>
          <w:color w:val="000000"/>
          <w:kern w:val="0"/>
          <w:sz w:val="24"/>
        </w:rPr>
      </w:pPr>
      <w:r w:rsidRPr="00A1239E">
        <w:rPr>
          <w:rFonts w:hint="eastAsia"/>
          <w:b/>
          <w:color w:val="000000"/>
          <w:kern w:val="0"/>
          <w:sz w:val="24"/>
        </w:rPr>
        <w:t>3</w:t>
      </w:r>
      <w:r w:rsidRPr="00A1239E">
        <w:rPr>
          <w:color w:val="000000"/>
          <w:kern w:val="0"/>
          <w:sz w:val="24"/>
        </w:rPr>
        <w:t>、</w:t>
      </w:r>
      <w:r w:rsidRPr="00A1239E">
        <w:rPr>
          <w:rFonts w:ascii="宋体" w:hAnsi="宋体" w:hint="eastAsia"/>
          <w:b/>
          <w:bCs/>
          <w:color w:val="000000"/>
          <w:sz w:val="24"/>
        </w:rPr>
        <w:t>基金份额持有人的权利与义务</w:t>
      </w:r>
    </w:p>
    <w:p w14:paraId="002AB92F"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根据《基金法》及其他有关法律法规，基金份额持有人的权利</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020EF9F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（1）分享基金财产收益；</w:t>
      </w:r>
    </w:p>
    <w:p w14:paraId="13996EC7"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（2）参与分配清算后的剩余基金财产；</w:t>
      </w:r>
    </w:p>
    <w:p w14:paraId="003B808E"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（3）依法并按照基金合同和招募说明书的规定申请赎回或转让其持有的基金份额；</w:t>
      </w:r>
    </w:p>
    <w:p w14:paraId="05BF8AF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（4）按照规定要求召开基金份额持有人大会或者召集基金份额持有人大会；</w:t>
      </w:r>
    </w:p>
    <w:p w14:paraId="2043BB02"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（5）出席或者委派代表出席基金份额持有人大会，对基金份额持有人大会审</w:t>
      </w:r>
      <w:r w:rsidRPr="00A1239E">
        <w:rPr>
          <w:rFonts w:ascii="宋体" w:hAnsi="宋体" w:hint="eastAsia"/>
          <w:color w:val="000000"/>
          <w:sz w:val="24"/>
        </w:rPr>
        <w:lastRenderedPageBreak/>
        <w:t>议事项行使表决权；</w:t>
      </w:r>
    </w:p>
    <w:p w14:paraId="6169F093"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（6）查阅或者复制公开披露的基金信息资料；</w:t>
      </w:r>
    </w:p>
    <w:p w14:paraId="383F133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（7）监督基金管理人的投资运作；</w:t>
      </w:r>
    </w:p>
    <w:p w14:paraId="66D005D5"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w:t>
      </w:r>
      <w:r w:rsidRPr="00A1239E">
        <w:rPr>
          <w:rFonts w:ascii="宋体" w:hAnsi="宋体"/>
          <w:color w:val="000000"/>
          <w:sz w:val="24"/>
        </w:rPr>
        <w:t>）</w:t>
      </w:r>
      <w:r w:rsidRPr="00A1239E">
        <w:rPr>
          <w:rFonts w:ascii="宋体" w:hAnsi="宋体" w:hint="eastAsia"/>
          <w:color w:val="000000"/>
          <w:sz w:val="24"/>
        </w:rPr>
        <w:t>对基金管理人、基金托管人、基金服务机构损害其合法权益的行为依法提起诉讼；</w:t>
      </w:r>
    </w:p>
    <w:p w14:paraId="557C9DB6"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（9）法律法规和基金合同规定的其他权利。</w:t>
      </w:r>
    </w:p>
    <w:p w14:paraId="28BB2716" w14:textId="77777777" w:rsidR="00405734"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每份基金份额具有同等的合法权益。</w:t>
      </w:r>
    </w:p>
    <w:p w14:paraId="2ED733E9"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根据《基金法》及其他有关法律法规，基金份额持有人的义务</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10EF3EF9"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（1）认真阅读并遵守基金合同、招募说明书等信息披露文件；</w:t>
      </w:r>
    </w:p>
    <w:p w14:paraId="454F9B5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（2）遵守法律法规、基金合同及其他有关规定；</w:t>
      </w:r>
    </w:p>
    <w:p w14:paraId="1A06497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（3）了解所投资基金产品，了解自身风险承受能力，自主判断基金的投资价值，自主做出投资决策，自行承担投资风险；</w:t>
      </w:r>
    </w:p>
    <w:p w14:paraId="7E3E4328"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（4）关注基金信息披露，及时行使权利和履行义务；</w:t>
      </w:r>
    </w:p>
    <w:p w14:paraId="35A35450"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（5）缴纳基金申购款项及法律法规和基金合同所规定的费用；</w:t>
      </w:r>
    </w:p>
    <w:p w14:paraId="55E6416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（6）在持有的基金份额范围内，承担基金亏损或者基金合同终止的有限责任；</w:t>
      </w:r>
    </w:p>
    <w:p w14:paraId="7D68CD8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（7）不从事任何有损基金及其他基金份额持有人合法权益的活动；</w:t>
      </w:r>
    </w:p>
    <w:p w14:paraId="38A2D46C"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（8）执行生效的基金份额持有人大会决议；</w:t>
      </w:r>
    </w:p>
    <w:p w14:paraId="59BBF53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（9）返还在基金交易过程中因任何原因，自基金管理人、基金托管人、销售机构、其他基金份额持有人处获得的不当得利；</w:t>
      </w:r>
    </w:p>
    <w:p w14:paraId="1ABC4CB4" w14:textId="77777777" w:rsidR="006E2866"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（10）法律法规和基金合同规定的其他义务。</w:t>
      </w:r>
    </w:p>
    <w:p w14:paraId="44D74E90" w14:textId="77777777" w:rsidR="0036135B" w:rsidRPr="00A1239E" w:rsidRDefault="00056C8D" w:rsidP="00E12F50">
      <w:pPr>
        <w:widowControl/>
        <w:spacing w:line="360" w:lineRule="auto"/>
        <w:ind w:firstLineChars="200" w:firstLine="482"/>
        <w:rPr>
          <w:rFonts w:ascii="宋体" w:hAnsi="宋体"/>
          <w:b/>
          <w:bCs/>
          <w:color w:val="000000"/>
          <w:sz w:val="24"/>
        </w:rPr>
      </w:pPr>
      <w:r w:rsidRPr="00A1239E">
        <w:rPr>
          <w:rFonts w:ascii="宋体" w:hAnsi="宋体" w:hint="eastAsia"/>
          <w:b/>
          <w:bCs/>
          <w:color w:val="000000"/>
          <w:sz w:val="24"/>
        </w:rPr>
        <w:t>4、</w:t>
      </w:r>
      <w:r w:rsidR="0036135B" w:rsidRPr="00A1239E">
        <w:rPr>
          <w:rFonts w:ascii="宋体" w:hAnsi="宋体" w:hint="eastAsia"/>
          <w:b/>
          <w:bCs/>
          <w:color w:val="000000"/>
          <w:sz w:val="24"/>
        </w:rPr>
        <w:t>本基金合同当事各方的权利义务以本基金合同为依据，不因基金</w:t>
      </w:r>
      <w:r w:rsidR="00F52710" w:rsidRPr="00A1239E">
        <w:rPr>
          <w:rFonts w:ascii="宋体" w:hAnsi="宋体" w:hint="eastAsia"/>
          <w:b/>
          <w:bCs/>
          <w:color w:val="000000"/>
          <w:sz w:val="24"/>
        </w:rPr>
        <w:t>财产</w:t>
      </w:r>
      <w:r w:rsidR="0036135B" w:rsidRPr="00A1239E">
        <w:rPr>
          <w:rFonts w:ascii="宋体" w:hAnsi="宋体" w:hint="eastAsia"/>
          <w:b/>
          <w:bCs/>
          <w:color w:val="000000"/>
          <w:sz w:val="24"/>
        </w:rPr>
        <w:t>账户名称而有所改变。</w:t>
      </w:r>
    </w:p>
    <w:p w14:paraId="12EDB47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（二）基金份额持有人大会</w:t>
      </w:r>
      <w:r w:rsidRPr="00A1239E">
        <w:rPr>
          <w:b/>
          <w:color w:val="000000"/>
          <w:kern w:val="0"/>
          <w:sz w:val="24"/>
        </w:rPr>
        <w:t xml:space="preserve"> </w:t>
      </w:r>
      <w:r w:rsidR="00232E62" w:rsidRPr="00A1239E">
        <w:rPr>
          <w:b/>
          <w:color w:val="000000"/>
          <w:kern w:val="0"/>
          <w:sz w:val="24"/>
        </w:rPr>
        <w:tab/>
      </w:r>
    </w:p>
    <w:p w14:paraId="443218DE" w14:textId="77777777" w:rsidR="00175EA2" w:rsidRPr="00A1239E" w:rsidRDefault="00B61DB8"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基金份额持有人大会由基金份额持有人组成，基金份额持有人的合法授权代表有权代表基金份额持有人出席会议并表决。基金份额持有人持有的每一基金份额具有同等的投票权。</w:t>
      </w:r>
    </w:p>
    <w:p w14:paraId="50F0E758" w14:textId="77777777" w:rsidR="00B61DB8" w:rsidRPr="00A1239E" w:rsidRDefault="00175EA2"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本基金份额持有人大会不设日常机构。</w:t>
      </w:r>
    </w:p>
    <w:p w14:paraId="44E80D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2、召开事由</w:t>
      </w:r>
    </w:p>
    <w:p w14:paraId="156D4F6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当出现或需要决定下列事由之一的，经基金管理人、基金托管人或单独</w:t>
      </w:r>
      <w:r w:rsidR="00175EA2" w:rsidRPr="00A1239E">
        <w:rPr>
          <w:rFonts w:ascii="宋体" w:hAnsi="宋体" w:hint="eastAsia"/>
          <w:color w:val="000000"/>
          <w:sz w:val="24"/>
        </w:rPr>
        <w:lastRenderedPageBreak/>
        <w:t>或合计持有基金份额10%以上(含10%，下同)的基金份额持有人(以基金管理人收到提议当日的基金份额计算，下同)提议时，应当召开基金份额持有人大会：</w:t>
      </w:r>
    </w:p>
    <w:p w14:paraId="1D8C9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00175EA2" w:rsidRPr="00A1239E">
        <w:rPr>
          <w:rFonts w:ascii="宋体" w:hAnsi="宋体" w:hint="eastAsia"/>
          <w:color w:val="000000"/>
          <w:sz w:val="24"/>
        </w:rPr>
        <w:t>终止基金合同；</w:t>
      </w:r>
    </w:p>
    <w:p w14:paraId="34BCFFC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00175EA2" w:rsidRPr="00A1239E">
        <w:rPr>
          <w:rFonts w:ascii="宋体" w:hAnsi="宋体" w:hint="eastAsia"/>
          <w:color w:val="000000"/>
          <w:sz w:val="24"/>
        </w:rPr>
        <w:t>转换基金运作方式；</w:t>
      </w:r>
    </w:p>
    <w:p w14:paraId="51AD20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变更基金类别；</w:t>
      </w:r>
    </w:p>
    <w:p w14:paraId="79CB6D3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变更基金投资目标、投资范围或投资策略(法律法规和中国证监会另有规定的除外)；</w:t>
      </w:r>
    </w:p>
    <w:p w14:paraId="0C29545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变更基金份额持有人大会程序；</w:t>
      </w:r>
    </w:p>
    <w:p w14:paraId="289619A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ascii="宋体" w:hAnsi="宋体" w:hint="eastAsia"/>
          <w:color w:val="000000"/>
          <w:sz w:val="24"/>
        </w:rPr>
        <w:t xml:space="preserve"> 更换基金管理人、基金托管人；</w:t>
      </w:r>
    </w:p>
    <w:p w14:paraId="2161DE8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007062E5" w:rsidRPr="00A1239E">
        <w:rPr>
          <w:rFonts w:ascii="宋体" w:hAnsi="宋体" w:hint="eastAsia"/>
          <w:color w:val="000000"/>
          <w:sz w:val="24"/>
        </w:rPr>
        <w:t xml:space="preserve"> 提高基金管理人、基金托管人的报酬标准，但法律法规要求提高该等报酬标准的除外；</w:t>
      </w:r>
    </w:p>
    <w:p w14:paraId="42A38F6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w:t>
      </w:r>
      <w:r w:rsidR="007062E5" w:rsidRPr="00A1239E">
        <w:rPr>
          <w:rFonts w:hint="eastAsia"/>
        </w:rPr>
        <w:t xml:space="preserve"> </w:t>
      </w:r>
      <w:r w:rsidR="007062E5" w:rsidRPr="00A1239E">
        <w:rPr>
          <w:rFonts w:ascii="宋体" w:hAnsi="宋体" w:hint="eastAsia"/>
          <w:color w:val="000000"/>
          <w:sz w:val="24"/>
        </w:rPr>
        <w:t>本基金与其他基金的合并；</w:t>
      </w:r>
    </w:p>
    <w:p w14:paraId="17C0530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7062E5" w:rsidRPr="00A1239E">
        <w:rPr>
          <w:rFonts w:hint="eastAsia"/>
        </w:rPr>
        <w:t xml:space="preserve"> </w:t>
      </w:r>
      <w:r w:rsidR="007062E5" w:rsidRPr="00A1239E">
        <w:rPr>
          <w:rFonts w:ascii="宋体" w:hAnsi="宋体" w:hint="eastAsia"/>
          <w:color w:val="000000"/>
          <w:sz w:val="24"/>
        </w:rPr>
        <w:t>对基金合同当事人权利、义务产生重大影响的其他事项；</w:t>
      </w:r>
    </w:p>
    <w:p w14:paraId="483D343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7062E5" w:rsidRPr="00A1239E">
        <w:rPr>
          <w:rFonts w:hint="eastAsia"/>
        </w:rPr>
        <w:t xml:space="preserve"> </w:t>
      </w:r>
      <w:r w:rsidR="007062E5" w:rsidRPr="00A1239E">
        <w:rPr>
          <w:rFonts w:ascii="宋体" w:hAnsi="宋体" w:hint="eastAsia"/>
          <w:color w:val="000000"/>
          <w:sz w:val="24"/>
        </w:rPr>
        <w:t>法律法规、基金合同或中国证监会规定的其他情形。</w:t>
      </w:r>
    </w:p>
    <w:p w14:paraId="6F09F10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出现以下情形之一的，可由基金管理人和基金托管人协商后修改</w:t>
      </w:r>
      <w:r w:rsidRPr="00A1239E">
        <w:rPr>
          <w:rFonts w:ascii="宋体" w:hAnsi="宋体" w:hint="eastAsia"/>
          <w:color w:val="000000"/>
          <w:sz w:val="24"/>
        </w:rPr>
        <w:t>基金合同</w:t>
      </w:r>
      <w:r w:rsidRPr="00A1239E">
        <w:rPr>
          <w:rFonts w:ascii="宋体" w:hAnsi="宋体"/>
          <w:color w:val="000000"/>
          <w:sz w:val="24"/>
        </w:rPr>
        <w:t>，不需召开基金份额持有人大会：</w:t>
      </w:r>
    </w:p>
    <w:p w14:paraId="6B71B1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调低基金管理费、基金托管费和其他应由基金承担的费用；</w:t>
      </w:r>
    </w:p>
    <w:p w14:paraId="03BA22F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在法律法规和本基金合同规定的范围内调整基金的申购费率、调低赎回费率，变更或增加收费方式；</w:t>
      </w:r>
    </w:p>
    <w:p w14:paraId="16DC7E4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因相应的法律法规发生变动必须对基金合同进行修改；</w:t>
      </w:r>
    </w:p>
    <w:p w14:paraId="23E633A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对基金合同的修改不涉及本基金合同当事人权利义务关系发生变化；</w:t>
      </w:r>
    </w:p>
    <w:p w14:paraId="5157714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hint="eastAsia"/>
        </w:rPr>
        <w:t xml:space="preserve"> </w:t>
      </w:r>
      <w:r w:rsidR="007062E5" w:rsidRPr="00A1239E">
        <w:rPr>
          <w:rFonts w:ascii="宋体" w:hAnsi="宋体" w:hint="eastAsia"/>
          <w:color w:val="000000"/>
          <w:sz w:val="24"/>
        </w:rPr>
        <w:t>基金合同的修改对基金份额持有人利益无实质性不利影响；</w:t>
      </w:r>
    </w:p>
    <w:p w14:paraId="22A220D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hint="eastAsia"/>
        </w:rPr>
        <w:t xml:space="preserve"> </w:t>
      </w:r>
      <w:r w:rsidR="007062E5" w:rsidRPr="00A1239E">
        <w:rPr>
          <w:rFonts w:ascii="宋体" w:hAnsi="宋体" w:hint="eastAsia"/>
          <w:color w:val="000000"/>
          <w:sz w:val="24"/>
        </w:rPr>
        <w:t>按照法律法规或本基金合同规定不需召开基金份额持有人大会的其他情形。</w:t>
      </w:r>
    </w:p>
    <w:p w14:paraId="40D3973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召集人和召集方式</w:t>
      </w:r>
    </w:p>
    <w:p w14:paraId="105D56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7D9A74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基金托管人认为有必要召开基金份额持有人大会的，应当向基金管理人提出书面提议。基金管理人应当自收到书面提议之日起10日内决定是否召集，并</w:t>
      </w:r>
      <w:r w:rsidR="007062E5" w:rsidRPr="00A1239E">
        <w:rPr>
          <w:rFonts w:ascii="宋体" w:hAnsi="宋体" w:hint="eastAsia"/>
          <w:color w:val="000000"/>
          <w:sz w:val="24"/>
        </w:rPr>
        <w:lastRenderedPageBreak/>
        <w:t>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14:paraId="23F471C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3BE486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65EC27C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基金份额持有人依法自行召集基金份额持有人大会的，基金管理人、基金托管人应当配合，不得阻碍、干扰。</w:t>
      </w:r>
    </w:p>
    <w:p w14:paraId="2FBDE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召开基金份额持有人大会的通知时间、通知内容、通知方式</w:t>
      </w:r>
    </w:p>
    <w:p w14:paraId="22872CB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36CA7EC2"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1）会议召开的时间、地点和出席方式；</w:t>
      </w:r>
    </w:p>
    <w:p w14:paraId="116DA70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2）会议拟审议的主要事项；</w:t>
      </w:r>
    </w:p>
    <w:p w14:paraId="36AC92A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会议形式；</w:t>
      </w:r>
    </w:p>
    <w:p w14:paraId="1581E5F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议事程序；</w:t>
      </w:r>
    </w:p>
    <w:p w14:paraId="3360B09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5）有权出席基金份额持有人大会的基金份额持有人权益登记日；</w:t>
      </w:r>
    </w:p>
    <w:p w14:paraId="1F62711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6）代理投票的授权委托证明的内容要求</w:t>
      </w:r>
      <w:r w:rsidRPr="00A1239E">
        <w:rPr>
          <w:rFonts w:ascii="宋体" w:hAnsi="宋体"/>
          <w:color w:val="000000"/>
          <w:sz w:val="24"/>
        </w:rPr>
        <w:t>(包括但不限于代理人身份、代理权</w:t>
      </w:r>
      <w:r w:rsidRPr="00A1239E">
        <w:rPr>
          <w:rFonts w:ascii="宋体" w:hAnsi="宋体"/>
          <w:color w:val="000000"/>
          <w:sz w:val="24"/>
        </w:rPr>
        <w:lastRenderedPageBreak/>
        <w:t>限和代理有效期限等)、</w:t>
      </w:r>
      <w:r w:rsidRPr="00A1239E">
        <w:rPr>
          <w:rFonts w:ascii="宋体" w:hAnsi="宋体" w:hint="eastAsia"/>
          <w:color w:val="000000"/>
          <w:sz w:val="24"/>
        </w:rPr>
        <w:t>送达时间和地点；</w:t>
      </w:r>
    </w:p>
    <w:p w14:paraId="1E9A0F1F"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表决方式；</w:t>
      </w:r>
    </w:p>
    <w:p w14:paraId="1742EAD6"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8）会务常设联系人姓名、电话；</w:t>
      </w:r>
    </w:p>
    <w:p w14:paraId="7D37CDA9"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9）</w:t>
      </w:r>
      <w:r w:rsidRPr="00A1239E">
        <w:rPr>
          <w:rFonts w:ascii="宋体" w:hAnsi="宋体"/>
          <w:color w:val="000000"/>
          <w:sz w:val="24"/>
        </w:rPr>
        <w:t>出席会议者必须准备的文件和必须履行的手续；</w:t>
      </w:r>
    </w:p>
    <w:p w14:paraId="60D9B5E4"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10）</w:t>
      </w:r>
      <w:r w:rsidRPr="00A1239E">
        <w:rPr>
          <w:rFonts w:ascii="宋体" w:hAnsi="宋体"/>
          <w:color w:val="000000"/>
          <w:sz w:val="24"/>
        </w:rPr>
        <w:t>召集人需要通知的其他事项。</w:t>
      </w:r>
    </w:p>
    <w:p w14:paraId="1B23E27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AB2D1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表决意见的计票进行监督的，不影响计票和表决结果。</w:t>
      </w:r>
    </w:p>
    <w:p w14:paraId="490DD52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Pr="00A1239E">
        <w:rPr>
          <w:rFonts w:ascii="宋体" w:hAnsi="宋体"/>
          <w:color w:val="000000"/>
          <w:sz w:val="24"/>
        </w:rPr>
        <w:t>基金份额持有人出席会议的方式</w:t>
      </w:r>
    </w:p>
    <w:p w14:paraId="32B6FD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（1）会议方式</w:t>
      </w:r>
    </w:p>
    <w:p w14:paraId="31338A0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基金份额持有人大会的召开方式包括现场开会、通讯方式开会或法律法规和监管机构允许的其他方式。</w:t>
      </w:r>
    </w:p>
    <w:p w14:paraId="2141E46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现场开会由基金份额持有人本人出席或通过授权委托证明委派其代理人出席，现场开会时基金管理人和基金托管人的授权代表应当出席，如基金管理人或基金托管人拒不派代表出席的，不影响表决效力。</w:t>
      </w:r>
    </w:p>
    <w:p w14:paraId="77E3814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通讯方式开会指按照本基金合同的相关规定以通讯方式开会的表决方式进行表决。</w:t>
      </w:r>
    </w:p>
    <w:p w14:paraId="6DE28BE7" w14:textId="77777777" w:rsidR="0084645D"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14:paraId="271E0F56" w14:textId="77777777" w:rsidR="00B61DB8"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5</w:t>
      </w:r>
      <w:r w:rsidR="00B61DB8" w:rsidRPr="00A1239E">
        <w:rPr>
          <w:rFonts w:ascii="宋体" w:hAnsi="宋体" w:hint="eastAsia"/>
          <w:color w:val="000000"/>
          <w:sz w:val="24"/>
        </w:rPr>
        <w:t>)</w:t>
      </w:r>
      <w:r w:rsidR="007062E5" w:rsidRPr="00A1239E">
        <w:rPr>
          <w:rFonts w:hint="eastAsia"/>
        </w:rPr>
        <w:t xml:space="preserve"> </w:t>
      </w:r>
      <w:r w:rsidR="007062E5" w:rsidRPr="00A1239E">
        <w:rPr>
          <w:rFonts w:ascii="宋体" w:hAnsi="宋体" w:hint="eastAsia"/>
          <w:color w:val="000000"/>
          <w:sz w:val="24"/>
        </w:rPr>
        <w:t>会议的召开方式由召集人确定。</w:t>
      </w:r>
    </w:p>
    <w:p w14:paraId="473F17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（2）召开基金份额持有人大会的条件</w:t>
      </w:r>
    </w:p>
    <w:p w14:paraId="5A8111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lastRenderedPageBreak/>
        <w:t>1)</w:t>
      </w:r>
      <w:r w:rsidR="007062E5" w:rsidRPr="00A1239E">
        <w:rPr>
          <w:rFonts w:ascii="宋体" w:hAnsi="宋体" w:hint="eastAsia"/>
          <w:color w:val="000000"/>
          <w:sz w:val="24"/>
        </w:rPr>
        <w:t xml:space="preserve"> </w:t>
      </w:r>
      <w:r w:rsidRPr="00A1239E">
        <w:rPr>
          <w:rFonts w:ascii="宋体" w:hAnsi="宋体" w:hint="eastAsia"/>
          <w:color w:val="000000"/>
          <w:sz w:val="24"/>
        </w:rPr>
        <w:t>现场开会方式</w:t>
      </w:r>
    </w:p>
    <w:p w14:paraId="247DC9C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在同时符合以下条件时，现场</w:t>
      </w:r>
      <w:r w:rsidRPr="00A1239E">
        <w:rPr>
          <w:rFonts w:ascii="宋体" w:hAnsi="宋体"/>
          <w:color w:val="000000"/>
          <w:sz w:val="24"/>
        </w:rPr>
        <w:t>会议方可举行</w:t>
      </w:r>
      <w:r w:rsidRPr="00A1239E">
        <w:rPr>
          <w:rFonts w:ascii="宋体" w:hAnsi="宋体" w:hint="eastAsia"/>
          <w:color w:val="000000"/>
          <w:sz w:val="24"/>
        </w:rPr>
        <w:t>：</w:t>
      </w:r>
    </w:p>
    <w:p w14:paraId="08B3125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对到会者在权益登记日持有基金份额的统计显示，全部有效凭证所对应的基金份额应占权益登记日基金总份额的50%以上(含50%，下同)；</w:t>
      </w:r>
    </w:p>
    <w:p w14:paraId="58D26F49" w14:textId="77777777" w:rsidR="007062E5" w:rsidRPr="00A1239E" w:rsidRDefault="00B61DB8" w:rsidP="007062E5">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0436C3" w14:textId="77777777" w:rsidR="00E20013" w:rsidRPr="00A1239E" w:rsidRDefault="007062E5" w:rsidP="007062E5">
      <w:pPr>
        <w:spacing w:line="360" w:lineRule="auto"/>
        <w:ind w:firstLineChars="200" w:firstLine="480"/>
        <w:rPr>
          <w:rFonts w:ascii="宋体" w:hAnsi="宋体"/>
          <w:color w:val="000000"/>
          <w:sz w:val="24"/>
        </w:rPr>
      </w:pPr>
      <w:r w:rsidRPr="00A1239E">
        <w:rPr>
          <w:rFonts w:ascii="宋体" w:hAnsi="宋体" w:hint="eastAsia"/>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8B5984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Pr="00A1239E">
        <w:rPr>
          <w:rFonts w:ascii="宋体" w:hAnsi="宋体" w:hint="eastAsia"/>
          <w:color w:val="000000"/>
          <w:sz w:val="24"/>
        </w:rPr>
        <w:t>通讯开会方式</w:t>
      </w:r>
    </w:p>
    <w:p w14:paraId="199EBF0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w:t>
      </w:r>
      <w:r w:rsidRPr="00A1239E">
        <w:rPr>
          <w:rFonts w:ascii="宋体" w:hAnsi="宋体"/>
          <w:color w:val="000000"/>
          <w:sz w:val="24"/>
        </w:rPr>
        <w:t>通讯会议方可举行</w:t>
      </w:r>
      <w:r w:rsidRPr="00A1239E">
        <w:rPr>
          <w:rFonts w:ascii="宋体" w:hAnsi="宋体" w:hint="eastAsia"/>
          <w:color w:val="000000"/>
          <w:sz w:val="24"/>
        </w:rPr>
        <w:t>：</w:t>
      </w:r>
    </w:p>
    <w:p w14:paraId="7A13E3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召集人按本基金合同规定公布会议通知后，在2个工作日内连续公布相关提示性公告；</w:t>
      </w:r>
    </w:p>
    <w:p w14:paraId="67FD7CE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召集人按基金合同规定通知基金托管人或/和基金管理人(分别或共同称为“监督人”)到指定地点对表决意见的计票进行监督；</w:t>
      </w:r>
    </w:p>
    <w:p w14:paraId="02AD4C9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③</w:t>
      </w:r>
      <w:r w:rsidR="007062E5" w:rsidRPr="00A1239E">
        <w:rPr>
          <w:rFonts w:ascii="宋体" w:hAnsi="宋体" w:hint="eastAsia"/>
          <w:color w:val="000000"/>
          <w:sz w:val="24"/>
        </w:rPr>
        <w:t xml:space="preserve"> 召集人在监督人和公证机关的监督下按照会议通知规定的方式收取和统计基金份额持有人的表决意见，如监督人经通知拒不到场监督的，不影响表决效力；</w:t>
      </w:r>
    </w:p>
    <w:p w14:paraId="4D60DA5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④</w:t>
      </w:r>
      <w:r w:rsidR="007062E5" w:rsidRPr="00A1239E">
        <w:rPr>
          <w:rFonts w:ascii="宋体" w:hAnsi="宋体" w:hint="eastAsia"/>
          <w:color w:val="000000"/>
          <w:sz w:val="24"/>
        </w:rPr>
        <w:t xml:space="preserve"> 本人直接出具表决意见和授权他人代表出具表决意见的基金份额持有人所代表的基金份额占权益登记日基金总份额的50%以上；</w:t>
      </w:r>
    </w:p>
    <w:p w14:paraId="17A4CAA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⑤</w:t>
      </w:r>
      <w:r w:rsidR="007062E5" w:rsidRPr="00A1239E">
        <w:rPr>
          <w:rFonts w:ascii="宋体" w:hAnsi="宋体" w:hint="eastAsia"/>
          <w:color w:val="000000"/>
          <w:sz w:val="24"/>
        </w:rPr>
        <w:t xml:space="preserve"> 直接出具表决意见的基金份额持有人或受托代表他人出具表决意见的代理人提交的持有基金份额的凭证、授权委托证明等文件符合法律法规、基金合同和会议通知的规定，并与注册登记机构记录相符。</w:t>
      </w:r>
    </w:p>
    <w:p w14:paraId="27FFE028" w14:textId="77777777" w:rsidR="00E20013" w:rsidRPr="00A1239E" w:rsidRDefault="007062E5" w:rsidP="00D55D46">
      <w:pPr>
        <w:spacing w:line="360" w:lineRule="auto"/>
        <w:ind w:firstLineChars="200" w:firstLine="480"/>
        <w:rPr>
          <w:rFonts w:ascii="宋体" w:hAnsi="宋体"/>
          <w:color w:val="000000"/>
          <w:sz w:val="24"/>
        </w:rPr>
      </w:pPr>
      <w:r w:rsidRPr="00A1239E">
        <w:rPr>
          <w:rFonts w:ascii="宋体" w:hAnsi="宋体" w:hint="eastAsia"/>
          <w:color w:val="000000"/>
          <w:sz w:val="24"/>
        </w:rPr>
        <w:t>若本人直接出具表决意见或授权他人代表出具表决意见的基金份额持有人所持有的基金份额小于在权益登记日基金总份额的二分之一，召集人可以在原公告</w:t>
      </w:r>
      <w:r w:rsidRPr="00A1239E">
        <w:rPr>
          <w:rFonts w:ascii="宋体" w:hAnsi="宋体" w:hint="eastAsia"/>
          <w:color w:val="000000"/>
          <w:sz w:val="24"/>
        </w:rPr>
        <w:lastRenderedPageBreak/>
        <w:t>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E4736C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Pr="00A1239E">
        <w:rPr>
          <w:rFonts w:ascii="宋体" w:hAnsi="宋体"/>
          <w:color w:val="000000"/>
          <w:sz w:val="24"/>
        </w:rPr>
        <w:t>议事内容与程序</w:t>
      </w:r>
    </w:p>
    <w:p w14:paraId="2D0E08E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（1）议事内容及提案权</w:t>
      </w:r>
    </w:p>
    <w:p w14:paraId="0E7842C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议事内容为本基金合同规定的召开基金份额持有人大会事由所涉及的内容。</w:t>
      </w:r>
    </w:p>
    <w:p w14:paraId="36A5F9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基金管理人、基金托管人、单独或合并持有权益登记日本基金总份额10%以上的基金份额持有人可以在大会召集人发出会议通知前就召开事由向大会召集人提交需由基金份额持有人大会审议表决的提案。</w:t>
      </w:r>
    </w:p>
    <w:p w14:paraId="1855E28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对于基金份额持有人提交的提案，大会召集人应当按照以下原则对提案进行审核：</w:t>
      </w:r>
    </w:p>
    <w:p w14:paraId="31DF6BEB"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33BF647"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0E63EED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477555" w:rsidRPr="00A1239E">
        <w:rPr>
          <w:rFonts w:hint="eastAsia"/>
        </w:rPr>
        <w:t xml:space="preserve"> </w:t>
      </w:r>
      <w:r w:rsidR="00477555" w:rsidRPr="00A1239E">
        <w:rPr>
          <w:rFonts w:ascii="宋体" w:hAnsi="宋体" w:hint="eastAsia"/>
          <w:color w:val="000000"/>
          <w:sz w:val="24"/>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2ACD866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（2）议事程序</w:t>
      </w:r>
    </w:p>
    <w:p w14:paraId="29AA7D15" w14:textId="77777777" w:rsidR="00477555" w:rsidRPr="00A1239E" w:rsidRDefault="00B61DB8" w:rsidP="00477555">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现场开会</w:t>
      </w:r>
    </w:p>
    <w:p w14:paraId="0C8D49AD"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w:t>
      </w:r>
      <w:r w:rsidRPr="00A1239E">
        <w:rPr>
          <w:rFonts w:ascii="宋体" w:hAnsi="宋体" w:hint="eastAsia"/>
          <w:color w:val="000000"/>
          <w:sz w:val="24"/>
        </w:rPr>
        <w:lastRenderedPageBreak/>
        <w:t>经合法执业的律师见证后形成大会决议。</w:t>
      </w:r>
    </w:p>
    <w:p w14:paraId="23502A6C"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55782A07" w14:textId="77777777" w:rsidR="00B61DB8"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召集人应当制作出席会议人员的签名册。签名册载明参加会议人员姓名(或单位名称)、身份证号码、持有或代表有表决权的基金份额数量、委托人姓名(或单位名称)等事项。</w:t>
      </w:r>
    </w:p>
    <w:p w14:paraId="7DF1429A"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通讯方式开会</w:t>
      </w:r>
    </w:p>
    <w:p w14:paraId="2B951C03"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14:paraId="1260618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（3）基金份额持有人大会不得对未事先公告的议事内容进行表决。</w:t>
      </w:r>
    </w:p>
    <w:p w14:paraId="168B3C7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决议形成的条件</w:t>
      </w:r>
      <w:r w:rsidRPr="00A1239E">
        <w:rPr>
          <w:rFonts w:ascii="宋体" w:hAnsi="宋体" w:hint="eastAsia"/>
          <w:color w:val="000000"/>
          <w:sz w:val="24"/>
        </w:rPr>
        <w:t>、</w:t>
      </w:r>
      <w:r w:rsidRPr="00A1239E">
        <w:rPr>
          <w:rFonts w:ascii="宋体" w:hAnsi="宋体"/>
          <w:color w:val="000000"/>
          <w:sz w:val="24"/>
        </w:rPr>
        <w:t>表决方式、程序</w:t>
      </w:r>
    </w:p>
    <w:p w14:paraId="769C27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（1）基金份额持有人所持每一基金份额享有平等的表决权。</w:t>
      </w:r>
    </w:p>
    <w:p w14:paraId="5FB1C8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（2）基金份额持有人大会决议分为一般决议和特别决议：</w:t>
      </w:r>
    </w:p>
    <w:p w14:paraId="42784FE0"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一般决议</w:t>
      </w:r>
    </w:p>
    <w:p w14:paraId="1C9D2689"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一般决议须经出席会议的基金份额持有人(或其代理人)所持表决权的50%以上通过方为有效，除下列2)所规定的须以特别决议通过事项以外的其他事项均以一般决议的方式通过；</w:t>
      </w:r>
    </w:p>
    <w:p w14:paraId="53DC074C"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特别决议</w:t>
      </w:r>
    </w:p>
    <w:p w14:paraId="3B10CAEC"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14:paraId="0E45912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477555" w:rsidRPr="00A1239E">
        <w:rPr>
          <w:rFonts w:ascii="宋体" w:hAnsi="宋体" w:hint="eastAsia"/>
          <w:color w:val="000000"/>
          <w:sz w:val="24"/>
        </w:rPr>
        <w:t>基金份额持有人大会决定的事项，应当依法报中国证监会备案，并予以公告。</w:t>
      </w:r>
    </w:p>
    <w:p w14:paraId="1DDF7C9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477555" w:rsidRPr="00A1239E">
        <w:rPr>
          <w:rFonts w:ascii="宋体" w:hAnsi="宋体" w:hint="eastAsia"/>
          <w:color w:val="000000"/>
          <w:sz w:val="24"/>
        </w:rPr>
        <w:t>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14:paraId="21BA548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477555" w:rsidRPr="00A1239E">
        <w:rPr>
          <w:rFonts w:ascii="宋体" w:hAnsi="宋体" w:hint="eastAsia"/>
          <w:color w:val="000000"/>
          <w:sz w:val="24"/>
        </w:rPr>
        <w:t>基金份额持有人大会采取记名方式进行投票表决。</w:t>
      </w:r>
    </w:p>
    <w:p w14:paraId="0449FCC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477555" w:rsidRPr="00A1239E">
        <w:rPr>
          <w:rFonts w:ascii="宋体" w:hAnsi="宋体" w:hint="eastAsia"/>
          <w:color w:val="000000"/>
          <w:sz w:val="24"/>
        </w:rPr>
        <w:t>基金份额持有人大会的各项提案或同一项提案内并列的各项议题应当分开审议、逐项表决。</w:t>
      </w:r>
    </w:p>
    <w:p w14:paraId="25729B6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8、计票</w:t>
      </w:r>
    </w:p>
    <w:p w14:paraId="38BFD093"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（1）现场开会</w:t>
      </w:r>
    </w:p>
    <w:p w14:paraId="31B1664E"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DAE7C1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监票人应当在基金份额持有人表决后立即进行清点，由大会主持人当场公布计票结果。</w:t>
      </w:r>
    </w:p>
    <w:p w14:paraId="29DAD885"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BB12448"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（2）通讯方式开会</w:t>
      </w:r>
    </w:p>
    <w:p w14:paraId="65C9C04F"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w:t>
      </w:r>
      <w:r w:rsidRPr="00A1239E">
        <w:rPr>
          <w:rFonts w:ascii="宋体" w:hAnsi="宋体" w:hint="eastAsia"/>
          <w:color w:val="000000"/>
          <w:sz w:val="24"/>
        </w:rPr>
        <w:lastRenderedPageBreak/>
        <w:t>并由公证机关对其计票过程予以公证。</w:t>
      </w:r>
    </w:p>
    <w:p w14:paraId="07E394F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BB3D94" w:rsidRPr="00A1239E">
        <w:rPr>
          <w:rFonts w:ascii="宋体" w:hAnsi="宋体" w:hint="eastAsia"/>
          <w:color w:val="000000"/>
          <w:sz w:val="24"/>
        </w:rPr>
        <w:t>基金份额持有人大会决议的生效与公告</w:t>
      </w:r>
    </w:p>
    <w:p w14:paraId="40D630F4" w14:textId="77777777" w:rsidR="004C4DB3"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基金份额持有人大会决定的事项自表决通过之日起生效，召集人应当自通过之日起5日内报中国证监会备案。</w:t>
      </w:r>
    </w:p>
    <w:p w14:paraId="7420D21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生效的基金份额持有人大会决议对全体基金份额持有人、基金管理人、基金托管人均有约束力。基金管理人、基金托管人和基金份额持有人应当执行生效的基金份额持有人大会决议。</w:t>
      </w:r>
    </w:p>
    <w:p w14:paraId="2A2880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ascii="宋体" w:hAnsi="宋体" w:hint="eastAsia"/>
          <w:color w:val="000000"/>
          <w:sz w:val="24"/>
        </w:rPr>
        <w:t>基金份额持有人大会决议应自生效之日起2日内在指定媒介公告。如果采用通讯方式进行表决，在公告基金份额持有人大会决议时，必须将公证书全文、公证机构、公证员姓名等一同公告。</w:t>
      </w:r>
    </w:p>
    <w:p w14:paraId="6EE392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BB3D94" w:rsidRPr="00A1239E">
        <w:rPr>
          <w:rFonts w:ascii="宋体" w:hAnsi="宋体" w:hint="eastAsia"/>
          <w:color w:val="00000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B854109"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（三）</w:t>
      </w:r>
      <w:r w:rsidR="000B0E7C" w:rsidRPr="00A1239E">
        <w:rPr>
          <w:rFonts w:hint="eastAsia"/>
          <w:b/>
          <w:color w:val="000000"/>
          <w:kern w:val="0"/>
          <w:sz w:val="24"/>
        </w:rPr>
        <w:t>基金合同</w:t>
      </w:r>
      <w:r w:rsidRPr="00A1239E">
        <w:rPr>
          <w:b/>
          <w:color w:val="000000"/>
          <w:kern w:val="0"/>
          <w:sz w:val="24"/>
        </w:rPr>
        <w:t>的变更与终止</w:t>
      </w:r>
    </w:p>
    <w:p w14:paraId="321CC4B8" w14:textId="77777777" w:rsidR="000F02B1" w:rsidRPr="00A1239E" w:rsidRDefault="000F02B1" w:rsidP="00E12F50">
      <w:pPr>
        <w:widowControl/>
        <w:tabs>
          <w:tab w:val="left" w:pos="5565"/>
        </w:tabs>
        <w:spacing w:line="360" w:lineRule="auto"/>
        <w:ind w:firstLineChars="250" w:firstLine="600"/>
        <w:rPr>
          <w:color w:val="000000"/>
          <w:kern w:val="0"/>
          <w:sz w:val="24"/>
        </w:rPr>
      </w:pPr>
      <w:r w:rsidRPr="00A1239E">
        <w:rPr>
          <w:rFonts w:hint="eastAsia"/>
          <w:color w:val="000000"/>
          <w:kern w:val="0"/>
          <w:sz w:val="24"/>
        </w:rPr>
        <w:t>1</w:t>
      </w:r>
      <w:r w:rsidRPr="00A1239E">
        <w:rPr>
          <w:rFonts w:hint="eastAsia"/>
          <w:color w:val="000000"/>
          <w:kern w:val="0"/>
          <w:sz w:val="24"/>
        </w:rPr>
        <w:t>、基金合同的变更</w:t>
      </w:r>
    </w:p>
    <w:p w14:paraId="14B3A781"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基金合同变更内容对基金合同当事人权利、义务产生重大影响的，应召开基金份额持有人大会，基金合同变更的内容应经基金份额持有人大会决议同意。</w:t>
      </w:r>
    </w:p>
    <w:p w14:paraId="4B2DBF7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hint="eastAsia"/>
        </w:rPr>
        <w:t xml:space="preserve"> </w:t>
      </w:r>
      <w:r w:rsidR="00BB3D94" w:rsidRPr="00A1239E">
        <w:rPr>
          <w:rFonts w:ascii="宋体" w:hAnsi="宋体" w:hint="eastAsia"/>
          <w:color w:val="000000"/>
          <w:sz w:val="24"/>
        </w:rPr>
        <w:t>转换基金运作方式；</w:t>
      </w:r>
    </w:p>
    <w:p w14:paraId="35178D54"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hint="eastAsia"/>
        </w:rPr>
        <w:t xml:space="preserve"> </w:t>
      </w:r>
      <w:r w:rsidR="00BB3D94" w:rsidRPr="00A1239E">
        <w:rPr>
          <w:rFonts w:ascii="宋体" w:hAnsi="宋体" w:hint="eastAsia"/>
          <w:color w:val="000000"/>
          <w:sz w:val="24"/>
        </w:rPr>
        <w:t>变更基金类别；</w:t>
      </w:r>
    </w:p>
    <w:p w14:paraId="6395997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hint="eastAsia"/>
        </w:rPr>
        <w:t xml:space="preserve"> </w:t>
      </w:r>
      <w:r w:rsidR="00BB3D94" w:rsidRPr="00A1239E">
        <w:rPr>
          <w:rFonts w:ascii="宋体" w:hAnsi="宋体" w:hint="eastAsia"/>
          <w:color w:val="000000"/>
          <w:sz w:val="24"/>
        </w:rPr>
        <w:t>变更基金投资目标、投资范围或投资策略(法律法规和中国证监会另有规定的除外)；</w:t>
      </w:r>
    </w:p>
    <w:p w14:paraId="7D2D752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BB3D94" w:rsidRPr="00A1239E">
        <w:rPr>
          <w:rFonts w:hint="eastAsia"/>
        </w:rPr>
        <w:t xml:space="preserve"> </w:t>
      </w:r>
      <w:r w:rsidR="00BB3D94" w:rsidRPr="00A1239E">
        <w:rPr>
          <w:rFonts w:ascii="宋体" w:hAnsi="宋体" w:hint="eastAsia"/>
          <w:color w:val="000000"/>
          <w:sz w:val="24"/>
        </w:rPr>
        <w:t>变更基金份额持有人大会程序；</w:t>
      </w:r>
    </w:p>
    <w:p w14:paraId="53F4038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BB3D94" w:rsidRPr="00A1239E">
        <w:rPr>
          <w:rFonts w:hint="eastAsia"/>
        </w:rPr>
        <w:t xml:space="preserve"> </w:t>
      </w:r>
      <w:r w:rsidR="00BB3D94" w:rsidRPr="00A1239E">
        <w:rPr>
          <w:rFonts w:ascii="宋体" w:hAnsi="宋体" w:hint="eastAsia"/>
          <w:color w:val="000000"/>
          <w:sz w:val="24"/>
        </w:rPr>
        <w:t>更换基金管理人、基金托管人；</w:t>
      </w:r>
    </w:p>
    <w:p w14:paraId="53373777"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BB3D94" w:rsidRPr="00A1239E">
        <w:rPr>
          <w:rFonts w:hint="eastAsia"/>
        </w:rPr>
        <w:t xml:space="preserve"> </w:t>
      </w:r>
      <w:r w:rsidR="00BB3D94" w:rsidRPr="00A1239E">
        <w:rPr>
          <w:rFonts w:ascii="宋体" w:hAnsi="宋体" w:hint="eastAsia"/>
          <w:color w:val="000000"/>
          <w:sz w:val="24"/>
        </w:rPr>
        <w:t>提高基金管理人、基金托管人的报酬标准。但根据适用的相关规定提高该等报酬标准的除外；</w:t>
      </w:r>
    </w:p>
    <w:p w14:paraId="0857B4A3"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7)</w:t>
      </w:r>
      <w:r w:rsidR="00E86585" w:rsidRPr="00A1239E">
        <w:rPr>
          <w:rFonts w:hint="eastAsia"/>
        </w:rPr>
        <w:t xml:space="preserve"> </w:t>
      </w:r>
      <w:r w:rsidR="00E86585" w:rsidRPr="00A1239E">
        <w:rPr>
          <w:rFonts w:ascii="宋体" w:hAnsi="宋体" w:hint="eastAsia"/>
          <w:color w:val="000000"/>
          <w:sz w:val="24"/>
        </w:rPr>
        <w:t>本基金与其他基金的合并；</w:t>
      </w:r>
    </w:p>
    <w:p w14:paraId="27B993F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8)</w:t>
      </w:r>
      <w:r w:rsidR="00E86585" w:rsidRPr="00A1239E">
        <w:rPr>
          <w:rFonts w:hint="eastAsia"/>
        </w:rPr>
        <w:t xml:space="preserve"> </w:t>
      </w:r>
      <w:r w:rsidR="00E86585" w:rsidRPr="00A1239E">
        <w:rPr>
          <w:rFonts w:ascii="宋体" w:hAnsi="宋体" w:hint="eastAsia"/>
          <w:color w:val="000000"/>
          <w:sz w:val="24"/>
        </w:rPr>
        <w:t>对基金合同当事人权利、义务产生重大影响的其他事项；</w:t>
      </w:r>
    </w:p>
    <w:p w14:paraId="156EB19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9)</w:t>
      </w:r>
      <w:r w:rsidR="00E86585" w:rsidRPr="00A1239E">
        <w:rPr>
          <w:rFonts w:hint="eastAsia"/>
        </w:rPr>
        <w:t xml:space="preserve"> </w:t>
      </w:r>
      <w:r w:rsidR="00E86585" w:rsidRPr="00A1239E">
        <w:rPr>
          <w:rFonts w:ascii="宋体" w:hAnsi="宋体" w:hint="eastAsia"/>
          <w:color w:val="000000"/>
          <w:sz w:val="24"/>
        </w:rPr>
        <w:t>法律法规、基金合同或中国证监会规定的其他情形。</w:t>
      </w:r>
    </w:p>
    <w:p w14:paraId="529FCA8A"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但出现下列情况时，可不经基金份额持有人大会决议，由基金管理人和基金托管人同意变更后公布，并报中国证监会备案：</w:t>
      </w:r>
    </w:p>
    <w:p w14:paraId="572A046C"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hint="eastAsia"/>
        </w:rPr>
        <w:t xml:space="preserve"> </w:t>
      </w:r>
      <w:r w:rsidR="00E86585" w:rsidRPr="00A1239E">
        <w:rPr>
          <w:rFonts w:ascii="宋体" w:hAnsi="宋体" w:hint="eastAsia"/>
          <w:color w:val="000000"/>
          <w:sz w:val="24"/>
        </w:rPr>
        <w:t>调低基金管理费、基金托管费和其他应由基金承担的费用；</w:t>
      </w:r>
    </w:p>
    <w:p w14:paraId="01F8797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hint="eastAsia"/>
        </w:rPr>
        <w:t xml:space="preserve"> </w:t>
      </w:r>
      <w:r w:rsidR="00E86585" w:rsidRPr="00A1239E">
        <w:rPr>
          <w:rFonts w:ascii="宋体" w:hAnsi="宋体" w:hint="eastAsia"/>
          <w:color w:val="000000"/>
          <w:sz w:val="24"/>
        </w:rPr>
        <w:t>在法律法规和本基金合同规定的范围内调整基金的申购费率、调低赎回费率，变更或增加收费方式；</w:t>
      </w:r>
    </w:p>
    <w:p w14:paraId="345919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因相应的法律法规发生变动必须对基金合同进行修改；</w:t>
      </w:r>
    </w:p>
    <w:p w14:paraId="593EED0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对基金合同的修改不涉及本基金合同当事人权利义务关系发生变化；</w:t>
      </w:r>
    </w:p>
    <w:p w14:paraId="5E18923D"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E86585" w:rsidRPr="00A1239E">
        <w:rPr>
          <w:rFonts w:hint="eastAsia"/>
        </w:rPr>
        <w:t xml:space="preserve"> </w:t>
      </w:r>
      <w:r w:rsidR="00E86585" w:rsidRPr="00A1239E">
        <w:rPr>
          <w:rFonts w:ascii="宋体" w:hAnsi="宋体" w:hint="eastAsia"/>
          <w:color w:val="000000"/>
          <w:sz w:val="24"/>
        </w:rPr>
        <w:t>基金合同的修改对基金份额持有人利益无实质性不利影响；</w:t>
      </w:r>
    </w:p>
    <w:p w14:paraId="6FAF26C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E86585" w:rsidRPr="00A1239E">
        <w:rPr>
          <w:rFonts w:hint="eastAsia"/>
        </w:rPr>
        <w:t xml:space="preserve"> </w:t>
      </w:r>
      <w:r w:rsidR="00E86585" w:rsidRPr="00A1239E">
        <w:rPr>
          <w:rFonts w:ascii="宋体" w:hAnsi="宋体" w:hint="eastAsia"/>
          <w:color w:val="000000"/>
          <w:sz w:val="24"/>
        </w:rPr>
        <w:t>按照法律法规或本基金合同规定不需召开基金份额持有人大会的其他情形。</w:t>
      </w:r>
    </w:p>
    <w:p w14:paraId="2D702485"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rFonts w:ascii="宋体" w:hAnsi="宋体" w:hint="eastAsia"/>
          <w:color w:val="000000"/>
          <w:sz w:val="24"/>
        </w:rPr>
        <w:t>（2）</w:t>
      </w:r>
      <w:r w:rsidR="00E86585" w:rsidRPr="00A1239E">
        <w:rPr>
          <w:rFonts w:hint="eastAsia"/>
          <w:color w:val="000000"/>
          <w:kern w:val="0"/>
          <w:sz w:val="24"/>
        </w:rPr>
        <w:t>关于变更基金合同的基金份额持有人大会决议自表决通过后生效执行，并自决议生效之日起</w:t>
      </w:r>
      <w:r w:rsidR="00E86585" w:rsidRPr="00A1239E">
        <w:rPr>
          <w:rFonts w:hint="eastAsia"/>
          <w:color w:val="000000"/>
          <w:kern w:val="0"/>
          <w:sz w:val="24"/>
        </w:rPr>
        <w:t>2</w:t>
      </w:r>
      <w:r w:rsidR="00E86585" w:rsidRPr="00A1239E">
        <w:rPr>
          <w:rFonts w:hint="eastAsia"/>
          <w:color w:val="000000"/>
          <w:kern w:val="0"/>
          <w:sz w:val="24"/>
        </w:rPr>
        <w:t>日内在至少一种指定媒介公告。</w:t>
      </w:r>
    </w:p>
    <w:p w14:paraId="4235D603"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w:t>
      </w:r>
      <w:r w:rsidRPr="00A1239E">
        <w:rPr>
          <w:rFonts w:hint="eastAsia"/>
          <w:color w:val="000000"/>
          <w:kern w:val="0"/>
          <w:sz w:val="24"/>
        </w:rPr>
        <w:t>基金合同</w:t>
      </w:r>
      <w:r w:rsidRPr="00A1239E">
        <w:rPr>
          <w:color w:val="000000"/>
          <w:kern w:val="0"/>
          <w:sz w:val="24"/>
        </w:rPr>
        <w:t>的终止</w:t>
      </w:r>
    </w:p>
    <w:p w14:paraId="266006CF"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有下列情形之一的，本基金合同应当终止：</w:t>
      </w:r>
    </w:p>
    <w:p w14:paraId="4CF2053F"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ascii="宋体" w:hAnsi="宋体" w:hint="eastAsia"/>
          <w:color w:val="000000"/>
          <w:sz w:val="24"/>
        </w:rPr>
        <w:t>基金份额持有人大会决定终止的；</w:t>
      </w:r>
    </w:p>
    <w:p w14:paraId="7BC017C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ascii="宋体" w:hAnsi="宋体" w:hint="eastAsia"/>
          <w:color w:val="000000"/>
          <w:sz w:val="24"/>
        </w:rPr>
        <w:t>基金管理人因解散、破产、撤销等事由，不能继续担任基金管理人的职务，而在6个月内无其他适当的基金管理人承接其原有权利义务；</w:t>
      </w:r>
    </w:p>
    <w:p w14:paraId="135C2719"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E86585" w:rsidRPr="00A1239E">
        <w:rPr>
          <w:rFonts w:ascii="宋体" w:hAnsi="宋体" w:hint="eastAsia"/>
          <w:color w:val="000000"/>
          <w:sz w:val="24"/>
        </w:rPr>
        <w:t>基金托管人因解散、破产、撤销等事由，不能继续担任基金托管人的职务，而在6个月内无其他适当的基金托管人承接其原有权利义务；</w:t>
      </w:r>
    </w:p>
    <w:p w14:paraId="5154B7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E86585" w:rsidRPr="00A1239E">
        <w:rPr>
          <w:rFonts w:ascii="宋体" w:hAnsi="宋体" w:hint="eastAsia"/>
          <w:color w:val="000000"/>
          <w:sz w:val="24"/>
        </w:rPr>
        <w:t>法律法规、中国证监会规定的其他情况。</w:t>
      </w:r>
    </w:p>
    <w:p w14:paraId="3A1B5B5C"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（四）争议的处理</w:t>
      </w:r>
    </w:p>
    <w:p w14:paraId="468C9AE2"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B1EAE5D"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争议处理期间，基金合同当事人应恪守各自的职责，继续忠实、勤勉、尽责地履行基金合同规定的义务，维护基金份额持有人的合法权益。</w:t>
      </w:r>
    </w:p>
    <w:p w14:paraId="0313EC99" w14:textId="77777777" w:rsidR="00B61DB8" w:rsidRPr="00A1239E" w:rsidRDefault="00FB518D"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本基金合同受中国法律管辖。</w:t>
      </w:r>
    </w:p>
    <w:p w14:paraId="2E684FA6"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lastRenderedPageBreak/>
        <w:t>（五）</w:t>
      </w:r>
      <w:r w:rsidR="000B0E7C" w:rsidRPr="00A1239E">
        <w:rPr>
          <w:rFonts w:hint="eastAsia"/>
          <w:b/>
          <w:color w:val="000000"/>
          <w:kern w:val="0"/>
          <w:sz w:val="24"/>
        </w:rPr>
        <w:t>基金合同</w:t>
      </w:r>
      <w:r w:rsidRPr="00A1239E">
        <w:rPr>
          <w:b/>
          <w:color w:val="000000"/>
          <w:kern w:val="0"/>
          <w:sz w:val="24"/>
        </w:rPr>
        <w:t>存放及投资</w:t>
      </w:r>
      <w:r w:rsidR="001D1969" w:rsidRPr="00A1239E">
        <w:rPr>
          <w:rFonts w:hint="eastAsia"/>
          <w:b/>
          <w:color w:val="000000"/>
          <w:kern w:val="0"/>
          <w:sz w:val="24"/>
        </w:rPr>
        <w:t>人</w:t>
      </w:r>
      <w:r w:rsidRPr="00A1239E">
        <w:rPr>
          <w:b/>
          <w:color w:val="000000"/>
          <w:kern w:val="0"/>
          <w:sz w:val="24"/>
        </w:rPr>
        <w:t>取得</w:t>
      </w:r>
      <w:r w:rsidR="000B0E7C" w:rsidRPr="00A1239E">
        <w:rPr>
          <w:rFonts w:hint="eastAsia"/>
          <w:b/>
          <w:color w:val="000000"/>
          <w:kern w:val="0"/>
          <w:sz w:val="24"/>
        </w:rPr>
        <w:t>基金合同</w:t>
      </w:r>
      <w:r w:rsidRPr="00A1239E">
        <w:rPr>
          <w:b/>
          <w:color w:val="000000"/>
          <w:kern w:val="0"/>
          <w:sz w:val="24"/>
        </w:rPr>
        <w:t>的方式</w:t>
      </w:r>
      <w:r w:rsidRPr="00A1239E">
        <w:rPr>
          <w:b/>
          <w:color w:val="000000"/>
          <w:kern w:val="0"/>
          <w:sz w:val="24"/>
        </w:rPr>
        <w:t xml:space="preserve"> </w:t>
      </w:r>
    </w:p>
    <w:p w14:paraId="72C4514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本基金合同正本一式八份，除中国证监会和中国银监会各持两份外，基金管理人和基金托管人各持有两份。每份均具有同等的法律效力。</w:t>
      </w:r>
    </w:p>
    <w:p w14:paraId="706EBD39" w14:textId="77777777" w:rsidR="00B61DB8" w:rsidRPr="00A1239E" w:rsidRDefault="00B61DB8" w:rsidP="00E12F50">
      <w:pPr>
        <w:spacing w:line="360" w:lineRule="auto"/>
        <w:ind w:firstLineChars="200" w:firstLine="480"/>
        <w:rPr>
          <w:rFonts w:ascii="宋体" w:hAnsi="宋体"/>
          <w:color w:val="000000"/>
          <w:sz w:val="24"/>
        </w:rPr>
      </w:pPr>
      <w:r w:rsidRPr="00A1239E">
        <w:rPr>
          <w:rFonts w:ascii="宋体" w:hAnsi="宋体" w:hint="eastAsia"/>
          <w:color w:val="000000"/>
          <w:sz w:val="24"/>
        </w:rPr>
        <w:t>本基金合同可印制成册，供投资人在基金管理人、基金托管人、</w:t>
      </w:r>
      <w:r w:rsidR="00792426" w:rsidRPr="00A1239E">
        <w:rPr>
          <w:rFonts w:ascii="宋体" w:hAnsi="宋体" w:hint="eastAsia"/>
          <w:color w:val="000000"/>
          <w:sz w:val="24"/>
        </w:rPr>
        <w:t>销售</w:t>
      </w:r>
      <w:r w:rsidRPr="00A1239E">
        <w:rPr>
          <w:rFonts w:ascii="宋体" w:hAnsi="宋体" w:hint="eastAsia"/>
          <w:color w:val="000000"/>
          <w:sz w:val="24"/>
        </w:rPr>
        <w:t>机构和注册登记机构办公场所查阅，但其效力应以基金合同正本为准。</w:t>
      </w:r>
    </w:p>
    <w:p w14:paraId="635E28F8" w14:textId="77777777" w:rsidR="00B527CE" w:rsidRPr="00A1239E" w:rsidRDefault="00B527CE" w:rsidP="00E12F50">
      <w:pPr>
        <w:spacing w:line="360" w:lineRule="auto"/>
        <w:ind w:firstLineChars="200" w:firstLine="480"/>
        <w:rPr>
          <w:color w:val="000000"/>
          <w:sz w:val="24"/>
          <w:szCs w:val="21"/>
        </w:rPr>
      </w:pPr>
    </w:p>
    <w:p w14:paraId="2E569646" w14:textId="138B3620" w:rsidR="00B527CE" w:rsidRPr="00A1239E" w:rsidRDefault="00E70D6C" w:rsidP="00D55D46">
      <w:pPr>
        <w:pStyle w:val="ac"/>
        <w:rPr>
          <w:rFonts w:eastAsia="黑体"/>
          <w:color w:val="000000"/>
          <w:kern w:val="0"/>
          <w:sz w:val="30"/>
        </w:rPr>
      </w:pPr>
      <w:bookmarkStart w:id="62" w:name="_Toc468198743"/>
      <w:r>
        <w:rPr>
          <w:rFonts w:eastAsia="黑体" w:hint="eastAsia"/>
          <w:color w:val="000000"/>
          <w:kern w:val="0"/>
          <w:sz w:val="30"/>
        </w:rPr>
        <w:t>二十一</w:t>
      </w:r>
      <w:r w:rsidR="00142D1F" w:rsidRPr="00A1239E">
        <w:rPr>
          <w:rFonts w:eastAsia="黑体"/>
          <w:color w:val="000000"/>
          <w:kern w:val="0"/>
          <w:sz w:val="30"/>
        </w:rPr>
        <w:t>、托管协议的内容摘要</w:t>
      </w:r>
      <w:bookmarkEnd w:id="62"/>
    </w:p>
    <w:p w14:paraId="4ACFCF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（一）托管协议当事人</w:t>
      </w:r>
      <w:r w:rsidRPr="00A1239E">
        <w:rPr>
          <w:b/>
          <w:color w:val="000000"/>
          <w:kern w:val="0"/>
          <w:sz w:val="24"/>
        </w:rPr>
        <w:t xml:space="preserve"> </w:t>
      </w:r>
    </w:p>
    <w:p w14:paraId="215DF371"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、基金管理人</w:t>
      </w:r>
    </w:p>
    <w:p w14:paraId="2C50EB40" w14:textId="77777777" w:rsidR="00CA1507" w:rsidRDefault="00CA1507" w:rsidP="00CA1507">
      <w:pPr>
        <w:widowControl/>
        <w:spacing w:line="360" w:lineRule="auto"/>
        <w:ind w:firstLineChars="200" w:firstLine="480"/>
        <w:rPr>
          <w:rFonts w:ascii="宋体" w:hAnsi="宋体"/>
          <w:color w:val="000000"/>
          <w:sz w:val="24"/>
        </w:rPr>
      </w:pPr>
      <w:bookmarkStart w:id="63" w:name="_Toc15118236"/>
      <w:r w:rsidRPr="00CA1507">
        <w:rPr>
          <w:rFonts w:ascii="宋体" w:hAnsi="宋体" w:hint="eastAsia"/>
          <w:color w:val="000000"/>
          <w:sz w:val="24"/>
        </w:rPr>
        <w:t>名称：交银施罗德基金管理有限公司</w:t>
      </w:r>
    </w:p>
    <w:p w14:paraId="375DCEB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注册地址：上海市浦东新区银城中路188号交通银行大楼二层（裙）</w:t>
      </w:r>
    </w:p>
    <w:p w14:paraId="24D1165B"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办公地址：上海市浦东新区世纪大道8号国金中心二期21-22楼</w:t>
      </w:r>
    </w:p>
    <w:p w14:paraId="045377E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邮政编码：200120</w:t>
      </w:r>
    </w:p>
    <w:p w14:paraId="112BA067" w14:textId="2E9778D3"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E67ADD" w:rsidRPr="00663559">
        <w:rPr>
          <w:rFonts w:hAnsi="宋体" w:hint="eastAsia"/>
          <w:kern w:val="0"/>
          <w:sz w:val="24"/>
        </w:rPr>
        <w:t>于亚利</w:t>
      </w:r>
    </w:p>
    <w:p w14:paraId="51B54DD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成立日期：2005年8月4日</w:t>
      </w:r>
    </w:p>
    <w:p w14:paraId="3377C9FC"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批准设立机关及批准设立文号：中国证监会证监基金字[2005]128号</w:t>
      </w:r>
    </w:p>
    <w:p w14:paraId="158C87B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组织形式：有限责任公司</w:t>
      </w:r>
    </w:p>
    <w:p w14:paraId="4B3F2FAD"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注册资本：贰亿元</w:t>
      </w:r>
    </w:p>
    <w:p w14:paraId="5214E28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0643375A" w14:textId="002D1689" w:rsidR="00494A67"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w:t>
      </w:r>
      <w:r w:rsidR="00E67ADD" w:rsidRPr="005435A1">
        <w:rPr>
          <w:rFonts w:hint="eastAsia"/>
          <w:bCs/>
          <w:sz w:val="24"/>
        </w:rPr>
        <w:t>基金募集、基金销售、资产管理和中国证监会许可的其它业务</w:t>
      </w:r>
      <w:r w:rsidR="00E67ADD">
        <w:rPr>
          <w:rFonts w:hint="eastAsia"/>
          <w:bCs/>
          <w:sz w:val="24"/>
        </w:rPr>
        <w:t>。</w:t>
      </w:r>
    </w:p>
    <w:bookmarkEnd w:id="63"/>
    <w:p w14:paraId="5BAF372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、基金托管人</w:t>
      </w:r>
    </w:p>
    <w:p w14:paraId="6BE3F3F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名称：中国建设银行股份有限公司(简称：中国建设银行)</w:t>
      </w:r>
    </w:p>
    <w:p w14:paraId="23131CE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住所：北京市西城区金融大街25号</w:t>
      </w:r>
    </w:p>
    <w:p w14:paraId="2F4993F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办公地址：北京市西城区闹市口大街1号院1号楼</w:t>
      </w:r>
    </w:p>
    <w:p w14:paraId="34BEBC8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邮政编码：100033</w:t>
      </w:r>
    </w:p>
    <w:p w14:paraId="145377A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法定代表人：王洪章</w:t>
      </w:r>
    </w:p>
    <w:p w14:paraId="6122687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成立日期：2004年09月17日</w:t>
      </w:r>
    </w:p>
    <w:p w14:paraId="000E371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基金托管业务批准文号：中国证监会证监基字[1998]12号</w:t>
      </w:r>
    </w:p>
    <w:p w14:paraId="3C63EDA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组织形式：股份有限公司</w:t>
      </w:r>
    </w:p>
    <w:p w14:paraId="60A11561"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注册资本：贰仟伍佰亿壹仟零玖拾柒万柒仟肆佰捌拾陆元整</w:t>
      </w:r>
    </w:p>
    <w:p w14:paraId="1EBE1F6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7EC875BB" w14:textId="77777777" w:rsidR="00B61DB8"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B597EAB" w14:textId="77777777" w:rsidR="00B527CE" w:rsidRPr="00A1239E" w:rsidRDefault="00B527CE" w:rsidP="00D55D46">
      <w:pPr>
        <w:widowControl/>
        <w:spacing w:line="360" w:lineRule="auto"/>
        <w:ind w:firstLineChars="200" w:firstLine="482"/>
        <w:rPr>
          <w:b/>
          <w:color w:val="000000"/>
          <w:kern w:val="0"/>
          <w:sz w:val="24"/>
        </w:rPr>
      </w:pPr>
      <w:r w:rsidRPr="00A1239E">
        <w:rPr>
          <w:b/>
          <w:color w:val="000000"/>
          <w:kern w:val="0"/>
          <w:sz w:val="24"/>
        </w:rPr>
        <w:t>（二）基金托管人对基金管理人的业务监督和核查</w:t>
      </w:r>
    </w:p>
    <w:p w14:paraId="635D4A26" w14:textId="77777777" w:rsidR="001C0AC7" w:rsidRPr="00A1239E" w:rsidRDefault="00B527CE" w:rsidP="001C0AC7">
      <w:pPr>
        <w:adjustRightInd w:val="0"/>
        <w:snapToGrid w:val="0"/>
        <w:spacing w:line="360" w:lineRule="auto"/>
        <w:ind w:firstLineChars="200" w:firstLine="480"/>
        <w:rPr>
          <w:rFonts w:ascii="宋体" w:hAnsi="宋体"/>
          <w:color w:val="000000"/>
          <w:sz w:val="24"/>
        </w:rPr>
      </w:pPr>
      <w:r w:rsidRPr="00A1239E">
        <w:rPr>
          <w:rFonts w:ascii="宋体" w:hAnsi="宋体"/>
          <w:color w:val="000000"/>
          <w:sz w:val="24"/>
        </w:rPr>
        <w:t>1、</w:t>
      </w:r>
      <w:r w:rsidR="001C0AC7" w:rsidRPr="00A1239E">
        <w:rPr>
          <w:rFonts w:ascii="宋体" w:hAnsi="宋体" w:hint="eastAsia"/>
          <w:color w:val="00000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F28087"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4E398406"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如法律法规或监管机构以后允许基金投资其他品种，基金管理人在履行适当程序后，可以将其纳入投资范围。</w:t>
      </w:r>
    </w:p>
    <w:p w14:paraId="0F8AB0E0"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56B03AEB" w14:textId="77777777" w:rsidR="00260349"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rPr>
        <w:t>如果法律法规或中国证监会变更投资品种的投资比例限制，基金管理人在履行适当程序后，可以调整上述投资品种的投资比例。</w:t>
      </w:r>
    </w:p>
    <w:p w14:paraId="41D13664" w14:textId="77777777" w:rsidR="001C0AC7" w:rsidRPr="00A1239E" w:rsidRDefault="00B527CE"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color w:val="000000"/>
          <w:sz w:val="24"/>
          <w:szCs w:val="21"/>
        </w:rPr>
        <w:t>2、</w:t>
      </w:r>
      <w:r w:rsidR="001C0AC7" w:rsidRPr="00A1239E">
        <w:rPr>
          <w:rFonts w:ascii="宋体" w:hAnsi="宋体" w:hint="eastAsia"/>
          <w:color w:val="000000"/>
          <w:sz w:val="24"/>
          <w:szCs w:val="21"/>
        </w:rPr>
        <w:t>基金托管人根据有关法律法规的规定及基金合同的约定，对基金投资、融</w:t>
      </w:r>
      <w:r w:rsidR="001C0AC7" w:rsidRPr="00A1239E">
        <w:rPr>
          <w:rFonts w:ascii="宋体" w:hAnsi="宋体" w:hint="eastAsia"/>
          <w:color w:val="000000"/>
          <w:sz w:val="24"/>
          <w:szCs w:val="21"/>
        </w:rPr>
        <w:lastRenderedPageBreak/>
        <w:t>资比例进行监督。基金托管人按下述比例和调整期限进行监督：</w:t>
      </w:r>
    </w:p>
    <w:p w14:paraId="12207F2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03BBF4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（2）每个交易日日终在扣除股指期货合约需缴纳的交易保证金后，保持不低于基金资产净值5%的现金或者到期日在一年以内的政府债券；</w:t>
      </w:r>
    </w:p>
    <w:p w14:paraId="5C974F90"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（3）本基金持有一家公司发行的证券，其市值不超过基金资产净值的10%；</w:t>
      </w:r>
    </w:p>
    <w:p w14:paraId="33D4263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（4）本基金持有的全部权证，其市值不得超过基金资产净值的3%；</w:t>
      </w:r>
    </w:p>
    <w:p w14:paraId="6CCC1E0B"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（5）本基金在任何交易日买入权证的总金额，不得超过上一交易日基金资产净值的0.5%；</w:t>
      </w:r>
    </w:p>
    <w:p w14:paraId="6DA9800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（6）本基金投资于同一原始权益人的各类资产支持证券的比例，不得超过基金资产净值的10%；</w:t>
      </w:r>
    </w:p>
    <w:p w14:paraId="1AA2A73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（7）本基金持有的全部资产支持证券，其市值不得超过基金资产净值的20%；</w:t>
      </w:r>
    </w:p>
    <w:p w14:paraId="6CF6259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（8）本基金持有的同一(指同一信用级别)资产支持证券的比例，不得超过该资产支持证券规模的10%；</w:t>
      </w:r>
    </w:p>
    <w:p w14:paraId="3A0C598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（9）本基金应投资于信用级别评级为BBB以上(含BBB)的资产支持证券。基金持有资产支持证券期间，如果其信用等级下降、不再符合投资标准，应在评级报告发布之日起3个月内予以全部卖出；</w:t>
      </w:r>
    </w:p>
    <w:p w14:paraId="06D2B9A8"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（10）基金财产参与股票发行申购，本基金所申报的金额不超过本基金的总资产，本基金所申报的股票数量不超过拟发行股票公司本次发行股票的总量；</w:t>
      </w:r>
    </w:p>
    <w:p w14:paraId="5D2904F2" w14:textId="77777777" w:rsidR="001C0AC7" w:rsidRPr="00A1239E" w:rsidRDefault="001C0AC7" w:rsidP="000C0B64">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（11）基金总资产不超过基金净资产的140%；本基金进入全国银行间同业市场进行债券回购的资金余额不得超过基金资产净值的40%</w:t>
      </w:r>
      <w:r w:rsidR="0099603F" w:rsidRPr="0099603F">
        <w:rPr>
          <w:rFonts w:ascii="宋体" w:hAnsi="宋体" w:hint="eastAsia"/>
          <w:color w:val="000000"/>
          <w:sz w:val="24"/>
          <w:szCs w:val="21"/>
        </w:rPr>
        <w:t>，本基金进入全国银行间同业市场进行债券回购的最长期限为1年</w:t>
      </w:r>
      <w:r w:rsidR="00984239">
        <w:rPr>
          <w:rFonts w:ascii="宋体" w:hAnsi="宋体" w:hint="eastAsia"/>
          <w:color w:val="000000"/>
          <w:sz w:val="24"/>
          <w:szCs w:val="21"/>
        </w:rPr>
        <w:t>，</w:t>
      </w:r>
      <w:r w:rsidR="0099603F" w:rsidRPr="0099603F">
        <w:rPr>
          <w:rFonts w:ascii="宋体" w:hAnsi="宋体" w:hint="eastAsia"/>
          <w:color w:val="000000"/>
          <w:sz w:val="24"/>
          <w:szCs w:val="21"/>
        </w:rPr>
        <w:t>债券回购到期后不得展期</w:t>
      </w:r>
      <w:r w:rsidRPr="00A1239E">
        <w:rPr>
          <w:rFonts w:ascii="宋体" w:hAnsi="宋体" w:hint="eastAsia"/>
          <w:color w:val="000000"/>
          <w:sz w:val="24"/>
          <w:szCs w:val="21"/>
        </w:rPr>
        <w:t>；</w:t>
      </w:r>
    </w:p>
    <w:p w14:paraId="09AFAA7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（12）本基金持有的所有流通受限证券，其公允价值不得超过本基金资产净值的15%；本基金持有的同一流通受限证券，其公允价值不得超过本基金资产净值的2%；</w:t>
      </w:r>
    </w:p>
    <w:p w14:paraId="332C001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（13）本基金在任何交易日日终，持有的买入股指期货合约价值，不得超过基金资产净值的10%；</w:t>
      </w:r>
    </w:p>
    <w:p w14:paraId="3A0CFA54"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（14）本基金在任何交易日日终，持有的买入期货合约价值与有价证券市值之和</w:t>
      </w:r>
      <w:r w:rsidR="00984239">
        <w:rPr>
          <w:rFonts w:ascii="宋体" w:hAnsi="宋体" w:hint="eastAsia"/>
          <w:color w:val="000000"/>
          <w:sz w:val="24"/>
          <w:szCs w:val="21"/>
        </w:rPr>
        <w:t>，</w:t>
      </w:r>
      <w:r w:rsidRPr="00A1239E">
        <w:rPr>
          <w:rFonts w:ascii="宋体" w:hAnsi="宋体" w:hint="eastAsia"/>
          <w:color w:val="000000"/>
          <w:sz w:val="24"/>
          <w:szCs w:val="21"/>
        </w:rPr>
        <w:t>不得超过基金资产净值的95%。其中，有价证券指股票、债券（不含到期日在一年以内的政府债券）、权证、资产支持证券、买入返售金融资产（不含质押式回购）等；</w:t>
      </w:r>
    </w:p>
    <w:p w14:paraId="1EEC3F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（15）本基金在任何交易日日终，持有的卖出期货合约价值不得超过基金持有的股票总市值的20%；</w:t>
      </w:r>
    </w:p>
    <w:p w14:paraId="68449408"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（16）本基金所持有的股票市值和买入、卖出股指期货合约价值，合计（轧差计算）应当符合基金合同关于股票投资比例的有关约定，即占基金资产的80%-95%；</w:t>
      </w:r>
    </w:p>
    <w:p w14:paraId="29EFDFCF"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（17）本基金在任何交易日内交易（不包括平仓）的股指期货合约的成交金额不得超过上一交易日基金资产净值的20%；</w:t>
      </w:r>
    </w:p>
    <w:p w14:paraId="7269C710"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（18）法律法规及中国证监会规定的和《基金合同》约定的其他投资限制。</w:t>
      </w:r>
    </w:p>
    <w:p w14:paraId="5F0699D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本基金在开始进行股指期货投资之前，应与基金托管人</w:t>
      </w:r>
      <w:r w:rsidR="00984239">
        <w:rPr>
          <w:rFonts w:ascii="宋体" w:hAnsi="宋体" w:hint="eastAsia"/>
          <w:color w:val="000000"/>
          <w:sz w:val="24"/>
          <w:szCs w:val="21"/>
        </w:rPr>
        <w:t>，</w:t>
      </w:r>
      <w:r w:rsidRPr="00A1239E">
        <w:rPr>
          <w:rFonts w:ascii="宋体" w:hAnsi="宋体" w:hint="eastAsia"/>
          <w:color w:val="000000"/>
          <w:sz w:val="24"/>
          <w:szCs w:val="21"/>
        </w:rPr>
        <w:t>期货公司三方一同就股指期货开户、清算、估值、交收等事宜另行签署协议。</w:t>
      </w:r>
    </w:p>
    <w:p w14:paraId="1B49803D"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如果法律法规对上述投资组合比例限制进行变更的，以变更后的规定为准。法律法规或监管部门取消上述限制，如适用于本基金，基金管理人在履行适当程序后，则本基金投资不再受相关限制。</w:t>
      </w:r>
    </w:p>
    <w:p w14:paraId="6DC96C8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6355D5CE" w14:textId="77777777" w:rsidR="00573791"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6EF81A6C" w14:textId="77777777" w:rsidR="001C0AC7" w:rsidRPr="00A1239E" w:rsidRDefault="007755AA"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szCs w:val="21"/>
        </w:rPr>
        <w:t>3</w:t>
      </w:r>
      <w:r w:rsidR="00B527CE" w:rsidRPr="00A1239E">
        <w:rPr>
          <w:rFonts w:ascii="宋体" w:hAnsi="宋体"/>
          <w:color w:val="000000"/>
          <w:sz w:val="24"/>
          <w:szCs w:val="21"/>
        </w:rPr>
        <w:t>、</w:t>
      </w:r>
      <w:r w:rsidR="001C0AC7" w:rsidRPr="00A1239E">
        <w:rPr>
          <w:rFonts w:ascii="宋体" w:hAnsi="宋体" w:cs="宋体" w:hint="eastAsia"/>
          <w:color w:val="000000"/>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w:t>
      </w:r>
    </w:p>
    <w:p w14:paraId="3F1A923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w:t>
      </w:r>
      <w:r w:rsidRPr="00A1239E">
        <w:rPr>
          <w:rFonts w:ascii="宋体" w:hAnsi="宋体" w:cs="宋体" w:hint="eastAsia"/>
          <w:color w:val="000000"/>
          <w:kern w:val="0"/>
          <w:sz w:val="24"/>
        </w:rPr>
        <w:lastRenderedPageBreak/>
        <w:t>将更新后的名单发送给对方。</w:t>
      </w:r>
    </w:p>
    <w:p w14:paraId="7968919C"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A70602" w14:textId="77777777" w:rsidR="001C0AC7" w:rsidRPr="00A1239E" w:rsidRDefault="00D87148"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B527CE" w:rsidRPr="00A1239E">
        <w:rPr>
          <w:rFonts w:ascii="宋体" w:hAnsi="宋体" w:cs="宋体"/>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119E49C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08122FA" w14:textId="77777777" w:rsidR="001C0AC7" w:rsidRPr="00A1239E" w:rsidRDefault="00D61B4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1C0AC7" w:rsidRPr="00A1239E">
        <w:rPr>
          <w:rFonts w:ascii="宋体" w:hAnsi="宋体" w:cs="宋体" w:hint="eastAsia"/>
          <w:color w:val="000000"/>
          <w:kern w:val="0"/>
          <w:sz w:val="24"/>
        </w:rPr>
        <w:t>基金托管人根据有关法律法规的规定及基金合同的约定，对基金管理人投</w:t>
      </w:r>
      <w:r w:rsidR="001C0AC7" w:rsidRPr="00A1239E">
        <w:rPr>
          <w:rFonts w:ascii="宋体" w:hAnsi="宋体" w:cs="宋体" w:hint="eastAsia"/>
          <w:color w:val="000000"/>
          <w:kern w:val="0"/>
          <w:sz w:val="24"/>
        </w:rPr>
        <w:lastRenderedPageBreak/>
        <w:t>资流通受限证券进行监督。</w:t>
      </w:r>
    </w:p>
    <w:p w14:paraId="75276F7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14:paraId="04EC0D3D"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C4967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本基金投资的流通受限证券限于可由中国证券登记结算有限责任公司或中央国债登记结算有限责任公司负责登记和存管，并可在证券交易所或全国银行间债券市场交易的证券。</w:t>
      </w:r>
    </w:p>
    <w:p w14:paraId="06CDC4CE"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F03B754"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本基金投资流通受限证券，不得预付任何形式的保证金。</w:t>
      </w:r>
    </w:p>
    <w:p w14:paraId="6C9CD699"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E1978D"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人原因导致本基金出现损失致使基金托管人承担连带赔偿责任的，基</w:t>
      </w:r>
      <w:r w:rsidRPr="00A1239E">
        <w:rPr>
          <w:rFonts w:ascii="宋体" w:hAnsi="宋体" w:cs="宋体" w:hint="eastAsia"/>
          <w:color w:val="000000"/>
          <w:kern w:val="0"/>
          <w:sz w:val="24"/>
        </w:rPr>
        <w:lastRenderedPageBreak/>
        <w:t>金管理人应赔偿基金托管人由此遭受的损失。</w:t>
      </w:r>
    </w:p>
    <w:p w14:paraId="047FF2B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8E0415"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1）中国证监会批准发行非公开发行股票的批准文件。</w:t>
      </w:r>
    </w:p>
    <w:p w14:paraId="523F71AB"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2）非公开发行股票有关发行数量、发行价格、锁定期等发行资料。</w:t>
      </w:r>
    </w:p>
    <w:p w14:paraId="66F8975E"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3）非公开发行股票发行人与中国证券登记结算有限责任公司或中央国债登记结算有限责任公司签订的证券登记及服务协议。</w:t>
      </w:r>
    </w:p>
    <w:p w14:paraId="69D3E0B7"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4）基金拟认购的数量、价格、总成本、账面价值。</w:t>
      </w:r>
    </w:p>
    <w:p w14:paraId="0060B815"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982AAD0"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本基金有关投资流通受限证券比例如违反有关限制规定，在合理期限内未能进行及时调整，基金管理人应在两个工作日内编制临时报告书，予以公告。</w:t>
      </w:r>
    </w:p>
    <w:p w14:paraId="44DFB558"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（5）基金托管人根据有关规定有权对基金管理人进行以下事项监督：</w:t>
      </w:r>
    </w:p>
    <w:p w14:paraId="553CD9A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本基金投资流通受限证券时的法律法规遵守情况。</w:t>
      </w:r>
    </w:p>
    <w:p w14:paraId="1A75A751"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在基金投资流通受限证券管理工作方面有关制度、流动性风险处置预案的建立与完善情况。</w:t>
      </w:r>
    </w:p>
    <w:p w14:paraId="2EA0A04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有关比例限制的执行情况。</w:t>
      </w:r>
    </w:p>
    <w:p w14:paraId="6330783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信息披露情况。</w:t>
      </w:r>
    </w:p>
    <w:p w14:paraId="55809BF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1C0AC7" w:rsidRPr="00A1239E">
        <w:rPr>
          <w:rFonts w:ascii="宋体" w:hAnsi="宋体" w:cs="宋体" w:hint="eastAsia"/>
          <w:color w:val="000000"/>
          <w:kern w:val="0"/>
          <w:sz w:val="24"/>
        </w:rPr>
        <w:t>相关法律法规对基金投资流通受限证券有新规定的，从其规定。</w:t>
      </w:r>
    </w:p>
    <w:p w14:paraId="41EC1F3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D87148" w:rsidRPr="00A1239E">
        <w:rPr>
          <w:rFonts w:ascii="宋体" w:hAnsi="宋体" w:cs="宋体" w:hint="eastAsia"/>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7705B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w:t>
      </w:r>
      <w:r w:rsidR="000C5A2E" w:rsidRPr="00A1239E">
        <w:rPr>
          <w:rFonts w:ascii="宋体" w:hAnsi="宋体" w:cs="宋体" w:hint="eastAsia"/>
          <w:color w:val="000000"/>
          <w:kern w:val="0"/>
          <w:sz w:val="24"/>
        </w:rPr>
        <w:lastRenderedPageBreak/>
        <w:t>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23B4F7"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8</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E2665B"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9</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77DB036" w14:textId="77777777" w:rsidR="00573791" w:rsidRPr="00A1239E" w:rsidRDefault="00D61B47"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10</w:t>
      </w:r>
      <w:r w:rsidR="00D87148" w:rsidRPr="00A1239E">
        <w:rPr>
          <w:rFonts w:ascii="宋体" w:hAnsi="宋体" w:cs="宋体" w:hint="eastAsia"/>
          <w:color w:val="000000"/>
          <w:kern w:val="0"/>
          <w:sz w:val="24"/>
        </w:rPr>
        <w:t>、</w:t>
      </w:r>
      <w:r w:rsidR="007F0203" w:rsidRPr="00A1239E">
        <w:rPr>
          <w:rFonts w:ascii="宋体" w:hAnsi="宋体" w:cs="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DDEAE5" w14:textId="77777777" w:rsidR="00B527CE" w:rsidRPr="00A1239E" w:rsidRDefault="00B527CE" w:rsidP="00D55D46">
      <w:pPr>
        <w:adjustRightInd w:val="0"/>
        <w:snapToGrid w:val="0"/>
        <w:spacing w:line="360" w:lineRule="auto"/>
        <w:ind w:firstLineChars="200" w:firstLine="482"/>
        <w:rPr>
          <w:b/>
          <w:color w:val="000000"/>
          <w:kern w:val="0"/>
          <w:sz w:val="24"/>
        </w:rPr>
      </w:pPr>
      <w:r w:rsidRPr="00A1239E">
        <w:rPr>
          <w:b/>
          <w:color w:val="000000"/>
          <w:kern w:val="0"/>
          <w:sz w:val="24"/>
        </w:rPr>
        <w:t>（三）基金管理人对基金托管人的业务核查</w:t>
      </w:r>
      <w:r w:rsidR="005D0561" w:rsidRPr="00A1239E">
        <w:rPr>
          <w:b/>
          <w:color w:val="000000"/>
          <w:kern w:val="0"/>
          <w:sz w:val="24"/>
        </w:rPr>
        <w:tab/>
      </w:r>
    </w:p>
    <w:p w14:paraId="6B8946E1"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7F0203" w:rsidRPr="00A1239E">
        <w:rPr>
          <w:rFonts w:ascii="宋体" w:hAnsi="宋体" w:cs="宋体" w:hint="eastAsia"/>
          <w:color w:val="000000"/>
          <w:kern w:val="0"/>
          <w:sz w:val="24"/>
        </w:rPr>
        <w:t>基金管理人对基金托管人履行托管职责情况进行核查，核查事项包括基金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14:paraId="0C7110F7"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7F0203" w:rsidRPr="00A1239E">
        <w:rPr>
          <w:rFonts w:ascii="宋体" w:hAnsi="宋体" w:cs="宋体" w:hint="eastAsia"/>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w:t>
      </w:r>
      <w:r w:rsidR="007F0203" w:rsidRPr="00A1239E">
        <w:rPr>
          <w:rFonts w:ascii="宋体" w:hAnsi="宋体" w:cs="宋体" w:hint="eastAsia"/>
          <w:color w:val="000000"/>
          <w:kern w:val="0"/>
          <w:sz w:val="24"/>
        </w:rPr>
        <w:lastRenderedPageBreak/>
        <w:t>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A48482"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7F0203" w:rsidRPr="00A1239E">
        <w:rPr>
          <w:rFonts w:ascii="宋体" w:hAnsi="宋体" w:cs="宋体" w:hint="eastAsia"/>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A7C5296" w14:textId="77777777" w:rsidR="00B527CE" w:rsidRPr="00A1239E" w:rsidRDefault="00F6071B" w:rsidP="00395F9C">
      <w:pPr>
        <w:pStyle w:val="a6"/>
        <w:spacing w:after="0" w:line="360" w:lineRule="auto"/>
        <w:ind w:firstLineChars="200" w:firstLine="482"/>
        <w:rPr>
          <w:b/>
          <w:color w:val="000000"/>
          <w:kern w:val="0"/>
          <w:sz w:val="24"/>
        </w:rPr>
      </w:pPr>
      <w:r w:rsidRPr="00A1239E">
        <w:rPr>
          <w:b/>
          <w:color w:val="000000"/>
          <w:kern w:val="0"/>
          <w:sz w:val="24"/>
        </w:rPr>
        <w:t>（</w:t>
      </w:r>
      <w:r w:rsidRPr="00A1239E">
        <w:rPr>
          <w:rFonts w:hint="eastAsia"/>
          <w:b/>
          <w:color w:val="000000"/>
          <w:kern w:val="0"/>
          <w:sz w:val="24"/>
        </w:rPr>
        <w:t>四</w:t>
      </w:r>
      <w:r w:rsidRPr="00A1239E">
        <w:rPr>
          <w:b/>
          <w:color w:val="000000"/>
          <w:kern w:val="0"/>
          <w:sz w:val="24"/>
        </w:rPr>
        <w:t>）</w:t>
      </w:r>
      <w:r w:rsidR="00B527CE" w:rsidRPr="00A1239E">
        <w:rPr>
          <w:b/>
          <w:color w:val="000000"/>
          <w:kern w:val="0"/>
          <w:sz w:val="24"/>
        </w:rPr>
        <w:t>基金财产保管</w:t>
      </w:r>
      <w:r w:rsidR="00B527CE" w:rsidRPr="00A1239E">
        <w:rPr>
          <w:b/>
          <w:color w:val="000000"/>
          <w:kern w:val="0"/>
          <w:sz w:val="24"/>
        </w:rPr>
        <w:t xml:space="preserve"> </w:t>
      </w:r>
    </w:p>
    <w:p w14:paraId="5E78F26C" w14:textId="77777777" w:rsidR="00B527CE" w:rsidRPr="00A1239E" w:rsidRDefault="00B527CE" w:rsidP="00395F9C">
      <w:pPr>
        <w:widowControl/>
        <w:spacing w:line="360" w:lineRule="auto"/>
        <w:ind w:firstLineChars="200" w:firstLine="480"/>
        <w:rPr>
          <w:color w:val="000000"/>
          <w:sz w:val="24"/>
        </w:rPr>
      </w:pPr>
      <w:r w:rsidRPr="00A1239E">
        <w:rPr>
          <w:rFonts w:hint="eastAsia"/>
          <w:color w:val="000000"/>
          <w:sz w:val="24"/>
        </w:rPr>
        <w:t>1</w:t>
      </w:r>
      <w:r w:rsidRPr="00A1239E">
        <w:rPr>
          <w:rFonts w:hint="eastAsia"/>
          <w:color w:val="000000"/>
          <w:sz w:val="24"/>
        </w:rPr>
        <w:t>、基金财产保管的原则</w:t>
      </w:r>
    </w:p>
    <w:p w14:paraId="60F9005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基金财产应独立于基金管理人、基金托管人的固有财产。</w:t>
      </w:r>
    </w:p>
    <w:p w14:paraId="4B8EBAA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基金托管人应安全保管基金财产。</w:t>
      </w:r>
    </w:p>
    <w:p w14:paraId="3D9CA471"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基金托管人按照规定开设基金财产的资金账户和证券账户，协助开立股指期货业务相关账户及交易编码。</w:t>
      </w:r>
    </w:p>
    <w:p w14:paraId="3D5D46DD"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基金托管人对所托管的不同基金财产分别设置账户，确保基金财产的完整与独立。</w:t>
      </w:r>
    </w:p>
    <w:p w14:paraId="3E744E8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w:t>
      </w:r>
      <w:r w:rsidR="007F0203" w:rsidRPr="00A1239E">
        <w:rPr>
          <w:rFonts w:hint="eastAsia"/>
          <w:color w:val="00000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EF5340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6</w:t>
      </w:r>
      <w:r w:rsidRPr="00A1239E">
        <w:rPr>
          <w:rFonts w:hint="eastAsia"/>
          <w:color w:val="000000"/>
          <w:sz w:val="24"/>
        </w:rPr>
        <w:t>）</w:t>
      </w:r>
      <w:r w:rsidR="007F0203" w:rsidRPr="00A1239E">
        <w:rPr>
          <w:rFonts w:hint="eastAsia"/>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FDA1070"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7</w:t>
      </w:r>
      <w:r w:rsidRPr="00A1239E">
        <w:rPr>
          <w:rFonts w:hint="eastAsia"/>
          <w:color w:val="000000"/>
          <w:sz w:val="24"/>
        </w:rPr>
        <w:t>）</w:t>
      </w:r>
      <w:r w:rsidR="007F0203" w:rsidRPr="00A1239E">
        <w:rPr>
          <w:rFonts w:hint="eastAsia"/>
          <w:color w:val="000000"/>
          <w:sz w:val="24"/>
        </w:rPr>
        <w:t>除依据法律法规和基金合同的规定外，基金托管人不得委托第三人托管基金财产。</w:t>
      </w:r>
    </w:p>
    <w:p w14:paraId="1BB58A5B" w14:textId="77777777" w:rsidR="00D85400" w:rsidRPr="00A1239E" w:rsidRDefault="00D85400" w:rsidP="00395F9C">
      <w:pPr>
        <w:widowControl/>
        <w:tabs>
          <w:tab w:val="left" w:pos="5250"/>
        </w:tabs>
        <w:spacing w:line="360" w:lineRule="auto"/>
        <w:ind w:firstLineChars="200" w:firstLine="480"/>
        <w:rPr>
          <w:color w:val="000000"/>
          <w:sz w:val="24"/>
        </w:rPr>
      </w:pPr>
      <w:r w:rsidRPr="00A1239E">
        <w:rPr>
          <w:rFonts w:hint="eastAsia"/>
          <w:color w:val="000000"/>
          <w:sz w:val="24"/>
        </w:rPr>
        <w:t>2</w:t>
      </w:r>
      <w:r w:rsidRPr="00A1239E">
        <w:rPr>
          <w:rFonts w:hint="eastAsia"/>
          <w:color w:val="000000"/>
          <w:sz w:val="24"/>
        </w:rPr>
        <w:t>、</w:t>
      </w:r>
      <w:r w:rsidRPr="00A1239E">
        <w:rPr>
          <w:color w:val="000000"/>
          <w:sz w:val="24"/>
        </w:rPr>
        <w:t>基金募集期间及募集资金的验资</w:t>
      </w:r>
    </w:p>
    <w:p w14:paraId="1E898DAB" w14:textId="77777777" w:rsidR="007F0203" w:rsidRPr="00A1239E" w:rsidRDefault="007F0203" w:rsidP="007F0203">
      <w:pPr>
        <w:widowControl/>
        <w:tabs>
          <w:tab w:val="left" w:pos="5250"/>
        </w:tabs>
        <w:spacing w:line="360" w:lineRule="auto"/>
        <w:ind w:firstLineChars="200" w:firstLine="480"/>
        <w:rPr>
          <w:color w:val="000000"/>
          <w:sz w:val="24"/>
        </w:rPr>
      </w:pPr>
      <w:r w:rsidRPr="00A1239E">
        <w:rPr>
          <w:rFonts w:hint="eastAsia"/>
          <w:color w:val="000000"/>
          <w:sz w:val="24"/>
        </w:rPr>
        <w:lastRenderedPageBreak/>
        <w:t>交银施罗德消费新驱动股票型证券投资基金由交银施罗德沪深</w:t>
      </w:r>
      <w:r w:rsidRPr="00A1239E">
        <w:rPr>
          <w:rFonts w:hint="eastAsia"/>
          <w:color w:val="000000"/>
          <w:sz w:val="24"/>
        </w:rPr>
        <w:t>300</w:t>
      </w:r>
      <w:r w:rsidRPr="00A1239E">
        <w:rPr>
          <w:rFonts w:hint="eastAsia"/>
          <w:color w:val="000000"/>
          <w:sz w:val="24"/>
        </w:rPr>
        <w:t>行业分层等权重指数证券投资基金转型而成。交银施罗德沪深</w:t>
      </w:r>
      <w:r w:rsidRPr="00A1239E">
        <w:rPr>
          <w:rFonts w:hint="eastAsia"/>
          <w:color w:val="000000"/>
          <w:sz w:val="24"/>
        </w:rPr>
        <w:t>300</w:t>
      </w:r>
      <w:r w:rsidRPr="00A1239E">
        <w:rPr>
          <w:rFonts w:hint="eastAsia"/>
          <w:color w:val="000000"/>
          <w:sz w:val="24"/>
        </w:rPr>
        <w:t>行业分层等权重指数证券投资基金由基金管理人依照《基金法》、《运作办法》、《销售办法》、《交银施罗德沪深</w:t>
      </w:r>
      <w:r w:rsidRPr="00A1239E">
        <w:rPr>
          <w:rFonts w:hint="eastAsia"/>
          <w:color w:val="000000"/>
          <w:sz w:val="24"/>
        </w:rPr>
        <w:t>300</w:t>
      </w:r>
      <w:r w:rsidRPr="00A1239E">
        <w:rPr>
          <w:rFonts w:hint="eastAsia"/>
          <w:color w:val="000000"/>
          <w:sz w:val="24"/>
        </w:rPr>
        <w:t>行业分层等权重指数证券投资基金基金合同》及其他有关规定，并经</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5</w:t>
      </w:r>
      <w:r w:rsidRPr="00A1239E">
        <w:rPr>
          <w:rFonts w:hint="eastAsia"/>
          <w:color w:val="000000"/>
          <w:sz w:val="24"/>
        </w:rPr>
        <w:t>月</w:t>
      </w:r>
      <w:r w:rsidRPr="00A1239E">
        <w:rPr>
          <w:rFonts w:hint="eastAsia"/>
          <w:color w:val="000000"/>
          <w:sz w:val="24"/>
        </w:rPr>
        <w:t>7</w:t>
      </w:r>
      <w:r w:rsidRPr="00A1239E">
        <w:rPr>
          <w:rFonts w:hint="eastAsia"/>
          <w:color w:val="000000"/>
          <w:sz w:val="24"/>
        </w:rPr>
        <w:t>日中国证监会证监许可</w:t>
      </w:r>
      <w:r w:rsidRPr="00A1239E">
        <w:rPr>
          <w:rFonts w:hint="eastAsia"/>
          <w:color w:val="000000"/>
          <w:sz w:val="24"/>
        </w:rPr>
        <w:t>[2012]626</w:t>
      </w:r>
      <w:r w:rsidRPr="00A1239E">
        <w:rPr>
          <w:rFonts w:hint="eastAsia"/>
          <w:color w:val="000000"/>
          <w:sz w:val="24"/>
        </w:rPr>
        <w:t>号文批准募集。交银施罗德沪深</w:t>
      </w:r>
      <w:r w:rsidRPr="00A1239E">
        <w:rPr>
          <w:rFonts w:hint="eastAsia"/>
          <w:color w:val="000000"/>
          <w:sz w:val="24"/>
        </w:rPr>
        <w:t>300</w:t>
      </w:r>
      <w:r w:rsidRPr="00A1239E">
        <w:rPr>
          <w:rFonts w:hint="eastAsia"/>
          <w:color w:val="000000"/>
          <w:sz w:val="24"/>
        </w:rPr>
        <w:t>行业分层等权重指数证券投资基金于</w:t>
      </w:r>
      <w:r w:rsidRPr="00A1239E">
        <w:rPr>
          <w:rFonts w:hint="eastAsia"/>
          <w:color w:val="000000"/>
          <w:sz w:val="24"/>
        </w:rPr>
        <w:t>2012</w:t>
      </w:r>
      <w:r w:rsidRPr="00A1239E">
        <w:rPr>
          <w:rFonts w:hint="eastAsia"/>
          <w:color w:val="000000"/>
          <w:sz w:val="24"/>
        </w:rPr>
        <w:t>年</w:t>
      </w:r>
      <w:r w:rsidRPr="00A1239E">
        <w:rPr>
          <w:rFonts w:hint="eastAsia"/>
          <w:color w:val="000000"/>
          <w:sz w:val="24"/>
        </w:rPr>
        <w:t>9</w:t>
      </w:r>
      <w:r w:rsidRPr="00A1239E">
        <w:rPr>
          <w:rFonts w:hint="eastAsia"/>
          <w:color w:val="000000"/>
          <w:sz w:val="24"/>
        </w:rPr>
        <w:t>月</w:t>
      </w:r>
      <w:r w:rsidRPr="00A1239E">
        <w:rPr>
          <w:rFonts w:hint="eastAsia"/>
          <w:color w:val="000000"/>
          <w:sz w:val="24"/>
        </w:rPr>
        <w:t>25</w:t>
      </w:r>
      <w:r w:rsidRPr="00A1239E">
        <w:rPr>
          <w:rFonts w:hint="eastAsia"/>
          <w:color w:val="000000"/>
          <w:sz w:val="24"/>
        </w:rPr>
        <w:t>日至</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2</w:t>
      </w:r>
      <w:r w:rsidRPr="00A1239E">
        <w:rPr>
          <w:rFonts w:hint="eastAsia"/>
          <w:color w:val="000000"/>
          <w:sz w:val="24"/>
        </w:rPr>
        <w:t>日向全社会公开募集，并于</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日获得中国证监会书面确认，该基金基金合同生效。具体募集情况如下：</w:t>
      </w:r>
    </w:p>
    <w:p w14:paraId="1E0C8CF9"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经普华永道中天会计师事务所验资，本次募集的有效净认购金额为</w:t>
      </w:r>
      <w:r w:rsidRPr="00A1239E">
        <w:rPr>
          <w:rFonts w:hint="eastAsia"/>
          <w:color w:val="000000"/>
          <w:sz w:val="24"/>
        </w:rPr>
        <w:t>300,448,538.13</w:t>
      </w:r>
      <w:r w:rsidRPr="00A1239E">
        <w:rPr>
          <w:rFonts w:hint="eastAsia"/>
          <w:color w:val="000000"/>
          <w:sz w:val="24"/>
        </w:rPr>
        <w:t>元人民币，折合基金份额</w:t>
      </w:r>
      <w:r w:rsidRPr="00A1239E">
        <w:rPr>
          <w:rFonts w:hint="eastAsia"/>
          <w:color w:val="000000"/>
          <w:sz w:val="24"/>
        </w:rPr>
        <w:t>300,448,538.13</w:t>
      </w:r>
      <w:r w:rsidRPr="00A1239E">
        <w:rPr>
          <w:rFonts w:hint="eastAsia"/>
          <w:color w:val="000000"/>
          <w:sz w:val="24"/>
        </w:rPr>
        <w:t>份；认购款项在基金验资确认日之前产生的银行利息共计</w:t>
      </w:r>
      <w:r w:rsidRPr="00A1239E">
        <w:rPr>
          <w:rFonts w:hint="eastAsia"/>
          <w:color w:val="000000"/>
          <w:sz w:val="24"/>
        </w:rPr>
        <w:t>89,375.78</w:t>
      </w:r>
      <w:r w:rsidRPr="00A1239E">
        <w:rPr>
          <w:rFonts w:hint="eastAsia"/>
          <w:color w:val="000000"/>
          <w:sz w:val="24"/>
        </w:rPr>
        <w:t>元人民币，折合基金份额</w:t>
      </w:r>
      <w:r w:rsidRPr="00A1239E">
        <w:rPr>
          <w:rFonts w:hint="eastAsia"/>
          <w:color w:val="000000"/>
          <w:sz w:val="24"/>
        </w:rPr>
        <w:t xml:space="preserve">89,375.78 </w:t>
      </w:r>
      <w:r w:rsidRPr="00A1239E">
        <w:rPr>
          <w:rFonts w:hint="eastAsia"/>
          <w:color w:val="000000"/>
          <w:sz w:val="24"/>
        </w:rPr>
        <w:t>份。本次募集所有资金已于</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日全额划入该基金在基金托管人中国建设银行股份有限公司开立的交银施罗德沪深</w:t>
      </w:r>
      <w:r w:rsidRPr="00A1239E">
        <w:rPr>
          <w:rFonts w:hint="eastAsia"/>
          <w:color w:val="000000"/>
          <w:sz w:val="24"/>
        </w:rPr>
        <w:t>300</w:t>
      </w:r>
      <w:r w:rsidRPr="00A1239E">
        <w:rPr>
          <w:rFonts w:hint="eastAsia"/>
          <w:color w:val="000000"/>
          <w:sz w:val="24"/>
        </w:rPr>
        <w:t>行业分层等权重指数证券投资基金托管专户。该基金按照每份基金份额面值</w:t>
      </w:r>
      <w:r w:rsidRPr="00A1239E">
        <w:rPr>
          <w:rFonts w:hint="eastAsia"/>
          <w:color w:val="000000"/>
          <w:sz w:val="24"/>
        </w:rPr>
        <w:t xml:space="preserve">1.00 </w:t>
      </w:r>
      <w:r w:rsidRPr="00A1239E">
        <w:rPr>
          <w:rFonts w:hint="eastAsia"/>
          <w:color w:val="000000"/>
          <w:sz w:val="24"/>
        </w:rPr>
        <w:t>元人民币计算，募集期间募集资金及其利息结转的基金份额共计</w:t>
      </w:r>
      <w:r w:rsidRPr="00A1239E">
        <w:rPr>
          <w:rFonts w:hint="eastAsia"/>
          <w:color w:val="000000"/>
          <w:sz w:val="24"/>
        </w:rPr>
        <w:t>300,537,913.91</w:t>
      </w:r>
      <w:r w:rsidRPr="00A1239E">
        <w:rPr>
          <w:rFonts w:hint="eastAsia"/>
          <w:color w:val="000000"/>
          <w:sz w:val="24"/>
        </w:rPr>
        <w:t>份。</w:t>
      </w:r>
    </w:p>
    <w:p w14:paraId="6288FA9B"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3</w:t>
      </w:r>
      <w:r w:rsidRPr="00A1239E">
        <w:rPr>
          <w:rFonts w:hint="eastAsia"/>
          <w:color w:val="000000"/>
          <w:sz w:val="24"/>
        </w:rPr>
        <w:t>、基金银行账户的开立和管理</w:t>
      </w:r>
      <w:r w:rsidRPr="00A1239E">
        <w:rPr>
          <w:color w:val="000000"/>
          <w:sz w:val="24"/>
        </w:rPr>
        <w:tab/>
      </w:r>
    </w:p>
    <w:p w14:paraId="3C02F7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1</w:t>
      </w:r>
      <w:r w:rsidRPr="00A1239E">
        <w:rPr>
          <w:rFonts w:hint="eastAsia"/>
          <w:color w:val="000000"/>
          <w:sz w:val="24"/>
        </w:rPr>
        <w:t>）</w:t>
      </w:r>
      <w:r w:rsidR="007F0203" w:rsidRPr="00A1239E">
        <w:rPr>
          <w:rFonts w:hint="eastAsia"/>
          <w:color w:val="000000"/>
          <w:sz w:val="24"/>
        </w:rPr>
        <w:t>基金托管人应以本基金的名义在其营业机构开立基金的银行账户，并根据基金管理人合法合规的指令办理资金收付。本基金的银行预留印鉴由基金托管人保管和使用。</w:t>
      </w:r>
    </w:p>
    <w:p w14:paraId="58DC139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DE8DB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基金银行账户的开立和管理应符合中国银监会和中国人民银行的有关规定。</w:t>
      </w:r>
    </w:p>
    <w:p w14:paraId="3937C92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在符合法律法规规定的条件下，基金托管人可以通过基金托管人专用账户办理基金资产的支付。</w:t>
      </w:r>
    </w:p>
    <w:p w14:paraId="2C2DD3F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4</w:t>
      </w:r>
      <w:r w:rsidRPr="00A1239E">
        <w:rPr>
          <w:rFonts w:hint="eastAsia"/>
          <w:color w:val="000000"/>
          <w:sz w:val="24"/>
        </w:rPr>
        <w:t>、基金证券账户和结算备付金账户的开立和管理</w:t>
      </w:r>
    </w:p>
    <w:p w14:paraId="75294D92"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）基金托管人在中国证券登记结算有限责任公司上海分公司、深圳分公司为基金开立基金托管人与</w:t>
      </w:r>
      <w:r w:rsidR="00792426" w:rsidRPr="00A1239E">
        <w:rPr>
          <w:rFonts w:hint="eastAsia"/>
          <w:color w:val="000000"/>
          <w:sz w:val="24"/>
        </w:rPr>
        <w:t>本</w:t>
      </w:r>
      <w:r w:rsidRPr="00A1239E">
        <w:rPr>
          <w:rFonts w:hint="eastAsia"/>
          <w:color w:val="000000"/>
          <w:sz w:val="24"/>
        </w:rPr>
        <w:t>基金联名的证券账户。</w:t>
      </w:r>
    </w:p>
    <w:p w14:paraId="4C91C5A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w:t>
      </w:r>
      <w:r w:rsidRPr="00A1239E">
        <w:rPr>
          <w:color w:val="000000"/>
          <w:sz w:val="24"/>
        </w:rPr>
        <w:t>2</w:t>
      </w:r>
      <w:r w:rsidRPr="00A1239E">
        <w:rPr>
          <w:rFonts w:hint="eastAsia"/>
          <w:color w:val="00000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57D1C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3</w:t>
      </w:r>
      <w:r w:rsidRPr="00A1239E">
        <w:rPr>
          <w:rFonts w:hint="eastAsia"/>
          <w:color w:val="000000"/>
          <w:sz w:val="24"/>
        </w:rPr>
        <w:t>）基金证券账户的开立和证券账户卡的保管由基金托管人负责，账户资产的管理和运用由基金管理人负责。</w:t>
      </w:r>
    </w:p>
    <w:p w14:paraId="3716ED9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5A6C70E"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A2F12D7"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5</w:t>
      </w:r>
      <w:r w:rsidRPr="00A1239E">
        <w:rPr>
          <w:rFonts w:hint="eastAsia"/>
          <w:color w:val="000000"/>
          <w:sz w:val="24"/>
        </w:rPr>
        <w:t>、</w:t>
      </w:r>
      <w:r w:rsidRPr="00A1239E">
        <w:rPr>
          <w:color w:val="000000"/>
          <w:sz w:val="24"/>
        </w:rPr>
        <w:t>债券托管专户的开设和管理</w:t>
      </w:r>
    </w:p>
    <w:p w14:paraId="2AF2A922"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A4F4DD3"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6</w:t>
      </w:r>
      <w:r w:rsidRPr="00A1239E">
        <w:rPr>
          <w:rFonts w:hint="eastAsia"/>
          <w:color w:val="000000"/>
          <w:sz w:val="24"/>
        </w:rPr>
        <w:t>、</w:t>
      </w:r>
      <w:r w:rsidRPr="00A1239E">
        <w:rPr>
          <w:color w:val="000000"/>
          <w:sz w:val="24"/>
        </w:rPr>
        <w:t>其他账户的开立和管理</w:t>
      </w:r>
    </w:p>
    <w:p w14:paraId="0F6974A4"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AC7B0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法律法规等有关规定对相关账户的开立和管理另有规定的，从其规定办理。</w:t>
      </w:r>
      <w:r w:rsidRPr="00A1239E">
        <w:rPr>
          <w:rFonts w:hint="eastAsia"/>
          <w:color w:val="000000"/>
          <w:sz w:val="24"/>
        </w:rPr>
        <w:t xml:space="preserve">   </w:t>
      </w:r>
    </w:p>
    <w:p w14:paraId="02F80E37"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7</w:t>
      </w:r>
      <w:r w:rsidRPr="00A1239E">
        <w:rPr>
          <w:rFonts w:hint="eastAsia"/>
          <w:color w:val="000000"/>
          <w:sz w:val="24"/>
        </w:rPr>
        <w:t>、</w:t>
      </w:r>
      <w:r w:rsidRPr="00A1239E">
        <w:rPr>
          <w:color w:val="000000"/>
          <w:sz w:val="24"/>
        </w:rPr>
        <w:t>基金财产投资的有关有价凭证等的保管</w:t>
      </w:r>
    </w:p>
    <w:p w14:paraId="01460B95" w14:textId="77777777" w:rsidR="00BD664A" w:rsidRPr="00A1239E" w:rsidRDefault="007F0203" w:rsidP="00D55D46">
      <w:pPr>
        <w:widowControl/>
        <w:tabs>
          <w:tab w:val="left" w:pos="426"/>
          <w:tab w:val="left" w:pos="5250"/>
        </w:tabs>
        <w:spacing w:line="360" w:lineRule="auto"/>
        <w:ind w:firstLine="480"/>
        <w:rPr>
          <w:color w:val="000000"/>
          <w:sz w:val="24"/>
        </w:rPr>
      </w:pPr>
      <w:r w:rsidRPr="00A1239E">
        <w:rPr>
          <w:rFonts w:hint="eastAsia"/>
          <w:color w:val="000000"/>
          <w:sz w:val="24"/>
        </w:rPr>
        <w:t>基金财产投资的有关实物证券、银行存款开户证实书等有价凭证由基金托管人存放于基金托管人的保管库，也可存入中央国债登记结算有限责任公司、中国</w:t>
      </w:r>
      <w:r w:rsidRPr="00A1239E">
        <w:rPr>
          <w:rFonts w:hint="eastAsia"/>
          <w:color w:val="000000"/>
          <w:sz w:val="24"/>
        </w:rPr>
        <w:lastRenderedPageBreak/>
        <w:t>证券登记结算有限责任公司上海分公司</w:t>
      </w:r>
      <w:r w:rsidRPr="00A1239E">
        <w:rPr>
          <w:rFonts w:hint="eastAsia"/>
          <w:color w:val="000000"/>
          <w:sz w:val="24"/>
        </w:rPr>
        <w:t>/</w:t>
      </w:r>
      <w:r w:rsidRPr="00A1239E">
        <w:rPr>
          <w:rFonts w:hint="eastAsia"/>
          <w:color w:val="00000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证券不承担保管责任。</w:t>
      </w:r>
    </w:p>
    <w:p w14:paraId="7736FE10" w14:textId="77777777" w:rsidR="00706D91" w:rsidRPr="00A1239E" w:rsidRDefault="00706D91" w:rsidP="00D55D46">
      <w:pPr>
        <w:widowControl/>
        <w:tabs>
          <w:tab w:val="left" w:pos="426"/>
          <w:tab w:val="left" w:pos="5250"/>
        </w:tabs>
        <w:spacing w:line="360" w:lineRule="auto"/>
        <w:ind w:firstLine="480"/>
        <w:rPr>
          <w:rFonts w:ascii="宋体" w:hAnsi="宋体"/>
          <w:color w:val="000000"/>
          <w:sz w:val="24"/>
        </w:rPr>
      </w:pPr>
      <w:r w:rsidRPr="00A1239E">
        <w:rPr>
          <w:rFonts w:ascii="宋体" w:hAnsi="宋体" w:hint="eastAsia"/>
          <w:color w:val="000000"/>
          <w:sz w:val="24"/>
        </w:rPr>
        <w:t>8、与基金财产有关的重大合同的保管</w:t>
      </w:r>
      <w:r w:rsidR="00BD664A" w:rsidRPr="00A1239E">
        <w:rPr>
          <w:rFonts w:ascii="宋体" w:hAnsi="宋体"/>
          <w:color w:val="000000"/>
          <w:sz w:val="24"/>
        </w:rPr>
        <w:tab/>
      </w:r>
    </w:p>
    <w:p w14:paraId="13BD9FB9"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CA542DD" w14:textId="77777777" w:rsidR="00B527CE" w:rsidRPr="00A1239E" w:rsidRDefault="00B527CE" w:rsidP="00D55D46">
      <w:pPr>
        <w:widowControl/>
        <w:tabs>
          <w:tab w:val="left" w:pos="5250"/>
        </w:tabs>
        <w:spacing w:line="360" w:lineRule="auto"/>
        <w:ind w:firstLineChars="151" w:firstLine="364"/>
        <w:rPr>
          <w:b/>
          <w:color w:val="000000"/>
          <w:kern w:val="0"/>
          <w:sz w:val="24"/>
        </w:rPr>
      </w:pPr>
      <w:r w:rsidRPr="00A1239E">
        <w:rPr>
          <w:b/>
          <w:color w:val="000000"/>
          <w:kern w:val="0"/>
          <w:sz w:val="24"/>
        </w:rPr>
        <w:t>（五）</w:t>
      </w:r>
      <w:r w:rsidR="000035F0" w:rsidRPr="00A1239E">
        <w:rPr>
          <w:rFonts w:hint="eastAsia"/>
          <w:b/>
          <w:color w:val="000000"/>
          <w:kern w:val="0"/>
          <w:sz w:val="24"/>
        </w:rPr>
        <w:t>基金资产净值计算和会计复核</w:t>
      </w:r>
    </w:p>
    <w:p w14:paraId="1B02FD24"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1、基金资产净值的计算、复核与完成的时间及程序</w:t>
      </w:r>
    </w:p>
    <w:p w14:paraId="5CB6146F"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基金资产净值</w:t>
      </w:r>
    </w:p>
    <w:p w14:paraId="503AD5AB"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基金资产净值是指基金资产总值减去负债后的净资产值。</w:t>
      </w:r>
    </w:p>
    <w:p w14:paraId="7C23D7CF"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基金份额净值是指计算日基金资产净值除以计算日基金份额总数所得的基金单位份额的价值，基金份额净值的计算，精确到0.001元，小数点后第四位四舍五入，国家另有规定的，从其规定。</w:t>
      </w:r>
    </w:p>
    <w:p w14:paraId="061B2679" w14:textId="77777777" w:rsidR="00022BE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基金管理人于每个工作日计算基金资产净值及基金份额净值，经基金托管人复核无误后，按规定公告。如遇特殊情况，经中国证监会同意，可以适当延迟计算或公告。</w:t>
      </w:r>
    </w:p>
    <w:p w14:paraId="5A9FB69D"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w:t>
      </w:r>
      <w:r w:rsidR="00A0305A" w:rsidRPr="00A1239E">
        <w:rPr>
          <w:rFonts w:ascii="宋体" w:hAnsi="宋体" w:hint="eastAsia"/>
          <w:color w:val="000000"/>
          <w:sz w:val="24"/>
        </w:rPr>
        <w:t>复核</w:t>
      </w:r>
      <w:r w:rsidRPr="00A1239E">
        <w:rPr>
          <w:rFonts w:ascii="宋体" w:hAnsi="宋体"/>
          <w:color w:val="000000"/>
          <w:sz w:val="24"/>
        </w:rPr>
        <w:t>程序</w:t>
      </w:r>
    </w:p>
    <w:p w14:paraId="3C2D89E4"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A0FB609"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7F0203" w:rsidRPr="00A1239E">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C758A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基金资产估值方法和特殊情形的处理</w:t>
      </w:r>
    </w:p>
    <w:p w14:paraId="05A1C3C9"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估值对象</w:t>
      </w:r>
    </w:p>
    <w:p w14:paraId="29E0AED1" w14:textId="77777777" w:rsidR="00C46D3B"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基金所拥有的股票、权证、债券、股指期货合约和银行存款本息、应收款项、其它投资等资产和负债。</w:t>
      </w:r>
    </w:p>
    <w:p w14:paraId="2B9F55A1"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）估值方法</w:t>
      </w:r>
    </w:p>
    <w:p w14:paraId="1AA4C2D4"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A、证券交易所上市的有价证券的估值</w:t>
      </w:r>
    </w:p>
    <w:p w14:paraId="3DD3017A"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EC8394" w14:textId="6C9EC1E6"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80B1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237109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F0203" w:rsidRPr="00A1239E">
        <w:rPr>
          <w:rFonts w:ascii="宋体" w:hAnsi="宋体" w:hint="eastAsia"/>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14:paraId="05853B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B、处于未上市期间的有价证券应区分如下情况处理：</w:t>
      </w:r>
    </w:p>
    <w:p w14:paraId="634340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送股、转增股、配股和公开增发的新股，按估值日在证券交易所挂牌的同一股票的估值方法估值。</w:t>
      </w:r>
    </w:p>
    <w:p w14:paraId="261F3572"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2）</w:t>
      </w:r>
      <w:r w:rsidR="007F0203" w:rsidRPr="00A1239E">
        <w:rPr>
          <w:rFonts w:ascii="宋体" w:hAnsi="宋体" w:hint="eastAsia"/>
          <w:color w:val="000000"/>
          <w:sz w:val="24"/>
        </w:rPr>
        <w:t>首次公开发行未上市的股票、债券和权证，采用估值技术确定公允价值，在估值技术难以可靠计量公允价值的情况下，按成本估值。</w:t>
      </w:r>
    </w:p>
    <w:p w14:paraId="16520C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14:paraId="64B11D3B"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C、</w:t>
      </w:r>
      <w:r w:rsidR="007F0203" w:rsidRPr="00A1239E">
        <w:rPr>
          <w:rFonts w:ascii="宋体" w:hAnsi="宋体" w:hint="eastAsia"/>
          <w:color w:val="000000"/>
          <w:sz w:val="24"/>
        </w:rPr>
        <w:t>全国银行间债券市场交易的债券、资产支持证券等固定收益品种，采用估值技术确定公允价值。</w:t>
      </w:r>
    </w:p>
    <w:p w14:paraId="79BB4B47"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D、</w:t>
      </w:r>
      <w:r w:rsidR="007F0203" w:rsidRPr="00A1239E">
        <w:rPr>
          <w:rFonts w:ascii="宋体" w:hAnsi="宋体" w:hint="eastAsia"/>
          <w:color w:val="000000"/>
          <w:sz w:val="24"/>
        </w:rPr>
        <w:t>同一债券同时在两个或两个以上市场交易的，按债券所处的市场分别估值。</w:t>
      </w:r>
    </w:p>
    <w:p w14:paraId="2143E3BF"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E、</w:t>
      </w:r>
      <w:r w:rsidR="007F0203" w:rsidRPr="00A1239E">
        <w:rPr>
          <w:rFonts w:ascii="宋体" w:hAnsi="宋体" w:hint="eastAsia"/>
          <w:color w:val="000000"/>
          <w:sz w:val="24"/>
        </w:rPr>
        <w:t>本基金投资股指期货合约，一般以估值当日结算价进行估值，估值当日无结算价的，且最近交易日后经济环境未发生重大变化的，采用最近交易日结算价估值。</w:t>
      </w:r>
    </w:p>
    <w:p w14:paraId="4484E117" w14:textId="77777777" w:rsidR="007F0203"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F、</w:t>
      </w:r>
      <w:r w:rsidR="007F0203" w:rsidRPr="00A1239E">
        <w:rPr>
          <w:rFonts w:ascii="宋体" w:hAnsi="宋体" w:hint="eastAsia"/>
          <w:color w:val="000000"/>
          <w:sz w:val="24"/>
        </w:rPr>
        <w:t>如有确凿证据表明按上述方法进行估值不能客观反映其公允价值的，基金管理人可根据具体情况与基金托管人商定后，按最能反映公允价值的价格估值。</w:t>
      </w:r>
    </w:p>
    <w:p w14:paraId="38BC0CDE"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G、相关法律法规以及监管部门有强制规定的，从其规定。如有新增事项，按法律法规以及监管部门的最新规定估值。</w:t>
      </w:r>
    </w:p>
    <w:p w14:paraId="21466E80" w14:textId="77777777" w:rsidR="004C6D02"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09F3C7" w14:textId="77777777" w:rsidR="00F659D6" w:rsidRPr="00A1239E" w:rsidRDefault="00F659D6" w:rsidP="00395F9C">
      <w:pPr>
        <w:spacing w:line="360" w:lineRule="auto"/>
        <w:ind w:firstLineChars="200" w:firstLine="480"/>
        <w:rPr>
          <w:rFonts w:ascii="宋体" w:hAnsi="宋体"/>
          <w:color w:val="000000"/>
          <w:sz w:val="24"/>
        </w:rPr>
      </w:pPr>
      <w:r w:rsidRPr="00A1239E">
        <w:rPr>
          <w:rFonts w:ascii="宋体" w:hAnsi="宋体" w:hint="eastAsia"/>
          <w:color w:val="000000"/>
          <w:sz w:val="24"/>
        </w:rPr>
        <w:t>（3）特殊情形的处理</w:t>
      </w:r>
    </w:p>
    <w:p w14:paraId="66D9D383" w14:textId="77777777" w:rsidR="00F659D6"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基金管理人、基金托管人按估值方法的第f项进行估值时，所造成的误差不作为基金份额净值错误处理。</w:t>
      </w:r>
    </w:p>
    <w:p w14:paraId="4D942799" w14:textId="77777777" w:rsidR="00C55753" w:rsidRPr="00A1239E" w:rsidRDefault="005A30A4"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C55753" w:rsidRPr="00A1239E">
        <w:rPr>
          <w:rFonts w:ascii="宋体" w:hAnsi="宋体"/>
          <w:color w:val="000000"/>
          <w:sz w:val="24"/>
          <w:szCs w:val="21"/>
        </w:rPr>
        <w:t>基金份额净值错误的处理方式</w:t>
      </w:r>
    </w:p>
    <w:p w14:paraId="47BFFEB6" w14:textId="77777777" w:rsidR="004C6D02"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4C6D02" w:rsidRPr="00A1239E">
        <w:rPr>
          <w:rFonts w:ascii="宋体" w:hAnsi="宋体" w:hint="eastAsia"/>
          <w:color w:val="000000"/>
          <w:sz w:val="24"/>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14:paraId="2B9B55B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（2）当基金份额净值计算差错给基金和基金份额持有人造成损失需要进行赔偿时，基金管理人和基金托管人应根据实际情况界定双方承担的责任，经确认后按以下条款进行赔偿：</w:t>
      </w:r>
    </w:p>
    <w:p w14:paraId="013375BE"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本基金的基金会计责任方由基金管理人担任</w:t>
      </w:r>
      <w:r w:rsidRPr="00A1239E">
        <w:rPr>
          <w:rFonts w:ascii="宋体" w:hAnsi="宋体" w:hint="eastAsia"/>
          <w:color w:val="000000"/>
          <w:sz w:val="24"/>
          <w:szCs w:val="21"/>
        </w:rPr>
        <w:t>，</w:t>
      </w:r>
      <w:r w:rsidRPr="00A1239E">
        <w:rPr>
          <w:rFonts w:ascii="宋体" w:hAnsi="宋体"/>
          <w:color w:val="000000"/>
          <w:sz w:val="24"/>
          <w:szCs w:val="21"/>
        </w:rPr>
        <w:t>与本基金有关的会计问题，如经双方在平等基础上充分讨论后，</w:t>
      </w:r>
      <w:r w:rsidRPr="00A1239E">
        <w:rPr>
          <w:rFonts w:ascii="宋体" w:hAnsi="宋体" w:hint="eastAsia"/>
          <w:color w:val="000000"/>
          <w:sz w:val="24"/>
          <w:szCs w:val="21"/>
        </w:rPr>
        <w:t>尚不能达成一致时，</w:t>
      </w:r>
      <w:r w:rsidRPr="00A1239E">
        <w:rPr>
          <w:rFonts w:ascii="宋体" w:hAnsi="宋体"/>
          <w:color w:val="000000"/>
          <w:sz w:val="24"/>
          <w:szCs w:val="21"/>
        </w:rPr>
        <w:t>按基金</w:t>
      </w:r>
      <w:r w:rsidRPr="00A1239E">
        <w:rPr>
          <w:rFonts w:ascii="宋体" w:hAnsi="宋体" w:hint="eastAsia"/>
          <w:color w:val="000000"/>
          <w:sz w:val="24"/>
          <w:szCs w:val="21"/>
        </w:rPr>
        <w:t>管理人</w:t>
      </w:r>
      <w:r w:rsidRPr="00A1239E">
        <w:rPr>
          <w:rFonts w:ascii="宋体" w:hAnsi="宋体"/>
          <w:color w:val="000000"/>
          <w:sz w:val="24"/>
          <w:szCs w:val="21"/>
        </w:rPr>
        <w:t>的建议执行</w:t>
      </w:r>
      <w:r w:rsidRPr="00A1239E">
        <w:rPr>
          <w:rFonts w:ascii="宋体" w:hAnsi="宋体" w:hint="eastAsia"/>
          <w:color w:val="000000"/>
          <w:sz w:val="24"/>
          <w:szCs w:val="21"/>
        </w:rPr>
        <w:t>，由此给基金份额持有人和基金财产造成的损失，由基金管理人负责赔付。</w:t>
      </w:r>
    </w:p>
    <w:p w14:paraId="2E38B8F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11CA56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3019B2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4)由于基金管理人提供的信息错误（包括但不限于基金申购或赎回金额等），进而导致基金份额净值计算错误而引起的基金份额持有人和基金财产的损失，由基金管理人负责赔付。</w:t>
      </w:r>
    </w:p>
    <w:p w14:paraId="7FA9CA3B" w14:textId="77777777" w:rsidR="007F0203"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7F0203" w:rsidRPr="00A1239E">
        <w:rPr>
          <w:rFonts w:ascii="宋体" w:hAnsi="宋体" w:hint="eastAsia"/>
          <w:color w:val="000000"/>
          <w:sz w:val="24"/>
          <w:szCs w:val="21"/>
        </w:rPr>
        <w:t>基金管理人和基金托管人由于各自技术系统设置而产生的净值计算尾差，以基金管理人计算结果为准。</w:t>
      </w:r>
    </w:p>
    <w:p w14:paraId="2FC039F0" w14:textId="77777777" w:rsidR="007F0203"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721AC7" w:rsidRPr="00A1239E">
        <w:rPr>
          <w:rFonts w:ascii="宋体" w:hAnsi="宋体" w:hint="eastAsia"/>
          <w:color w:val="000000"/>
          <w:sz w:val="24"/>
          <w:szCs w:val="21"/>
        </w:rPr>
        <w:t>4</w:t>
      </w:r>
      <w:r w:rsidRPr="00A1239E">
        <w:rPr>
          <w:rFonts w:ascii="宋体" w:hAnsi="宋体" w:hint="eastAsia"/>
          <w:color w:val="000000"/>
          <w:sz w:val="24"/>
          <w:szCs w:val="21"/>
        </w:rPr>
        <w:t>）</w:t>
      </w:r>
      <w:r w:rsidR="007F0203" w:rsidRPr="00A1239E">
        <w:rPr>
          <w:rFonts w:ascii="宋体" w:hAnsi="宋体" w:hint="eastAsia"/>
          <w:color w:val="000000"/>
          <w:sz w:val="24"/>
          <w:szCs w:val="21"/>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C7B7371" w14:textId="77777777" w:rsidR="004C6D02" w:rsidRPr="00A1239E" w:rsidRDefault="007F0203"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（5）前述内容如法律法规或者监管部门另有规定的，从其规定。如果行业另有通行做法，双方当事人应本着平等和保护基金份额持有人利益的原则进行协商。</w:t>
      </w:r>
    </w:p>
    <w:p w14:paraId="2708AC4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4、暂停估值与公告基金份额净值的情形</w:t>
      </w:r>
    </w:p>
    <w:p w14:paraId="12C65EA3"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w:t>
      </w:r>
      <w:r w:rsidR="007F0203" w:rsidRPr="00A1239E">
        <w:rPr>
          <w:rFonts w:ascii="宋体" w:hAnsi="宋体" w:hint="eastAsia"/>
          <w:color w:val="000000"/>
          <w:sz w:val="24"/>
          <w:szCs w:val="21"/>
        </w:rPr>
        <w:t>基金投资所涉及的证券/期货交易市场遇法定节假日或因其他原因暂停交易时；</w:t>
      </w:r>
    </w:p>
    <w:p w14:paraId="5F295F31"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007F0203" w:rsidRPr="00A1239E">
        <w:rPr>
          <w:rFonts w:ascii="宋体" w:hAnsi="宋体" w:hint="eastAsia"/>
          <w:color w:val="000000"/>
          <w:sz w:val="24"/>
          <w:szCs w:val="21"/>
        </w:rPr>
        <w:t>因不可抗力或其他情形致使基金管理人、基金托管人无法准确评估基金资产价值时；</w:t>
      </w:r>
    </w:p>
    <w:p w14:paraId="5135BBAF"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576822" w:rsidRPr="00A1239E">
        <w:rPr>
          <w:rFonts w:ascii="宋体" w:hAnsi="宋体" w:hint="eastAsia"/>
          <w:color w:val="000000"/>
          <w:sz w:val="24"/>
          <w:szCs w:val="21"/>
        </w:rPr>
        <w:t>占基金相当比例的投资品种的估值出现重大转变，而基金管理人为保障投资人的利益，决定延迟估值；</w:t>
      </w:r>
    </w:p>
    <w:p w14:paraId="156DFD19"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00576822" w:rsidRPr="00A1239E">
        <w:rPr>
          <w:rFonts w:ascii="宋体" w:hAnsi="宋体" w:hint="eastAsia"/>
          <w:color w:val="000000"/>
          <w:sz w:val="24"/>
          <w:szCs w:val="21"/>
        </w:rPr>
        <w:t>中国证监会和基金合同认定的其他情形。</w:t>
      </w:r>
    </w:p>
    <w:p w14:paraId="3793575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5、基金会计制度</w:t>
      </w:r>
    </w:p>
    <w:p w14:paraId="2A8B55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按国家有关部门规定的会计制度执行。</w:t>
      </w:r>
    </w:p>
    <w:p w14:paraId="3E69D9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6、基金账册的建立</w:t>
      </w:r>
    </w:p>
    <w:p w14:paraId="7DC13209"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7A97AC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7、基金财务报表与报告的编制和复核</w:t>
      </w:r>
    </w:p>
    <w:p w14:paraId="3BD819B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（1）财务报表的编制</w:t>
      </w:r>
    </w:p>
    <w:p w14:paraId="6C5F008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基金财务报表由基金管理人编制，基金托管人复核。</w:t>
      </w:r>
    </w:p>
    <w:p w14:paraId="13A3473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（2）报表复核</w:t>
      </w:r>
    </w:p>
    <w:p w14:paraId="79EF76EB"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基金托管人在收到基金管理人编制的基金财务报表后，进行独立的复核。核对不符时，应及时通知基金管理人共同查出原因，进行调整，直至双方数据完全一致。</w:t>
      </w:r>
    </w:p>
    <w:p w14:paraId="72B21E3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（3）财务报表的编制与复核时间安排</w:t>
      </w:r>
    </w:p>
    <w:p w14:paraId="363D0B5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1）报表的编制</w:t>
      </w:r>
    </w:p>
    <w:p w14:paraId="5EE95588"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8833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2）报表的复核</w:t>
      </w:r>
    </w:p>
    <w:p w14:paraId="1D65D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79EF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基金管理人应留足充分的时间，便于基金托管人复核相关报表及报告。</w:t>
      </w:r>
    </w:p>
    <w:p w14:paraId="4BDD428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8、基金管理人应在编制季度报告、半年度报告或者年度报告之前及时向基金托管人提供基金业绩比较基准的基础数据和编制结果。</w:t>
      </w:r>
    </w:p>
    <w:p w14:paraId="024EC0D7" w14:textId="77777777" w:rsidR="00B527CE" w:rsidRPr="00A1239E" w:rsidRDefault="00B527CE" w:rsidP="00D55D46">
      <w:pPr>
        <w:spacing w:line="360" w:lineRule="auto"/>
        <w:ind w:firstLineChars="200" w:firstLine="482"/>
        <w:rPr>
          <w:b/>
          <w:color w:val="000000"/>
          <w:kern w:val="0"/>
          <w:sz w:val="24"/>
        </w:rPr>
      </w:pPr>
      <w:r w:rsidRPr="00A1239E">
        <w:rPr>
          <w:b/>
          <w:color w:val="000000"/>
          <w:kern w:val="0"/>
          <w:sz w:val="24"/>
        </w:rPr>
        <w:t>（六）基金份额持有人名册的保管</w:t>
      </w:r>
      <w:r w:rsidRPr="00A1239E">
        <w:rPr>
          <w:b/>
          <w:color w:val="000000"/>
          <w:kern w:val="0"/>
          <w:sz w:val="24"/>
        </w:rPr>
        <w:t xml:space="preserve"> </w:t>
      </w:r>
    </w:p>
    <w:p w14:paraId="2248B2A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9F978A5" w14:textId="77777777" w:rsidR="004C6D02" w:rsidRPr="00A1239E" w:rsidRDefault="004C6D02" w:rsidP="00E12F50">
      <w:pPr>
        <w:widowControl/>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2963E9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（七）争议解决方式</w:t>
      </w:r>
    </w:p>
    <w:p w14:paraId="68EBE8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D51677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争议处理期间，双方当事人应恪守基金管理人和基金托管人职责，各自继续忠实、勤勉、尽责地履行基金合同和本托管协议规定的义务，维护基金份额持有人的合法权益。</w:t>
      </w:r>
    </w:p>
    <w:p w14:paraId="76FAF9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本协议受中国法律管辖。</w:t>
      </w:r>
    </w:p>
    <w:p w14:paraId="153EAE9A" w14:textId="77777777" w:rsidR="00B527CE" w:rsidRPr="007F4E39" w:rsidRDefault="00B527CE" w:rsidP="007F4E39">
      <w:pPr>
        <w:spacing w:line="360" w:lineRule="auto"/>
        <w:ind w:firstLineChars="200" w:firstLine="482"/>
        <w:rPr>
          <w:rFonts w:ascii="宋体" w:hAnsi="宋体"/>
          <w:color w:val="000000"/>
          <w:sz w:val="24"/>
          <w:szCs w:val="21"/>
        </w:rPr>
      </w:pPr>
      <w:r w:rsidRPr="00A1239E">
        <w:rPr>
          <w:b/>
          <w:color w:val="000000"/>
          <w:kern w:val="0"/>
          <w:sz w:val="24"/>
        </w:rPr>
        <w:t>（八）托管协议的变更与终止</w:t>
      </w:r>
      <w:r w:rsidRPr="00A1239E">
        <w:rPr>
          <w:b/>
          <w:color w:val="000000"/>
          <w:kern w:val="0"/>
          <w:sz w:val="24"/>
        </w:rPr>
        <w:t xml:space="preserve"> </w:t>
      </w:r>
    </w:p>
    <w:p w14:paraId="20BCF6D4"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1</w:t>
      </w:r>
      <w:r w:rsidRPr="00A1239E">
        <w:rPr>
          <w:color w:val="000000"/>
          <w:kern w:val="0"/>
          <w:sz w:val="24"/>
        </w:rPr>
        <w:t>、托管协议的变更程序</w:t>
      </w:r>
    </w:p>
    <w:p w14:paraId="0C55F54A"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本协议双方当事人经协商一致，可以对协议进行修改。修改后的新协议，其内容不得与基金合同的规定有任何冲突。基金托管协议的变更报中国证监会备案。</w:t>
      </w:r>
    </w:p>
    <w:p w14:paraId="58AFDC4B"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lastRenderedPageBreak/>
        <w:t>2</w:t>
      </w:r>
      <w:r w:rsidRPr="00A1239E">
        <w:rPr>
          <w:color w:val="000000"/>
          <w:kern w:val="0"/>
          <w:sz w:val="24"/>
        </w:rPr>
        <w:t>、基金托管协议终止出现的情形</w:t>
      </w:r>
    </w:p>
    <w:p w14:paraId="6DA2FC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基金合同终止；</w:t>
      </w:r>
    </w:p>
    <w:p w14:paraId="20CB9F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Pr="00A1239E">
        <w:rPr>
          <w:rFonts w:ascii="宋体" w:hAnsi="宋体"/>
          <w:color w:val="000000"/>
          <w:sz w:val="24"/>
          <w:szCs w:val="21"/>
        </w:rPr>
        <w:t>基金托管人解散、依法被撤销、破产或由其他基金托管人接管基金资产；</w:t>
      </w:r>
    </w:p>
    <w:p w14:paraId="3EAEE24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Pr="00A1239E">
        <w:rPr>
          <w:rFonts w:ascii="宋体" w:hAnsi="宋体"/>
          <w:color w:val="000000"/>
          <w:sz w:val="24"/>
          <w:szCs w:val="21"/>
        </w:rPr>
        <w:t>基金管理人解散、依法被撤销、破产或由其他基金管理人接管基金管理权；</w:t>
      </w:r>
    </w:p>
    <w:p w14:paraId="562C5A12"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Pr="00A1239E">
        <w:rPr>
          <w:rFonts w:ascii="宋体" w:hAnsi="宋体"/>
          <w:color w:val="000000"/>
          <w:sz w:val="24"/>
          <w:szCs w:val="21"/>
        </w:rPr>
        <w:t>发生法律法规或基金合同规定的终止事项。</w:t>
      </w:r>
    </w:p>
    <w:p w14:paraId="7E8843EB" w14:textId="77777777" w:rsidR="000118BB" w:rsidRPr="00A1239E"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CA29757" w14:textId="57F7EB48" w:rsidR="00B527CE" w:rsidRPr="00A1239E" w:rsidRDefault="00B527CE" w:rsidP="00D55D46">
      <w:pPr>
        <w:pStyle w:val="ac"/>
        <w:rPr>
          <w:rFonts w:eastAsia="黑体"/>
          <w:color w:val="000000"/>
          <w:kern w:val="0"/>
          <w:sz w:val="30"/>
        </w:rPr>
      </w:pPr>
      <w:bookmarkStart w:id="64" w:name="_Toc468198744"/>
      <w:r w:rsidRPr="00A1239E">
        <w:rPr>
          <w:rFonts w:eastAsia="黑体"/>
          <w:color w:val="000000"/>
          <w:kern w:val="0"/>
          <w:sz w:val="30"/>
        </w:rPr>
        <w:t>二十</w:t>
      </w:r>
      <w:r w:rsidR="00E70D6C">
        <w:rPr>
          <w:rFonts w:eastAsia="黑体" w:hint="eastAsia"/>
          <w:color w:val="000000"/>
          <w:kern w:val="0"/>
          <w:sz w:val="30"/>
        </w:rPr>
        <w:t>二</w:t>
      </w:r>
      <w:r w:rsidRPr="00A1239E">
        <w:rPr>
          <w:rFonts w:eastAsia="黑体"/>
          <w:color w:val="000000"/>
          <w:kern w:val="0"/>
          <w:sz w:val="30"/>
        </w:rPr>
        <w:t>、对基金份额持有人的服务</w:t>
      </w:r>
      <w:bookmarkEnd w:id="64"/>
    </w:p>
    <w:p w14:paraId="1494BF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本基金管理人承诺为基金份额持有人提供一系列的服务。本基金管理人根据基金份额持有人的需要和市场的变化，有权增加或变更服务项目。主要服务内容如下：</w:t>
      </w:r>
      <w:r w:rsidRPr="00A1239E">
        <w:rPr>
          <w:color w:val="000000"/>
          <w:kern w:val="0"/>
          <w:sz w:val="24"/>
        </w:rPr>
        <w:t xml:space="preserve"> </w:t>
      </w:r>
    </w:p>
    <w:p w14:paraId="29946A8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（一）持有人交易资料的寄送服务</w:t>
      </w:r>
      <w:r w:rsidRPr="00A1239E">
        <w:rPr>
          <w:b/>
          <w:color w:val="000000"/>
          <w:kern w:val="0"/>
          <w:sz w:val="24"/>
        </w:rPr>
        <w:t xml:space="preserve"> </w:t>
      </w:r>
    </w:p>
    <w:p w14:paraId="650FBB62" w14:textId="77777777" w:rsidR="00BF1D96" w:rsidRPr="00A1239E" w:rsidRDefault="00BF1D96" w:rsidP="00BF1D9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、每次交易结束后，可在</w:t>
      </w:r>
      <w:r w:rsidRPr="00A1239E">
        <w:rPr>
          <w:color w:val="000000"/>
          <w:kern w:val="0"/>
          <w:sz w:val="24"/>
        </w:rPr>
        <w:t>T+2</w:t>
      </w:r>
      <w:r w:rsidRPr="00A1239E">
        <w:rPr>
          <w:color w:val="000000"/>
          <w:kern w:val="0"/>
          <w:sz w:val="24"/>
        </w:rPr>
        <w:t>日后通过销售机构的网点查询和打印确认单；</w:t>
      </w:r>
      <w:r w:rsidRPr="00A1239E">
        <w:rPr>
          <w:color w:val="000000"/>
          <w:kern w:val="0"/>
          <w:sz w:val="24"/>
        </w:rPr>
        <w:t xml:space="preserve"> </w:t>
      </w:r>
    </w:p>
    <w:p w14:paraId="279488ED" w14:textId="77777777" w:rsidR="00BF1D96" w:rsidRPr="00A1239E" w:rsidRDefault="00BF1D96" w:rsidP="00BF1D9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、本基金管理人将向持有人提供电子或纸质对账单，需要订阅或取消的客户可与本基金管理人客户服务中心（</w:t>
      </w:r>
      <w:r w:rsidRPr="00A1239E">
        <w:rPr>
          <w:color w:val="000000"/>
          <w:kern w:val="0"/>
          <w:sz w:val="24"/>
        </w:rPr>
        <w:t>400-700-5000</w:t>
      </w:r>
      <w:r w:rsidRPr="00A1239E">
        <w:rPr>
          <w:color w:val="000000"/>
          <w:kern w:val="0"/>
          <w:sz w:val="24"/>
        </w:rPr>
        <w:t>，</w:t>
      </w:r>
      <w:r w:rsidRPr="00A1239E">
        <w:rPr>
          <w:color w:val="000000"/>
          <w:kern w:val="0"/>
          <w:sz w:val="24"/>
        </w:rPr>
        <w:t>021-61055000</w:t>
      </w:r>
      <w:r w:rsidRPr="00A1239E">
        <w:rPr>
          <w:color w:val="000000"/>
          <w:kern w:val="0"/>
          <w:sz w:val="24"/>
        </w:rPr>
        <w:t>）联系。</w:t>
      </w:r>
      <w:r w:rsidRPr="00A1239E">
        <w:rPr>
          <w:color w:val="000000"/>
          <w:kern w:val="0"/>
          <w:sz w:val="24"/>
        </w:rPr>
        <w:t xml:space="preserve"> </w:t>
      </w:r>
    </w:p>
    <w:p w14:paraId="03CA47E3" w14:textId="20AFE2D1"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 xml:space="preserve"> </w:t>
      </w:r>
    </w:p>
    <w:p w14:paraId="02347B27"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（二）网上</w:t>
      </w:r>
      <w:r w:rsidR="00043B4D" w:rsidRPr="00A1239E">
        <w:rPr>
          <w:rFonts w:hint="eastAsia"/>
          <w:b/>
          <w:color w:val="000000"/>
          <w:kern w:val="0"/>
          <w:sz w:val="24"/>
        </w:rPr>
        <w:t>直销</w:t>
      </w:r>
      <w:r w:rsidRPr="00A1239E">
        <w:rPr>
          <w:b/>
          <w:color w:val="000000"/>
          <w:kern w:val="0"/>
          <w:sz w:val="24"/>
        </w:rPr>
        <w:t>服务</w:t>
      </w:r>
      <w:r w:rsidRPr="00A1239E">
        <w:rPr>
          <w:b/>
          <w:color w:val="000000"/>
          <w:kern w:val="0"/>
          <w:sz w:val="24"/>
        </w:rPr>
        <w:t xml:space="preserve"> </w:t>
      </w:r>
    </w:p>
    <w:p w14:paraId="4CC2C23E" w14:textId="30AFAA63" w:rsidR="004E2428" w:rsidRPr="0003451B" w:rsidRDefault="004E2428" w:rsidP="004E2428">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66A29811"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06B0B253"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在条件成熟的时候，本基金管理人将根据基金网上直销业务的发展状况，适时</w:t>
      </w:r>
      <w:r>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4E9D2673"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（三）信息咨询、查询服务</w:t>
      </w:r>
      <w:r w:rsidRPr="00A1239E">
        <w:rPr>
          <w:b/>
          <w:color w:val="000000"/>
          <w:kern w:val="0"/>
          <w:sz w:val="24"/>
        </w:rPr>
        <w:t xml:space="preserve"> </w:t>
      </w:r>
    </w:p>
    <w:p w14:paraId="7DD8D82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如果想查询申购、赎回等交易情况、分红方式状态、基金账户余额、基金产品与服务等信息，请拨打本基金管理人客户服务电话（</w:t>
      </w:r>
      <w:r w:rsidR="00B527CE" w:rsidRPr="00A1239E">
        <w:rPr>
          <w:color w:val="000000"/>
          <w:kern w:val="0"/>
          <w:sz w:val="24"/>
        </w:rPr>
        <w:t>400-700-5000</w:t>
      </w:r>
      <w:r w:rsidR="00B527CE" w:rsidRPr="00A1239E">
        <w:rPr>
          <w:color w:val="000000"/>
          <w:kern w:val="0"/>
          <w:sz w:val="24"/>
        </w:rPr>
        <w:t>，</w:t>
      </w:r>
      <w:r w:rsidR="00B527CE" w:rsidRPr="00A1239E">
        <w:rPr>
          <w:color w:val="000000"/>
          <w:kern w:val="0"/>
          <w:sz w:val="24"/>
        </w:rPr>
        <w:t>021-61055000</w:t>
      </w:r>
      <w:r w:rsidR="00B527CE" w:rsidRPr="00A1239E">
        <w:rPr>
          <w:color w:val="000000"/>
          <w:kern w:val="0"/>
          <w:sz w:val="24"/>
        </w:rPr>
        <w:t>）或登录本基金管理人网站（</w:t>
      </w:r>
      <w:r w:rsidR="008C7783" w:rsidRPr="00A1239E">
        <w:rPr>
          <w:rFonts w:hAnsi="宋体" w:hint="eastAsia"/>
          <w:sz w:val="24"/>
          <w:szCs w:val="20"/>
        </w:rPr>
        <w:t>www.fund001.com</w:t>
      </w:r>
      <w:r w:rsidR="0053462F" w:rsidRPr="00A1239E">
        <w:rPr>
          <w:rFonts w:hAnsi="宋体" w:hint="eastAsia"/>
          <w:sz w:val="24"/>
          <w:szCs w:val="20"/>
        </w:rPr>
        <w:t>，</w:t>
      </w:r>
      <w:r w:rsidR="00B527CE" w:rsidRPr="00A1239E">
        <w:rPr>
          <w:rStyle w:val="a9"/>
          <w:color w:val="000000"/>
          <w:u w:val="none"/>
        </w:rPr>
        <w:t>www</w:t>
      </w:r>
      <w:r w:rsidR="00B527CE" w:rsidRPr="00A1239E">
        <w:rPr>
          <w:rStyle w:val="a9"/>
          <w:color w:val="000000"/>
          <w:sz w:val="24"/>
          <w:u w:val="none"/>
        </w:rPr>
        <w:t>.bocomschroder.com</w:t>
      </w:r>
      <w:r w:rsidR="00B527CE" w:rsidRPr="00A1239E">
        <w:rPr>
          <w:color w:val="000000"/>
          <w:kern w:val="0"/>
          <w:sz w:val="24"/>
        </w:rPr>
        <w:t>）进行咨询、查询。</w:t>
      </w:r>
      <w:r w:rsidR="00B527CE" w:rsidRPr="00A1239E">
        <w:rPr>
          <w:color w:val="000000"/>
          <w:kern w:val="0"/>
          <w:sz w:val="24"/>
        </w:rPr>
        <w:t xml:space="preserve"> </w:t>
      </w:r>
    </w:p>
    <w:p w14:paraId="02E929DC"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本基金管理人为</w:t>
      </w:r>
      <w:r w:rsidR="0039541F" w:rsidRPr="00A1239E">
        <w:rPr>
          <w:color w:val="000000"/>
          <w:kern w:val="0"/>
          <w:sz w:val="24"/>
        </w:rPr>
        <w:t>投资人</w:t>
      </w:r>
      <w:r w:rsidRPr="00A1239E">
        <w:rPr>
          <w:color w:val="000000"/>
          <w:kern w:val="0"/>
          <w:sz w:val="24"/>
        </w:rPr>
        <w:t>预设基金查询密码，预设的基金查询密码为</w:t>
      </w:r>
      <w:r w:rsidR="0039541F" w:rsidRPr="00A1239E">
        <w:rPr>
          <w:color w:val="000000"/>
          <w:kern w:val="0"/>
          <w:sz w:val="24"/>
        </w:rPr>
        <w:t>投资人</w:t>
      </w:r>
      <w:r w:rsidRPr="00A1239E">
        <w:rPr>
          <w:color w:val="000000"/>
          <w:kern w:val="0"/>
          <w:sz w:val="24"/>
        </w:rPr>
        <w:t>开户证件号码的后</w:t>
      </w:r>
      <w:r w:rsidRPr="00A1239E">
        <w:rPr>
          <w:color w:val="000000"/>
          <w:kern w:val="0"/>
          <w:sz w:val="24"/>
        </w:rPr>
        <w:t>6</w:t>
      </w:r>
      <w:r w:rsidRPr="00A1239E">
        <w:rPr>
          <w:color w:val="000000"/>
          <w:kern w:val="0"/>
          <w:sz w:val="24"/>
        </w:rPr>
        <w:t>位数字，不足</w:t>
      </w:r>
      <w:r w:rsidRPr="00A1239E">
        <w:rPr>
          <w:color w:val="000000"/>
          <w:kern w:val="0"/>
          <w:sz w:val="24"/>
        </w:rPr>
        <w:t>6</w:t>
      </w:r>
      <w:r w:rsidRPr="00A1239E">
        <w:rPr>
          <w:color w:val="000000"/>
          <w:kern w:val="0"/>
          <w:sz w:val="24"/>
        </w:rPr>
        <w:t>位数字的，前面加</w:t>
      </w:r>
      <w:r w:rsidRPr="00A1239E">
        <w:rPr>
          <w:rFonts w:ascii="宋体" w:hAnsi="宋体"/>
          <w:color w:val="000000"/>
          <w:kern w:val="0"/>
          <w:sz w:val="24"/>
        </w:rPr>
        <w:t>“0”补足。</w:t>
      </w:r>
      <w:r w:rsidRPr="00A1239E">
        <w:rPr>
          <w:color w:val="000000"/>
          <w:kern w:val="0"/>
          <w:sz w:val="24"/>
        </w:rPr>
        <w:t>基金查询密码用于</w:t>
      </w:r>
      <w:r w:rsidR="0039541F" w:rsidRPr="00A1239E">
        <w:rPr>
          <w:color w:val="000000"/>
          <w:kern w:val="0"/>
          <w:sz w:val="24"/>
        </w:rPr>
        <w:t>投资人</w:t>
      </w:r>
      <w:r w:rsidRPr="00A1239E">
        <w:rPr>
          <w:color w:val="000000"/>
          <w:kern w:val="0"/>
          <w:sz w:val="24"/>
        </w:rPr>
        <w:t>通过客户服务电话查询基金账户下的账户和交易信息。</w:t>
      </w:r>
      <w:r w:rsidR="0039541F" w:rsidRPr="00A1239E">
        <w:rPr>
          <w:color w:val="000000"/>
          <w:kern w:val="0"/>
          <w:sz w:val="24"/>
        </w:rPr>
        <w:t>投资人</w:t>
      </w:r>
      <w:r w:rsidRPr="00A1239E">
        <w:rPr>
          <w:color w:val="000000"/>
          <w:kern w:val="0"/>
          <w:sz w:val="24"/>
        </w:rPr>
        <w:t>请在其知晓基金账号后，及时拨打本基金管理人客户服务电话修改基金查询密码。</w:t>
      </w:r>
      <w:r w:rsidRPr="00A1239E">
        <w:rPr>
          <w:color w:val="000000"/>
          <w:kern w:val="0"/>
          <w:sz w:val="24"/>
        </w:rPr>
        <w:t xml:space="preserve"> </w:t>
      </w:r>
    </w:p>
    <w:p w14:paraId="45F7A0BB"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可以拨打本基金管理人客户服务电话投诉直销机构的人员和服务。</w:t>
      </w:r>
      <w:r w:rsidR="00B527CE" w:rsidRPr="00A1239E">
        <w:rPr>
          <w:color w:val="000000"/>
          <w:kern w:val="0"/>
          <w:sz w:val="24"/>
        </w:rPr>
        <w:t xml:space="preserve"> </w:t>
      </w:r>
    </w:p>
    <w:p w14:paraId="47DE0E8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（四）基金红利再投资</w:t>
      </w:r>
      <w:r w:rsidRPr="00A1239E">
        <w:rPr>
          <w:b/>
          <w:color w:val="000000"/>
          <w:kern w:val="0"/>
          <w:sz w:val="24"/>
        </w:rPr>
        <w:t xml:space="preserve"> </w:t>
      </w:r>
    </w:p>
    <w:p w14:paraId="2CE07E21" w14:textId="77777777" w:rsidR="000118BB" w:rsidRDefault="000118BB" w:rsidP="00D55D46">
      <w:pPr>
        <w:widowControl/>
        <w:spacing w:line="360" w:lineRule="auto"/>
        <w:ind w:firstLineChars="200" w:firstLine="480"/>
        <w:rPr>
          <w:rFonts w:ascii="宋体" w:hAnsi="宋体" w:cs="宋体"/>
          <w:kern w:val="0"/>
          <w:sz w:val="24"/>
        </w:rPr>
      </w:pPr>
      <w:r w:rsidRPr="00A1239E">
        <w:rPr>
          <w:rFonts w:ascii="宋体" w:hAnsi="宋体" w:cs="宋体"/>
          <w:kern w:val="0"/>
          <w:sz w:val="24"/>
        </w:rPr>
        <w:t>本基金收益分配时，投资人可以选择将当期分配所得的红利再投资于本基金，再投资红利按</w:t>
      </w:r>
      <w:r w:rsidRPr="00A1239E">
        <w:rPr>
          <w:rFonts w:ascii="宋体" w:hAnsi="宋体" w:cs="宋体" w:hint="eastAsia"/>
          <w:kern w:val="0"/>
          <w:sz w:val="24"/>
        </w:rPr>
        <w:t>红利再投</w:t>
      </w:r>
      <w:r w:rsidRPr="00A1239E">
        <w:rPr>
          <w:rFonts w:ascii="宋体" w:hAnsi="宋体" w:cs="宋体"/>
          <w:kern w:val="0"/>
          <w:sz w:val="24"/>
        </w:rPr>
        <w:t>日</w:t>
      </w:r>
      <w:r w:rsidRPr="00A1239E">
        <w:rPr>
          <w:rFonts w:ascii="宋体" w:hAnsi="宋体" w:cs="宋体" w:hint="eastAsia"/>
          <w:kern w:val="0"/>
          <w:sz w:val="24"/>
        </w:rPr>
        <w:t>（即除息日）除息后</w:t>
      </w:r>
      <w:r w:rsidRPr="00A1239E">
        <w:rPr>
          <w:rFonts w:ascii="宋体" w:hAnsi="宋体" w:cs="宋体"/>
          <w:kern w:val="0"/>
          <w:sz w:val="24"/>
        </w:rPr>
        <w:t xml:space="preserve">的基金份额净值自动转为基金份额，并免收申购费用。 </w:t>
      </w:r>
    </w:p>
    <w:p w14:paraId="3B538218" w14:textId="77777777" w:rsidR="0041469F" w:rsidRPr="0041469F" w:rsidRDefault="00762859" w:rsidP="00517035">
      <w:pPr>
        <w:widowControl/>
        <w:spacing w:line="360" w:lineRule="auto"/>
        <w:ind w:firstLineChars="200" w:firstLine="482"/>
        <w:rPr>
          <w:rFonts w:ascii="宋体" w:hAnsi="宋体" w:cs="宋体"/>
          <w:b/>
          <w:kern w:val="0"/>
          <w:sz w:val="24"/>
        </w:rPr>
      </w:pPr>
      <w:r w:rsidRPr="00762859">
        <w:rPr>
          <w:rFonts w:ascii="宋体" w:hAnsi="宋体" w:hint="eastAsia"/>
          <w:b/>
          <w:kern w:val="0"/>
          <w:sz w:val="24"/>
        </w:rPr>
        <w:t>（五）</w:t>
      </w:r>
      <w:r w:rsidR="0041469F" w:rsidRPr="0041469F">
        <w:rPr>
          <w:rFonts w:ascii="宋体" w:hAnsi="宋体" w:cs="宋体" w:hint="eastAsia"/>
          <w:b/>
          <w:kern w:val="0"/>
          <w:sz w:val="24"/>
        </w:rPr>
        <w:t>基金转换业务</w:t>
      </w:r>
    </w:p>
    <w:p w14:paraId="0DB29ED9" w14:textId="4A669A82" w:rsidR="0041469F" w:rsidRPr="00A1239E" w:rsidRDefault="00E70D6C" w:rsidP="0041469F">
      <w:pPr>
        <w:widowControl/>
        <w:spacing w:line="360" w:lineRule="auto"/>
        <w:ind w:firstLineChars="200" w:firstLine="480"/>
        <w:rPr>
          <w:rFonts w:ascii="宋体" w:hAnsi="宋体" w:cs="宋体"/>
          <w:kern w:val="0"/>
          <w:sz w:val="24"/>
        </w:rPr>
      </w:pPr>
      <w:r w:rsidRPr="00D56C1B">
        <w:rPr>
          <w:rFonts w:ascii="宋体" w:hAnsi="宋体" w:hint="eastAsia"/>
          <w:kern w:val="0"/>
          <w:sz w:val="24"/>
        </w:rPr>
        <w:t>本基金已开通</w:t>
      </w:r>
      <w:r>
        <w:rPr>
          <w:rFonts w:ascii="宋体" w:hAnsi="宋体" w:hint="eastAsia"/>
          <w:kern w:val="0"/>
          <w:sz w:val="24"/>
        </w:rPr>
        <w:t>转换业务</w:t>
      </w:r>
      <w:r w:rsidRPr="00D56C1B">
        <w:rPr>
          <w:rFonts w:ascii="宋体" w:hAnsi="宋体" w:hint="eastAsia"/>
          <w:kern w:val="0"/>
          <w:sz w:val="24"/>
        </w:rPr>
        <w:t>，</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1884B34A"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w:t>
      </w:r>
      <w:r w:rsidR="0041469F">
        <w:rPr>
          <w:rFonts w:hint="eastAsia"/>
          <w:b/>
          <w:color w:val="000000"/>
          <w:kern w:val="0"/>
          <w:sz w:val="24"/>
        </w:rPr>
        <w:t>六</w:t>
      </w:r>
      <w:r w:rsidRPr="00A1239E">
        <w:rPr>
          <w:b/>
          <w:color w:val="000000"/>
          <w:kern w:val="0"/>
          <w:sz w:val="24"/>
        </w:rPr>
        <w:t>）定期定额投资计划</w:t>
      </w:r>
      <w:r w:rsidRPr="00A1239E">
        <w:rPr>
          <w:b/>
          <w:color w:val="000000"/>
          <w:kern w:val="0"/>
          <w:sz w:val="24"/>
        </w:rPr>
        <w:t xml:space="preserve"> </w:t>
      </w:r>
    </w:p>
    <w:p w14:paraId="35DEEA29" w14:textId="09A21AA4" w:rsidR="00B527CE" w:rsidRPr="00A1239E" w:rsidRDefault="00E70D6C" w:rsidP="00D55D46">
      <w:pPr>
        <w:widowControl/>
        <w:spacing w:line="360" w:lineRule="auto"/>
        <w:ind w:firstLineChars="200" w:firstLine="480"/>
        <w:rPr>
          <w:color w:val="000000"/>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43C9FD4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服务联系方式：</w:t>
      </w:r>
      <w:r w:rsidRPr="00A1239E">
        <w:rPr>
          <w:color w:val="000000"/>
          <w:kern w:val="0"/>
          <w:sz w:val="24"/>
        </w:rPr>
        <w:t xml:space="preserve"> </w:t>
      </w:r>
    </w:p>
    <w:p w14:paraId="3706C3EB"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基金管理人的互联网地址及电子信箱</w:t>
      </w:r>
      <w:r w:rsidRPr="00A1239E">
        <w:rPr>
          <w:color w:val="000000"/>
          <w:kern w:val="0"/>
          <w:sz w:val="24"/>
        </w:rPr>
        <w:t xml:space="preserve"> </w:t>
      </w:r>
    </w:p>
    <w:p w14:paraId="1996E584"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网址</w:t>
      </w:r>
      <w:r w:rsidRPr="00A1239E">
        <w:rPr>
          <w:rStyle w:val="a9"/>
          <w:color w:val="000000"/>
          <w:sz w:val="24"/>
          <w:u w:val="none"/>
        </w:rPr>
        <w:t>：</w:t>
      </w:r>
      <w:r w:rsidR="0053462F" w:rsidRPr="00A1239E">
        <w:rPr>
          <w:rFonts w:hAnsi="宋体" w:hint="eastAsia"/>
          <w:sz w:val="24"/>
          <w:szCs w:val="20"/>
        </w:rPr>
        <w:t>www.fund001.com</w:t>
      </w:r>
      <w:r w:rsidR="0053462F" w:rsidRPr="00A1239E">
        <w:rPr>
          <w:rStyle w:val="a9"/>
          <w:rFonts w:hint="eastAsia"/>
          <w:color w:val="000000"/>
          <w:sz w:val="24"/>
          <w:u w:val="none"/>
        </w:rPr>
        <w:t>，</w:t>
      </w:r>
      <w:hyperlink w:history="1"/>
      <w:r w:rsidRPr="00A1239E">
        <w:rPr>
          <w:rStyle w:val="a9"/>
          <w:color w:val="000000"/>
          <w:sz w:val="24"/>
          <w:u w:val="none"/>
        </w:rPr>
        <w:t xml:space="preserve">www.bocomschroder.com </w:t>
      </w:r>
    </w:p>
    <w:p w14:paraId="4CEFB5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电子信箱：</w:t>
      </w:r>
      <w:r w:rsidRPr="00A1239E">
        <w:rPr>
          <w:rStyle w:val="a9"/>
          <w:color w:val="000000"/>
          <w:sz w:val="24"/>
          <w:u w:val="none"/>
        </w:rPr>
        <w:t>services@jysld.com</w:t>
      </w:r>
    </w:p>
    <w:p w14:paraId="2323D936" w14:textId="77777777" w:rsidR="00B527CE" w:rsidRPr="00A1239E" w:rsidRDefault="0039541F" w:rsidP="00D55D46">
      <w:pPr>
        <w:widowControl/>
        <w:spacing w:line="360" w:lineRule="auto"/>
        <w:ind w:firstLineChars="200" w:firstLine="480"/>
        <w:rPr>
          <w:rFonts w:ascii="宋体" w:hAnsi="宋体"/>
          <w:color w:val="000000"/>
          <w:kern w:val="0"/>
          <w:sz w:val="24"/>
        </w:rPr>
      </w:pPr>
      <w:r w:rsidRPr="00A1239E">
        <w:rPr>
          <w:color w:val="000000"/>
          <w:kern w:val="0"/>
          <w:sz w:val="24"/>
        </w:rPr>
        <w:t>投资人</w:t>
      </w:r>
      <w:r w:rsidR="00B527CE" w:rsidRPr="00A1239E">
        <w:rPr>
          <w:color w:val="000000"/>
          <w:kern w:val="0"/>
          <w:sz w:val="24"/>
        </w:rPr>
        <w:t>也可登录本基金管理</w:t>
      </w:r>
      <w:r w:rsidR="00B527CE" w:rsidRPr="00A1239E">
        <w:rPr>
          <w:rFonts w:ascii="宋体" w:hAnsi="宋体"/>
          <w:color w:val="000000"/>
          <w:kern w:val="0"/>
          <w:sz w:val="24"/>
        </w:rPr>
        <w:t xml:space="preserve">人网站，直接提出有关本基金的问题和建议。 </w:t>
      </w:r>
    </w:p>
    <w:p w14:paraId="3150AD5B" w14:textId="169D392E" w:rsidR="00767F1A" w:rsidRPr="00A1239E" w:rsidRDefault="00767F1A" w:rsidP="00A1239E">
      <w:pPr>
        <w:widowControl/>
        <w:spacing w:line="360" w:lineRule="auto"/>
        <w:ind w:firstLineChars="200" w:firstLine="482"/>
        <w:rPr>
          <w:rFonts w:ascii="宋体" w:hAnsi="宋体"/>
          <w:b/>
          <w:color w:val="000000"/>
          <w:kern w:val="0"/>
          <w:sz w:val="24"/>
        </w:rPr>
      </w:pPr>
      <w:r w:rsidRPr="00A1239E">
        <w:rPr>
          <w:rFonts w:ascii="宋体" w:hAnsi="宋体" w:hint="eastAsia"/>
          <w:b/>
          <w:color w:val="000000"/>
          <w:kern w:val="0"/>
          <w:sz w:val="24"/>
        </w:rPr>
        <w:t>（</w:t>
      </w:r>
      <w:r w:rsidR="00BF1D96">
        <w:rPr>
          <w:rFonts w:ascii="宋体" w:hAnsi="宋体" w:hint="eastAsia"/>
          <w:b/>
          <w:color w:val="000000"/>
          <w:kern w:val="0"/>
          <w:sz w:val="24"/>
        </w:rPr>
        <w:t>七</w:t>
      </w:r>
      <w:r w:rsidRPr="00A1239E">
        <w:rPr>
          <w:rFonts w:ascii="宋体" w:hAnsi="宋体" w:hint="eastAsia"/>
          <w:b/>
          <w:color w:val="000000"/>
          <w:kern w:val="0"/>
          <w:sz w:val="24"/>
        </w:rPr>
        <w:t>）如本招募说明书存在任何您/贵机构无法理解的内容，请通过上述方式联系基金管理人。请确保投资前，您/贵机构已经全面理解了本招募说明书。</w:t>
      </w:r>
    </w:p>
    <w:p w14:paraId="7F17537F"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3CEB2E5E" w14:textId="21DBB3EF" w:rsidR="00B527CE" w:rsidRPr="00A1239E" w:rsidRDefault="00E70D6C" w:rsidP="00D55D46">
      <w:pPr>
        <w:pStyle w:val="ac"/>
        <w:rPr>
          <w:rFonts w:eastAsia="黑体"/>
          <w:color w:val="000000"/>
          <w:kern w:val="0"/>
          <w:sz w:val="30"/>
        </w:rPr>
      </w:pPr>
      <w:bookmarkStart w:id="65" w:name="_Toc468198745"/>
      <w:r w:rsidRPr="00A1239E">
        <w:rPr>
          <w:rFonts w:eastAsia="黑体"/>
          <w:color w:val="000000"/>
          <w:kern w:val="0"/>
          <w:sz w:val="30"/>
        </w:rPr>
        <w:lastRenderedPageBreak/>
        <w:t>二十</w:t>
      </w:r>
      <w:r>
        <w:rPr>
          <w:rFonts w:eastAsia="黑体" w:hint="eastAsia"/>
          <w:color w:val="000000"/>
          <w:kern w:val="0"/>
          <w:sz w:val="30"/>
        </w:rPr>
        <w:t>三</w:t>
      </w:r>
      <w:r w:rsidR="00B527CE" w:rsidRPr="00A1239E">
        <w:rPr>
          <w:rFonts w:eastAsia="黑体"/>
          <w:color w:val="000000"/>
          <w:kern w:val="0"/>
          <w:sz w:val="30"/>
        </w:rPr>
        <w:t>、其他应披露事项</w:t>
      </w:r>
      <w:bookmarkEnd w:id="65"/>
    </w:p>
    <w:p w14:paraId="255E901C" w14:textId="77777777" w:rsidR="00025BF6" w:rsidRPr="00A87EA5" w:rsidRDefault="00025BF6" w:rsidP="00025BF6">
      <w:pPr>
        <w:widowControl/>
        <w:spacing w:line="360" w:lineRule="auto"/>
        <w:ind w:firstLineChars="200" w:firstLine="480"/>
        <w:rPr>
          <w:kern w:val="0"/>
          <w:sz w:val="24"/>
        </w:rPr>
      </w:pPr>
      <w:r w:rsidRPr="00A87EA5">
        <w:rPr>
          <w:rFonts w:hint="eastAsia"/>
          <w:kern w:val="0"/>
          <w:sz w:val="24"/>
        </w:rPr>
        <w:t>基金合同</w:t>
      </w:r>
      <w:r w:rsidRPr="00A87EA5">
        <w:rPr>
          <w:kern w:val="0"/>
          <w:sz w:val="24"/>
        </w:rPr>
        <w:t>如有未尽事宜，由</w:t>
      </w:r>
      <w:r w:rsidRPr="00A87EA5">
        <w:rPr>
          <w:rFonts w:hint="eastAsia"/>
          <w:kern w:val="0"/>
          <w:sz w:val="24"/>
        </w:rPr>
        <w:t>基金合同</w:t>
      </w:r>
      <w:r w:rsidRPr="00A87EA5">
        <w:rPr>
          <w:kern w:val="0"/>
          <w:sz w:val="24"/>
        </w:rPr>
        <w:t>当事人各方按有关法律法规协商解决。</w:t>
      </w:r>
      <w:r w:rsidRPr="00A87EA5">
        <w:rPr>
          <w:kern w:val="0"/>
          <w:sz w:val="24"/>
        </w:rPr>
        <w:t xml:space="preserve"> </w:t>
      </w:r>
    </w:p>
    <w:p w14:paraId="37CB5259" w14:textId="77777777" w:rsidR="00025BF6" w:rsidRPr="00A87EA5" w:rsidRDefault="00025BF6" w:rsidP="00025BF6">
      <w:pPr>
        <w:widowControl/>
        <w:spacing w:line="360" w:lineRule="auto"/>
        <w:ind w:rightChars="-85" w:right="-178" w:firstLineChars="200" w:firstLine="480"/>
        <w:jc w:val="left"/>
        <w:rPr>
          <w:rFonts w:ascii="宋体" w:hAnsi="宋体" w:cs="宋体"/>
          <w:kern w:val="0"/>
          <w:sz w:val="24"/>
        </w:rPr>
      </w:pPr>
      <w:r w:rsidRPr="00A87EA5">
        <w:rPr>
          <w:rFonts w:ascii="宋体" w:hAnsi="宋体" w:cs="宋体" w:hint="eastAsia"/>
          <w:kern w:val="0"/>
          <w:sz w:val="24"/>
        </w:rPr>
        <w:t>1、自合同生效以来，本基金管理人及</w:t>
      </w:r>
      <w:r w:rsidRPr="00A87EA5">
        <w:rPr>
          <w:rFonts w:ascii="宋体" w:hAnsi="宋体" w:cs="宋体"/>
          <w:kern w:val="0"/>
          <w:sz w:val="24"/>
        </w:rPr>
        <w:t>基金托管人涉及托管业务</w:t>
      </w:r>
      <w:r w:rsidRPr="00A87EA5">
        <w:rPr>
          <w:rFonts w:ascii="宋体" w:hAnsi="宋体" w:cs="宋体" w:hint="eastAsia"/>
          <w:kern w:val="0"/>
          <w:sz w:val="24"/>
        </w:rPr>
        <w:t>无诉讼、仲裁事项。</w:t>
      </w:r>
    </w:p>
    <w:p w14:paraId="0E22E173" w14:textId="77777777" w:rsidR="00936796" w:rsidRPr="00F46CD6" w:rsidRDefault="00025BF6" w:rsidP="00025BF6">
      <w:pPr>
        <w:widowControl/>
        <w:adjustRightInd w:val="0"/>
        <w:snapToGrid w:val="0"/>
        <w:spacing w:line="360" w:lineRule="auto"/>
        <w:ind w:firstLineChars="200" w:firstLine="480"/>
        <w:rPr>
          <w:rFonts w:ascii="宋体" w:hAnsi="宋体"/>
          <w:kern w:val="0"/>
          <w:sz w:val="24"/>
        </w:rPr>
      </w:pPr>
      <w:r w:rsidRPr="00A87EA5">
        <w:rPr>
          <w:rFonts w:ascii="宋体" w:hAnsi="宋体" w:cs="宋体" w:hint="eastAsia"/>
          <w:kern w:val="0"/>
          <w:sz w:val="24"/>
        </w:rPr>
        <w:t>2、本基金管理人和</w:t>
      </w:r>
      <w:r w:rsidRPr="00A87EA5">
        <w:rPr>
          <w:rFonts w:ascii="宋体" w:hAnsi="宋体" w:cs="宋体"/>
          <w:kern w:val="0"/>
          <w:sz w:val="24"/>
        </w:rPr>
        <w:t>基金托管人涉及托管业务</w:t>
      </w:r>
      <w:r w:rsidRPr="00A87EA5">
        <w:rPr>
          <w:rFonts w:ascii="宋体" w:hAnsi="宋体" w:cs="宋体" w:hint="eastAsia"/>
          <w:kern w:val="0"/>
          <w:sz w:val="24"/>
        </w:rPr>
        <w:t>的高级管理人员在本期内未受到任何处分。</w:t>
      </w:r>
    </w:p>
    <w:p w14:paraId="6B2FA655" w14:textId="77777777" w:rsidR="00936796" w:rsidRDefault="00936796" w:rsidP="00936796">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511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825"/>
        <w:gridCol w:w="1829"/>
        <w:gridCol w:w="2000"/>
      </w:tblGrid>
      <w:tr w:rsidR="00484125" w:rsidRPr="00A54768" w14:paraId="37009C2D" w14:textId="77777777" w:rsidTr="008348EA">
        <w:trPr>
          <w:trHeight w:val="20"/>
        </w:trPr>
        <w:tc>
          <w:tcPr>
            <w:tcW w:w="572" w:type="pct"/>
            <w:shd w:val="clear" w:color="auto" w:fill="auto"/>
            <w:vAlign w:val="center"/>
            <w:hideMark/>
          </w:tcPr>
          <w:p w14:paraId="7C20385F" w14:textId="77777777" w:rsidR="00484125" w:rsidRDefault="00484125" w:rsidP="0027657B">
            <w:pPr>
              <w:widowControl/>
              <w:jc w:val="center"/>
              <w:rPr>
                <w:color w:val="000000"/>
                <w:kern w:val="0"/>
                <w:sz w:val="24"/>
                <w:szCs w:val="28"/>
              </w:rPr>
            </w:pPr>
            <w:r w:rsidRPr="00A54768">
              <w:rPr>
                <w:color w:val="000000"/>
                <w:kern w:val="0"/>
                <w:sz w:val="24"/>
                <w:szCs w:val="28"/>
              </w:rPr>
              <w:t>序号</w:t>
            </w:r>
          </w:p>
          <w:p w14:paraId="7B1F844D" w14:textId="77777777" w:rsidR="00484125" w:rsidRPr="00A54768" w:rsidRDefault="00484125" w:rsidP="0027657B">
            <w:pPr>
              <w:widowControl/>
              <w:jc w:val="center"/>
              <w:rPr>
                <w:color w:val="000000"/>
                <w:kern w:val="0"/>
                <w:sz w:val="24"/>
                <w:szCs w:val="28"/>
              </w:rPr>
            </w:pPr>
          </w:p>
        </w:tc>
        <w:tc>
          <w:tcPr>
            <w:tcW w:w="2213" w:type="pct"/>
            <w:shd w:val="clear" w:color="auto" w:fill="auto"/>
            <w:noWrap/>
            <w:vAlign w:val="center"/>
            <w:hideMark/>
          </w:tcPr>
          <w:p w14:paraId="03237E7B" w14:textId="77777777" w:rsidR="00484125" w:rsidRPr="00A54768" w:rsidRDefault="00484125" w:rsidP="0027657B">
            <w:pPr>
              <w:widowControl/>
              <w:jc w:val="center"/>
              <w:rPr>
                <w:color w:val="000000"/>
                <w:kern w:val="0"/>
                <w:sz w:val="24"/>
                <w:szCs w:val="28"/>
              </w:rPr>
            </w:pPr>
            <w:r w:rsidRPr="00A54768">
              <w:rPr>
                <w:color w:val="000000"/>
                <w:kern w:val="0"/>
                <w:sz w:val="24"/>
                <w:szCs w:val="28"/>
              </w:rPr>
              <w:t>公告事项</w:t>
            </w:r>
          </w:p>
        </w:tc>
        <w:tc>
          <w:tcPr>
            <w:tcW w:w="1058" w:type="pct"/>
            <w:shd w:val="clear" w:color="auto" w:fill="auto"/>
            <w:noWrap/>
            <w:vAlign w:val="center"/>
            <w:hideMark/>
          </w:tcPr>
          <w:p w14:paraId="03B7D595" w14:textId="77777777" w:rsidR="00484125" w:rsidRPr="00A54768" w:rsidRDefault="00484125" w:rsidP="0027657B">
            <w:pPr>
              <w:widowControl/>
              <w:jc w:val="center"/>
              <w:rPr>
                <w:color w:val="000000"/>
                <w:kern w:val="0"/>
                <w:sz w:val="24"/>
                <w:szCs w:val="28"/>
              </w:rPr>
            </w:pPr>
            <w:r w:rsidRPr="00A54768">
              <w:rPr>
                <w:color w:val="000000"/>
                <w:kern w:val="0"/>
                <w:sz w:val="24"/>
                <w:szCs w:val="28"/>
              </w:rPr>
              <w:t>法定披露方式</w:t>
            </w:r>
          </w:p>
        </w:tc>
        <w:tc>
          <w:tcPr>
            <w:tcW w:w="1157" w:type="pct"/>
            <w:shd w:val="clear" w:color="auto" w:fill="auto"/>
            <w:noWrap/>
            <w:vAlign w:val="center"/>
            <w:hideMark/>
          </w:tcPr>
          <w:p w14:paraId="3E895EA4" w14:textId="77777777" w:rsidR="00484125" w:rsidRPr="00A54768" w:rsidRDefault="00484125" w:rsidP="0027657B">
            <w:pPr>
              <w:widowControl/>
              <w:jc w:val="center"/>
              <w:rPr>
                <w:color w:val="000000"/>
                <w:kern w:val="0"/>
                <w:sz w:val="24"/>
                <w:szCs w:val="28"/>
              </w:rPr>
            </w:pPr>
            <w:r w:rsidRPr="00A54768">
              <w:rPr>
                <w:color w:val="000000"/>
                <w:kern w:val="0"/>
                <w:sz w:val="24"/>
                <w:szCs w:val="28"/>
              </w:rPr>
              <w:t>法定披露日期</w:t>
            </w:r>
          </w:p>
        </w:tc>
      </w:tr>
      <w:tr w:rsidR="00484125" w:rsidRPr="008102E8" w14:paraId="5E147DF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743667"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7CEE7"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交银施罗德基金管理有限公司关于增加上海云湾投资管理有限公司为旗下部分基金的场外销售机构并参与其基金前端申购（含定期定额投资）费率优惠活动的公告</w:t>
            </w:r>
            <w:r w:rsidRPr="008102E8">
              <w:rPr>
                <w:rFonts w:hint="eastAsia"/>
                <w:noProof/>
                <w:color w:val="000000"/>
                <w:kern w:val="0"/>
                <w:sz w:val="24"/>
                <w:szCs w:val="28"/>
              </w:rPr>
              <mc:AlternateContent>
                <mc:Choice Requires="wps">
                  <w:drawing>
                    <wp:anchor distT="0" distB="0" distL="114300" distR="114300" simplePos="0" relativeHeight="251659264" behindDoc="0" locked="0" layoutInCell="1" allowOverlap="1" wp14:anchorId="7B8F5BBB" wp14:editId="45BF0CAB">
                      <wp:simplePos x="0" y="0"/>
                      <wp:positionH relativeFrom="column">
                        <wp:posOffset>1190625</wp:posOffset>
                      </wp:positionH>
                      <wp:positionV relativeFrom="paragraph">
                        <wp:posOffset>0</wp:posOffset>
                      </wp:positionV>
                      <wp:extent cx="180975" cy="266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0288B87" id="_x0000_t202" coordsize="21600,21600" o:spt="202" path="m,l,21600r21600,l21600,xe">
                      <v:stroke joinstyle="miter"/>
                      <v:path gradientshapeok="t" o:connecttype="rect"/>
                    </v:shapetype>
                    <v:shape id="文本框 6" o:spid="_x0000_s1026" type="#_x0000_t202" style="position:absolute;left:0;text-align:left;margin-left:93.75pt;margin-top:0;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" filled="f" stroked="f">
                      <v:textbox style="mso-fit-shape-to-text:t"/>
                    </v:shape>
                  </w:pict>
                </mc:Fallback>
              </mc:AlternateContent>
            </w:r>
            <w:r w:rsidRPr="008102E8">
              <w:rPr>
                <w:rFonts w:hint="eastAsia"/>
                <w:noProof/>
                <w:color w:val="000000"/>
                <w:kern w:val="0"/>
                <w:sz w:val="24"/>
                <w:szCs w:val="28"/>
              </w:rPr>
              <mc:AlternateContent>
                <mc:Choice Requires="wps">
                  <w:drawing>
                    <wp:anchor distT="0" distB="0" distL="114300" distR="114300" simplePos="0" relativeHeight="251660288" behindDoc="0" locked="0" layoutInCell="1" allowOverlap="1" wp14:anchorId="4D55E026" wp14:editId="7284FE73">
                      <wp:simplePos x="0" y="0"/>
                      <wp:positionH relativeFrom="column">
                        <wp:posOffset>1190625</wp:posOffset>
                      </wp:positionH>
                      <wp:positionV relativeFrom="paragraph">
                        <wp:posOffset>0</wp:posOffset>
                      </wp:positionV>
                      <wp:extent cx="180975" cy="266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A145070" id="文本框 7" o:spid="_x0000_s1026" type="#_x0000_t202" style="position:absolute;left:0;text-align:left;margin-left:93.75pt;margin-top:0;width:14.2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" filled="f" stroked="f">
                      <v:textbox style="mso-fit-shape-to-text:t"/>
                    </v:shape>
                  </w:pict>
                </mc:Fallback>
              </mc:AlternateContent>
            </w:r>
            <w:r w:rsidRPr="008102E8">
              <w:rPr>
                <w:rFonts w:hint="eastAsia"/>
                <w:noProof/>
                <w:color w:val="000000"/>
                <w:kern w:val="0"/>
                <w:sz w:val="24"/>
                <w:szCs w:val="28"/>
              </w:rPr>
              <mc:AlternateContent>
                <mc:Choice Requires="wps">
                  <w:drawing>
                    <wp:anchor distT="0" distB="0" distL="114300" distR="114300" simplePos="0" relativeHeight="251661312" behindDoc="0" locked="0" layoutInCell="1" allowOverlap="1" wp14:anchorId="73226A26" wp14:editId="0A4F350F">
                      <wp:simplePos x="0" y="0"/>
                      <wp:positionH relativeFrom="column">
                        <wp:posOffset>1190625</wp:posOffset>
                      </wp:positionH>
                      <wp:positionV relativeFrom="paragraph">
                        <wp:posOffset>0</wp:posOffset>
                      </wp:positionV>
                      <wp:extent cx="180975" cy="266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7249C51" id="文本框 9" o:spid="_x0000_s1026" type="#_x0000_t202" style="position:absolute;left:0;text-align:left;margin-left:93.75pt;margin-top:0;width:14.2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" filled="f" stroked="f">
                      <v:textbox style="mso-fit-shape-to-text:t"/>
                    </v:shape>
                  </w:pict>
                </mc:Fallback>
              </mc:AlternateConten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6AAD"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E6B3B"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2016-11-11</w:t>
            </w:r>
          </w:p>
        </w:tc>
      </w:tr>
      <w:tr w:rsidR="00484125" w:rsidRPr="008102E8" w14:paraId="647528A3"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23EA8"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A9483"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交银施罗德基金管理有限公司关于增加中证金牛（北京）投资咨询有限公司为旗下部分基金的场外销售机构并参与其基金前端申购（含定期定额投资）费率优惠活动的公告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4B7E"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FBD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2016-11-11</w:t>
            </w:r>
          </w:p>
        </w:tc>
      </w:tr>
      <w:tr w:rsidR="00484125" w:rsidRPr="008102E8" w14:paraId="4EA4140C"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4D964"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4CBE9"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89C7"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572DB"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2016-11-29</w:t>
            </w:r>
          </w:p>
        </w:tc>
      </w:tr>
      <w:tr w:rsidR="00484125" w:rsidRPr="008102E8" w14:paraId="0523B7D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1FE0F"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C35ED"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交银施罗德基金管理有限公司关于旗下基金所持停牌股票估值调整的公告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DB2F1"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6AC7A"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2016-12-13</w:t>
            </w:r>
          </w:p>
        </w:tc>
      </w:tr>
      <w:tr w:rsidR="00484125" w:rsidRPr="008102E8" w14:paraId="315D2206"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15035"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EE09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交银施罗德基金管理有限公司关于增加乾道金融信息服务（北京）有限公司为旗下部分基金的场外销售机构并参与其基金前端（含定期定额投资）申购费率优惠活动的公告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9CFF2"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7CBD"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2016-12-14</w:t>
            </w:r>
          </w:p>
        </w:tc>
      </w:tr>
      <w:tr w:rsidR="00484125" w:rsidRPr="008102E8" w14:paraId="1550DB93"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EFEF8"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8522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55945"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8C7F"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2016-12-22</w:t>
            </w:r>
          </w:p>
        </w:tc>
      </w:tr>
      <w:tr w:rsidR="00484125" w:rsidRPr="008102E8" w14:paraId="4199381A"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45E8F"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lastRenderedPageBreak/>
              <w:t>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C6AB7"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交银施罗德消费新驱动股票型证券投资基金（更新）招募说明书摘要（</w:t>
            </w:r>
            <w:r w:rsidRPr="008102E8">
              <w:rPr>
                <w:rFonts w:hint="eastAsia"/>
                <w:color w:val="000000"/>
                <w:kern w:val="0"/>
                <w:sz w:val="24"/>
                <w:szCs w:val="28"/>
              </w:rPr>
              <w:t>2016</w:t>
            </w:r>
            <w:r w:rsidRPr="008102E8">
              <w:rPr>
                <w:rFonts w:hint="eastAsia"/>
                <w:color w:val="000000"/>
                <w:kern w:val="0"/>
                <w:sz w:val="24"/>
                <w:szCs w:val="28"/>
              </w:rPr>
              <w:t>年第</w:t>
            </w:r>
            <w:r w:rsidRPr="008102E8">
              <w:rPr>
                <w:rFonts w:hint="eastAsia"/>
                <w:color w:val="000000"/>
                <w:kern w:val="0"/>
                <w:sz w:val="24"/>
                <w:szCs w:val="28"/>
              </w:rPr>
              <w:t>2</w:t>
            </w:r>
            <w:r w:rsidRPr="008102E8">
              <w:rPr>
                <w:rFonts w:hint="eastAsia"/>
                <w:color w:val="000000"/>
                <w:kern w:val="0"/>
                <w:sz w:val="24"/>
                <w:szCs w:val="28"/>
              </w:rPr>
              <w:t>号）</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6D55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ED08"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2016-12-22</w:t>
            </w:r>
          </w:p>
        </w:tc>
      </w:tr>
      <w:tr w:rsidR="00484125" w:rsidRPr="008102E8" w14:paraId="008C32E9"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A226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8A0D"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交银施罗德基金管理有限公司关于增加北京肯特瑞财富管理有限公司为旗下部分基金的场外销售机构并参与基金前端申购费率优惠活动的公告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F201"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160A"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2017-1-9</w:t>
            </w:r>
          </w:p>
        </w:tc>
      </w:tr>
      <w:tr w:rsidR="00484125" w:rsidRPr="008102E8" w14:paraId="390B501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9CDBE"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B53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交银施罗德基金管理有限公司关于增加北京新浪仓石基金销售有限公司为旗下部分基金的场外销售机构并参与基金前端申购费率优惠活动的公告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3A183"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81786"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2017-1-9</w:t>
            </w:r>
          </w:p>
        </w:tc>
      </w:tr>
      <w:tr w:rsidR="00484125" w:rsidRPr="008102E8" w14:paraId="216D0092"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D39B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10</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ABD8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交银施罗德基金管理有限公司关于增加杭州科地瑞富基金销售有限公司为旗下部分基金的场外销售机构并参与基金前端申购费率优惠活动的公告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68EF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46F4"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2017-1-9</w:t>
            </w:r>
          </w:p>
        </w:tc>
      </w:tr>
      <w:tr w:rsidR="00484125" w:rsidRPr="008102E8" w14:paraId="5439087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B935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F5FB2"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交银施罗德消费新驱动股票型证券投资基金</w:t>
            </w:r>
            <w:r w:rsidRPr="008102E8">
              <w:rPr>
                <w:rFonts w:hint="eastAsia"/>
                <w:color w:val="000000"/>
                <w:kern w:val="0"/>
                <w:sz w:val="24"/>
                <w:szCs w:val="28"/>
              </w:rPr>
              <w:t>2016</w:t>
            </w:r>
            <w:r w:rsidRPr="008102E8">
              <w:rPr>
                <w:rFonts w:hint="eastAsia"/>
                <w:color w:val="000000"/>
                <w:kern w:val="0"/>
                <w:sz w:val="24"/>
                <w:szCs w:val="28"/>
              </w:rPr>
              <w:t>年第</w:t>
            </w:r>
            <w:r w:rsidRPr="008102E8">
              <w:rPr>
                <w:rFonts w:hint="eastAsia"/>
                <w:color w:val="000000"/>
                <w:kern w:val="0"/>
                <w:sz w:val="24"/>
                <w:szCs w:val="28"/>
              </w:rPr>
              <w:t>4</w:t>
            </w:r>
            <w:r w:rsidRPr="008102E8">
              <w:rPr>
                <w:rFonts w:hint="eastAsia"/>
                <w:color w:val="000000"/>
                <w:kern w:val="0"/>
                <w:sz w:val="24"/>
                <w:szCs w:val="28"/>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6FE69"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AFEA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2017-1-19</w:t>
            </w:r>
          </w:p>
        </w:tc>
      </w:tr>
      <w:tr w:rsidR="00484125" w:rsidRPr="008102E8" w14:paraId="3B60288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794EE"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290E"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交银施罗德基金管理有限公司关于旗下基金所持停牌股票估值调整的公告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D992"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FADE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2017-2-10</w:t>
            </w:r>
          </w:p>
        </w:tc>
      </w:tr>
      <w:tr w:rsidR="00484125" w:rsidRPr="008102E8" w14:paraId="667E2CEA"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07FB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744D"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A76F"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D11B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2017-2-23</w:t>
            </w:r>
          </w:p>
        </w:tc>
      </w:tr>
      <w:tr w:rsidR="00484125" w:rsidRPr="008102E8" w14:paraId="19614F2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E022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356F"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交银施罗德基金管理有限公司关于增加北京蛋卷基金销售有限公司为旗下部分基金的场外销售机构并参与其基金前端申购（含定期定额投资）费率优惠活动的公告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29275"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94FA6"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2017-2-24</w:t>
            </w:r>
          </w:p>
        </w:tc>
      </w:tr>
      <w:tr w:rsidR="00484125" w:rsidRPr="008102E8" w14:paraId="5D12A1C1"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29D8"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1BAA"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交银施罗德基金管理有限公司关于增加凤凰金信（银川）投资管理有限公司为旗下部分基金的场外销售机构并参与其基金前端申购（含定期定额投资）费率优惠活动的公告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F436"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7C94E"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2017-2-24</w:t>
            </w:r>
          </w:p>
        </w:tc>
      </w:tr>
      <w:tr w:rsidR="00484125" w:rsidRPr="008102E8" w14:paraId="09565E8A"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462F3"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4C518"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交银施罗德基金管理有限公司关于增加深圳市金斧子投资咨询有限公司为旗下部分基金的场外销售机构</w:t>
            </w:r>
            <w:r w:rsidRPr="008102E8">
              <w:rPr>
                <w:rFonts w:hint="eastAsia"/>
                <w:color w:val="000000"/>
                <w:kern w:val="0"/>
                <w:sz w:val="24"/>
                <w:szCs w:val="28"/>
              </w:rPr>
              <w:lastRenderedPageBreak/>
              <w:t>并参与其基金前端申购（含定期定额投资）费率优惠活动的公告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E1C3"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lastRenderedPageBreak/>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F0F3"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2017-3-3</w:t>
            </w:r>
          </w:p>
        </w:tc>
      </w:tr>
      <w:tr w:rsidR="00484125" w:rsidRPr="008102E8" w14:paraId="170437C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599D1"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lastRenderedPageBreak/>
              <w:t>17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ABDEB"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交银施罗德基金管理有限公司关于旗下部分基金参加蚂蚁基金销售有限公司基金前端申购（含定期定额投资业务）、赎回费率优惠活动的公告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4B5C9"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E2EB"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2017-3-15</w:t>
            </w:r>
          </w:p>
        </w:tc>
      </w:tr>
      <w:tr w:rsidR="00484125" w:rsidRPr="008102E8" w14:paraId="5A645DA6"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D72A4"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3B5C7"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交银施罗德消费新驱动股票型证券投资基金</w:t>
            </w:r>
            <w:r w:rsidRPr="008102E8">
              <w:rPr>
                <w:rFonts w:hint="eastAsia"/>
                <w:color w:val="000000"/>
                <w:kern w:val="0"/>
                <w:sz w:val="24"/>
                <w:szCs w:val="28"/>
              </w:rPr>
              <w:t>2016</w:t>
            </w:r>
            <w:r w:rsidRPr="008102E8">
              <w:rPr>
                <w:rFonts w:hint="eastAsia"/>
                <w:color w:val="000000"/>
                <w:kern w:val="0"/>
                <w:sz w:val="24"/>
                <w:szCs w:val="28"/>
              </w:rPr>
              <w:t>年年度报告摘要</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14F9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7F5FB"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2017-3-29</w:t>
            </w:r>
          </w:p>
        </w:tc>
      </w:tr>
      <w:tr w:rsidR="00484125" w:rsidRPr="008102E8" w14:paraId="61FB7B7E"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97D60"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19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B9E13"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交银施罗德基金管理有限公司关于增加大同证券有限责任公司为旗下部分基金的场外销售机构的公告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BFC58"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C93B6"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2017-3-30</w:t>
            </w:r>
          </w:p>
        </w:tc>
      </w:tr>
      <w:tr w:rsidR="00484125" w:rsidRPr="008102E8" w14:paraId="74BBD522"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D6A77"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1AF8"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交银施罗德基金管理有限公司关于增加上海朝阳永续基金销售有限公司为旗下部分基金的场外销售机构并参与其基金前端申购费率优惠活动的公告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575E"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95843"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2017-4-7</w:t>
            </w:r>
          </w:p>
        </w:tc>
      </w:tr>
      <w:tr w:rsidR="00484125" w:rsidRPr="008102E8" w14:paraId="5FC74DB3"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C7A0A"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BD74"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AF397"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FC9A2"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2017-4-22</w:t>
            </w:r>
          </w:p>
        </w:tc>
      </w:tr>
      <w:tr w:rsidR="00484125" w:rsidRPr="008102E8" w14:paraId="63A63D6D" w14:textId="77777777" w:rsidTr="008348E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C3FC"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9355"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交银施罗德消费新驱动股票型证券投资基金</w:t>
            </w:r>
            <w:r w:rsidRPr="008102E8">
              <w:rPr>
                <w:rFonts w:hint="eastAsia"/>
                <w:color w:val="000000"/>
                <w:kern w:val="0"/>
                <w:sz w:val="24"/>
                <w:szCs w:val="28"/>
              </w:rPr>
              <w:t>2017</w:t>
            </w:r>
            <w:r w:rsidRPr="008102E8">
              <w:rPr>
                <w:rFonts w:hint="eastAsia"/>
                <w:color w:val="000000"/>
                <w:kern w:val="0"/>
                <w:sz w:val="24"/>
                <w:szCs w:val="28"/>
              </w:rPr>
              <w:t>年第</w:t>
            </w:r>
            <w:r w:rsidRPr="008102E8">
              <w:rPr>
                <w:rFonts w:hint="eastAsia"/>
                <w:color w:val="000000"/>
                <w:kern w:val="0"/>
                <w:sz w:val="24"/>
                <w:szCs w:val="28"/>
              </w:rPr>
              <w:t>1</w:t>
            </w:r>
            <w:r w:rsidRPr="008102E8">
              <w:rPr>
                <w:rFonts w:hint="eastAsia"/>
                <w:color w:val="000000"/>
                <w:kern w:val="0"/>
                <w:sz w:val="24"/>
                <w:szCs w:val="28"/>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BF639"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1DA72" w14:textId="77777777" w:rsidR="00484125" w:rsidRPr="008102E8" w:rsidRDefault="00484125" w:rsidP="0027657B">
            <w:pPr>
              <w:widowControl/>
              <w:jc w:val="center"/>
              <w:rPr>
                <w:color w:val="000000"/>
                <w:kern w:val="0"/>
                <w:sz w:val="24"/>
                <w:szCs w:val="28"/>
              </w:rPr>
            </w:pPr>
            <w:r w:rsidRPr="008102E8">
              <w:rPr>
                <w:rFonts w:hint="eastAsia"/>
                <w:color w:val="000000"/>
                <w:kern w:val="0"/>
                <w:sz w:val="24"/>
                <w:szCs w:val="28"/>
              </w:rPr>
              <w:t>2017-4-24</w:t>
            </w:r>
          </w:p>
        </w:tc>
      </w:tr>
    </w:tbl>
    <w:p w14:paraId="65B005E5" w14:textId="0F241E7F" w:rsidR="00F03631" w:rsidRPr="00A1239E" w:rsidRDefault="00F03631" w:rsidP="00D55D46">
      <w:pPr>
        <w:widowControl/>
        <w:spacing w:line="360" w:lineRule="auto"/>
        <w:ind w:firstLineChars="200" w:firstLine="480"/>
        <w:rPr>
          <w:color w:val="000000"/>
          <w:kern w:val="0"/>
          <w:sz w:val="24"/>
        </w:rPr>
      </w:pPr>
    </w:p>
    <w:p w14:paraId="2CDF0F23" w14:textId="77777777" w:rsidR="00B527CE" w:rsidRPr="00A1239E" w:rsidRDefault="00B527CE" w:rsidP="00D55D46">
      <w:pPr>
        <w:widowControl/>
        <w:spacing w:line="360" w:lineRule="auto"/>
        <w:ind w:firstLineChars="200" w:firstLine="480"/>
        <w:rPr>
          <w:color w:val="000000"/>
          <w:kern w:val="0"/>
          <w:sz w:val="24"/>
        </w:rPr>
      </w:pPr>
    </w:p>
    <w:p w14:paraId="04548F9B" w14:textId="19A164B6" w:rsidR="00B527CE" w:rsidRPr="00A1239E" w:rsidRDefault="00E70D6C" w:rsidP="00D55D46">
      <w:pPr>
        <w:pStyle w:val="ac"/>
        <w:rPr>
          <w:rFonts w:eastAsia="黑体"/>
          <w:color w:val="000000"/>
          <w:kern w:val="0"/>
          <w:sz w:val="30"/>
        </w:rPr>
      </w:pPr>
      <w:bookmarkStart w:id="66" w:name="_Toc468198746"/>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66"/>
    </w:p>
    <w:p w14:paraId="3B15D146"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招募说明书存放在基金管理人、基金托管人的</w:t>
      </w:r>
      <w:r w:rsidR="00767F1A" w:rsidRPr="00A1239E">
        <w:rPr>
          <w:rFonts w:hint="eastAsia"/>
          <w:color w:val="000000"/>
          <w:kern w:val="0"/>
          <w:sz w:val="24"/>
        </w:rPr>
        <w:t>所在地</w:t>
      </w:r>
      <w:r w:rsidRPr="00A1239E">
        <w:rPr>
          <w:color w:val="000000"/>
          <w:kern w:val="0"/>
          <w:sz w:val="24"/>
        </w:rPr>
        <w:t>，</w:t>
      </w:r>
      <w:r w:rsidR="0039541F" w:rsidRPr="00A1239E">
        <w:rPr>
          <w:color w:val="000000"/>
          <w:kern w:val="0"/>
          <w:sz w:val="24"/>
        </w:rPr>
        <w:t>投资人</w:t>
      </w:r>
      <w:r w:rsidRPr="00A1239E">
        <w:rPr>
          <w:color w:val="000000"/>
          <w:kern w:val="0"/>
          <w:sz w:val="24"/>
        </w:rPr>
        <w:t>可在办公时间查阅；</w:t>
      </w:r>
      <w:bookmarkStart w:id="67" w:name="_Toc109537401"/>
      <w:r w:rsidR="0039541F" w:rsidRPr="00A1239E">
        <w:rPr>
          <w:color w:val="000000"/>
          <w:kern w:val="0"/>
          <w:sz w:val="24"/>
        </w:rPr>
        <w:t>投资人</w:t>
      </w:r>
      <w:r w:rsidRPr="00A1239E">
        <w:rPr>
          <w:color w:val="000000"/>
          <w:kern w:val="0"/>
          <w:sz w:val="24"/>
        </w:rPr>
        <w:t>在支付工本费</w:t>
      </w:r>
      <w:bookmarkEnd w:id="67"/>
      <w:r w:rsidRPr="00A1239E">
        <w:rPr>
          <w:color w:val="000000"/>
          <w:kern w:val="0"/>
          <w:sz w:val="24"/>
        </w:rPr>
        <w:t>后，可在合理时间内取得上述文件复制件或复印件。对</w:t>
      </w:r>
      <w:r w:rsidR="0039541F" w:rsidRPr="00A1239E">
        <w:rPr>
          <w:color w:val="000000"/>
          <w:kern w:val="0"/>
          <w:sz w:val="24"/>
        </w:rPr>
        <w:t>投资人</w:t>
      </w:r>
      <w:r w:rsidRPr="00A1239E">
        <w:rPr>
          <w:color w:val="000000"/>
          <w:kern w:val="0"/>
          <w:sz w:val="24"/>
        </w:rPr>
        <w:t>按此种方式所获</w:t>
      </w:r>
      <w:bookmarkStart w:id="68" w:name="_Toc109537402"/>
      <w:r w:rsidRPr="00A1239E">
        <w:rPr>
          <w:color w:val="000000"/>
          <w:kern w:val="0"/>
          <w:sz w:val="24"/>
        </w:rPr>
        <w:t>得的文件及其复印件，基金管理人和基</w:t>
      </w:r>
      <w:bookmarkEnd w:id="68"/>
      <w:r w:rsidRPr="00A1239E">
        <w:rPr>
          <w:color w:val="000000"/>
          <w:kern w:val="0"/>
          <w:sz w:val="24"/>
        </w:rPr>
        <w:t>金托管人保证文本的内容与所公告的内容完全一致。</w:t>
      </w:r>
      <w:r w:rsidRPr="00A1239E">
        <w:rPr>
          <w:color w:val="000000"/>
          <w:kern w:val="0"/>
          <w:sz w:val="24"/>
        </w:rPr>
        <w:t xml:space="preserve"> </w:t>
      </w:r>
    </w:p>
    <w:p w14:paraId="4F0A4B7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还可以直接登录基金管理人的网站</w:t>
      </w:r>
      <w:r w:rsidR="001D456E" w:rsidRPr="00A1239E">
        <w:rPr>
          <w:rStyle w:val="a9"/>
          <w:color w:val="000000"/>
          <w:sz w:val="24"/>
          <w:u w:val="none"/>
        </w:rPr>
        <w:t>（</w:t>
      </w:r>
      <w:r w:rsidR="0053462F" w:rsidRPr="00A1239E">
        <w:rPr>
          <w:rFonts w:hAnsi="宋体" w:hint="eastAsia"/>
          <w:sz w:val="24"/>
          <w:szCs w:val="20"/>
        </w:rPr>
        <w:t>www.fund001.com</w:t>
      </w:r>
      <w:r w:rsidR="00B527CE" w:rsidRPr="00A1239E">
        <w:rPr>
          <w:rStyle w:val="a9"/>
          <w:color w:val="000000"/>
          <w:sz w:val="24"/>
          <w:u w:val="none"/>
        </w:rPr>
        <w:t>或</w:t>
      </w:r>
      <w:r w:rsidR="00B527CE" w:rsidRPr="00A1239E">
        <w:rPr>
          <w:rStyle w:val="a9"/>
          <w:color w:val="000000"/>
          <w:sz w:val="24"/>
          <w:u w:val="none"/>
        </w:rPr>
        <w:t>www.bocomschroder.com</w:t>
      </w:r>
      <w:r w:rsidR="001D456E" w:rsidRPr="00A1239E">
        <w:rPr>
          <w:color w:val="000000"/>
          <w:kern w:val="0"/>
          <w:sz w:val="24"/>
        </w:rPr>
        <w:t>）</w:t>
      </w:r>
      <w:r w:rsidR="00B527CE" w:rsidRPr="00A1239E">
        <w:rPr>
          <w:color w:val="000000"/>
          <w:kern w:val="0"/>
          <w:sz w:val="24"/>
        </w:rPr>
        <w:t>查阅和下载招募说明书。</w:t>
      </w:r>
      <w:r w:rsidR="00B527CE" w:rsidRPr="00A1239E">
        <w:rPr>
          <w:color w:val="000000"/>
          <w:kern w:val="0"/>
          <w:sz w:val="24"/>
        </w:rPr>
        <w:t xml:space="preserve"> </w:t>
      </w:r>
    </w:p>
    <w:p w14:paraId="58FDD052" w14:textId="77777777" w:rsidR="00B527CE" w:rsidRPr="00A1239E" w:rsidRDefault="00B527CE" w:rsidP="00D55D46">
      <w:pPr>
        <w:widowControl/>
        <w:spacing w:line="360" w:lineRule="auto"/>
        <w:ind w:firstLineChars="200" w:firstLine="480"/>
        <w:rPr>
          <w:color w:val="000000"/>
          <w:kern w:val="0"/>
          <w:sz w:val="24"/>
        </w:rPr>
      </w:pPr>
    </w:p>
    <w:p w14:paraId="1C2DCD8E" w14:textId="0C653FED" w:rsidR="00B527CE" w:rsidRPr="00A1239E" w:rsidRDefault="00E70D6C" w:rsidP="00D55D46">
      <w:pPr>
        <w:pStyle w:val="ac"/>
        <w:rPr>
          <w:rFonts w:eastAsia="黑体"/>
          <w:color w:val="000000"/>
          <w:kern w:val="0"/>
          <w:sz w:val="30"/>
        </w:rPr>
      </w:pPr>
      <w:bookmarkStart w:id="69" w:name="_Toc468198747"/>
      <w:r w:rsidRPr="00A1239E">
        <w:rPr>
          <w:rFonts w:eastAsia="黑体"/>
          <w:color w:val="000000"/>
          <w:kern w:val="0"/>
          <w:sz w:val="30"/>
        </w:rPr>
        <w:lastRenderedPageBreak/>
        <w:t>二十</w:t>
      </w:r>
      <w:r>
        <w:rPr>
          <w:rFonts w:eastAsia="黑体" w:hint="eastAsia"/>
          <w:color w:val="000000"/>
          <w:kern w:val="0"/>
          <w:sz w:val="30"/>
        </w:rPr>
        <w:t>五</w:t>
      </w:r>
      <w:r w:rsidR="00B527CE" w:rsidRPr="00A1239E">
        <w:rPr>
          <w:rFonts w:eastAsia="黑体"/>
          <w:color w:val="000000"/>
          <w:kern w:val="0"/>
          <w:sz w:val="30"/>
        </w:rPr>
        <w:t>、备查文件</w:t>
      </w:r>
      <w:bookmarkEnd w:id="69"/>
    </w:p>
    <w:p w14:paraId="24338C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以下备查文件存放在基金管理人的办公场所，在办公时间可供免费查阅。</w:t>
      </w:r>
    </w:p>
    <w:p w14:paraId="689E9174" w14:textId="77777777" w:rsidR="00CC5651" w:rsidRDefault="00B527CE" w:rsidP="00BB55E3">
      <w:pPr>
        <w:widowControl/>
        <w:spacing w:line="360" w:lineRule="auto"/>
        <w:ind w:firstLineChars="200" w:firstLine="480"/>
        <w:rPr>
          <w:color w:val="000000"/>
          <w:kern w:val="0"/>
          <w:sz w:val="24"/>
        </w:rPr>
      </w:pPr>
      <w:r w:rsidRPr="00A1239E">
        <w:rPr>
          <w:color w:val="000000"/>
          <w:kern w:val="0"/>
          <w:sz w:val="24"/>
        </w:rPr>
        <w:t>（一）</w:t>
      </w:r>
      <w:r w:rsidR="00CC5651" w:rsidRPr="00D57206">
        <w:rPr>
          <w:color w:val="000000"/>
          <w:kern w:val="0"/>
          <w:sz w:val="24"/>
        </w:rPr>
        <w:t>中国证监会核准</w:t>
      </w:r>
      <w:r w:rsidR="00CC5651" w:rsidRPr="00D57206">
        <w:rPr>
          <w:rFonts w:hint="eastAsia"/>
          <w:color w:val="000000"/>
          <w:kern w:val="0"/>
          <w:sz w:val="24"/>
        </w:rPr>
        <w:t>交银施罗德沪深</w:t>
      </w:r>
      <w:r w:rsidR="00CC5651" w:rsidRPr="00D57206">
        <w:rPr>
          <w:rFonts w:hint="eastAsia"/>
          <w:color w:val="000000"/>
          <w:kern w:val="0"/>
          <w:sz w:val="24"/>
        </w:rPr>
        <w:t>300</w:t>
      </w:r>
      <w:r w:rsidR="00CC5651" w:rsidRPr="00D57206">
        <w:rPr>
          <w:rFonts w:hint="eastAsia"/>
          <w:color w:val="000000"/>
          <w:kern w:val="0"/>
          <w:sz w:val="24"/>
        </w:rPr>
        <w:t>行业分层等权重指数</w:t>
      </w:r>
      <w:r w:rsidR="00CC5651" w:rsidRPr="00D57206">
        <w:rPr>
          <w:color w:val="000000"/>
          <w:kern w:val="0"/>
          <w:sz w:val="24"/>
        </w:rPr>
        <w:t>证券投资基金募集的文件</w:t>
      </w:r>
    </w:p>
    <w:p w14:paraId="263EEBE7" w14:textId="77777777" w:rsidR="00174770" w:rsidRPr="00A1239E" w:rsidRDefault="00CC5651" w:rsidP="00BB55E3">
      <w:pPr>
        <w:widowControl/>
        <w:spacing w:line="360" w:lineRule="auto"/>
        <w:ind w:firstLineChars="200" w:firstLine="480"/>
        <w:rPr>
          <w:color w:val="000000"/>
          <w:kern w:val="0"/>
          <w:sz w:val="24"/>
        </w:rPr>
      </w:pPr>
      <w:r w:rsidRPr="00A1239E">
        <w:rPr>
          <w:color w:val="000000"/>
          <w:kern w:val="0"/>
          <w:sz w:val="24"/>
        </w:rPr>
        <w:t>（</w:t>
      </w:r>
      <w:r>
        <w:rPr>
          <w:rFonts w:hint="eastAsia"/>
          <w:color w:val="000000"/>
          <w:kern w:val="0"/>
          <w:sz w:val="24"/>
        </w:rPr>
        <w:t>二</w:t>
      </w:r>
      <w:r w:rsidRPr="00A1239E">
        <w:rPr>
          <w:color w:val="000000"/>
          <w:kern w:val="0"/>
          <w:sz w:val="24"/>
        </w:rPr>
        <w:t>）</w:t>
      </w:r>
      <w:r w:rsidR="00174770" w:rsidRPr="00A1239E">
        <w:rPr>
          <w:rFonts w:hint="eastAsia"/>
          <w:color w:val="000000"/>
          <w:kern w:val="0"/>
          <w:sz w:val="24"/>
        </w:rPr>
        <w:t>中国证监会准予交银施罗德沪深</w:t>
      </w:r>
      <w:r w:rsidR="00174770" w:rsidRPr="00A1239E">
        <w:rPr>
          <w:rFonts w:hint="eastAsia"/>
          <w:color w:val="000000"/>
          <w:kern w:val="0"/>
          <w:sz w:val="24"/>
        </w:rPr>
        <w:t>300</w:t>
      </w:r>
      <w:r w:rsidR="00174770" w:rsidRPr="00A1239E">
        <w:rPr>
          <w:rFonts w:hint="eastAsia"/>
          <w:color w:val="000000"/>
          <w:kern w:val="0"/>
          <w:sz w:val="24"/>
        </w:rPr>
        <w:t>行业分层等权重指数</w:t>
      </w:r>
      <w:r w:rsidR="00174770" w:rsidRPr="00A1239E">
        <w:rPr>
          <w:color w:val="000000"/>
          <w:kern w:val="0"/>
          <w:sz w:val="24"/>
        </w:rPr>
        <w:t>证券投资基金</w:t>
      </w:r>
      <w:r w:rsidR="00174770" w:rsidRPr="00A1239E">
        <w:rPr>
          <w:rFonts w:hint="eastAsia"/>
          <w:color w:val="000000"/>
          <w:kern w:val="0"/>
          <w:sz w:val="24"/>
        </w:rPr>
        <w:t>变更注册为</w:t>
      </w:r>
      <w:r w:rsidR="008B4D5C" w:rsidRPr="00A1239E">
        <w:rPr>
          <w:rFonts w:hint="eastAsia"/>
          <w:color w:val="000000"/>
          <w:kern w:val="0"/>
          <w:sz w:val="24"/>
        </w:rPr>
        <w:t>交银施罗德</w:t>
      </w:r>
      <w:r w:rsidR="00174770" w:rsidRPr="00A1239E">
        <w:rPr>
          <w:rFonts w:hint="eastAsia"/>
          <w:color w:val="000000"/>
          <w:kern w:val="0"/>
          <w:sz w:val="24"/>
        </w:rPr>
        <w:t>消费新驱动股票型证券投资基金的文件</w:t>
      </w:r>
    </w:p>
    <w:p w14:paraId="56ECD1D0"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三</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bookmarkStart w:id="70" w:name="_Toc109537403"/>
      <w:r w:rsidRPr="00A1239E">
        <w:rPr>
          <w:color w:val="000000"/>
          <w:kern w:val="0"/>
          <w:sz w:val="24"/>
        </w:rPr>
        <w:t>证券</w:t>
      </w:r>
      <w:bookmarkEnd w:id="70"/>
      <w:r w:rsidRPr="00A1239E">
        <w:rPr>
          <w:color w:val="000000"/>
          <w:kern w:val="0"/>
          <w:sz w:val="24"/>
        </w:rPr>
        <w:t>投资基金基金合同》</w:t>
      </w:r>
      <w:r w:rsidRPr="00A1239E">
        <w:rPr>
          <w:color w:val="000000"/>
          <w:kern w:val="0"/>
          <w:sz w:val="24"/>
        </w:rPr>
        <w:t xml:space="preserve"> </w:t>
      </w:r>
    </w:p>
    <w:p w14:paraId="5639EAAF"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四</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r w:rsidRPr="00A1239E">
        <w:rPr>
          <w:color w:val="000000"/>
          <w:kern w:val="0"/>
          <w:sz w:val="24"/>
        </w:rPr>
        <w:t>证券投资基金托管协议》</w:t>
      </w:r>
      <w:r w:rsidRPr="00A1239E">
        <w:rPr>
          <w:color w:val="000000"/>
          <w:kern w:val="0"/>
          <w:sz w:val="24"/>
        </w:rPr>
        <w:t xml:space="preserve"> </w:t>
      </w:r>
    </w:p>
    <w:p w14:paraId="06ED18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五</w:t>
      </w:r>
      <w:r w:rsidRPr="00A1239E">
        <w:rPr>
          <w:color w:val="000000"/>
          <w:kern w:val="0"/>
          <w:sz w:val="24"/>
        </w:rPr>
        <w:t>）基金管理人业务资格批件、营业执照</w:t>
      </w:r>
    </w:p>
    <w:p w14:paraId="50CE500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六</w:t>
      </w:r>
      <w:r w:rsidRPr="00A1239E">
        <w:rPr>
          <w:color w:val="000000"/>
          <w:kern w:val="0"/>
          <w:sz w:val="24"/>
        </w:rPr>
        <w:t>）基金托管人业务资格批件、营业执照</w:t>
      </w:r>
    </w:p>
    <w:p w14:paraId="15E02ABB" w14:textId="77777777" w:rsidR="006E520D" w:rsidRPr="00A1239E" w:rsidRDefault="00B527CE" w:rsidP="003E447A">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七</w:t>
      </w:r>
      <w:r w:rsidRPr="00A1239E">
        <w:rPr>
          <w:color w:val="000000"/>
          <w:kern w:val="0"/>
          <w:sz w:val="24"/>
        </w:rPr>
        <w:t>）</w:t>
      </w:r>
      <w:r w:rsidR="0021226B" w:rsidRPr="006F5DE8">
        <w:rPr>
          <w:color w:val="000000"/>
          <w:kern w:val="0"/>
          <w:sz w:val="24"/>
        </w:rPr>
        <w:t>关于申请募集</w:t>
      </w:r>
      <w:r w:rsidR="0021226B" w:rsidRPr="006F5DE8">
        <w:rPr>
          <w:rFonts w:hint="eastAsia"/>
          <w:color w:val="000000"/>
          <w:kern w:val="0"/>
          <w:sz w:val="24"/>
        </w:rPr>
        <w:t>交银施罗德沪深</w:t>
      </w:r>
      <w:r w:rsidR="0021226B" w:rsidRPr="006F5DE8">
        <w:rPr>
          <w:rFonts w:hint="eastAsia"/>
          <w:color w:val="000000"/>
          <w:kern w:val="0"/>
          <w:sz w:val="24"/>
        </w:rPr>
        <w:t>300</w:t>
      </w:r>
      <w:r w:rsidR="0021226B" w:rsidRPr="006F5DE8">
        <w:rPr>
          <w:rFonts w:hint="eastAsia"/>
          <w:color w:val="000000"/>
          <w:kern w:val="0"/>
          <w:sz w:val="24"/>
        </w:rPr>
        <w:t>行业分层等权重指数</w:t>
      </w:r>
      <w:r w:rsidR="0021226B" w:rsidRPr="006F5DE8">
        <w:rPr>
          <w:color w:val="000000"/>
          <w:kern w:val="0"/>
          <w:sz w:val="24"/>
        </w:rPr>
        <w:t>证券投资基金之法律意见书</w:t>
      </w:r>
    </w:p>
    <w:p w14:paraId="53D3FEC8" w14:textId="77777777" w:rsidR="008B4D5C" w:rsidRPr="008B4D5C" w:rsidRDefault="008B4D5C" w:rsidP="008B4D5C">
      <w:pPr>
        <w:widowControl/>
        <w:spacing w:line="360" w:lineRule="auto"/>
        <w:ind w:firstLineChars="200" w:firstLine="480"/>
        <w:rPr>
          <w:color w:val="000000"/>
        </w:rPr>
      </w:pPr>
      <w:r w:rsidRPr="00A1239E">
        <w:rPr>
          <w:rFonts w:hint="eastAsia"/>
          <w:color w:val="000000"/>
          <w:kern w:val="0"/>
          <w:sz w:val="24"/>
        </w:rPr>
        <w:t>（</w:t>
      </w:r>
      <w:r w:rsidR="00CC5651">
        <w:rPr>
          <w:rFonts w:hint="eastAsia"/>
          <w:color w:val="000000"/>
          <w:kern w:val="0"/>
          <w:sz w:val="24"/>
        </w:rPr>
        <w:t>八</w:t>
      </w:r>
      <w:r w:rsidRPr="00A1239E">
        <w:rPr>
          <w:rFonts w:hint="eastAsia"/>
          <w:color w:val="000000"/>
          <w:kern w:val="0"/>
          <w:sz w:val="24"/>
        </w:rPr>
        <w:t>）</w:t>
      </w:r>
      <w:r w:rsidR="0021226B" w:rsidRPr="00A1239E">
        <w:rPr>
          <w:color w:val="000000"/>
          <w:kern w:val="0"/>
          <w:sz w:val="24"/>
        </w:rPr>
        <w:t>关于申请</w:t>
      </w:r>
      <w:r w:rsidR="0021226B" w:rsidRPr="00A1239E">
        <w:rPr>
          <w:rFonts w:hint="eastAsia"/>
          <w:color w:val="000000"/>
          <w:kern w:val="0"/>
          <w:sz w:val="24"/>
        </w:rPr>
        <w:t>交银施罗德沪深</w:t>
      </w:r>
      <w:r w:rsidR="0021226B" w:rsidRPr="00A1239E">
        <w:rPr>
          <w:rFonts w:hint="eastAsia"/>
          <w:color w:val="000000"/>
          <w:kern w:val="0"/>
          <w:sz w:val="24"/>
        </w:rPr>
        <w:t>300</w:t>
      </w:r>
      <w:r w:rsidR="0021226B" w:rsidRPr="00A1239E">
        <w:rPr>
          <w:rFonts w:hint="eastAsia"/>
          <w:color w:val="000000"/>
          <w:kern w:val="0"/>
          <w:sz w:val="24"/>
        </w:rPr>
        <w:t>行业分层等权重指数</w:t>
      </w:r>
      <w:r w:rsidR="0021226B" w:rsidRPr="00A1239E">
        <w:rPr>
          <w:color w:val="000000"/>
          <w:kern w:val="0"/>
          <w:sz w:val="24"/>
        </w:rPr>
        <w:t>证券投资基金</w:t>
      </w:r>
      <w:r w:rsidR="0021226B" w:rsidRPr="00A1239E">
        <w:rPr>
          <w:rFonts w:hint="eastAsia"/>
          <w:color w:val="000000"/>
          <w:kern w:val="0"/>
          <w:sz w:val="24"/>
        </w:rPr>
        <w:t>变更注册为交银施罗德消费新驱动股票型证券投资基金</w:t>
      </w:r>
      <w:r w:rsidR="0021226B" w:rsidRPr="00A1239E">
        <w:rPr>
          <w:color w:val="000000"/>
          <w:kern w:val="0"/>
          <w:sz w:val="24"/>
        </w:rPr>
        <w:t>之法律意见书</w:t>
      </w:r>
    </w:p>
    <w:sectPr w:rsidR="008B4D5C" w:rsidRPr="008B4D5C" w:rsidSect="00762859">
      <w:headerReference w:type="default" r:id="rId17"/>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A453F" w14:textId="77777777" w:rsidR="002F73A3" w:rsidRDefault="002F73A3">
      <w:r>
        <w:separator/>
      </w:r>
    </w:p>
  </w:endnote>
  <w:endnote w:type="continuationSeparator" w:id="0">
    <w:p w14:paraId="5A0D46DA" w14:textId="77777777" w:rsidR="002F73A3" w:rsidRDefault="002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030A98" w:rsidRDefault="00030A9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B1059">
      <w:rPr>
        <w:rStyle w:val="ab"/>
        <w:noProof/>
      </w:rPr>
      <w:t>81</w:t>
    </w:r>
    <w:r>
      <w:rPr>
        <w:rStyle w:val="ab"/>
      </w:rPr>
      <w:fldChar w:fldCharType="end"/>
    </w:r>
  </w:p>
  <w:p w14:paraId="5E6E40FB" w14:textId="77777777" w:rsidR="00030A98" w:rsidRDefault="00030A9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627A7" w14:textId="77777777" w:rsidR="002F73A3" w:rsidRDefault="002F73A3">
      <w:r>
        <w:separator/>
      </w:r>
    </w:p>
  </w:footnote>
  <w:footnote w:type="continuationSeparator" w:id="0">
    <w:p w14:paraId="0FE4A951" w14:textId="77777777" w:rsidR="002F73A3" w:rsidRDefault="002F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030A98" w:rsidRDefault="00030A98">
    <w:pPr>
      <w:pStyle w:val="ae"/>
      <w:pBdr>
        <w:bottom w:val="none" w:sz="0" w:space="0" w:color="auto"/>
      </w:pBdr>
      <w:tabs>
        <w:tab w:val="right" w:pos="8280"/>
      </w:tabs>
      <w:spacing w:line="160" w:lineRule="exact"/>
      <w:jc w:val="right"/>
    </w:pPr>
    <w:r>
      <w:rPr>
        <w:rFonts w:hint="eastAsia"/>
      </w:rPr>
      <w:t xml:space="preserve">             </w:t>
    </w:r>
  </w:p>
  <w:p w14:paraId="30DF0866" w14:textId="77777777" w:rsidR="00030A98" w:rsidRDefault="00030A98"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030A98" w:rsidRDefault="00030A98"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030A98" w:rsidRDefault="00030A98"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030A98" w:rsidRDefault="00030A98">
    <w:pPr>
      <w:pStyle w:val="ae"/>
      <w:pBdr>
        <w:bottom w:val="none" w:sz="0" w:space="0" w:color="auto"/>
      </w:pBdr>
      <w:tabs>
        <w:tab w:val="right" w:pos="8280"/>
      </w:tabs>
      <w:spacing w:line="160" w:lineRule="exact"/>
      <w:jc w:val="right"/>
    </w:pPr>
    <w:r>
      <w:rPr>
        <w:rFonts w:hint="eastAsia"/>
      </w:rPr>
      <w:t xml:space="preserve">             </w:t>
    </w:r>
  </w:p>
  <w:p w14:paraId="215805CD" w14:textId="77777777" w:rsidR="00030A98" w:rsidRDefault="00030A98">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77777777" w:rsidR="00030A98" w:rsidRDefault="00030A98"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sidRPr="00FB68EE">
      <w:rPr>
        <w:rFonts w:hint="eastAsia"/>
      </w:rPr>
      <w:t>消费新驱动股票型</w:t>
    </w:r>
    <w:r w:rsidRPr="00DA4F91">
      <w:t>证券投资基金</w:t>
    </w:r>
  </w:p>
  <w:p w14:paraId="512A4200" w14:textId="08D87948" w:rsidR="00030A98" w:rsidRDefault="00030A98"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7</w:t>
    </w:r>
    <w:r>
      <w:rPr>
        <w:rFonts w:hint="eastAsia"/>
      </w:rPr>
      <w:t>年第</w:t>
    </w:r>
    <w:r>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5"/>
    <w:multiLevelType w:val="multilevel"/>
    <w:tmpl w:val="00000005"/>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9"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11"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5" w15:restartNumberingAfterBreak="0">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2"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15:restartNumberingAfterBreak="0">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27" w15:restartNumberingAfterBreak="0">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30"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1"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6"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7" w15:restartNumberingAfterBreak="0">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8" w15:restartNumberingAfterBreak="0">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40" w15:restartNumberingAfterBreak="0">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3" w15:restartNumberingAfterBreak="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5"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5C95168D"/>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15:restartNumberingAfterBreak="0">
    <w:nsid w:val="65C051A6"/>
    <w:multiLevelType w:val="hybridMultilevel"/>
    <w:tmpl w:val="EB42F1A2"/>
    <w:lvl w:ilvl="0" w:tplc="2F68075E">
      <w:start w:val="1"/>
      <w:numFmt w:val="decimal"/>
      <w:lvlText w:val="（%1）"/>
      <w:lvlJc w:val="left"/>
      <w:pPr>
        <w:tabs>
          <w:tab w:val="num" w:pos="1200"/>
        </w:tabs>
        <w:ind w:left="1200" w:hanging="720"/>
      </w:pPr>
      <w:rPr>
        <w:rFonts w:cs="Times New Roman" w:hint="default"/>
      </w:rPr>
    </w:lvl>
    <w:lvl w:ilvl="1" w:tplc="F79810BC" w:tentative="1">
      <w:start w:val="1"/>
      <w:numFmt w:val="lowerLetter"/>
      <w:lvlText w:val="%2)"/>
      <w:lvlJc w:val="left"/>
      <w:pPr>
        <w:tabs>
          <w:tab w:val="num" w:pos="1320"/>
        </w:tabs>
        <w:ind w:left="1320" w:hanging="420"/>
      </w:pPr>
    </w:lvl>
    <w:lvl w:ilvl="2" w:tplc="590213BC" w:tentative="1">
      <w:start w:val="1"/>
      <w:numFmt w:val="lowerRoman"/>
      <w:lvlText w:val="%3."/>
      <w:lvlJc w:val="right"/>
      <w:pPr>
        <w:tabs>
          <w:tab w:val="num" w:pos="1740"/>
        </w:tabs>
        <w:ind w:left="1740" w:hanging="420"/>
      </w:pPr>
    </w:lvl>
    <w:lvl w:ilvl="3" w:tplc="67CEAFA2" w:tentative="1">
      <w:start w:val="1"/>
      <w:numFmt w:val="decimal"/>
      <w:lvlText w:val="%4."/>
      <w:lvlJc w:val="left"/>
      <w:pPr>
        <w:tabs>
          <w:tab w:val="num" w:pos="2160"/>
        </w:tabs>
        <w:ind w:left="2160" w:hanging="420"/>
      </w:pPr>
    </w:lvl>
    <w:lvl w:ilvl="4" w:tplc="46E4F928" w:tentative="1">
      <w:start w:val="1"/>
      <w:numFmt w:val="lowerLetter"/>
      <w:lvlText w:val="%5)"/>
      <w:lvlJc w:val="left"/>
      <w:pPr>
        <w:tabs>
          <w:tab w:val="num" w:pos="2580"/>
        </w:tabs>
        <w:ind w:left="2580" w:hanging="420"/>
      </w:pPr>
    </w:lvl>
    <w:lvl w:ilvl="5" w:tplc="404AA760" w:tentative="1">
      <w:start w:val="1"/>
      <w:numFmt w:val="lowerRoman"/>
      <w:lvlText w:val="%6."/>
      <w:lvlJc w:val="right"/>
      <w:pPr>
        <w:tabs>
          <w:tab w:val="num" w:pos="3000"/>
        </w:tabs>
        <w:ind w:left="3000" w:hanging="420"/>
      </w:pPr>
    </w:lvl>
    <w:lvl w:ilvl="6" w:tplc="9E2C7ACA" w:tentative="1">
      <w:start w:val="1"/>
      <w:numFmt w:val="decimal"/>
      <w:lvlText w:val="%7."/>
      <w:lvlJc w:val="left"/>
      <w:pPr>
        <w:tabs>
          <w:tab w:val="num" w:pos="3420"/>
        </w:tabs>
        <w:ind w:left="3420" w:hanging="420"/>
      </w:pPr>
    </w:lvl>
    <w:lvl w:ilvl="7" w:tplc="096E1DF0" w:tentative="1">
      <w:start w:val="1"/>
      <w:numFmt w:val="lowerLetter"/>
      <w:lvlText w:val="%8)"/>
      <w:lvlJc w:val="left"/>
      <w:pPr>
        <w:tabs>
          <w:tab w:val="num" w:pos="3840"/>
        </w:tabs>
        <w:ind w:left="3840" w:hanging="420"/>
      </w:pPr>
    </w:lvl>
    <w:lvl w:ilvl="8" w:tplc="CD6434C8" w:tentative="1">
      <w:start w:val="1"/>
      <w:numFmt w:val="lowerRoman"/>
      <w:lvlText w:val="%9."/>
      <w:lvlJc w:val="right"/>
      <w:pPr>
        <w:tabs>
          <w:tab w:val="num" w:pos="4260"/>
        </w:tabs>
        <w:ind w:left="4260" w:hanging="420"/>
      </w:pPr>
    </w:lvl>
  </w:abstractNum>
  <w:abstractNum w:abstractNumId="53"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15:restartNumberingAfterBreak="0">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5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9" w15:restartNumberingAfterBreak="0">
    <w:nsid w:val="74F3622B"/>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79B57563"/>
    <w:multiLevelType w:val="hybridMultilevel"/>
    <w:tmpl w:val="1CDA370E"/>
    <w:lvl w:ilvl="0" w:tplc="D2825B8A">
      <w:start w:val="1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3" w15:restartNumberingAfterBreak="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15:restartNumberingAfterBreak="0">
    <w:nsid w:val="7EA37687"/>
    <w:multiLevelType w:val="hybridMultilevel"/>
    <w:tmpl w:val="78F005A4"/>
    <w:lvl w:ilvl="0" w:tplc="B7F25EAC">
      <w:start w:val="1"/>
      <w:numFmt w:val="decimal"/>
      <w:lvlText w:val="（%1）"/>
      <w:lvlJc w:val="left"/>
      <w:pPr>
        <w:tabs>
          <w:tab w:val="num" w:pos="1004"/>
        </w:tabs>
        <w:ind w:left="1004" w:hanging="720"/>
      </w:pPr>
      <w:rPr>
        <w:rFonts w:hint="default"/>
        <w:b w:val="0"/>
      </w:rPr>
    </w:lvl>
    <w:lvl w:ilvl="1" w:tplc="5C5A5E4A" w:tentative="1">
      <w:start w:val="1"/>
      <w:numFmt w:val="lowerLetter"/>
      <w:lvlText w:val="%2)"/>
      <w:lvlJc w:val="left"/>
      <w:pPr>
        <w:tabs>
          <w:tab w:val="num" w:pos="840"/>
        </w:tabs>
        <w:ind w:left="840" w:hanging="420"/>
      </w:pPr>
    </w:lvl>
    <w:lvl w:ilvl="2" w:tplc="CD2217B2" w:tentative="1">
      <w:start w:val="1"/>
      <w:numFmt w:val="lowerRoman"/>
      <w:lvlText w:val="%3."/>
      <w:lvlJc w:val="right"/>
      <w:pPr>
        <w:tabs>
          <w:tab w:val="num" w:pos="1260"/>
        </w:tabs>
        <w:ind w:left="1260" w:hanging="420"/>
      </w:pPr>
    </w:lvl>
    <w:lvl w:ilvl="3" w:tplc="549C564E" w:tentative="1">
      <w:start w:val="1"/>
      <w:numFmt w:val="decimal"/>
      <w:lvlText w:val="%4."/>
      <w:lvlJc w:val="left"/>
      <w:pPr>
        <w:tabs>
          <w:tab w:val="num" w:pos="1680"/>
        </w:tabs>
        <w:ind w:left="1680" w:hanging="420"/>
      </w:pPr>
    </w:lvl>
    <w:lvl w:ilvl="4" w:tplc="6E565B60" w:tentative="1">
      <w:start w:val="1"/>
      <w:numFmt w:val="lowerLetter"/>
      <w:lvlText w:val="%5)"/>
      <w:lvlJc w:val="left"/>
      <w:pPr>
        <w:tabs>
          <w:tab w:val="num" w:pos="2100"/>
        </w:tabs>
        <w:ind w:left="2100" w:hanging="420"/>
      </w:pPr>
    </w:lvl>
    <w:lvl w:ilvl="5" w:tplc="F1D4F696" w:tentative="1">
      <w:start w:val="1"/>
      <w:numFmt w:val="lowerRoman"/>
      <w:lvlText w:val="%6."/>
      <w:lvlJc w:val="right"/>
      <w:pPr>
        <w:tabs>
          <w:tab w:val="num" w:pos="2520"/>
        </w:tabs>
        <w:ind w:left="2520" w:hanging="420"/>
      </w:pPr>
    </w:lvl>
    <w:lvl w:ilvl="6" w:tplc="71DCA8D8" w:tentative="1">
      <w:start w:val="1"/>
      <w:numFmt w:val="decimal"/>
      <w:lvlText w:val="%7."/>
      <w:lvlJc w:val="left"/>
      <w:pPr>
        <w:tabs>
          <w:tab w:val="num" w:pos="2940"/>
        </w:tabs>
        <w:ind w:left="2940" w:hanging="420"/>
      </w:pPr>
    </w:lvl>
    <w:lvl w:ilvl="7" w:tplc="F47E210C" w:tentative="1">
      <w:start w:val="1"/>
      <w:numFmt w:val="lowerLetter"/>
      <w:lvlText w:val="%8)"/>
      <w:lvlJc w:val="left"/>
      <w:pPr>
        <w:tabs>
          <w:tab w:val="num" w:pos="3360"/>
        </w:tabs>
        <w:ind w:left="3360" w:hanging="420"/>
      </w:pPr>
    </w:lvl>
    <w:lvl w:ilvl="8" w:tplc="2E4ECFD4" w:tentative="1">
      <w:start w:val="1"/>
      <w:numFmt w:val="lowerRoman"/>
      <w:lvlText w:val="%9."/>
      <w:lvlJc w:val="right"/>
      <w:pPr>
        <w:tabs>
          <w:tab w:val="num" w:pos="3780"/>
        </w:tabs>
        <w:ind w:left="3780" w:hanging="420"/>
      </w:pPr>
    </w:lvl>
  </w:abstractNum>
  <w:abstractNum w:abstractNumId="65" w15:restartNumberingAfterBreak="0">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5"/>
  </w:num>
  <w:num w:numId="2">
    <w:abstractNumId w:val="44"/>
  </w:num>
  <w:num w:numId="3">
    <w:abstractNumId w:val="56"/>
  </w:num>
  <w:num w:numId="4">
    <w:abstractNumId w:val="24"/>
  </w:num>
  <w:num w:numId="5">
    <w:abstractNumId w:val="33"/>
  </w:num>
  <w:num w:numId="6">
    <w:abstractNumId w:val="32"/>
  </w:num>
  <w:num w:numId="7">
    <w:abstractNumId w:val="64"/>
  </w:num>
  <w:num w:numId="8">
    <w:abstractNumId w:val="52"/>
  </w:num>
  <w:num w:numId="9">
    <w:abstractNumId w:val="55"/>
  </w:num>
  <w:num w:numId="10">
    <w:abstractNumId w:val="47"/>
  </w:num>
  <w:num w:numId="11">
    <w:abstractNumId w:val="45"/>
  </w:num>
  <w:num w:numId="12">
    <w:abstractNumId w:val="26"/>
  </w:num>
  <w:num w:numId="13">
    <w:abstractNumId w:val="42"/>
  </w:num>
  <w:num w:numId="14">
    <w:abstractNumId w:val="15"/>
  </w:num>
  <w:num w:numId="15">
    <w:abstractNumId w:val="51"/>
  </w:num>
  <w:num w:numId="16">
    <w:abstractNumId w:val="38"/>
  </w:num>
  <w:num w:numId="17">
    <w:abstractNumId w:val="62"/>
  </w:num>
  <w:num w:numId="18">
    <w:abstractNumId w:val="16"/>
  </w:num>
  <w:num w:numId="19">
    <w:abstractNumId w:val="46"/>
  </w:num>
  <w:num w:numId="20">
    <w:abstractNumId w:val="20"/>
  </w:num>
  <w:num w:numId="21">
    <w:abstractNumId w:val="65"/>
  </w:num>
  <w:num w:numId="22">
    <w:abstractNumId w:val="39"/>
  </w:num>
  <w:num w:numId="23">
    <w:abstractNumId w:val="28"/>
  </w:num>
  <w:num w:numId="24">
    <w:abstractNumId w:val="29"/>
  </w:num>
  <w:num w:numId="25">
    <w:abstractNumId w:val="21"/>
  </w:num>
  <w:num w:numId="26">
    <w:abstractNumId w:val="37"/>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22"/>
  </w:num>
  <w:num w:numId="36">
    <w:abstractNumId w:val="24"/>
  </w:num>
  <w:num w:numId="37">
    <w:abstractNumId w:val="34"/>
  </w:num>
  <w:num w:numId="38">
    <w:abstractNumId w:val="14"/>
  </w:num>
  <w:num w:numId="39">
    <w:abstractNumId w:val="24"/>
  </w:num>
  <w:num w:numId="40">
    <w:abstractNumId w:val="53"/>
  </w:num>
  <w:num w:numId="41">
    <w:abstractNumId w:val="24"/>
  </w:num>
  <w:num w:numId="42">
    <w:abstractNumId w:val="23"/>
  </w:num>
  <w:num w:numId="43">
    <w:abstractNumId w:val="13"/>
  </w:num>
  <w:num w:numId="44">
    <w:abstractNumId w:val="17"/>
  </w:num>
  <w:num w:numId="45">
    <w:abstractNumId w:val="43"/>
  </w:num>
  <w:num w:numId="46">
    <w:abstractNumId w:val="24"/>
  </w:num>
  <w:num w:numId="47">
    <w:abstractNumId w:val="24"/>
  </w:num>
  <w:num w:numId="48">
    <w:abstractNumId w:val="30"/>
  </w:num>
  <w:num w:numId="49">
    <w:abstractNumId w:val="48"/>
  </w:num>
  <w:num w:numId="50">
    <w:abstractNumId w:val="9"/>
  </w:num>
  <w:num w:numId="51">
    <w:abstractNumId w:val="25"/>
  </w:num>
  <w:num w:numId="52">
    <w:abstractNumId w:val="60"/>
  </w:num>
  <w:num w:numId="53">
    <w:abstractNumId w:val="50"/>
  </w:num>
  <w:num w:numId="54">
    <w:abstractNumId w:val="49"/>
  </w:num>
  <w:num w:numId="55">
    <w:abstractNumId w:val="19"/>
  </w:num>
  <w:num w:numId="56">
    <w:abstractNumId w:val="57"/>
  </w:num>
  <w:num w:numId="57">
    <w:abstractNumId w:val="27"/>
  </w:num>
  <w:num w:numId="58">
    <w:abstractNumId w:val="18"/>
  </w:num>
  <w:num w:numId="59">
    <w:abstractNumId w:val="63"/>
  </w:num>
  <w:num w:numId="60">
    <w:abstractNumId w:val="58"/>
  </w:num>
  <w:num w:numId="61">
    <w:abstractNumId w:val="40"/>
  </w:num>
  <w:num w:numId="62">
    <w:abstractNumId w:val="61"/>
  </w:num>
  <w:num w:numId="63">
    <w:abstractNumId w:val="36"/>
  </w:num>
  <w:num w:numId="64">
    <w:abstractNumId w:val="6"/>
  </w:num>
  <w:num w:numId="65">
    <w:abstractNumId w:val="0"/>
  </w:num>
  <w:num w:numId="66">
    <w:abstractNumId w:val="8"/>
  </w:num>
  <w:num w:numId="67">
    <w:abstractNumId w:val="3"/>
  </w:num>
  <w:num w:numId="68">
    <w:abstractNumId w:val="1"/>
  </w:num>
  <w:num w:numId="69">
    <w:abstractNumId w:val="2"/>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4"/>
  </w:num>
  <w:num w:numId="75">
    <w:abstractNumId w:val="10"/>
  </w:num>
  <w:num w:numId="76">
    <w:abstractNumId w:val="11"/>
  </w:num>
  <w:num w:numId="77">
    <w:abstractNumId w:val="12"/>
  </w:num>
  <w:num w:numId="78">
    <w:abstractNumId w:val="7"/>
  </w:num>
  <w:num w:numId="79">
    <w:abstractNumId w:val="59"/>
  </w:num>
  <w:num w:numId="80">
    <w:abstractNumId w:val="54"/>
  </w:num>
  <w:num w:numId="81">
    <w:abstractNumId w:val="31"/>
  </w:num>
  <w:num w:numId="82">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6747"/>
    <w:rsid w:val="00067064"/>
    <w:rsid w:val="000679A8"/>
    <w:rsid w:val="00067FB5"/>
    <w:rsid w:val="000714EA"/>
    <w:rsid w:val="0007167C"/>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58D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52BC"/>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5B4D"/>
    <w:rsid w:val="002B6560"/>
    <w:rsid w:val="002B7BC5"/>
    <w:rsid w:val="002B7D6F"/>
    <w:rsid w:val="002C164A"/>
    <w:rsid w:val="002C2061"/>
    <w:rsid w:val="002C23A8"/>
    <w:rsid w:val="002C26B7"/>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3A3"/>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695C"/>
    <w:rsid w:val="003671FB"/>
    <w:rsid w:val="00367EED"/>
    <w:rsid w:val="003712D9"/>
    <w:rsid w:val="003714C7"/>
    <w:rsid w:val="00372B5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26A9"/>
    <w:rsid w:val="00382C7E"/>
    <w:rsid w:val="0038362C"/>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C9D"/>
    <w:rsid w:val="003D0A84"/>
    <w:rsid w:val="003D0C6C"/>
    <w:rsid w:val="003D1D91"/>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18DF"/>
    <w:rsid w:val="0041215C"/>
    <w:rsid w:val="00412F5D"/>
    <w:rsid w:val="00413083"/>
    <w:rsid w:val="00413411"/>
    <w:rsid w:val="00413594"/>
    <w:rsid w:val="004135BE"/>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5C9"/>
    <w:rsid w:val="004809EC"/>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E51"/>
    <w:rsid w:val="004A0F46"/>
    <w:rsid w:val="004A0F4C"/>
    <w:rsid w:val="004A160C"/>
    <w:rsid w:val="004A3862"/>
    <w:rsid w:val="004A3F50"/>
    <w:rsid w:val="004A408B"/>
    <w:rsid w:val="004A5446"/>
    <w:rsid w:val="004A6514"/>
    <w:rsid w:val="004A6E71"/>
    <w:rsid w:val="004A76F3"/>
    <w:rsid w:val="004A7F7C"/>
    <w:rsid w:val="004B00EB"/>
    <w:rsid w:val="004B0195"/>
    <w:rsid w:val="004B27FD"/>
    <w:rsid w:val="004B2D1F"/>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1F6B"/>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60B5"/>
    <w:rsid w:val="00696EF8"/>
    <w:rsid w:val="0069770E"/>
    <w:rsid w:val="00697792"/>
    <w:rsid w:val="00697A21"/>
    <w:rsid w:val="00697A95"/>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4E26"/>
    <w:rsid w:val="006F5D39"/>
    <w:rsid w:val="006F5DE8"/>
    <w:rsid w:val="006F7B12"/>
    <w:rsid w:val="006F7B7F"/>
    <w:rsid w:val="007013D1"/>
    <w:rsid w:val="00702159"/>
    <w:rsid w:val="007036A6"/>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382"/>
    <w:rsid w:val="007B7232"/>
    <w:rsid w:val="007B755A"/>
    <w:rsid w:val="007B7873"/>
    <w:rsid w:val="007C20EB"/>
    <w:rsid w:val="007C301F"/>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8FC"/>
    <w:rsid w:val="0081238C"/>
    <w:rsid w:val="00813802"/>
    <w:rsid w:val="00813D19"/>
    <w:rsid w:val="00814261"/>
    <w:rsid w:val="00815B66"/>
    <w:rsid w:val="008164E3"/>
    <w:rsid w:val="00817A2D"/>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645D"/>
    <w:rsid w:val="008466A6"/>
    <w:rsid w:val="00846CE8"/>
    <w:rsid w:val="008471E2"/>
    <w:rsid w:val="00847C48"/>
    <w:rsid w:val="00847D8B"/>
    <w:rsid w:val="00850E7A"/>
    <w:rsid w:val="00851CD8"/>
    <w:rsid w:val="00852348"/>
    <w:rsid w:val="00852DD3"/>
    <w:rsid w:val="00852F78"/>
    <w:rsid w:val="00853F4B"/>
    <w:rsid w:val="008544C0"/>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1059"/>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E3"/>
    <w:rsid w:val="00941F53"/>
    <w:rsid w:val="00942E4B"/>
    <w:rsid w:val="009431DF"/>
    <w:rsid w:val="00943376"/>
    <w:rsid w:val="00944476"/>
    <w:rsid w:val="0094594D"/>
    <w:rsid w:val="00945985"/>
    <w:rsid w:val="00945FB1"/>
    <w:rsid w:val="00946771"/>
    <w:rsid w:val="00946AA1"/>
    <w:rsid w:val="009471AF"/>
    <w:rsid w:val="00947D06"/>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1A7B"/>
    <w:rsid w:val="00A1239E"/>
    <w:rsid w:val="00A130BB"/>
    <w:rsid w:val="00A13A8A"/>
    <w:rsid w:val="00A13B60"/>
    <w:rsid w:val="00A13C89"/>
    <w:rsid w:val="00A141ED"/>
    <w:rsid w:val="00A143F0"/>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70A2"/>
    <w:rsid w:val="00B37ACB"/>
    <w:rsid w:val="00B4159C"/>
    <w:rsid w:val="00B415D7"/>
    <w:rsid w:val="00B416E7"/>
    <w:rsid w:val="00B4281B"/>
    <w:rsid w:val="00B42822"/>
    <w:rsid w:val="00B441C9"/>
    <w:rsid w:val="00B44BD5"/>
    <w:rsid w:val="00B45572"/>
    <w:rsid w:val="00B46867"/>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193C"/>
    <w:rsid w:val="00BB3D94"/>
    <w:rsid w:val="00BB463A"/>
    <w:rsid w:val="00BB4F1C"/>
    <w:rsid w:val="00BB5183"/>
    <w:rsid w:val="00BB55E3"/>
    <w:rsid w:val="00BB65A7"/>
    <w:rsid w:val="00BB711C"/>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4B92"/>
    <w:rsid w:val="00BE5902"/>
    <w:rsid w:val="00BE6311"/>
    <w:rsid w:val="00BE70A9"/>
    <w:rsid w:val="00BE738D"/>
    <w:rsid w:val="00BE7D1D"/>
    <w:rsid w:val="00BF01DB"/>
    <w:rsid w:val="00BF0BB0"/>
    <w:rsid w:val="00BF1B82"/>
    <w:rsid w:val="00BF1D96"/>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706F"/>
    <w:rsid w:val="00C2717F"/>
    <w:rsid w:val="00C27BE6"/>
    <w:rsid w:val="00C31149"/>
    <w:rsid w:val="00C31686"/>
    <w:rsid w:val="00C31AEF"/>
    <w:rsid w:val="00C31F38"/>
    <w:rsid w:val="00C32740"/>
    <w:rsid w:val="00C3315E"/>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51C9"/>
    <w:rsid w:val="00C8564C"/>
    <w:rsid w:val="00C85844"/>
    <w:rsid w:val="00C86225"/>
    <w:rsid w:val="00C86DEF"/>
    <w:rsid w:val="00C87953"/>
    <w:rsid w:val="00C879C8"/>
    <w:rsid w:val="00C87BB3"/>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EEC"/>
    <w:rsid w:val="00D15853"/>
    <w:rsid w:val="00D163A2"/>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DCD"/>
    <w:rsid w:val="00D71FF2"/>
    <w:rsid w:val="00D72834"/>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37A"/>
    <w:rsid w:val="00DB1860"/>
    <w:rsid w:val="00DB1C0B"/>
    <w:rsid w:val="00DB25A3"/>
    <w:rsid w:val="00DB28D0"/>
    <w:rsid w:val="00DB2E76"/>
    <w:rsid w:val="00DB31C2"/>
    <w:rsid w:val="00DB324A"/>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733A"/>
    <w:rsid w:val="00DE7C86"/>
    <w:rsid w:val="00DE7E11"/>
    <w:rsid w:val="00DF03A1"/>
    <w:rsid w:val="00DF08F4"/>
    <w:rsid w:val="00DF1A8B"/>
    <w:rsid w:val="00DF25A0"/>
    <w:rsid w:val="00DF4000"/>
    <w:rsid w:val="00DF41A5"/>
    <w:rsid w:val="00DF420B"/>
    <w:rsid w:val="00DF52F2"/>
    <w:rsid w:val="00DF5DE0"/>
    <w:rsid w:val="00DF5FF5"/>
    <w:rsid w:val="00DF7654"/>
    <w:rsid w:val="00DF785C"/>
    <w:rsid w:val="00DF788E"/>
    <w:rsid w:val="00E00647"/>
    <w:rsid w:val="00E01073"/>
    <w:rsid w:val="00E0201A"/>
    <w:rsid w:val="00E0249F"/>
    <w:rsid w:val="00E04C48"/>
    <w:rsid w:val="00E06CED"/>
    <w:rsid w:val="00E07337"/>
    <w:rsid w:val="00E07399"/>
    <w:rsid w:val="00E07B9C"/>
    <w:rsid w:val="00E1160A"/>
    <w:rsid w:val="00E12300"/>
    <w:rsid w:val="00E12416"/>
    <w:rsid w:val="00E12F50"/>
    <w:rsid w:val="00E13FFE"/>
    <w:rsid w:val="00E14C69"/>
    <w:rsid w:val="00E15BAF"/>
    <w:rsid w:val="00E15CC9"/>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4FA1"/>
    <w:rsid w:val="00E361D2"/>
    <w:rsid w:val="00E40CFE"/>
    <w:rsid w:val="00E41B38"/>
    <w:rsid w:val="00E42E3A"/>
    <w:rsid w:val="00E43238"/>
    <w:rsid w:val="00E440BF"/>
    <w:rsid w:val="00E44BBF"/>
    <w:rsid w:val="00E45497"/>
    <w:rsid w:val="00E45F12"/>
    <w:rsid w:val="00E46B6A"/>
    <w:rsid w:val="00E47A67"/>
    <w:rsid w:val="00E505C5"/>
    <w:rsid w:val="00E5075C"/>
    <w:rsid w:val="00E510D7"/>
    <w:rsid w:val="00E511A5"/>
    <w:rsid w:val="00E52F9E"/>
    <w:rsid w:val="00E53AC5"/>
    <w:rsid w:val="00E544DD"/>
    <w:rsid w:val="00E54BFF"/>
    <w:rsid w:val="00E54E59"/>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67ADD"/>
    <w:rsid w:val="00E70816"/>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348D"/>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294"/>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70053"/>
    <w:rsid w:val="00F70E3B"/>
    <w:rsid w:val="00F71192"/>
    <w:rsid w:val="00F71AFD"/>
    <w:rsid w:val="00F729F1"/>
    <w:rsid w:val="00F72C8C"/>
    <w:rsid w:val="00F7575E"/>
    <w:rsid w:val="00F76C96"/>
    <w:rsid w:val="00F76DB6"/>
    <w:rsid w:val="00F76E02"/>
    <w:rsid w:val="00F76F80"/>
    <w:rsid w:val="00F77013"/>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A0115"/>
    <w:rsid w:val="00FA0A22"/>
    <w:rsid w:val="00FA197C"/>
    <w:rsid w:val="00FA1DE5"/>
    <w:rsid w:val="00FA2596"/>
    <w:rsid w:val="00FA324B"/>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uiPriority w:val="99"/>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DF03A1"/>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uiPriority w:val="99"/>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uiPriority w:val="99"/>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uiPriority w:val="99"/>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rFonts w:cs="Arial"/>
      <w:b/>
      <w:kern w:val="2"/>
      <w:sz w:val="24"/>
    </w:rPr>
  </w:style>
  <w:style w:type="character" w:customStyle="1" w:styleId="6Char">
    <w:name w:val="标题 6 Char"/>
    <w:link w:val="6"/>
    <w:rsid w:val="00A60F18"/>
    <w:rPr>
      <w:rFonts w:cs="Arial"/>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uiPriority w:val="99"/>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rsid w:val="00A60F18"/>
    <w:rPr>
      <w:kern w:val="2"/>
      <w:sz w:val="21"/>
      <w:szCs w:val="24"/>
      <w:shd w:val="clear" w:color="auto" w:fill="000080"/>
    </w:rPr>
  </w:style>
  <w:style w:type="paragraph" w:styleId="afb">
    <w:name w:val="Document Map"/>
    <w:basedOn w:val="a0"/>
    <w:link w:val="Charc"/>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rsid w:val="007437BF"/>
    <w:rPr>
      <w:kern w:val="2"/>
      <w:sz w:val="16"/>
      <w:szCs w:val="16"/>
    </w:rPr>
  </w:style>
  <w:style w:type="character" w:customStyle="1" w:styleId="Char8">
    <w:name w:val="日期 Char"/>
    <w:link w:val="af4"/>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4752-6593-4C34-9436-3D0EA0518F38}">
  <ds:schemaRefs>
    <ds:schemaRef ds:uri="http://schemas.openxmlformats.org/officeDocument/2006/bibliography"/>
  </ds:schemaRefs>
</ds:datastoreItem>
</file>

<file path=customXml/itemProps2.xml><?xml version="1.0" encoding="utf-8"?>
<ds:datastoreItem xmlns:ds="http://schemas.openxmlformats.org/officeDocument/2006/customXml" ds:itemID="{C622B48B-798E-462E-83E2-15C6AABD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5761</TotalTime>
  <Pages>145</Pages>
  <Words>15430</Words>
  <Characters>87954</Characters>
  <Application>Microsoft Office Word</Application>
  <DocSecurity>0</DocSecurity>
  <Lines>732</Lines>
  <Paragraphs>206</Paragraphs>
  <ScaleCrop>false</ScaleCrop>
  <Company>Microsoft</Company>
  <LinksUpToDate>false</LinksUpToDate>
  <CharactersWithSpaces>103178</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30</cp:revision>
  <cp:lastPrinted>2017-06-07T08:04:00Z</cp:lastPrinted>
  <dcterms:created xsi:type="dcterms:W3CDTF">2016-12-07T05:34:00Z</dcterms:created>
  <dcterms:modified xsi:type="dcterms:W3CDTF">2017-06-07T08:09:00Z</dcterms:modified>
</cp:coreProperties>
</file>