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D52DF0" w:rsidP="006D11DA">
      <w:pPr>
        <w:jc w:val="center"/>
        <w:rPr>
          <w:b/>
        </w:rPr>
      </w:pPr>
      <w:r>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4A195B">
        <w:rPr>
          <w:rFonts w:hint="eastAsia"/>
          <w:b/>
          <w:sz w:val="48"/>
        </w:rPr>
        <w:t>丰享</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rsidR="00A77F13" w:rsidRPr="00D64D6F" w:rsidRDefault="00A77F13" w:rsidP="00EE0270">
      <w:pPr>
        <w:rPr>
          <w:bCs/>
          <w:sz w:val="28"/>
        </w:rPr>
      </w:pPr>
      <w:bookmarkStart w:id="20" w:name="_Toc123112227"/>
      <w:bookmarkStart w:id="21" w:name="_Toc123112266"/>
      <w:bookmarkStart w:id="22" w:name="_Toc123701386"/>
      <w:bookmarkStart w:id="23" w:name="_Toc139991729"/>
    </w:p>
    <w:p w:rsidR="00A77F13" w:rsidRPr="00D64D6F" w:rsidRDefault="00A77F13">
      <w:pPr>
        <w:jc w:val="center"/>
        <w:rPr>
          <w:bCs/>
          <w:sz w:val="28"/>
        </w:rPr>
        <w:sectPr w:rsidR="00A77F13" w:rsidRPr="00D64D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w:t>
      </w:r>
      <w:r w:rsidR="007F5DB4" w:rsidRPr="00D64D6F">
        <w:rPr>
          <w:rFonts w:ascii="宋体" w:hint="eastAsia"/>
          <w:b/>
          <w:bCs/>
          <w:sz w:val="30"/>
        </w:rPr>
        <w:t>一</w:t>
      </w:r>
      <w:r w:rsidR="00EC6379">
        <w:rPr>
          <w:rFonts w:ascii="宋体" w:hint="eastAsia"/>
          <w:b/>
          <w:bCs/>
          <w:sz w:val="30"/>
        </w:rPr>
        <w:t>七</w:t>
      </w:r>
      <w:r w:rsidR="00EC6379" w:rsidRPr="00D64D6F">
        <w:rPr>
          <w:rFonts w:ascii="宋体" w:hint="eastAsia"/>
          <w:b/>
          <w:bCs/>
          <w:sz w:val="30"/>
        </w:rPr>
        <w:t>年</w:t>
      </w:r>
      <w:r w:rsidR="00506A2A">
        <w:rPr>
          <w:rFonts w:ascii="宋体" w:hint="eastAsia"/>
          <w:b/>
          <w:bCs/>
          <w:sz w:val="30"/>
        </w:rPr>
        <w:t>四</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rsidR="00B9638C" w:rsidRPr="00B9638C" w:rsidRDefault="00153385">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3B6E00">
          <w:rPr>
            <w:noProof/>
            <w:webHidden/>
            <w:sz w:val="24"/>
            <w:szCs w:val="24"/>
          </w:rPr>
          <w:t>1</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_Toc366654918 \h </w:instrText>
        </w:r>
        <w:r w:rsidRPr="00B9638C">
          <w:rPr>
            <w:noProof/>
            <w:webHidden/>
            <w:sz w:val="24"/>
            <w:szCs w:val="24"/>
          </w:rPr>
        </w:r>
        <w:r w:rsidRPr="00B9638C">
          <w:rPr>
            <w:noProof/>
            <w:webHidden/>
            <w:sz w:val="24"/>
            <w:szCs w:val="24"/>
          </w:rPr>
          <w:fldChar w:fldCharType="separate"/>
        </w:r>
        <w:r w:rsidR="003B6E00">
          <w:rPr>
            <w:noProof/>
            <w:webHidden/>
            <w:sz w:val="24"/>
            <w:szCs w:val="24"/>
          </w:rPr>
          <w:t>3</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_Toc366654919 \h </w:instrText>
        </w:r>
        <w:r w:rsidRPr="00B9638C">
          <w:rPr>
            <w:noProof/>
            <w:webHidden/>
            <w:sz w:val="24"/>
            <w:szCs w:val="24"/>
          </w:rPr>
        </w:r>
        <w:r w:rsidRPr="00B9638C">
          <w:rPr>
            <w:noProof/>
            <w:webHidden/>
            <w:sz w:val="24"/>
            <w:szCs w:val="24"/>
          </w:rPr>
          <w:fldChar w:fldCharType="separate"/>
        </w:r>
        <w:r w:rsidR="003B6E00">
          <w:rPr>
            <w:noProof/>
            <w:webHidden/>
            <w:sz w:val="24"/>
            <w:szCs w:val="24"/>
          </w:rPr>
          <w:t>8</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_Toc366654920 \h </w:instrText>
        </w:r>
        <w:r w:rsidRPr="00B9638C">
          <w:rPr>
            <w:noProof/>
            <w:webHidden/>
            <w:sz w:val="24"/>
            <w:szCs w:val="24"/>
          </w:rPr>
        </w:r>
        <w:r w:rsidRPr="00B9638C">
          <w:rPr>
            <w:noProof/>
            <w:webHidden/>
            <w:sz w:val="24"/>
            <w:szCs w:val="24"/>
          </w:rPr>
          <w:fldChar w:fldCharType="separate"/>
        </w:r>
        <w:r w:rsidR="003B6E00">
          <w:rPr>
            <w:noProof/>
            <w:webHidden/>
            <w:sz w:val="24"/>
            <w:szCs w:val="24"/>
          </w:rPr>
          <w:t>10</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_Toc366654921 \h </w:instrText>
        </w:r>
        <w:r w:rsidRPr="00B9638C">
          <w:rPr>
            <w:noProof/>
            <w:webHidden/>
            <w:sz w:val="24"/>
            <w:szCs w:val="24"/>
          </w:rPr>
        </w:r>
        <w:r w:rsidRPr="00B9638C">
          <w:rPr>
            <w:noProof/>
            <w:webHidden/>
            <w:sz w:val="24"/>
            <w:szCs w:val="24"/>
          </w:rPr>
          <w:fldChar w:fldCharType="separate"/>
        </w:r>
        <w:r w:rsidR="003B6E00">
          <w:rPr>
            <w:noProof/>
            <w:webHidden/>
            <w:sz w:val="24"/>
            <w:szCs w:val="24"/>
          </w:rPr>
          <w:t>12</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_Toc366654922 \h </w:instrText>
        </w:r>
        <w:r w:rsidRPr="00B9638C">
          <w:rPr>
            <w:noProof/>
            <w:webHidden/>
            <w:sz w:val="24"/>
            <w:szCs w:val="24"/>
          </w:rPr>
        </w:r>
        <w:r w:rsidRPr="00B9638C">
          <w:rPr>
            <w:noProof/>
            <w:webHidden/>
            <w:sz w:val="24"/>
            <w:szCs w:val="24"/>
          </w:rPr>
          <w:fldChar w:fldCharType="separate"/>
        </w:r>
        <w:r w:rsidR="003B6E00">
          <w:rPr>
            <w:noProof/>
            <w:webHidden/>
            <w:sz w:val="24"/>
            <w:szCs w:val="24"/>
          </w:rPr>
          <w:t>13</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_Toc366654923 \h </w:instrText>
        </w:r>
        <w:r w:rsidRPr="00B9638C">
          <w:rPr>
            <w:noProof/>
            <w:webHidden/>
            <w:sz w:val="24"/>
            <w:szCs w:val="24"/>
          </w:rPr>
        </w:r>
        <w:r w:rsidRPr="00B9638C">
          <w:rPr>
            <w:noProof/>
            <w:webHidden/>
            <w:sz w:val="24"/>
            <w:szCs w:val="24"/>
          </w:rPr>
          <w:fldChar w:fldCharType="separate"/>
        </w:r>
        <w:r w:rsidR="003B6E00">
          <w:rPr>
            <w:noProof/>
            <w:webHidden/>
            <w:sz w:val="24"/>
            <w:szCs w:val="24"/>
          </w:rPr>
          <w:t>21</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_Toc366654924 \h </w:instrText>
        </w:r>
        <w:r w:rsidRPr="00B9638C">
          <w:rPr>
            <w:noProof/>
            <w:webHidden/>
            <w:sz w:val="24"/>
            <w:szCs w:val="24"/>
          </w:rPr>
        </w:r>
        <w:r w:rsidRPr="00B9638C">
          <w:rPr>
            <w:noProof/>
            <w:webHidden/>
            <w:sz w:val="24"/>
            <w:szCs w:val="24"/>
          </w:rPr>
          <w:fldChar w:fldCharType="separate"/>
        </w:r>
        <w:r w:rsidR="003B6E00">
          <w:rPr>
            <w:noProof/>
            <w:webHidden/>
            <w:sz w:val="24"/>
            <w:szCs w:val="24"/>
          </w:rPr>
          <w:t>28</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_Toc366654925 \h </w:instrText>
        </w:r>
        <w:r w:rsidRPr="00B9638C">
          <w:rPr>
            <w:noProof/>
            <w:webHidden/>
            <w:sz w:val="24"/>
            <w:szCs w:val="24"/>
          </w:rPr>
        </w:r>
        <w:r w:rsidRPr="00B9638C">
          <w:rPr>
            <w:noProof/>
            <w:webHidden/>
            <w:sz w:val="24"/>
            <w:szCs w:val="24"/>
          </w:rPr>
          <w:fldChar w:fldCharType="separate"/>
        </w:r>
        <w:r w:rsidR="003B6E00">
          <w:rPr>
            <w:noProof/>
            <w:webHidden/>
            <w:sz w:val="24"/>
            <w:szCs w:val="24"/>
          </w:rPr>
          <w:t>36</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_Toc366654926 \h </w:instrText>
        </w:r>
        <w:r w:rsidRPr="00B9638C">
          <w:rPr>
            <w:noProof/>
            <w:webHidden/>
            <w:sz w:val="24"/>
            <w:szCs w:val="24"/>
          </w:rPr>
        </w:r>
        <w:r w:rsidRPr="00B9638C">
          <w:rPr>
            <w:noProof/>
            <w:webHidden/>
            <w:sz w:val="24"/>
            <w:szCs w:val="24"/>
          </w:rPr>
          <w:fldChar w:fldCharType="separate"/>
        </w:r>
        <w:r w:rsidR="003B6E00">
          <w:rPr>
            <w:noProof/>
            <w:webHidden/>
            <w:sz w:val="24"/>
            <w:szCs w:val="24"/>
          </w:rPr>
          <w:t>39</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_Toc366654927 \h </w:instrText>
        </w:r>
        <w:r w:rsidRPr="00B9638C">
          <w:rPr>
            <w:noProof/>
            <w:webHidden/>
            <w:sz w:val="24"/>
            <w:szCs w:val="24"/>
          </w:rPr>
        </w:r>
        <w:r w:rsidRPr="00B9638C">
          <w:rPr>
            <w:noProof/>
            <w:webHidden/>
            <w:sz w:val="24"/>
            <w:szCs w:val="24"/>
          </w:rPr>
          <w:fldChar w:fldCharType="separate"/>
        </w:r>
        <w:r w:rsidR="003B6E00">
          <w:rPr>
            <w:noProof/>
            <w:webHidden/>
            <w:sz w:val="24"/>
            <w:szCs w:val="24"/>
          </w:rPr>
          <w:t>40</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_Toc366654928 \h </w:instrText>
        </w:r>
        <w:r w:rsidRPr="00B9638C">
          <w:rPr>
            <w:noProof/>
            <w:webHidden/>
            <w:sz w:val="24"/>
            <w:szCs w:val="24"/>
          </w:rPr>
        </w:r>
        <w:r w:rsidRPr="00B9638C">
          <w:rPr>
            <w:noProof/>
            <w:webHidden/>
            <w:sz w:val="24"/>
            <w:szCs w:val="24"/>
          </w:rPr>
          <w:fldChar w:fldCharType="separate"/>
        </w:r>
        <w:r w:rsidR="003B6E00">
          <w:rPr>
            <w:noProof/>
            <w:webHidden/>
            <w:sz w:val="24"/>
            <w:szCs w:val="24"/>
          </w:rPr>
          <w:t>42</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_Toc366654929 \h </w:instrText>
        </w:r>
        <w:r w:rsidRPr="00B9638C">
          <w:rPr>
            <w:noProof/>
            <w:webHidden/>
            <w:sz w:val="24"/>
            <w:szCs w:val="24"/>
          </w:rPr>
        </w:r>
        <w:r w:rsidRPr="00B9638C">
          <w:rPr>
            <w:noProof/>
            <w:webHidden/>
            <w:sz w:val="24"/>
            <w:szCs w:val="24"/>
          </w:rPr>
          <w:fldChar w:fldCharType="separate"/>
        </w:r>
        <w:r w:rsidR="003B6E00">
          <w:rPr>
            <w:noProof/>
            <w:webHidden/>
            <w:sz w:val="24"/>
            <w:szCs w:val="24"/>
          </w:rPr>
          <w:t>49</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_Toc366654930 \h </w:instrText>
        </w:r>
        <w:r w:rsidRPr="00B9638C">
          <w:rPr>
            <w:noProof/>
            <w:webHidden/>
            <w:sz w:val="24"/>
            <w:szCs w:val="24"/>
          </w:rPr>
        </w:r>
        <w:r w:rsidRPr="00B9638C">
          <w:rPr>
            <w:noProof/>
            <w:webHidden/>
            <w:sz w:val="24"/>
            <w:szCs w:val="24"/>
          </w:rPr>
          <w:fldChar w:fldCharType="separate"/>
        </w:r>
        <w:r w:rsidR="003B6E00">
          <w:rPr>
            <w:noProof/>
            <w:webHidden/>
            <w:sz w:val="24"/>
            <w:szCs w:val="24"/>
          </w:rPr>
          <w:t>50</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_Toc366654931 \h </w:instrText>
        </w:r>
        <w:r w:rsidRPr="00B9638C">
          <w:rPr>
            <w:noProof/>
            <w:webHidden/>
            <w:sz w:val="24"/>
            <w:szCs w:val="24"/>
          </w:rPr>
        </w:r>
        <w:r w:rsidRPr="00B9638C">
          <w:rPr>
            <w:noProof/>
            <w:webHidden/>
            <w:sz w:val="24"/>
            <w:szCs w:val="24"/>
          </w:rPr>
          <w:fldChar w:fldCharType="separate"/>
        </w:r>
        <w:r w:rsidR="003B6E00">
          <w:rPr>
            <w:noProof/>
            <w:webHidden/>
            <w:sz w:val="24"/>
            <w:szCs w:val="24"/>
          </w:rPr>
          <w:t>55</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_Toc366654932 \h </w:instrText>
        </w:r>
        <w:r w:rsidRPr="00B9638C">
          <w:rPr>
            <w:noProof/>
            <w:webHidden/>
            <w:sz w:val="24"/>
            <w:szCs w:val="24"/>
          </w:rPr>
        </w:r>
        <w:r w:rsidRPr="00B9638C">
          <w:rPr>
            <w:noProof/>
            <w:webHidden/>
            <w:sz w:val="24"/>
            <w:szCs w:val="24"/>
          </w:rPr>
          <w:fldChar w:fldCharType="separate"/>
        </w:r>
        <w:r w:rsidR="003B6E00">
          <w:rPr>
            <w:noProof/>
            <w:webHidden/>
            <w:sz w:val="24"/>
            <w:szCs w:val="24"/>
          </w:rPr>
          <w:t>58</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_Toc366654933 \h </w:instrText>
        </w:r>
        <w:r w:rsidRPr="00B9638C">
          <w:rPr>
            <w:noProof/>
            <w:webHidden/>
            <w:sz w:val="24"/>
            <w:szCs w:val="24"/>
          </w:rPr>
        </w:r>
        <w:r w:rsidRPr="00B9638C">
          <w:rPr>
            <w:noProof/>
            <w:webHidden/>
            <w:sz w:val="24"/>
            <w:szCs w:val="24"/>
          </w:rPr>
          <w:fldChar w:fldCharType="separate"/>
        </w:r>
        <w:r w:rsidR="003B6E00">
          <w:rPr>
            <w:noProof/>
            <w:webHidden/>
            <w:sz w:val="24"/>
            <w:szCs w:val="24"/>
          </w:rPr>
          <w:t>60</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_Toc366654934 \h </w:instrText>
        </w:r>
        <w:r w:rsidRPr="00B9638C">
          <w:rPr>
            <w:noProof/>
            <w:webHidden/>
            <w:sz w:val="24"/>
            <w:szCs w:val="24"/>
          </w:rPr>
        </w:r>
        <w:r w:rsidRPr="00B9638C">
          <w:rPr>
            <w:noProof/>
            <w:webHidden/>
            <w:sz w:val="24"/>
            <w:szCs w:val="24"/>
          </w:rPr>
          <w:fldChar w:fldCharType="separate"/>
        </w:r>
        <w:r w:rsidR="003B6E00">
          <w:rPr>
            <w:noProof/>
            <w:webHidden/>
            <w:sz w:val="24"/>
            <w:szCs w:val="24"/>
          </w:rPr>
          <w:t>61</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_Toc366654935 \h </w:instrText>
        </w:r>
        <w:r w:rsidRPr="00B9638C">
          <w:rPr>
            <w:noProof/>
            <w:webHidden/>
            <w:sz w:val="24"/>
            <w:szCs w:val="24"/>
          </w:rPr>
        </w:r>
        <w:r w:rsidRPr="00B9638C">
          <w:rPr>
            <w:noProof/>
            <w:webHidden/>
            <w:sz w:val="24"/>
            <w:szCs w:val="24"/>
          </w:rPr>
          <w:fldChar w:fldCharType="separate"/>
        </w:r>
        <w:r w:rsidR="003B6E00">
          <w:rPr>
            <w:noProof/>
            <w:webHidden/>
            <w:sz w:val="24"/>
            <w:szCs w:val="24"/>
          </w:rPr>
          <w:t>67</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_Toc366654936 \h </w:instrText>
        </w:r>
        <w:r w:rsidRPr="00B9638C">
          <w:rPr>
            <w:noProof/>
            <w:webHidden/>
            <w:sz w:val="24"/>
            <w:szCs w:val="24"/>
          </w:rPr>
        </w:r>
        <w:r w:rsidRPr="00B9638C">
          <w:rPr>
            <w:noProof/>
            <w:webHidden/>
            <w:sz w:val="24"/>
            <w:szCs w:val="24"/>
          </w:rPr>
          <w:fldChar w:fldCharType="separate"/>
        </w:r>
        <w:r w:rsidR="003B6E00">
          <w:rPr>
            <w:noProof/>
            <w:webHidden/>
            <w:sz w:val="24"/>
            <w:szCs w:val="24"/>
          </w:rPr>
          <w:t>69</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_Toc366654937 \h </w:instrText>
        </w:r>
        <w:r w:rsidRPr="00B9638C">
          <w:rPr>
            <w:noProof/>
            <w:webHidden/>
            <w:sz w:val="24"/>
            <w:szCs w:val="24"/>
          </w:rPr>
        </w:r>
        <w:r w:rsidRPr="00B9638C">
          <w:rPr>
            <w:noProof/>
            <w:webHidden/>
            <w:sz w:val="24"/>
            <w:szCs w:val="24"/>
          </w:rPr>
          <w:fldChar w:fldCharType="separate"/>
        </w:r>
        <w:r w:rsidR="003B6E00">
          <w:rPr>
            <w:noProof/>
            <w:webHidden/>
            <w:sz w:val="24"/>
            <w:szCs w:val="24"/>
          </w:rPr>
          <w:t>70</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_Toc366654938 \h </w:instrText>
        </w:r>
        <w:r w:rsidRPr="00B9638C">
          <w:rPr>
            <w:noProof/>
            <w:webHidden/>
            <w:sz w:val="24"/>
            <w:szCs w:val="24"/>
          </w:rPr>
        </w:r>
        <w:r w:rsidRPr="00B9638C">
          <w:rPr>
            <w:noProof/>
            <w:webHidden/>
            <w:sz w:val="24"/>
            <w:szCs w:val="24"/>
          </w:rPr>
          <w:fldChar w:fldCharType="separate"/>
        </w:r>
        <w:r w:rsidR="003B6E00">
          <w:rPr>
            <w:noProof/>
            <w:webHidden/>
            <w:sz w:val="24"/>
            <w:szCs w:val="24"/>
          </w:rPr>
          <w:t>71</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_Toc366654939 \h </w:instrText>
        </w:r>
        <w:r w:rsidRPr="00B9638C">
          <w:rPr>
            <w:noProof/>
            <w:webHidden/>
            <w:sz w:val="24"/>
            <w:szCs w:val="24"/>
          </w:rPr>
        </w:r>
        <w:r w:rsidRPr="00B9638C">
          <w:rPr>
            <w:noProof/>
            <w:webHidden/>
            <w:sz w:val="24"/>
            <w:szCs w:val="24"/>
          </w:rPr>
          <w:fldChar w:fldCharType="separate"/>
        </w:r>
        <w:r w:rsidR="003B6E00">
          <w:rPr>
            <w:noProof/>
            <w:webHidden/>
            <w:sz w:val="24"/>
            <w:szCs w:val="24"/>
          </w:rPr>
          <w:t>72</w:t>
        </w:r>
        <w:r w:rsidRPr="00B9638C">
          <w:rPr>
            <w:noProof/>
            <w:webHidden/>
            <w:sz w:val="24"/>
            <w:szCs w:val="24"/>
          </w:rPr>
          <w:fldChar w:fldCharType="end"/>
        </w:r>
      </w:hyperlink>
    </w:p>
    <w:p w:rsidR="00B9638C" w:rsidRPr="00B9638C" w:rsidRDefault="00153385">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_Toc366654940 \h </w:instrText>
        </w:r>
        <w:r w:rsidRPr="00B9638C">
          <w:rPr>
            <w:noProof/>
            <w:webHidden/>
            <w:sz w:val="24"/>
            <w:szCs w:val="24"/>
          </w:rPr>
        </w:r>
        <w:r w:rsidRPr="00B9638C">
          <w:rPr>
            <w:noProof/>
            <w:webHidden/>
            <w:sz w:val="24"/>
            <w:szCs w:val="24"/>
          </w:rPr>
          <w:fldChar w:fldCharType="separate"/>
        </w:r>
        <w:r w:rsidR="003B6E00">
          <w:rPr>
            <w:noProof/>
            <w:webHidden/>
            <w:sz w:val="24"/>
            <w:szCs w:val="24"/>
          </w:rPr>
          <w:t>73</w:t>
        </w:r>
        <w:r w:rsidRPr="00B9638C">
          <w:rPr>
            <w:noProof/>
            <w:webHidden/>
            <w:sz w:val="24"/>
            <w:szCs w:val="24"/>
          </w:rPr>
          <w:fldChar w:fldCharType="end"/>
        </w:r>
      </w:hyperlink>
    </w:p>
    <w:p w:rsidR="00A77F13" w:rsidRPr="00D64D6F" w:rsidRDefault="00153385">
      <w:pPr>
        <w:pStyle w:val="1"/>
        <w:spacing w:before="0" w:after="0"/>
        <w:jc w:val="left"/>
        <w:rPr>
          <w:rFonts w:ascii="Times New Roman"/>
          <w:b w:val="0"/>
          <w:bCs/>
          <w:color w:val="auto"/>
          <w:kern w:val="2"/>
        </w:rPr>
        <w:sectPr w:rsidR="00A77F13" w:rsidRPr="00D64D6F">
          <w:headerReference w:type="default" r:id="rId15"/>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D64D6F" w:rsidRDefault="00A77F13">
      <w:pPr>
        <w:pStyle w:val="1"/>
        <w:spacing w:before="0" w:after="0"/>
        <w:jc w:val="center"/>
        <w:rPr>
          <w:rFonts w:ascii="Times New Roman"/>
          <w:color w:val="auto"/>
          <w:sz w:val="30"/>
        </w:rPr>
      </w:pPr>
      <w:bookmarkStart w:id="40"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D64D6F" w:rsidRDefault="00A77F13">
      <w:pPr>
        <w:rPr>
          <w:bCs/>
        </w:rPr>
      </w:pPr>
      <w:bookmarkStart w:id="41" w:name="_Toc139991731"/>
    </w:p>
    <w:p w:rsidR="00A77F13" w:rsidRPr="00D64D6F" w:rsidRDefault="00A77F13" w:rsidP="00822A9E">
      <w:pPr>
        <w:spacing w:line="360" w:lineRule="auto"/>
        <w:ind w:firstLineChars="200" w:firstLine="480"/>
        <w:rPr>
          <w:bCs/>
          <w:sz w:val="24"/>
        </w:rPr>
      </w:pPr>
      <w:bookmarkStart w:id="42" w:name="_Toc258829399"/>
      <w:bookmarkEnd w:id="36"/>
      <w:bookmarkEnd w:id="37"/>
      <w:bookmarkEnd w:id="38"/>
      <w:bookmarkEnd w:id="41"/>
      <w:r w:rsidRPr="00D64D6F">
        <w:rPr>
          <w:rFonts w:hint="eastAsia"/>
          <w:bCs/>
          <w:sz w:val="24"/>
        </w:rPr>
        <w:t>一、</w:t>
      </w:r>
      <w:r w:rsidRPr="00D64D6F">
        <w:rPr>
          <w:bCs/>
          <w:sz w:val="24"/>
        </w:rPr>
        <w:t>订立本基金合同的目的、依据和原则</w:t>
      </w:r>
    </w:p>
    <w:p w:rsidR="00A77F13" w:rsidRPr="00D64D6F" w:rsidRDefault="00A77F13" w:rsidP="00D2416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Pr="00D64D6F">
        <w:rPr>
          <w:bCs/>
          <w:sz w:val="24"/>
        </w:rPr>
        <w:t>和其他有关法律法规。</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rsidP="00822A9E">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rsidP="00822A9E">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rsidP="003B6E00">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rsidP="003B6E00">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rsidP="003B6E00">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3B6E00">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基金管理人、基金托管人在本基金合同之外披露涉及本基金的信息，其内容涉及界定基金合同当事人之间权利义务关系的，如与基金合同有冲突，以基</w:t>
      </w:r>
      <w:r w:rsidR="00A77F13" w:rsidRPr="00D64D6F">
        <w:rPr>
          <w:bCs/>
          <w:sz w:val="24"/>
        </w:rPr>
        <w:lastRenderedPageBreak/>
        <w:t>金合同为准。</w:t>
      </w:r>
    </w:p>
    <w:p w:rsidR="006D11DA" w:rsidRDefault="00A0628D" w:rsidP="003B6E00">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D64D6F" w:rsidRDefault="00A77F13" w:rsidP="003B6E00">
      <w:pPr>
        <w:autoSpaceDE w:val="0"/>
        <w:autoSpaceDN w:val="0"/>
        <w:adjustRightInd w:val="0"/>
        <w:spacing w:line="360" w:lineRule="auto"/>
        <w:ind w:firstLineChars="200" w:firstLine="420"/>
        <w:rPr>
          <w:bCs/>
        </w:rPr>
      </w:pPr>
    </w:p>
    <w:p w:rsidR="00A77F13" w:rsidRPr="00D64D6F" w:rsidRDefault="00A77F13" w:rsidP="003B6E00">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rsidP="003B6E00">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rsidP="003B6E00">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rsidP="003B6E00">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DD29B2">
        <w:rPr>
          <w:rFonts w:hint="eastAsia"/>
          <w:bCs/>
          <w:sz w:val="24"/>
        </w:rPr>
        <w:t>丰享收益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rsidP="003B6E00">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rsidP="003B6E00">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A77F13" w:rsidRPr="00D64D6F" w:rsidRDefault="00A77F13" w:rsidP="003B6E00">
      <w:pPr>
        <w:spacing w:line="360" w:lineRule="auto"/>
        <w:ind w:firstLineChars="200" w:firstLine="480"/>
        <w:rPr>
          <w:bCs/>
          <w:sz w:val="24"/>
        </w:rPr>
      </w:pPr>
      <w:r w:rsidRPr="00C05012">
        <w:rPr>
          <w:bCs/>
          <w:sz w:val="24"/>
        </w:rPr>
        <w:t>1</w:t>
      </w:r>
      <w:r w:rsidR="00377E15" w:rsidRPr="00C05012">
        <w:rPr>
          <w:rFonts w:hint="eastAsia"/>
          <w:bCs/>
          <w:sz w:val="24"/>
        </w:rPr>
        <w:t>2</w:t>
      </w:r>
      <w:r w:rsidRPr="00C05012">
        <w:rPr>
          <w:rFonts w:hint="eastAsia"/>
          <w:bCs/>
          <w:sz w:val="24"/>
        </w:rPr>
        <w:t>、</w:t>
      </w:r>
      <w:r w:rsidRPr="00C05012">
        <w:rPr>
          <w:bCs/>
          <w:sz w:val="24"/>
        </w:rPr>
        <w:t>《运作办法》：指中国证监会</w:t>
      </w:r>
      <w:r w:rsidR="008E56FA" w:rsidRPr="00C05012">
        <w:rPr>
          <w:bCs/>
          <w:sz w:val="24"/>
        </w:rPr>
        <w:t>20</w:t>
      </w:r>
      <w:r w:rsidR="008E56FA" w:rsidRPr="00C05012">
        <w:rPr>
          <w:rFonts w:hint="eastAsia"/>
          <w:bCs/>
          <w:sz w:val="24"/>
        </w:rPr>
        <w:t>14</w:t>
      </w:r>
      <w:r w:rsidRPr="00C05012">
        <w:rPr>
          <w:bCs/>
          <w:sz w:val="24"/>
        </w:rPr>
        <w:t>年</w:t>
      </w:r>
      <w:r w:rsidR="008E56FA" w:rsidRPr="00C05012">
        <w:rPr>
          <w:rFonts w:hint="eastAsia"/>
          <w:bCs/>
          <w:sz w:val="24"/>
        </w:rPr>
        <w:t>7</w:t>
      </w:r>
      <w:r w:rsidRPr="00C05012">
        <w:rPr>
          <w:bCs/>
          <w:sz w:val="24"/>
        </w:rPr>
        <w:t>月</w:t>
      </w:r>
      <w:r w:rsidR="008E56FA" w:rsidRPr="00C05012">
        <w:rPr>
          <w:rFonts w:hint="eastAsia"/>
          <w:bCs/>
          <w:sz w:val="24"/>
        </w:rPr>
        <w:t>7</w:t>
      </w:r>
      <w:r w:rsidRPr="00C05012">
        <w:rPr>
          <w:bCs/>
          <w:sz w:val="24"/>
        </w:rPr>
        <w:t>日颁布、同年</w:t>
      </w:r>
      <w:r w:rsidR="008E56FA" w:rsidRPr="00C05012">
        <w:rPr>
          <w:rFonts w:hint="eastAsia"/>
          <w:bCs/>
          <w:sz w:val="24"/>
        </w:rPr>
        <w:t>8</w:t>
      </w:r>
      <w:r w:rsidRPr="00C05012">
        <w:rPr>
          <w:bCs/>
          <w:sz w:val="24"/>
        </w:rPr>
        <w:t>月</w:t>
      </w:r>
      <w:r w:rsidR="008E56FA" w:rsidRPr="00C05012">
        <w:rPr>
          <w:rFonts w:hint="eastAsia"/>
          <w:bCs/>
          <w:sz w:val="24"/>
        </w:rPr>
        <w:t>8</w:t>
      </w:r>
      <w:r w:rsidRPr="00C05012">
        <w:rPr>
          <w:bCs/>
          <w:sz w:val="24"/>
        </w:rPr>
        <w:t>日实施的《</w:t>
      </w:r>
      <w:r w:rsidR="008E56FA" w:rsidRPr="00C05012">
        <w:rPr>
          <w:rFonts w:hint="eastAsia"/>
          <w:bCs/>
          <w:sz w:val="24"/>
        </w:rPr>
        <w:t>公开募集</w:t>
      </w:r>
      <w:r w:rsidRPr="00C05012">
        <w:rPr>
          <w:bCs/>
          <w:sz w:val="24"/>
        </w:rPr>
        <w:t>证券投资基金运作管理办法》及颁布机关对其不时做出的修订</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3</w:t>
      </w:r>
      <w:r w:rsidRPr="00D64D6F">
        <w:rPr>
          <w:rFonts w:hint="eastAsia"/>
          <w:bCs/>
          <w:sz w:val="24"/>
        </w:rPr>
        <w:t>、</w:t>
      </w:r>
      <w:r w:rsidRPr="00D64D6F">
        <w:rPr>
          <w:bCs/>
          <w:sz w:val="24"/>
        </w:rPr>
        <w:t>中国证监会：指中国证券监督管理委员会</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4</w:t>
      </w:r>
      <w:r w:rsidRPr="00D64D6F">
        <w:rPr>
          <w:rFonts w:hint="eastAsia"/>
          <w:bCs/>
          <w:sz w:val="24"/>
        </w:rPr>
        <w:t>、</w:t>
      </w:r>
      <w:r w:rsidRPr="00D64D6F">
        <w:rPr>
          <w:bCs/>
          <w:sz w:val="24"/>
        </w:rPr>
        <w:t>银行业监督管理机构：指中国人民银行和</w:t>
      </w:r>
      <w:r w:rsidRPr="00D64D6F">
        <w:rPr>
          <w:bCs/>
          <w:sz w:val="24"/>
        </w:rPr>
        <w:t>/</w:t>
      </w:r>
      <w:r w:rsidRPr="00D64D6F">
        <w:rPr>
          <w:bCs/>
          <w:sz w:val="24"/>
        </w:rPr>
        <w:t>或中国银行业监督管理委员会</w:t>
      </w:r>
    </w:p>
    <w:p w:rsidR="00A77F13" w:rsidRPr="00D64D6F" w:rsidRDefault="00A77F13" w:rsidP="003B6E00">
      <w:pPr>
        <w:spacing w:line="360" w:lineRule="auto"/>
        <w:ind w:firstLineChars="200" w:firstLine="480"/>
        <w:rPr>
          <w:bCs/>
          <w:sz w:val="24"/>
        </w:rPr>
      </w:pPr>
      <w:r w:rsidRPr="00D64D6F">
        <w:rPr>
          <w:bCs/>
          <w:sz w:val="24"/>
        </w:rPr>
        <w:lastRenderedPageBreak/>
        <w:t>1</w:t>
      </w:r>
      <w:r w:rsidR="00377E15">
        <w:rPr>
          <w:rFonts w:hint="eastAsia"/>
          <w:bCs/>
          <w:sz w:val="24"/>
        </w:rPr>
        <w:t>5</w:t>
      </w:r>
      <w:r w:rsidRPr="00D64D6F">
        <w:rPr>
          <w:rFonts w:hint="eastAsia"/>
          <w:bCs/>
          <w:sz w:val="24"/>
        </w:rPr>
        <w:t>、</w:t>
      </w:r>
      <w:r w:rsidRPr="00D64D6F">
        <w:rPr>
          <w:bCs/>
          <w:sz w:val="24"/>
        </w:rPr>
        <w:t>基金合同当事人：指受基金合同约束，根据基金合同享有权利并承担义务的法律主体，包括基金管理人、基金托管人和基金份额持有人</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6</w:t>
      </w:r>
      <w:r w:rsidRPr="00D64D6F">
        <w:rPr>
          <w:rFonts w:hint="eastAsia"/>
          <w:bCs/>
          <w:sz w:val="24"/>
        </w:rPr>
        <w:t>、</w:t>
      </w:r>
      <w:r w:rsidRPr="00D64D6F">
        <w:rPr>
          <w:bCs/>
          <w:sz w:val="24"/>
        </w:rPr>
        <w:t>个人投资者：指依据有关法律法规规定可投资于证券投资基金的自然人</w:t>
      </w:r>
    </w:p>
    <w:p w:rsidR="00A77F13" w:rsidRPr="00D64D6F" w:rsidRDefault="00A77F13" w:rsidP="003B6E00">
      <w:pPr>
        <w:spacing w:line="360" w:lineRule="auto"/>
        <w:ind w:firstLineChars="200" w:firstLine="480"/>
        <w:rPr>
          <w:bCs/>
          <w:sz w:val="24"/>
        </w:rPr>
      </w:pPr>
      <w:r w:rsidRPr="00D64D6F">
        <w:rPr>
          <w:bCs/>
          <w:sz w:val="24"/>
        </w:rPr>
        <w:t>1</w:t>
      </w:r>
      <w:r w:rsidR="00377E15">
        <w:rPr>
          <w:rFonts w:hint="eastAsia"/>
          <w:bCs/>
          <w:sz w:val="24"/>
        </w:rPr>
        <w:t>7</w:t>
      </w:r>
      <w:r w:rsidRPr="00D64D6F">
        <w:rPr>
          <w:rFonts w:hint="eastAsia"/>
          <w:bCs/>
          <w:sz w:val="24"/>
        </w:rPr>
        <w:t>、</w:t>
      </w:r>
      <w:r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A77F13" w:rsidP="003B6E00">
      <w:pPr>
        <w:spacing w:line="360" w:lineRule="auto"/>
        <w:ind w:firstLineChars="200" w:firstLine="480"/>
        <w:rPr>
          <w:bCs/>
          <w:sz w:val="24"/>
        </w:rPr>
      </w:pPr>
      <w:r w:rsidRPr="00D64D6F">
        <w:rPr>
          <w:rFonts w:hint="eastAsia"/>
          <w:bCs/>
          <w:sz w:val="24"/>
        </w:rPr>
        <w:t>1</w:t>
      </w:r>
      <w:r w:rsidR="00377E15">
        <w:rPr>
          <w:rFonts w:hint="eastAsia"/>
          <w:bCs/>
          <w:sz w:val="24"/>
        </w:rPr>
        <w:t>8</w:t>
      </w:r>
      <w:r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377E15" w:rsidP="003B6E00">
      <w:pPr>
        <w:spacing w:line="360" w:lineRule="auto"/>
        <w:ind w:firstLineChars="200" w:firstLine="480"/>
        <w:rPr>
          <w:bCs/>
          <w:sz w:val="24"/>
        </w:rPr>
      </w:pPr>
      <w:r>
        <w:rPr>
          <w:rFonts w:hint="eastAsia"/>
          <w:bCs/>
          <w:sz w:val="24"/>
        </w:rPr>
        <w:t>19</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A77F13" w:rsidP="003B6E00">
      <w:pPr>
        <w:spacing w:line="360" w:lineRule="auto"/>
        <w:ind w:firstLineChars="200" w:firstLine="480"/>
        <w:rPr>
          <w:bCs/>
          <w:sz w:val="24"/>
        </w:rPr>
      </w:pPr>
      <w:r w:rsidRPr="00D64D6F">
        <w:rPr>
          <w:rFonts w:hint="eastAsia"/>
          <w:bCs/>
          <w:sz w:val="24"/>
        </w:rPr>
        <w:t>2</w:t>
      </w:r>
      <w:r w:rsidR="00377E15">
        <w:rPr>
          <w:rFonts w:hint="eastAsia"/>
          <w:bCs/>
          <w:sz w:val="24"/>
        </w:rPr>
        <w:t>0</w:t>
      </w:r>
      <w:r w:rsidRPr="00D64D6F">
        <w:rPr>
          <w:rFonts w:hint="eastAsia"/>
          <w:bCs/>
          <w:sz w:val="24"/>
        </w:rPr>
        <w:t>、</w:t>
      </w:r>
      <w:r w:rsidRPr="00D64D6F">
        <w:rPr>
          <w:bCs/>
          <w:sz w:val="24"/>
        </w:rPr>
        <w:t>基金份额持有人：指依基金合同和招募说明书合法取得基金份额的投资人</w:t>
      </w:r>
    </w:p>
    <w:p w:rsidR="00452EA1" w:rsidRDefault="00A77F13" w:rsidP="003B6E00">
      <w:pPr>
        <w:spacing w:line="360" w:lineRule="auto"/>
        <w:ind w:firstLineChars="200" w:firstLine="480"/>
        <w:rPr>
          <w:bCs/>
          <w:sz w:val="24"/>
        </w:rPr>
      </w:pPr>
      <w:r w:rsidRPr="00D64D6F">
        <w:rPr>
          <w:bCs/>
          <w:sz w:val="24"/>
        </w:rPr>
        <w:t>2</w:t>
      </w:r>
      <w:r w:rsidR="00377E15">
        <w:rPr>
          <w:rFonts w:hint="eastAsia"/>
          <w:bCs/>
          <w:sz w:val="24"/>
        </w:rPr>
        <w:t>1</w:t>
      </w:r>
      <w:r w:rsidRPr="00D64D6F">
        <w:rPr>
          <w:rFonts w:hint="eastAsia"/>
          <w:bCs/>
          <w:sz w:val="24"/>
        </w:rPr>
        <w:t>、</w:t>
      </w:r>
      <w:r w:rsidRPr="00D64D6F">
        <w:rPr>
          <w:bCs/>
          <w:sz w:val="24"/>
        </w:rPr>
        <w:t>基金销售业务：指基金管理人或</w:t>
      </w:r>
      <w:r w:rsidRPr="004F5A2E">
        <w:rPr>
          <w:bCs/>
          <w:sz w:val="24"/>
        </w:rPr>
        <w:t>销售机构</w:t>
      </w:r>
      <w:r w:rsidRPr="00D64D6F">
        <w:rPr>
          <w:bCs/>
          <w:sz w:val="24"/>
        </w:rPr>
        <w:t>宣传推介基金，发售基金份额，办理基金份额的申购、赎回、转换、转托管及定期定额投资等业务</w:t>
      </w:r>
    </w:p>
    <w:p w:rsidR="0074587D" w:rsidRDefault="00A77F13" w:rsidP="003B6E00">
      <w:pPr>
        <w:spacing w:line="360" w:lineRule="auto"/>
        <w:ind w:firstLineChars="200" w:firstLine="480"/>
        <w:rPr>
          <w:rFonts w:ascii="宋体" w:hAnsi="宋体"/>
          <w:sz w:val="24"/>
        </w:rPr>
      </w:pPr>
      <w:r w:rsidRPr="00D64D6F">
        <w:rPr>
          <w:bCs/>
          <w:sz w:val="24"/>
        </w:rPr>
        <w:t>2</w:t>
      </w:r>
      <w:r w:rsidR="00F86BEB">
        <w:rPr>
          <w:rFonts w:hint="eastAsia"/>
          <w:bCs/>
          <w:sz w:val="24"/>
        </w:rPr>
        <w:t>2</w:t>
      </w:r>
      <w:r w:rsidRPr="00D64D6F">
        <w:rPr>
          <w:rFonts w:hint="eastAsia"/>
          <w:bCs/>
          <w:sz w:val="24"/>
        </w:rPr>
        <w:t>、</w:t>
      </w:r>
      <w:r w:rsidRPr="00D64D6F">
        <w:rPr>
          <w:bCs/>
          <w:sz w:val="24"/>
        </w:rPr>
        <w:t>销售机构：指</w:t>
      </w:r>
      <w:r w:rsidR="004D4820" w:rsidRPr="00D64D6F">
        <w:rPr>
          <w:rFonts w:hint="eastAsia"/>
          <w:bCs/>
          <w:sz w:val="24"/>
        </w:rPr>
        <w:t>交银施罗德基金管理有限</w:t>
      </w:r>
      <w:r w:rsidRPr="00D64D6F">
        <w:rPr>
          <w:bCs/>
          <w:sz w:val="24"/>
        </w:rPr>
        <w:t>公司以及符合《销售办法》和中国证监会规定的其他条件，取得基金</w:t>
      </w:r>
      <w:r w:rsidRPr="00D64D6F">
        <w:rPr>
          <w:rFonts w:hint="eastAsia"/>
          <w:bCs/>
          <w:sz w:val="24"/>
        </w:rPr>
        <w:t>销售</w:t>
      </w:r>
      <w:r w:rsidRPr="00D64D6F">
        <w:rPr>
          <w:bCs/>
          <w:sz w:val="24"/>
        </w:rPr>
        <w:t>业务资格并与基金管理人签订了基金销售服务协议，办理基金销售业务的机构</w:t>
      </w:r>
    </w:p>
    <w:p w:rsidR="00A77F13" w:rsidRPr="00D64D6F" w:rsidRDefault="00A77F13" w:rsidP="003B6E00">
      <w:pPr>
        <w:spacing w:line="360" w:lineRule="auto"/>
        <w:ind w:firstLineChars="200" w:firstLine="480"/>
        <w:rPr>
          <w:bCs/>
          <w:sz w:val="24"/>
        </w:rPr>
      </w:pPr>
      <w:r w:rsidRPr="00D64D6F">
        <w:rPr>
          <w:rFonts w:hint="eastAsia"/>
          <w:bCs/>
          <w:sz w:val="24"/>
        </w:rPr>
        <w:t>2</w:t>
      </w:r>
      <w:r w:rsidR="00F86BEB">
        <w:rPr>
          <w:rFonts w:hint="eastAsia"/>
          <w:bCs/>
          <w:sz w:val="24"/>
        </w:rPr>
        <w:t>3</w:t>
      </w:r>
      <w:r w:rsidRPr="00D64D6F">
        <w:rPr>
          <w:rFonts w:hint="eastAsia"/>
          <w:bCs/>
          <w:sz w:val="24"/>
        </w:rPr>
        <w:t>、</w:t>
      </w:r>
      <w:r w:rsidRPr="00D64D6F">
        <w:rPr>
          <w:bCs/>
          <w:sz w:val="24"/>
        </w:rPr>
        <w:t>登记业务：指基金登记、存管、</w:t>
      </w:r>
      <w:r w:rsidR="006D11DA" w:rsidRPr="006D11DA">
        <w:rPr>
          <w:rFonts w:hint="eastAsia"/>
          <w:bCs/>
          <w:sz w:val="24"/>
        </w:rPr>
        <w:t>过户、</w:t>
      </w:r>
      <w:r w:rsidRPr="00D64D6F">
        <w:rPr>
          <w:bCs/>
          <w:sz w:val="24"/>
        </w:rPr>
        <w:t>清算和结算业务，具体内容包括投资人基金账户的建立和管理、基金份额登记、基金销售业务的确认、清算和结算、代理发放红利、建立并保管基金份额持有人名册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p>
    <w:p w:rsidR="00A77F13" w:rsidRPr="00D64D6F" w:rsidRDefault="00A77F13" w:rsidP="003B6E00">
      <w:pPr>
        <w:spacing w:line="360" w:lineRule="auto"/>
        <w:ind w:firstLineChars="200" w:firstLine="480"/>
        <w:rPr>
          <w:bCs/>
          <w:sz w:val="24"/>
        </w:rPr>
      </w:pPr>
      <w:r w:rsidRPr="00D64D6F">
        <w:rPr>
          <w:bCs/>
          <w:sz w:val="24"/>
        </w:rPr>
        <w:t>2</w:t>
      </w:r>
      <w:r w:rsidR="00F86BEB">
        <w:rPr>
          <w:rFonts w:hint="eastAsia"/>
          <w:bCs/>
          <w:sz w:val="24"/>
        </w:rPr>
        <w:t>4</w:t>
      </w:r>
      <w:r w:rsidRPr="00D64D6F">
        <w:rPr>
          <w:rFonts w:hint="eastAsia"/>
          <w:bCs/>
          <w:sz w:val="24"/>
        </w:rPr>
        <w:t>、</w:t>
      </w:r>
      <w:r w:rsidRPr="00D64D6F">
        <w:rPr>
          <w:bCs/>
          <w:sz w:val="24"/>
        </w:rPr>
        <w:t>登记机构：指办理登记业务的机构。基金的登记机构为</w:t>
      </w:r>
      <w:r w:rsidR="00452EA1" w:rsidRPr="00D64D6F">
        <w:rPr>
          <w:rFonts w:hint="eastAsia"/>
          <w:bCs/>
          <w:sz w:val="24"/>
        </w:rPr>
        <w:t>交银施罗德基金管理有限公司</w:t>
      </w:r>
      <w:r w:rsidRPr="00D64D6F">
        <w:rPr>
          <w:bCs/>
          <w:sz w:val="24"/>
        </w:rPr>
        <w:t>或接受</w:t>
      </w:r>
      <w:r w:rsidR="00452EA1" w:rsidRPr="00D64D6F">
        <w:rPr>
          <w:rFonts w:hint="eastAsia"/>
          <w:bCs/>
          <w:sz w:val="24"/>
        </w:rPr>
        <w:t>交银施罗德基金管理有限公司</w:t>
      </w:r>
      <w:r w:rsidRPr="00D64D6F">
        <w:rPr>
          <w:bCs/>
          <w:sz w:val="24"/>
        </w:rPr>
        <w:t>委托代为办理登记业务的机构</w:t>
      </w:r>
    </w:p>
    <w:p w:rsidR="00D67793" w:rsidRPr="00CC1F20" w:rsidRDefault="00A77F13" w:rsidP="003B6E00">
      <w:pPr>
        <w:spacing w:line="360" w:lineRule="auto"/>
        <w:ind w:firstLineChars="200" w:firstLine="480"/>
        <w:rPr>
          <w:bCs/>
          <w:color w:val="FF0000"/>
          <w:sz w:val="24"/>
        </w:rPr>
      </w:pPr>
      <w:bookmarkStart w:id="54" w:name="OLE_LINK4"/>
      <w:bookmarkStart w:id="55" w:name="OLE_LINK5"/>
      <w:r w:rsidRPr="00D64D6F">
        <w:rPr>
          <w:bCs/>
          <w:sz w:val="24"/>
        </w:rPr>
        <w:t>2</w:t>
      </w:r>
      <w:r w:rsidR="00F86BEB">
        <w:rPr>
          <w:rFonts w:hint="eastAsia"/>
          <w:bCs/>
          <w:sz w:val="24"/>
        </w:rPr>
        <w:t>5</w:t>
      </w:r>
      <w:r w:rsidRPr="00D64D6F">
        <w:rPr>
          <w:rFonts w:hint="eastAsia"/>
          <w:bCs/>
          <w:sz w:val="24"/>
        </w:rPr>
        <w:t>、</w:t>
      </w:r>
      <w:r w:rsidRPr="00D64D6F">
        <w:rPr>
          <w:bCs/>
          <w:sz w:val="24"/>
        </w:rPr>
        <w:t>基金账户：</w:t>
      </w:r>
      <w:r w:rsidRPr="00377E15">
        <w:rPr>
          <w:bCs/>
          <w:sz w:val="24"/>
        </w:rPr>
        <w:t>指登记机构为投资人开立的、记录其持有的、基金管理人所管理的基金份额余额及其变动情况的账户</w:t>
      </w:r>
    </w:p>
    <w:bookmarkEnd w:id="54"/>
    <w:bookmarkEnd w:id="55"/>
    <w:p w:rsidR="00A77F13" w:rsidRPr="00D64D6F" w:rsidRDefault="00377E15" w:rsidP="003B6E00">
      <w:pPr>
        <w:spacing w:line="360" w:lineRule="auto"/>
        <w:ind w:firstLineChars="200" w:firstLine="480"/>
        <w:rPr>
          <w:bCs/>
          <w:sz w:val="24"/>
        </w:rPr>
      </w:pPr>
      <w:r>
        <w:rPr>
          <w:rFonts w:hint="eastAsia"/>
          <w:bCs/>
          <w:sz w:val="24"/>
        </w:rPr>
        <w:t>2</w:t>
      </w:r>
      <w:r w:rsidR="00F86BEB">
        <w:rPr>
          <w:rFonts w:hint="eastAsia"/>
          <w:bCs/>
          <w:sz w:val="24"/>
        </w:rPr>
        <w:t>6</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1346D9" w:rsidP="003B6E00">
      <w:pPr>
        <w:spacing w:line="360" w:lineRule="auto"/>
        <w:ind w:firstLineChars="200" w:firstLine="480"/>
        <w:rPr>
          <w:bCs/>
          <w:sz w:val="24"/>
        </w:rPr>
      </w:pPr>
      <w:r>
        <w:rPr>
          <w:rFonts w:hint="eastAsia"/>
          <w:bCs/>
          <w:sz w:val="24"/>
        </w:rPr>
        <w:lastRenderedPageBreak/>
        <w:t>2</w:t>
      </w:r>
      <w:r w:rsidR="00F86BEB">
        <w:rPr>
          <w:rFonts w:hint="eastAsia"/>
          <w:bCs/>
          <w:sz w:val="24"/>
        </w:rPr>
        <w:t>7</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1346D9" w:rsidP="003B6E00">
      <w:pPr>
        <w:spacing w:line="360" w:lineRule="auto"/>
        <w:ind w:firstLineChars="200" w:firstLine="480"/>
        <w:rPr>
          <w:bCs/>
          <w:sz w:val="24"/>
        </w:rPr>
      </w:pPr>
      <w:r>
        <w:rPr>
          <w:rFonts w:hint="eastAsia"/>
          <w:bCs/>
          <w:sz w:val="24"/>
        </w:rPr>
        <w:t>2</w:t>
      </w:r>
      <w:r w:rsidR="00F86BEB">
        <w:rPr>
          <w:rFonts w:hint="eastAsia"/>
          <w:bCs/>
          <w:sz w:val="24"/>
        </w:rPr>
        <w:t>8</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F86BEB" w:rsidP="003B6E0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A77F13" w:rsidP="003B6E00">
      <w:pPr>
        <w:spacing w:line="360" w:lineRule="auto"/>
        <w:ind w:firstLineChars="200" w:firstLine="480"/>
        <w:rPr>
          <w:bCs/>
          <w:sz w:val="24"/>
        </w:rPr>
      </w:pPr>
      <w:r w:rsidRPr="00D64D6F">
        <w:rPr>
          <w:rFonts w:hint="eastAsia"/>
          <w:bCs/>
          <w:sz w:val="24"/>
        </w:rPr>
        <w:t>3</w:t>
      </w:r>
      <w:r w:rsidR="00F86BEB">
        <w:rPr>
          <w:rFonts w:hint="eastAsia"/>
          <w:bCs/>
          <w:sz w:val="24"/>
        </w:rPr>
        <w:t>0</w:t>
      </w:r>
      <w:r w:rsidRPr="00D64D6F">
        <w:rPr>
          <w:rFonts w:hint="eastAsia"/>
          <w:bCs/>
          <w:sz w:val="24"/>
        </w:rPr>
        <w:t>、</w:t>
      </w:r>
      <w:r w:rsidRPr="00D64D6F">
        <w:rPr>
          <w:bCs/>
          <w:sz w:val="24"/>
        </w:rPr>
        <w:t>存续期：指基金合同生效至终止之间的不定期期限</w:t>
      </w:r>
    </w:p>
    <w:p w:rsidR="00A77F13" w:rsidRPr="00D64D6F" w:rsidRDefault="00A77F13" w:rsidP="003B6E00">
      <w:pPr>
        <w:spacing w:line="360" w:lineRule="auto"/>
        <w:ind w:firstLineChars="200" w:firstLine="480"/>
        <w:rPr>
          <w:bCs/>
          <w:sz w:val="24"/>
        </w:rPr>
      </w:pPr>
      <w:r w:rsidRPr="00D64D6F">
        <w:rPr>
          <w:bCs/>
          <w:sz w:val="24"/>
        </w:rPr>
        <w:t>3</w:t>
      </w:r>
      <w:r w:rsidR="00F86BEB">
        <w:rPr>
          <w:rFonts w:hint="eastAsia"/>
          <w:bCs/>
          <w:sz w:val="24"/>
        </w:rPr>
        <w:t>1</w:t>
      </w:r>
      <w:r w:rsidRPr="00D64D6F">
        <w:rPr>
          <w:rFonts w:hint="eastAsia"/>
          <w:bCs/>
          <w:sz w:val="24"/>
        </w:rPr>
        <w:t>、</w:t>
      </w:r>
      <w:r w:rsidRPr="00D64D6F">
        <w:rPr>
          <w:bCs/>
          <w:sz w:val="24"/>
        </w:rPr>
        <w:t>工作日：指上海证券交易所、深圳证券交易所的正常交易日</w:t>
      </w:r>
    </w:p>
    <w:p w:rsidR="00A77F13" w:rsidRPr="00D64D6F" w:rsidRDefault="00A77F13" w:rsidP="003B6E00">
      <w:pPr>
        <w:spacing w:line="360" w:lineRule="auto"/>
        <w:ind w:firstLineChars="200" w:firstLine="480"/>
        <w:rPr>
          <w:bCs/>
          <w:sz w:val="24"/>
        </w:rPr>
      </w:pPr>
      <w:r w:rsidRPr="00D64D6F">
        <w:rPr>
          <w:bCs/>
          <w:sz w:val="24"/>
        </w:rPr>
        <w:t>3</w:t>
      </w:r>
      <w:r w:rsidR="00F86BEB">
        <w:rPr>
          <w:rFonts w:hint="eastAsia"/>
          <w:bCs/>
          <w:sz w:val="24"/>
        </w:rPr>
        <w:t>2</w:t>
      </w:r>
      <w:r w:rsidRPr="00D64D6F">
        <w:rPr>
          <w:rFonts w:hint="eastAsia"/>
          <w:bCs/>
          <w:sz w:val="24"/>
        </w:rPr>
        <w:t>、</w:t>
      </w:r>
      <w:r w:rsidRPr="00D64D6F">
        <w:rPr>
          <w:bCs/>
          <w:sz w:val="24"/>
        </w:rPr>
        <w:t>T</w:t>
      </w:r>
      <w:r w:rsidRPr="00D64D6F">
        <w:rPr>
          <w:bCs/>
          <w:sz w:val="24"/>
        </w:rPr>
        <w:t>日：指销售机构在规定时间受理投资人申购、赎回或其他业务申请的开放日</w:t>
      </w:r>
    </w:p>
    <w:p w:rsidR="00A77F13" w:rsidRDefault="00A77F13" w:rsidP="003B6E00">
      <w:pPr>
        <w:spacing w:line="360" w:lineRule="auto"/>
        <w:ind w:firstLineChars="200" w:firstLine="480"/>
        <w:rPr>
          <w:bCs/>
          <w:sz w:val="24"/>
        </w:rPr>
      </w:pPr>
      <w:r w:rsidRPr="00D64D6F">
        <w:rPr>
          <w:bCs/>
          <w:sz w:val="24"/>
        </w:rPr>
        <w:t>3</w:t>
      </w:r>
      <w:r w:rsidR="00F86BEB">
        <w:rPr>
          <w:rFonts w:hint="eastAsia"/>
          <w:bCs/>
          <w:sz w:val="24"/>
        </w:rPr>
        <w:t>3</w:t>
      </w:r>
      <w:r w:rsidRPr="00D64D6F">
        <w:rPr>
          <w:rFonts w:hint="eastAsia"/>
          <w:bCs/>
          <w:sz w:val="24"/>
        </w:rPr>
        <w:t>、</w:t>
      </w:r>
      <w:r w:rsidRPr="00D64D6F">
        <w:rPr>
          <w:bCs/>
          <w:sz w:val="24"/>
        </w:rPr>
        <w:t>T+n</w:t>
      </w:r>
      <w:r w:rsidRPr="00D64D6F">
        <w:rPr>
          <w:bCs/>
          <w:sz w:val="24"/>
        </w:rPr>
        <w:t>日：指自</w:t>
      </w:r>
      <w:r w:rsidRPr="00D64D6F">
        <w:rPr>
          <w:bCs/>
          <w:sz w:val="24"/>
        </w:rPr>
        <w:t>T</w:t>
      </w:r>
      <w:r w:rsidRPr="00D64D6F">
        <w:rPr>
          <w:bCs/>
          <w:sz w:val="24"/>
        </w:rPr>
        <w:t>日起第</w:t>
      </w:r>
      <w:r w:rsidRPr="00D64D6F">
        <w:rPr>
          <w:bCs/>
          <w:sz w:val="24"/>
        </w:rPr>
        <w:t>n</w:t>
      </w:r>
      <w:r w:rsidRPr="00D64D6F">
        <w:rPr>
          <w:bCs/>
          <w:sz w:val="24"/>
        </w:rPr>
        <w:t>个工作日</w:t>
      </w:r>
      <w:r w:rsidRPr="00D64D6F">
        <w:rPr>
          <w:bCs/>
          <w:sz w:val="24"/>
        </w:rPr>
        <w:t>(</w:t>
      </w:r>
      <w:r w:rsidRPr="00D64D6F">
        <w:rPr>
          <w:bCs/>
          <w:sz w:val="24"/>
        </w:rPr>
        <w:t>不包含</w:t>
      </w:r>
      <w:r w:rsidRPr="00D64D6F">
        <w:rPr>
          <w:bCs/>
          <w:sz w:val="24"/>
        </w:rPr>
        <w:t>T</w:t>
      </w:r>
      <w:r w:rsidRPr="00D64D6F">
        <w:rPr>
          <w:bCs/>
          <w:sz w:val="24"/>
        </w:rPr>
        <w:t>日</w:t>
      </w:r>
      <w:r w:rsidRPr="00D64D6F">
        <w:rPr>
          <w:bCs/>
          <w:sz w:val="24"/>
        </w:rPr>
        <w:t>)</w:t>
      </w:r>
    </w:p>
    <w:p w:rsidR="00007D34" w:rsidRPr="00D64D6F" w:rsidRDefault="00F41A90" w:rsidP="003B6E00">
      <w:pPr>
        <w:spacing w:line="360" w:lineRule="auto"/>
        <w:ind w:firstLineChars="200" w:firstLine="480"/>
        <w:rPr>
          <w:bCs/>
          <w:sz w:val="24"/>
        </w:rPr>
      </w:pPr>
      <w:r>
        <w:rPr>
          <w:rFonts w:hint="eastAsia"/>
          <w:bCs/>
          <w:sz w:val="24"/>
        </w:rPr>
        <w:t>34</w:t>
      </w:r>
      <w:r>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A77F13" w:rsidP="003B6E00">
      <w:pPr>
        <w:spacing w:line="360" w:lineRule="auto"/>
        <w:ind w:firstLineChars="200" w:firstLine="480"/>
        <w:rPr>
          <w:bCs/>
          <w:sz w:val="24"/>
        </w:rPr>
      </w:pPr>
      <w:r w:rsidRPr="00D64D6F">
        <w:rPr>
          <w:bCs/>
          <w:sz w:val="24"/>
        </w:rPr>
        <w:t>3</w:t>
      </w:r>
      <w:r w:rsidR="00810523">
        <w:rPr>
          <w:rFonts w:hint="eastAsia"/>
          <w:bCs/>
          <w:sz w:val="24"/>
        </w:rPr>
        <w:t>5</w:t>
      </w:r>
      <w:r w:rsidRPr="00D64D6F">
        <w:rPr>
          <w:rFonts w:hint="eastAsia"/>
          <w:bCs/>
          <w:sz w:val="24"/>
        </w:rPr>
        <w:t>、</w:t>
      </w:r>
      <w:r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Pr="00D64D6F">
        <w:rPr>
          <w:bCs/>
          <w:sz w:val="24"/>
        </w:rPr>
        <w:t>为投资人办理基金份额申购、赎回或其他业务的工作日</w:t>
      </w:r>
    </w:p>
    <w:p w:rsidR="00A77F13" w:rsidRPr="00D64D6F" w:rsidRDefault="00377E15" w:rsidP="003B6E00">
      <w:pPr>
        <w:spacing w:line="360" w:lineRule="auto"/>
        <w:ind w:firstLineChars="200" w:firstLine="480"/>
        <w:rPr>
          <w:bCs/>
          <w:sz w:val="24"/>
        </w:rPr>
      </w:pPr>
      <w:r>
        <w:rPr>
          <w:rFonts w:hint="eastAsia"/>
          <w:bCs/>
          <w:sz w:val="24"/>
        </w:rPr>
        <w:t>3</w:t>
      </w:r>
      <w:r w:rsidR="00810523">
        <w:rPr>
          <w:rFonts w:hint="eastAsia"/>
          <w:bCs/>
          <w:sz w:val="24"/>
        </w:rPr>
        <w:t>6</w:t>
      </w:r>
      <w:r w:rsidR="00A77F13" w:rsidRPr="00D64D6F">
        <w:rPr>
          <w:rFonts w:hint="eastAsia"/>
          <w:bCs/>
          <w:sz w:val="24"/>
        </w:rPr>
        <w:t>、</w:t>
      </w:r>
      <w:r w:rsidR="00A77F13" w:rsidRPr="00D64D6F">
        <w:rPr>
          <w:bCs/>
          <w:sz w:val="24"/>
        </w:rPr>
        <w:t>开放时间：指开放日基金接受申购、赎回或其他交易的时间段</w:t>
      </w:r>
    </w:p>
    <w:p w:rsidR="001346D9" w:rsidRDefault="00377E15" w:rsidP="003B6E00">
      <w:pPr>
        <w:spacing w:line="360" w:lineRule="auto"/>
        <w:ind w:firstLineChars="200" w:firstLine="480"/>
        <w:rPr>
          <w:bCs/>
          <w:sz w:val="24"/>
        </w:rPr>
      </w:pPr>
      <w:r>
        <w:rPr>
          <w:rFonts w:hint="eastAsia"/>
          <w:bCs/>
          <w:sz w:val="24"/>
        </w:rPr>
        <w:t>3</w:t>
      </w:r>
      <w:r w:rsidR="00810523">
        <w:rPr>
          <w:rFonts w:hint="eastAsia"/>
          <w:bCs/>
          <w:sz w:val="24"/>
        </w:rPr>
        <w:t>7</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1346D9" w:rsidP="003B6E00">
      <w:pPr>
        <w:spacing w:line="360" w:lineRule="auto"/>
        <w:ind w:firstLineChars="200" w:firstLine="480"/>
        <w:rPr>
          <w:bCs/>
          <w:sz w:val="24"/>
        </w:rPr>
      </w:pPr>
      <w:r>
        <w:rPr>
          <w:rFonts w:hint="eastAsia"/>
          <w:bCs/>
          <w:sz w:val="24"/>
        </w:rPr>
        <w:t>3</w:t>
      </w:r>
      <w:r w:rsidR="00810523">
        <w:rPr>
          <w:rFonts w:hint="eastAsia"/>
          <w:bCs/>
          <w:sz w:val="24"/>
        </w:rPr>
        <w:t>8</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1346D9" w:rsidP="003B6E00">
      <w:pPr>
        <w:spacing w:line="360" w:lineRule="auto"/>
        <w:ind w:firstLineChars="200" w:firstLine="480"/>
        <w:rPr>
          <w:bCs/>
          <w:sz w:val="24"/>
        </w:rPr>
      </w:pPr>
      <w:r>
        <w:rPr>
          <w:rFonts w:hint="eastAsia"/>
          <w:bCs/>
          <w:sz w:val="24"/>
        </w:rPr>
        <w:t>3</w:t>
      </w:r>
      <w:r w:rsidR="00810523">
        <w:rPr>
          <w:rFonts w:hint="eastAsia"/>
          <w:bCs/>
          <w:sz w:val="24"/>
        </w:rPr>
        <w:t>9</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810523" w:rsidP="003B6E00">
      <w:pPr>
        <w:spacing w:line="360" w:lineRule="auto"/>
        <w:ind w:firstLineChars="200" w:firstLine="480"/>
        <w:rPr>
          <w:bCs/>
          <w:sz w:val="24"/>
        </w:rPr>
      </w:pPr>
      <w:r>
        <w:rPr>
          <w:rFonts w:hint="eastAsia"/>
          <w:bCs/>
          <w:sz w:val="24"/>
        </w:rPr>
        <w:t>40</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w:t>
      </w:r>
      <w:r w:rsidR="00A77F13" w:rsidRPr="00D64D6F">
        <w:rPr>
          <w:bCs/>
          <w:sz w:val="24"/>
        </w:rPr>
        <w:lastRenderedPageBreak/>
        <w:t>定的条件要求将基金份额兑换为现金的行为</w:t>
      </w:r>
    </w:p>
    <w:p w:rsidR="00221546" w:rsidRPr="00870D79" w:rsidRDefault="00221546" w:rsidP="003B6E00">
      <w:pPr>
        <w:spacing w:line="360" w:lineRule="auto"/>
        <w:ind w:firstLineChars="200" w:firstLine="480"/>
        <w:rPr>
          <w:bCs/>
          <w:sz w:val="24"/>
        </w:rPr>
      </w:pPr>
      <w:r w:rsidRPr="00870D79">
        <w:rPr>
          <w:bCs/>
          <w:sz w:val="24"/>
        </w:rPr>
        <w:t>4</w:t>
      </w:r>
      <w:r w:rsidR="00810523">
        <w:rPr>
          <w:rFonts w:hint="eastAsia"/>
          <w:bCs/>
          <w:sz w:val="24"/>
        </w:rPr>
        <w:t>1</w:t>
      </w:r>
      <w:r w:rsidRPr="00870D79">
        <w:rPr>
          <w:rFonts w:hAnsi="宋体"/>
          <w:bCs/>
          <w:sz w:val="24"/>
        </w:rPr>
        <w:t>、销售服务费：指从基金资产中计提的，用于本基金市场推广、销售以及基金份额持有人服务的费用</w:t>
      </w:r>
    </w:p>
    <w:p w:rsidR="00221546" w:rsidRPr="00D64D6F" w:rsidRDefault="00221546" w:rsidP="003B6E00">
      <w:pPr>
        <w:spacing w:line="360" w:lineRule="auto"/>
        <w:ind w:firstLineChars="200" w:firstLine="480"/>
        <w:rPr>
          <w:bCs/>
          <w:sz w:val="24"/>
        </w:rPr>
      </w:pPr>
      <w:r w:rsidRPr="00870D79">
        <w:rPr>
          <w:bCs/>
          <w:sz w:val="24"/>
        </w:rPr>
        <w:t>4</w:t>
      </w:r>
      <w:r w:rsidR="00810523">
        <w:rPr>
          <w:rFonts w:hint="eastAsia"/>
          <w:bCs/>
          <w:sz w:val="24"/>
        </w:rPr>
        <w:t>2</w:t>
      </w:r>
      <w:r w:rsidRPr="00870D79">
        <w:rPr>
          <w:rFonts w:hAnsi="宋体"/>
          <w:bCs/>
          <w:sz w:val="24"/>
        </w:rPr>
        <w:t>、基金份额类别：指本基金根据认购</w:t>
      </w:r>
      <w:r w:rsidRPr="00870D79">
        <w:rPr>
          <w:bCs/>
          <w:sz w:val="24"/>
        </w:rPr>
        <w:t>/</w:t>
      </w:r>
      <w:r w:rsidRPr="00870D79">
        <w:rPr>
          <w:rFonts w:hAnsi="宋体"/>
          <w:bCs/>
          <w:sz w:val="24"/>
        </w:rPr>
        <w:t>申购费用、赎回费用、销售服务费收取方式的不同，将基金份额分为不同的类别。在投资</w:t>
      </w:r>
      <w:r w:rsidR="004B62F6" w:rsidRPr="00870D79">
        <w:rPr>
          <w:rFonts w:hAnsi="宋体" w:hint="eastAsia"/>
          <w:bCs/>
          <w:sz w:val="24"/>
        </w:rPr>
        <w:t>人</w:t>
      </w:r>
      <w:r w:rsidRPr="00870D79">
        <w:rPr>
          <w:rFonts w:hAnsi="宋体"/>
          <w:bCs/>
          <w:sz w:val="24"/>
        </w:rPr>
        <w:t>申购时收取前端申购费用、赎回时收取赎回费用的，称为</w:t>
      </w:r>
      <w:r w:rsidRPr="00870D79">
        <w:rPr>
          <w:bCs/>
          <w:sz w:val="24"/>
        </w:rPr>
        <w:t>A</w:t>
      </w:r>
      <w:r w:rsidRPr="00870D79">
        <w:rPr>
          <w:rFonts w:hAnsi="宋体"/>
          <w:bCs/>
          <w:sz w:val="24"/>
        </w:rPr>
        <w:t>类基金份额</w:t>
      </w:r>
      <w:r w:rsidRPr="00870D79">
        <w:rPr>
          <w:rFonts w:hAnsi="宋体" w:hint="eastAsia"/>
          <w:bCs/>
          <w:sz w:val="24"/>
        </w:rPr>
        <w:t>，</w:t>
      </w:r>
      <w:r w:rsidRPr="00870D79">
        <w:rPr>
          <w:rFonts w:hAnsi="宋体"/>
          <w:bCs/>
          <w:sz w:val="24"/>
        </w:rPr>
        <w:t>在投资</w:t>
      </w:r>
      <w:r w:rsidR="004B62F6" w:rsidRPr="00870D79">
        <w:rPr>
          <w:rFonts w:hAnsi="宋体" w:hint="eastAsia"/>
          <w:bCs/>
          <w:sz w:val="24"/>
        </w:rPr>
        <w:t>人</w:t>
      </w:r>
      <w:r w:rsidRPr="00870D79">
        <w:rPr>
          <w:rFonts w:hAnsi="宋体"/>
          <w:bCs/>
          <w:sz w:val="24"/>
        </w:rPr>
        <w:t>申购时</w:t>
      </w:r>
      <w:r w:rsidRPr="00870D79">
        <w:rPr>
          <w:rFonts w:hAnsi="宋体" w:hint="eastAsia"/>
          <w:bCs/>
          <w:sz w:val="24"/>
        </w:rPr>
        <w:t>不</w:t>
      </w:r>
      <w:r w:rsidRPr="00870D79">
        <w:rPr>
          <w:rFonts w:hAnsi="宋体"/>
          <w:bCs/>
          <w:sz w:val="24"/>
        </w:rPr>
        <w:t>收取申购费用、赎回时收取</w:t>
      </w:r>
      <w:r w:rsidRPr="00870D79">
        <w:rPr>
          <w:rFonts w:hAnsi="宋体" w:hint="eastAsia"/>
          <w:bCs/>
          <w:sz w:val="24"/>
        </w:rPr>
        <w:t>后端</w:t>
      </w:r>
      <w:r w:rsidRPr="00870D79">
        <w:rPr>
          <w:rFonts w:hAnsi="宋体"/>
          <w:bCs/>
          <w:sz w:val="24"/>
        </w:rPr>
        <w:t>申购费用</w:t>
      </w:r>
      <w:r w:rsidRPr="00870D79">
        <w:rPr>
          <w:rFonts w:hAnsi="宋体" w:hint="eastAsia"/>
          <w:bCs/>
          <w:sz w:val="24"/>
        </w:rPr>
        <w:t>和</w:t>
      </w:r>
      <w:r w:rsidRPr="00870D79">
        <w:rPr>
          <w:rFonts w:hAnsi="宋体"/>
          <w:bCs/>
          <w:sz w:val="24"/>
        </w:rPr>
        <w:t>赎回费用的，称为</w:t>
      </w:r>
      <w:r w:rsidRPr="00870D79">
        <w:rPr>
          <w:rFonts w:hint="eastAsia"/>
          <w:bCs/>
          <w:sz w:val="24"/>
        </w:rPr>
        <w:t>B</w:t>
      </w:r>
      <w:r w:rsidRPr="00870D79">
        <w:rPr>
          <w:rFonts w:hAnsi="宋体"/>
          <w:bCs/>
          <w:sz w:val="24"/>
        </w:rPr>
        <w:t>类基金份额</w:t>
      </w:r>
      <w:r w:rsidRPr="00870D79">
        <w:rPr>
          <w:rFonts w:hAnsi="宋体" w:hint="eastAsia"/>
          <w:bCs/>
          <w:sz w:val="24"/>
        </w:rPr>
        <w:t>，</w:t>
      </w:r>
      <w:r w:rsidRPr="00870D79">
        <w:rPr>
          <w:rFonts w:hAnsi="宋体"/>
          <w:bCs/>
          <w:sz w:val="24"/>
        </w:rPr>
        <w:t>在投资</w:t>
      </w:r>
      <w:r w:rsidR="004B62F6" w:rsidRPr="00870D79">
        <w:rPr>
          <w:rFonts w:hAnsi="宋体" w:hint="eastAsia"/>
          <w:bCs/>
          <w:sz w:val="24"/>
        </w:rPr>
        <w:t>人</w:t>
      </w:r>
      <w:r w:rsidRPr="00870D79">
        <w:rPr>
          <w:rFonts w:hAnsi="宋体"/>
          <w:bCs/>
          <w:sz w:val="24"/>
        </w:rPr>
        <w:t>认购</w:t>
      </w:r>
      <w:r w:rsidRPr="00870D79">
        <w:rPr>
          <w:bCs/>
          <w:sz w:val="24"/>
        </w:rPr>
        <w:t>/</w:t>
      </w:r>
      <w:r w:rsidRPr="00870D79">
        <w:rPr>
          <w:rFonts w:hAnsi="宋体"/>
          <w:bCs/>
          <w:sz w:val="24"/>
        </w:rPr>
        <w:t>申购、赎回时不收取认购</w:t>
      </w:r>
      <w:r w:rsidRPr="00870D79">
        <w:rPr>
          <w:bCs/>
          <w:sz w:val="24"/>
        </w:rPr>
        <w:t>/</w:t>
      </w:r>
      <w:r w:rsidRPr="00870D79">
        <w:rPr>
          <w:rFonts w:hAnsi="宋体"/>
          <w:bCs/>
          <w:sz w:val="24"/>
        </w:rPr>
        <w:t>申购费用、赎回费用，而是从本类别基金资产中计提销售服务费的，称为</w:t>
      </w:r>
      <w:r w:rsidRPr="00870D79">
        <w:rPr>
          <w:bCs/>
          <w:sz w:val="24"/>
        </w:rPr>
        <w:t>C</w:t>
      </w:r>
      <w:r w:rsidRPr="00870D79">
        <w:rPr>
          <w:rFonts w:hAnsi="宋体"/>
          <w:bCs/>
          <w:sz w:val="24"/>
        </w:rPr>
        <w:t>类基金份额</w:t>
      </w:r>
      <w:r w:rsidR="0074587D">
        <w:rPr>
          <w:rFonts w:hAnsi="宋体" w:hint="eastAsia"/>
          <w:bCs/>
          <w:sz w:val="24"/>
        </w:rPr>
        <w:t>；本基金募集期内仅开通</w:t>
      </w:r>
      <w:r w:rsidR="00344887">
        <w:rPr>
          <w:rFonts w:hint="eastAsia"/>
          <w:bCs/>
          <w:sz w:val="24"/>
        </w:rPr>
        <w:t>C</w:t>
      </w:r>
      <w:r w:rsidR="0074587D" w:rsidRPr="0074587D">
        <w:rPr>
          <w:rFonts w:hAnsi="宋体"/>
          <w:bCs/>
          <w:sz w:val="24"/>
        </w:rPr>
        <w:t>类基金份额</w:t>
      </w:r>
    </w:p>
    <w:p w:rsidR="00A77F13" w:rsidRPr="00D64D6F" w:rsidRDefault="00A77F13" w:rsidP="003B6E00">
      <w:pPr>
        <w:spacing w:line="360" w:lineRule="auto"/>
        <w:ind w:firstLineChars="200" w:firstLine="480"/>
        <w:rPr>
          <w:bCs/>
          <w:sz w:val="24"/>
        </w:rPr>
      </w:pPr>
      <w:r w:rsidRPr="00D64D6F">
        <w:rPr>
          <w:rFonts w:hint="eastAsia"/>
          <w:bCs/>
          <w:sz w:val="24"/>
        </w:rPr>
        <w:t>4</w:t>
      </w:r>
      <w:r w:rsidR="007C3B92">
        <w:rPr>
          <w:rFonts w:hint="eastAsia"/>
          <w:bCs/>
          <w:sz w:val="24"/>
        </w:rPr>
        <w:t>3</w:t>
      </w:r>
      <w:r w:rsidRPr="00D64D6F">
        <w:rPr>
          <w:rFonts w:hint="eastAsia"/>
          <w:bCs/>
          <w:sz w:val="24"/>
        </w:rPr>
        <w:t>、</w:t>
      </w:r>
      <w:r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377E15" w:rsidP="003B6E00">
      <w:pPr>
        <w:spacing w:line="360" w:lineRule="auto"/>
        <w:ind w:firstLineChars="200" w:firstLine="480"/>
        <w:rPr>
          <w:bCs/>
          <w:sz w:val="24"/>
        </w:rPr>
      </w:pPr>
      <w:r>
        <w:rPr>
          <w:rFonts w:hint="eastAsia"/>
          <w:bCs/>
          <w:sz w:val="24"/>
        </w:rPr>
        <w:t>4</w:t>
      </w:r>
      <w:r w:rsidR="007C3B92">
        <w:rPr>
          <w:rFonts w:hint="eastAsia"/>
          <w:bCs/>
          <w:sz w:val="24"/>
        </w:rPr>
        <w:t>4</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377E15" w:rsidP="003B6E00">
      <w:pPr>
        <w:spacing w:line="360" w:lineRule="auto"/>
        <w:ind w:firstLineChars="200" w:firstLine="480"/>
        <w:rPr>
          <w:bCs/>
          <w:sz w:val="24"/>
        </w:rPr>
      </w:pPr>
      <w:r>
        <w:rPr>
          <w:rFonts w:hint="eastAsia"/>
          <w:bCs/>
          <w:sz w:val="24"/>
        </w:rPr>
        <w:t>4</w:t>
      </w:r>
      <w:r w:rsidR="007C3B92">
        <w:rPr>
          <w:rFonts w:hint="eastAsia"/>
          <w:bCs/>
          <w:sz w:val="24"/>
        </w:rPr>
        <w:t>5</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6</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7</w:t>
      </w:r>
      <w:r w:rsidR="00A77F13" w:rsidRPr="00D64D6F">
        <w:rPr>
          <w:rFonts w:hint="eastAsia"/>
          <w:bCs/>
          <w:sz w:val="24"/>
        </w:rPr>
        <w:t>、</w:t>
      </w:r>
      <w:r w:rsidR="00A77F13" w:rsidRPr="00D64D6F">
        <w:rPr>
          <w:bCs/>
          <w:sz w:val="24"/>
        </w:rPr>
        <w:t>元：指人民币元</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8</w:t>
      </w:r>
      <w:r w:rsidR="00A77F13" w:rsidRPr="00D64D6F">
        <w:rPr>
          <w:rFonts w:hint="eastAsia"/>
          <w:bCs/>
          <w:sz w:val="24"/>
        </w:rPr>
        <w:t>、</w:t>
      </w:r>
      <w:r w:rsidR="00A77F13" w:rsidRPr="00D64D6F">
        <w:rPr>
          <w:bCs/>
          <w:sz w:val="24"/>
        </w:rPr>
        <w:t>基金收益：指基金投资所得红利、股息、债券利息、买卖证券价差、银行存款利息、已实现的其他合法收入及因运用基金财产带来的成本和费用的节约</w:t>
      </w:r>
    </w:p>
    <w:p w:rsidR="00A77F13" w:rsidRPr="00D64D6F" w:rsidRDefault="001346D9" w:rsidP="003B6E00">
      <w:pPr>
        <w:spacing w:line="360" w:lineRule="auto"/>
        <w:ind w:firstLineChars="200" w:firstLine="480"/>
        <w:rPr>
          <w:bCs/>
          <w:sz w:val="24"/>
        </w:rPr>
      </w:pPr>
      <w:r>
        <w:rPr>
          <w:rFonts w:hint="eastAsia"/>
          <w:bCs/>
          <w:sz w:val="24"/>
        </w:rPr>
        <w:t>4</w:t>
      </w:r>
      <w:r w:rsidR="007C3B92">
        <w:rPr>
          <w:rFonts w:hint="eastAsia"/>
          <w:bCs/>
          <w:sz w:val="24"/>
        </w:rPr>
        <w:t>9</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7C3B92" w:rsidP="003B6E0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1</w:t>
      </w:r>
      <w:r w:rsidR="00A77F13" w:rsidRPr="00D64D6F">
        <w:rPr>
          <w:rFonts w:hint="eastAsia"/>
          <w:bCs/>
          <w:sz w:val="24"/>
        </w:rPr>
        <w:t>、</w:t>
      </w:r>
      <w:r w:rsidR="00A77F13" w:rsidRPr="00D64D6F">
        <w:rPr>
          <w:bCs/>
          <w:sz w:val="24"/>
        </w:rPr>
        <w:t>基金份额净值：指计算日基金资产净值除以计算日基金份额总数</w:t>
      </w:r>
    </w:p>
    <w:p w:rsidR="00A77F13" w:rsidRPr="00D64D6F" w:rsidRDefault="003A18E5" w:rsidP="003B6E00">
      <w:pPr>
        <w:spacing w:line="360" w:lineRule="auto"/>
        <w:ind w:firstLineChars="200" w:firstLine="480"/>
        <w:rPr>
          <w:bCs/>
          <w:sz w:val="24"/>
        </w:rPr>
      </w:pPr>
      <w:r w:rsidRPr="00D64D6F">
        <w:rPr>
          <w:rFonts w:hint="eastAsia"/>
          <w:bCs/>
          <w:sz w:val="24"/>
        </w:rPr>
        <w:t>5</w:t>
      </w:r>
      <w:r w:rsidR="007C3B92">
        <w:rPr>
          <w:rFonts w:hint="eastAsia"/>
          <w:bCs/>
          <w:sz w:val="24"/>
        </w:rPr>
        <w:t>2</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A77F13" w:rsidRPr="00D64D6F" w:rsidRDefault="003A18E5" w:rsidP="003B6E00">
      <w:pPr>
        <w:spacing w:line="360" w:lineRule="auto"/>
        <w:ind w:firstLineChars="200" w:firstLine="480"/>
        <w:rPr>
          <w:bCs/>
          <w:sz w:val="24"/>
        </w:rPr>
      </w:pPr>
      <w:r w:rsidRPr="00D64D6F">
        <w:rPr>
          <w:rFonts w:hint="eastAsia"/>
          <w:bCs/>
          <w:sz w:val="24"/>
        </w:rPr>
        <w:lastRenderedPageBreak/>
        <w:t>5</w:t>
      </w:r>
      <w:r w:rsidR="007C3B92">
        <w:rPr>
          <w:rFonts w:hint="eastAsia"/>
          <w:bCs/>
          <w:sz w:val="24"/>
        </w:rPr>
        <w:t>3</w:t>
      </w:r>
      <w:r w:rsidR="00A77F13" w:rsidRPr="00D64D6F">
        <w:rPr>
          <w:rFonts w:hint="eastAsia"/>
          <w:bCs/>
          <w:sz w:val="24"/>
        </w:rPr>
        <w:t>、</w:t>
      </w:r>
      <w:r w:rsidR="00A77F13" w:rsidRPr="00D64D6F">
        <w:rPr>
          <w:bCs/>
          <w:sz w:val="24"/>
        </w:rPr>
        <w:t>指定</w:t>
      </w:r>
      <w:r w:rsidR="008E56FA" w:rsidRPr="00C05012">
        <w:rPr>
          <w:rFonts w:hint="eastAsia"/>
          <w:bCs/>
          <w:sz w:val="24"/>
        </w:rPr>
        <w:t>媒介</w:t>
      </w:r>
      <w:r w:rsidR="00A77F13" w:rsidRPr="00D64D6F">
        <w:rPr>
          <w:bCs/>
          <w:sz w:val="24"/>
        </w:rPr>
        <w:t>：指中国证监会指定的用以进行信息披露的报刊、互联网网站及其他</w:t>
      </w:r>
      <w:r w:rsidR="008E56FA" w:rsidRPr="00C05012">
        <w:rPr>
          <w:bCs/>
          <w:sz w:val="24"/>
        </w:rPr>
        <w:t>媒</w:t>
      </w:r>
      <w:r w:rsidR="008E56FA" w:rsidRPr="00C05012">
        <w:rPr>
          <w:rFonts w:hint="eastAsia"/>
          <w:bCs/>
          <w:sz w:val="24"/>
        </w:rPr>
        <w:t>介</w:t>
      </w:r>
    </w:p>
    <w:p w:rsidR="00A77F13" w:rsidRDefault="00377E15" w:rsidP="003B6E00">
      <w:pPr>
        <w:spacing w:line="360" w:lineRule="auto"/>
        <w:ind w:firstLineChars="200" w:firstLine="480"/>
        <w:rPr>
          <w:bCs/>
          <w:sz w:val="24"/>
        </w:rPr>
      </w:pPr>
      <w:r>
        <w:rPr>
          <w:rFonts w:hint="eastAsia"/>
          <w:bCs/>
          <w:sz w:val="24"/>
        </w:rPr>
        <w:t>5</w:t>
      </w:r>
      <w:r w:rsidR="007C3B92">
        <w:rPr>
          <w:rFonts w:hint="eastAsia"/>
          <w:bCs/>
          <w:sz w:val="24"/>
        </w:rPr>
        <w:t>4</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D64D6F" w:rsidRDefault="00A77F13" w:rsidP="003B6E00">
      <w:pPr>
        <w:spacing w:line="360" w:lineRule="auto"/>
        <w:ind w:firstLine="540"/>
        <w:rPr>
          <w:bCs/>
          <w:sz w:val="24"/>
        </w:rPr>
      </w:pPr>
      <w:bookmarkStart w:id="70" w:name="_Hlt88031774"/>
      <w:bookmarkStart w:id="71" w:name="_Hlt88031741"/>
      <w:bookmarkEnd w:id="70"/>
    </w:p>
    <w:bookmarkEnd w:id="71"/>
    <w:p w:rsidR="00A77F13" w:rsidRPr="00D64D6F" w:rsidRDefault="00A77F13" w:rsidP="003B6E00">
      <w:pPr>
        <w:adjustRightInd w:val="0"/>
        <w:spacing w:line="360" w:lineRule="auto"/>
        <w:ind w:firstLineChars="200" w:firstLine="480"/>
        <w:rPr>
          <w:bCs/>
          <w:sz w:val="24"/>
        </w:rPr>
      </w:pPr>
      <w:r w:rsidRPr="00D64D6F">
        <w:rPr>
          <w:bCs/>
          <w:sz w:val="24"/>
        </w:rPr>
        <w:t>一、基金名称</w:t>
      </w:r>
      <w:bookmarkEnd w:id="69"/>
    </w:p>
    <w:p w:rsidR="00A77F13" w:rsidRPr="00D64D6F" w:rsidRDefault="00A86EC0" w:rsidP="003B6E00">
      <w:pPr>
        <w:adjustRightInd w:val="0"/>
        <w:spacing w:line="360" w:lineRule="auto"/>
        <w:ind w:firstLineChars="200" w:firstLine="480"/>
        <w:rPr>
          <w:bCs/>
          <w:sz w:val="24"/>
        </w:rPr>
      </w:pPr>
      <w:r>
        <w:rPr>
          <w:rFonts w:hint="eastAsia"/>
          <w:bCs/>
          <w:sz w:val="24"/>
        </w:rPr>
        <w:t>交银施罗德</w:t>
      </w:r>
      <w:r w:rsidR="00DD29B2">
        <w:rPr>
          <w:rFonts w:hint="eastAsia"/>
          <w:bCs/>
          <w:sz w:val="24"/>
        </w:rPr>
        <w:t>丰享收益</w:t>
      </w:r>
      <w:r w:rsidR="008706E7">
        <w:rPr>
          <w:rFonts w:hint="eastAsia"/>
          <w:bCs/>
          <w:sz w:val="24"/>
        </w:rPr>
        <w:t>债券型</w:t>
      </w:r>
      <w:r w:rsidR="00A77F13" w:rsidRPr="00D64D6F">
        <w:rPr>
          <w:bCs/>
          <w:sz w:val="24"/>
        </w:rPr>
        <w:t>证券投资基金</w:t>
      </w:r>
    </w:p>
    <w:p w:rsidR="00A77F13" w:rsidRPr="00A86EC0"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2" w:name="_Toc79392574"/>
      <w:r w:rsidRPr="00D64D6F">
        <w:rPr>
          <w:bCs/>
          <w:sz w:val="24"/>
        </w:rPr>
        <w:t>二、基金的类别</w:t>
      </w:r>
      <w:bookmarkEnd w:id="72"/>
    </w:p>
    <w:p w:rsidR="00A77F13" w:rsidRPr="00D64D6F" w:rsidRDefault="006529F9" w:rsidP="003B6E00">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3" w:name="_Toc79392575"/>
      <w:r w:rsidRPr="00D64D6F">
        <w:rPr>
          <w:bCs/>
          <w:sz w:val="24"/>
        </w:rPr>
        <w:t>三、基金的运作方式</w:t>
      </w:r>
    </w:p>
    <w:p w:rsidR="005A1D7C" w:rsidRDefault="00A86EC0" w:rsidP="003B6E00">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r w:rsidRPr="00D64D6F">
        <w:rPr>
          <w:bCs/>
          <w:sz w:val="24"/>
        </w:rPr>
        <w:t>四、基金的投资目标</w:t>
      </w:r>
      <w:bookmarkEnd w:id="73"/>
    </w:p>
    <w:p w:rsidR="005A1D7C" w:rsidRPr="00870D79"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F36E6E" w:rsidRPr="002176C9" w:rsidRDefault="00F36E6E" w:rsidP="003B6E00">
      <w:pPr>
        <w:adjustRightInd w:val="0"/>
        <w:spacing w:line="360" w:lineRule="auto"/>
        <w:ind w:firstLineChars="200" w:firstLine="480"/>
        <w:rPr>
          <w:rFonts w:ascii="宋体" w:hAnsi="宋体"/>
          <w:color w:val="000000"/>
          <w:sz w:val="24"/>
        </w:rPr>
      </w:pPr>
    </w:p>
    <w:p w:rsidR="00A77F13" w:rsidRPr="00D64D6F" w:rsidRDefault="00A77F13" w:rsidP="003B6E00">
      <w:pPr>
        <w:adjustRightInd w:val="0"/>
        <w:spacing w:line="360" w:lineRule="auto"/>
        <w:ind w:firstLineChars="200" w:firstLine="480"/>
        <w:rPr>
          <w:bCs/>
          <w:sz w:val="24"/>
        </w:rPr>
      </w:pPr>
      <w:bookmarkStart w:id="74" w:name="_Toc79392576"/>
      <w:r w:rsidRPr="00D64D6F">
        <w:rPr>
          <w:bCs/>
          <w:sz w:val="24"/>
        </w:rPr>
        <w:t>五、基金的最低募集份额总额</w:t>
      </w:r>
      <w:bookmarkEnd w:id="74"/>
    </w:p>
    <w:p w:rsidR="00A77F13" w:rsidRPr="00D64D6F" w:rsidRDefault="00A77F13" w:rsidP="003B6E00">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B6E00">
      <w:pPr>
        <w:adjustRightInd w:val="0"/>
        <w:spacing w:line="360" w:lineRule="auto"/>
        <w:ind w:firstLineChars="200" w:firstLine="480"/>
        <w:rPr>
          <w:bCs/>
          <w:sz w:val="24"/>
        </w:rPr>
      </w:pPr>
    </w:p>
    <w:p w:rsidR="00A77F13" w:rsidRPr="00D64D6F" w:rsidRDefault="00A77F13" w:rsidP="003B6E00">
      <w:pPr>
        <w:adjustRightInd w:val="0"/>
        <w:spacing w:line="360" w:lineRule="auto"/>
        <w:ind w:firstLineChars="200" w:firstLine="480"/>
        <w:rPr>
          <w:bCs/>
          <w:sz w:val="24"/>
        </w:rPr>
      </w:pPr>
      <w:bookmarkStart w:id="75" w:name="_Toc79392577"/>
      <w:r w:rsidRPr="00D64D6F">
        <w:rPr>
          <w:bCs/>
          <w:sz w:val="24"/>
        </w:rPr>
        <w:t>六、基金份额</w:t>
      </w:r>
      <w:r w:rsidR="00EA47AA" w:rsidRPr="00E7422F">
        <w:rPr>
          <w:rFonts w:hint="eastAsia"/>
          <w:bCs/>
          <w:sz w:val="24"/>
        </w:rPr>
        <w:t>发售</w:t>
      </w:r>
      <w:r w:rsidRPr="00D64D6F">
        <w:rPr>
          <w:bCs/>
          <w:sz w:val="24"/>
        </w:rPr>
        <w:t>面值</w:t>
      </w:r>
      <w:bookmarkEnd w:id="75"/>
      <w:r w:rsidRPr="00D64D6F">
        <w:rPr>
          <w:bCs/>
          <w:sz w:val="24"/>
        </w:rPr>
        <w:t>和认购费用</w:t>
      </w:r>
    </w:p>
    <w:p w:rsidR="00A77F13" w:rsidRPr="00D64D6F" w:rsidRDefault="00A77F13" w:rsidP="003B6E00">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B6E00">
      <w:pPr>
        <w:autoSpaceDE w:val="0"/>
        <w:autoSpaceDN w:val="0"/>
        <w:adjustRightInd w:val="0"/>
        <w:spacing w:line="360" w:lineRule="auto"/>
        <w:ind w:firstLineChars="200" w:firstLine="480"/>
        <w:jc w:val="left"/>
        <w:rPr>
          <w:bCs/>
          <w:sz w:val="24"/>
        </w:rPr>
      </w:pPr>
      <w:bookmarkStart w:id="76" w:name="OLE_LINK16"/>
      <w:bookmarkStart w:id="77"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6"/>
    <w:bookmarkEnd w:id="77"/>
    <w:p w:rsidR="00A77F13" w:rsidRPr="00C23B4C" w:rsidRDefault="00A77F13" w:rsidP="003B6E00">
      <w:pPr>
        <w:autoSpaceDE w:val="0"/>
        <w:autoSpaceDN w:val="0"/>
        <w:adjustRightInd w:val="0"/>
        <w:spacing w:line="360" w:lineRule="auto"/>
        <w:ind w:firstLineChars="200" w:firstLine="480"/>
        <w:jc w:val="left"/>
        <w:rPr>
          <w:bCs/>
          <w:sz w:val="24"/>
        </w:rPr>
      </w:pPr>
    </w:p>
    <w:p w:rsidR="00A77F13" w:rsidRPr="00D64D6F" w:rsidRDefault="00A77F13" w:rsidP="003B6E00">
      <w:pPr>
        <w:adjustRightInd w:val="0"/>
        <w:spacing w:line="360" w:lineRule="auto"/>
        <w:ind w:firstLineChars="200" w:firstLine="480"/>
        <w:rPr>
          <w:bCs/>
          <w:sz w:val="24"/>
        </w:rPr>
      </w:pPr>
      <w:bookmarkStart w:id="78" w:name="_Toc79392578"/>
      <w:r w:rsidRPr="00D64D6F">
        <w:rPr>
          <w:bCs/>
          <w:sz w:val="24"/>
        </w:rPr>
        <w:t>七、基金存续期限</w:t>
      </w:r>
      <w:bookmarkEnd w:id="78"/>
    </w:p>
    <w:p w:rsidR="00A77F13" w:rsidRPr="00D64D6F" w:rsidRDefault="00A77F13" w:rsidP="003B6E00">
      <w:pPr>
        <w:adjustRightInd w:val="0"/>
        <w:spacing w:line="360" w:lineRule="auto"/>
        <w:ind w:firstLineChars="200" w:firstLine="480"/>
        <w:rPr>
          <w:bCs/>
          <w:sz w:val="24"/>
        </w:rPr>
      </w:pPr>
      <w:r w:rsidRPr="00D64D6F">
        <w:rPr>
          <w:bCs/>
          <w:sz w:val="24"/>
        </w:rPr>
        <w:t>不定期</w:t>
      </w:r>
    </w:p>
    <w:p w:rsidR="00A77F13" w:rsidRPr="00D64D6F" w:rsidRDefault="00A77F13" w:rsidP="003B6E00">
      <w:pPr>
        <w:adjustRightInd w:val="0"/>
        <w:spacing w:line="360" w:lineRule="auto"/>
        <w:ind w:firstLineChars="200" w:firstLine="480"/>
        <w:rPr>
          <w:bCs/>
          <w:sz w:val="24"/>
        </w:rPr>
      </w:pPr>
    </w:p>
    <w:p w:rsidR="00A77F13" w:rsidRPr="00A27F6C" w:rsidRDefault="00A77F13" w:rsidP="003B6E00">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B6E00">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w:t>
      </w:r>
      <w:r w:rsidRPr="00A27F6C">
        <w:rPr>
          <w:rFonts w:hAnsi="宋体"/>
          <w:bCs/>
          <w:sz w:val="24"/>
        </w:rPr>
        <w:lastRenderedPageBreak/>
        <w:t>金份额分为不同的类别。在投资</w:t>
      </w:r>
      <w:r w:rsidR="00726819" w:rsidRPr="00A27F6C">
        <w:rPr>
          <w:rFonts w:hAnsi="宋体" w:hint="eastAsia"/>
          <w:bCs/>
          <w:sz w:val="24"/>
        </w:rPr>
        <w:t>人</w:t>
      </w:r>
      <w:r w:rsidRPr="00A27F6C">
        <w:rPr>
          <w:rFonts w:hAnsi="宋体"/>
          <w:bCs/>
          <w:sz w:val="24"/>
        </w:rPr>
        <w:t>申购时收取前端申购费用、赎回时收取赎回费用的，称为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申购、赎回时不收取</w:t>
      </w:r>
      <w:r w:rsidR="00724ACD">
        <w:rPr>
          <w:rFonts w:hAnsi="宋体" w:hint="eastAsia"/>
          <w:bCs/>
          <w:sz w:val="24"/>
        </w:rPr>
        <w:t>认购</w:t>
      </w:r>
      <w:r w:rsidR="00724ACD">
        <w:rPr>
          <w:rFonts w:hAnsi="宋体" w:hint="eastAsia"/>
          <w:bCs/>
          <w:sz w:val="24"/>
        </w:rPr>
        <w:t>/</w:t>
      </w:r>
      <w:r w:rsidRPr="00A27F6C">
        <w:rPr>
          <w:rFonts w:hAnsi="宋体"/>
          <w:bCs/>
          <w:sz w:val="24"/>
        </w:rPr>
        <w:t>申购费用、赎回费用，而是从本类别基金资产中计提销售服务费的，称为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3B6E00">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3B6E00">
      <w:pPr>
        <w:adjustRightInd w:val="0"/>
        <w:spacing w:line="360" w:lineRule="auto"/>
        <w:ind w:firstLineChars="200" w:firstLine="480"/>
        <w:rPr>
          <w:bCs/>
          <w:sz w:val="24"/>
        </w:rPr>
      </w:pPr>
      <w:r>
        <w:rPr>
          <w:rFonts w:hint="eastAsia"/>
          <w:bCs/>
          <w:sz w:val="24"/>
        </w:rPr>
        <w:t>本基金在募集期仅开放</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B30351">
        <w:rPr>
          <w:rFonts w:hint="eastAsia"/>
          <w:bCs/>
          <w:sz w:val="24"/>
        </w:rPr>
        <w:t>增开</w:t>
      </w:r>
      <w:r w:rsidR="00724ACD">
        <w:rPr>
          <w:rFonts w:hint="eastAsia"/>
          <w:bCs/>
          <w:sz w:val="24"/>
        </w:rPr>
        <w:t>A</w:t>
      </w:r>
      <w:r>
        <w:rPr>
          <w:rFonts w:hint="eastAsia"/>
          <w:bCs/>
          <w:sz w:val="24"/>
        </w:rPr>
        <w:t>类和</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870D79">
        <w:rPr>
          <w:rFonts w:hint="eastAsia"/>
          <w:bCs/>
          <w:sz w:val="24"/>
        </w:rPr>
        <w:t>投资人可自行选择申购的基金份额类别。本基金不同基金份额类别之间不得互相转换。</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D64D6F" w:rsidRDefault="00A77F13" w:rsidP="003B6E00">
      <w:pPr>
        <w:spacing w:line="360" w:lineRule="auto"/>
        <w:ind w:firstLineChars="200" w:firstLine="420"/>
        <w:rPr>
          <w:bCs/>
          <w:kern w:val="44"/>
        </w:rPr>
      </w:pPr>
    </w:p>
    <w:p w:rsidR="00A77F13" w:rsidRPr="00D64D6F" w:rsidRDefault="00A77F13" w:rsidP="003B6E00">
      <w:pPr>
        <w:spacing w:line="360" w:lineRule="auto"/>
        <w:ind w:firstLineChars="200" w:firstLine="480"/>
        <w:rPr>
          <w:bCs/>
          <w:sz w:val="24"/>
        </w:rPr>
      </w:pPr>
      <w:r w:rsidRPr="00D64D6F">
        <w:rPr>
          <w:bCs/>
          <w:sz w:val="24"/>
        </w:rPr>
        <w:t>一、基金份额的发售时间、发售方式、发售对象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rsidP="003B6E00">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、发售方式</w:t>
      </w:r>
    </w:p>
    <w:p w:rsidR="00DD3BFF" w:rsidRDefault="00A77F13" w:rsidP="003B6E00">
      <w:pPr>
        <w:spacing w:line="360" w:lineRule="auto"/>
        <w:ind w:firstLineChars="200" w:firstLine="480"/>
        <w:rPr>
          <w:bCs/>
          <w:sz w:val="24"/>
        </w:rPr>
      </w:pPr>
      <w:bookmarkStart w:id="93" w:name="OLE_LINK18"/>
      <w:bookmarkStart w:id="94"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3"/>
    <w:bookmarkEnd w:id="94"/>
    <w:p w:rsidR="00DD3BFF" w:rsidRPr="00D64D6F" w:rsidRDefault="006529F9" w:rsidP="003B6E00">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3B6E00">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rsidP="003B6E00">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二、基金份额的认购</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、认购费用</w:t>
      </w:r>
    </w:p>
    <w:p w:rsidR="005C1B6E" w:rsidRPr="00743471" w:rsidRDefault="005C1B6E" w:rsidP="003B6E00">
      <w:pPr>
        <w:spacing w:line="360" w:lineRule="auto"/>
        <w:ind w:firstLineChars="200" w:firstLine="480"/>
        <w:rPr>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本基金在募集期仅开放</w:t>
      </w:r>
      <w:r w:rsidR="003E62CD">
        <w:rPr>
          <w:rFonts w:hAnsi="宋体" w:hint="eastAsia"/>
          <w:sz w:val="24"/>
        </w:rPr>
        <w:t>C</w:t>
      </w:r>
      <w:r w:rsidR="00743471">
        <w:rPr>
          <w:rFonts w:hAnsi="宋体" w:hint="eastAsia"/>
          <w:sz w:val="24"/>
        </w:rPr>
        <w:t>类基金份额的认购，即</w:t>
      </w:r>
      <w:r w:rsidRPr="00743471">
        <w:rPr>
          <w:rFonts w:hAnsi="宋体"/>
          <w:sz w:val="24"/>
        </w:rPr>
        <w:t>投资人在认购时</w:t>
      </w:r>
      <w:r w:rsidR="003E62CD">
        <w:rPr>
          <w:rFonts w:hAnsi="宋体" w:hint="eastAsia"/>
          <w:sz w:val="24"/>
        </w:rPr>
        <w:t>不</w:t>
      </w:r>
      <w:r w:rsidRPr="00743471">
        <w:rPr>
          <w:rFonts w:hAnsi="宋体"/>
          <w:sz w:val="24"/>
        </w:rPr>
        <w:t>支付认购费用</w:t>
      </w:r>
      <w:r w:rsidR="00743471">
        <w:rPr>
          <w:rFonts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rsidP="003B6E00">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rsidP="003B6E00">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rsidP="003B6E00">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认购份额余额的处理方式</w:t>
      </w:r>
    </w:p>
    <w:p w:rsidR="00A77F13" w:rsidRPr="00D64D6F" w:rsidRDefault="00A77F13" w:rsidP="003B6E00">
      <w:pPr>
        <w:spacing w:line="360" w:lineRule="auto"/>
        <w:ind w:firstLineChars="200" w:firstLine="480"/>
        <w:rPr>
          <w:bCs/>
          <w:sz w:val="24"/>
        </w:rPr>
      </w:pPr>
      <w:r w:rsidRPr="0029616B">
        <w:rPr>
          <w:bCs/>
          <w:sz w:val="24"/>
        </w:rPr>
        <w:t>认购份额</w:t>
      </w:r>
      <w:bookmarkStart w:id="95" w:name="OLE_LINK1"/>
      <w:r w:rsidRPr="0029616B">
        <w:rPr>
          <w:bCs/>
          <w:sz w:val="24"/>
        </w:rPr>
        <w:t>的计算</w:t>
      </w:r>
      <w:bookmarkEnd w:id="95"/>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w:t>
      </w:r>
      <w:r w:rsidRPr="0029616B">
        <w:rPr>
          <w:bCs/>
          <w:sz w:val="24"/>
        </w:rPr>
        <w:lastRenderedPageBreak/>
        <w:t>此误差产生的收益或损失由基金财产承担。</w:t>
      </w:r>
    </w:p>
    <w:p w:rsidR="00A77F13" w:rsidRPr="00D64D6F" w:rsidRDefault="00A77F13" w:rsidP="003B6E00">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D64D6F" w:rsidRDefault="00A77F13" w:rsidP="003B6E00">
      <w:pPr>
        <w:spacing w:line="360" w:lineRule="auto"/>
        <w:ind w:firstLine="540"/>
        <w:rPr>
          <w:bCs/>
          <w:sz w:val="24"/>
        </w:rPr>
      </w:pPr>
    </w:p>
    <w:p w:rsidR="00A77F13" w:rsidRPr="00D64D6F" w:rsidRDefault="00A77F13" w:rsidP="003B6E00">
      <w:pPr>
        <w:spacing w:line="360" w:lineRule="auto"/>
        <w:ind w:firstLineChars="200" w:firstLine="480"/>
        <w:rPr>
          <w:bCs/>
          <w:sz w:val="24"/>
        </w:rPr>
      </w:pPr>
      <w:r w:rsidRPr="00D64D6F">
        <w:rPr>
          <w:bCs/>
          <w:sz w:val="24"/>
        </w:rPr>
        <w:t>一、基金备案的条件</w:t>
      </w:r>
    </w:p>
    <w:p w:rsidR="00A77F13" w:rsidRPr="00D64D6F" w:rsidRDefault="00A77F13" w:rsidP="003B6E00">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rsidP="003B6E00">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3B6E00">
      <w:pPr>
        <w:spacing w:line="360" w:lineRule="auto"/>
        <w:ind w:firstLineChars="200" w:firstLine="480"/>
        <w:rPr>
          <w:bCs/>
          <w:sz w:val="24"/>
        </w:rPr>
      </w:pPr>
      <w:r w:rsidRPr="00D64D6F">
        <w:rPr>
          <w:bCs/>
          <w:sz w:val="24"/>
        </w:rPr>
        <w:t>二、基金合同不能生效时募集资金的处理方式</w:t>
      </w:r>
    </w:p>
    <w:p w:rsidR="00A77F13" w:rsidRPr="004707D3" w:rsidRDefault="00A77F13" w:rsidP="003B6E00">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rsidP="003B6E00">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rsidP="003B6E00">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3B6E00">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8E56FA" w:rsidP="003B6E00">
      <w:pPr>
        <w:spacing w:line="360" w:lineRule="auto"/>
        <w:ind w:firstLineChars="200" w:firstLine="480"/>
        <w:rPr>
          <w:bCs/>
          <w:sz w:val="24"/>
        </w:rPr>
      </w:pPr>
      <w:r w:rsidRPr="00870D79">
        <w:rPr>
          <w:bCs/>
          <w:sz w:val="24"/>
        </w:rPr>
        <w:t>《基金合同》生效后，连续</w:t>
      </w:r>
      <w:r w:rsidR="00AE06F6" w:rsidRPr="00870D79">
        <w:rPr>
          <w:rFonts w:hint="eastAsia"/>
          <w:bCs/>
          <w:sz w:val="24"/>
        </w:rPr>
        <w:t>二十</w:t>
      </w:r>
      <w:r w:rsidRPr="00870D79">
        <w:rPr>
          <w:bCs/>
          <w:sz w:val="24"/>
        </w:rPr>
        <w:t>个工作日基金份额持有人数量不满</w:t>
      </w:r>
      <w:r w:rsidRPr="00870D79">
        <w:rPr>
          <w:rFonts w:hint="eastAsia"/>
          <w:bCs/>
          <w:sz w:val="24"/>
        </w:rPr>
        <w:t>200</w:t>
      </w:r>
      <w:r w:rsidRPr="00870D79">
        <w:rPr>
          <w:bCs/>
          <w:sz w:val="24"/>
        </w:rPr>
        <w:t>人或者基金资产净值低于</w:t>
      </w:r>
      <w:r w:rsidRPr="00870D79">
        <w:rPr>
          <w:rFonts w:hint="eastAsia"/>
          <w:bCs/>
          <w:sz w:val="24"/>
        </w:rPr>
        <w:t>5000</w:t>
      </w:r>
      <w:r w:rsidRPr="00870D79">
        <w:rPr>
          <w:rFonts w:hint="eastAsia"/>
          <w:bCs/>
          <w:sz w:val="24"/>
        </w:rPr>
        <w:t>万</w:t>
      </w:r>
      <w:r w:rsidRPr="00870D79">
        <w:rPr>
          <w:bCs/>
          <w:sz w:val="24"/>
        </w:rPr>
        <w:t>元的，基金管理人应当</w:t>
      </w:r>
      <w:r w:rsidRPr="00870D79">
        <w:rPr>
          <w:rFonts w:hint="eastAsia"/>
          <w:bCs/>
          <w:sz w:val="24"/>
        </w:rPr>
        <w:t>在定期报告中予以披露。</w:t>
      </w:r>
      <w:r w:rsidRPr="00870D79">
        <w:rPr>
          <w:rFonts w:ascii="宋体" w:hAnsi="宋体" w:hint="eastAsia"/>
          <w:bCs/>
          <w:sz w:val="24"/>
        </w:rPr>
        <w:t>连续</w:t>
      </w:r>
      <w:r w:rsidR="00AE06F6" w:rsidRPr="00870D79">
        <w:rPr>
          <w:rFonts w:ascii="宋体" w:hAnsi="宋体" w:hint="eastAsia"/>
          <w:bCs/>
          <w:sz w:val="24"/>
        </w:rPr>
        <w:t>六十</w:t>
      </w:r>
      <w:r w:rsidRPr="00870D79">
        <w:rPr>
          <w:rFonts w:ascii="宋体" w:hAnsi="宋体" w:hint="eastAsia"/>
          <w:bCs/>
          <w:sz w:val="24"/>
        </w:rPr>
        <w:t>个工作日出现</w:t>
      </w:r>
      <w:r w:rsidR="00AE06F6" w:rsidRPr="00870D79">
        <w:rPr>
          <w:rFonts w:ascii="宋体" w:hAnsi="宋体"/>
          <w:bCs/>
          <w:sz w:val="24"/>
        </w:rPr>
        <w:t>基金份额持有人数量不满</w:t>
      </w:r>
      <w:r w:rsidR="00AE06F6" w:rsidRPr="00870D79">
        <w:rPr>
          <w:rFonts w:ascii="宋体" w:hAnsi="宋体" w:hint="eastAsia"/>
          <w:bCs/>
          <w:sz w:val="24"/>
        </w:rPr>
        <w:t>200</w:t>
      </w:r>
      <w:r w:rsidR="00AE06F6" w:rsidRPr="00870D79">
        <w:rPr>
          <w:rFonts w:ascii="宋体" w:hAnsi="宋体"/>
          <w:bCs/>
          <w:sz w:val="24"/>
        </w:rPr>
        <w:t>人或者基金资产净值低于</w:t>
      </w:r>
      <w:r w:rsidR="00AE06F6" w:rsidRPr="00870D79">
        <w:rPr>
          <w:rFonts w:ascii="宋体" w:hAnsi="宋体" w:hint="eastAsia"/>
          <w:bCs/>
          <w:sz w:val="24"/>
        </w:rPr>
        <w:t>5000万</w:t>
      </w:r>
      <w:r w:rsidR="00AE06F6" w:rsidRPr="00870D79">
        <w:rPr>
          <w:rFonts w:ascii="宋体" w:hAnsi="宋体"/>
          <w:bCs/>
          <w:sz w:val="24"/>
        </w:rPr>
        <w:t>元</w:t>
      </w:r>
      <w:r w:rsidRPr="00870D79">
        <w:rPr>
          <w:rFonts w:ascii="宋体" w:hAnsi="宋体" w:hint="eastAsia"/>
          <w:bCs/>
          <w:sz w:val="24"/>
        </w:rPr>
        <w:t>情形的，基金管理人应当</w:t>
      </w:r>
      <w:r w:rsidRPr="00870D79">
        <w:rPr>
          <w:rFonts w:ascii="宋体" w:hAnsi="宋体"/>
          <w:bCs/>
          <w:sz w:val="24"/>
        </w:rPr>
        <w:t>向中国证监会</w:t>
      </w:r>
      <w:r w:rsidRPr="00870D79">
        <w:rPr>
          <w:rFonts w:ascii="宋体" w:hAnsi="宋体" w:hint="eastAsia"/>
          <w:bCs/>
          <w:sz w:val="24"/>
        </w:rPr>
        <w:t>报告</w:t>
      </w:r>
      <w:r w:rsidRPr="00870D79">
        <w:rPr>
          <w:rFonts w:ascii="宋体" w:hAnsi="宋体"/>
          <w:bCs/>
          <w:sz w:val="24"/>
        </w:rPr>
        <w:t>并</w:t>
      </w:r>
      <w:r w:rsidRPr="00870D79">
        <w:rPr>
          <w:rFonts w:ascii="宋体" w:hAnsi="宋体" w:hint="eastAsia"/>
          <w:bCs/>
          <w:sz w:val="24"/>
        </w:rPr>
        <w:t>提出</w:t>
      </w:r>
      <w:r w:rsidRPr="00870D79">
        <w:rPr>
          <w:rFonts w:ascii="宋体" w:hAnsi="宋体"/>
          <w:bCs/>
          <w:sz w:val="24"/>
        </w:rPr>
        <w:t>解决方案</w:t>
      </w:r>
      <w:r w:rsidR="0054761A">
        <w:rPr>
          <w:rFonts w:ascii="宋体" w:hAnsi="宋体" w:hint="eastAsia"/>
          <w:bCs/>
          <w:sz w:val="24"/>
        </w:rPr>
        <w:t>，并召开基金份额持有人大会进行表决</w:t>
      </w:r>
      <w:r w:rsidRPr="00870D79">
        <w:rPr>
          <w:bCs/>
          <w:sz w:val="24"/>
        </w:rPr>
        <w:t>。</w:t>
      </w:r>
    </w:p>
    <w:p w:rsidR="00A77F13" w:rsidRPr="00D64D6F" w:rsidRDefault="00A77F13" w:rsidP="003B6E00">
      <w:pPr>
        <w:spacing w:line="360" w:lineRule="auto"/>
        <w:ind w:firstLineChars="200" w:firstLine="480"/>
        <w:rPr>
          <w:bCs/>
          <w:sz w:val="24"/>
        </w:rPr>
      </w:pPr>
      <w:r w:rsidRPr="00D64D6F">
        <w:rPr>
          <w:bCs/>
          <w:sz w:val="24"/>
        </w:rPr>
        <w:t>法律法规另有规定时，从其规定。</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D64D6F" w:rsidRDefault="00A77F13" w:rsidP="003B6E00">
      <w:pPr>
        <w:spacing w:line="360" w:lineRule="auto"/>
        <w:ind w:firstLine="540"/>
        <w:rPr>
          <w:bCs/>
          <w:sz w:val="24"/>
        </w:rPr>
      </w:pPr>
    </w:p>
    <w:p w:rsidR="00854227" w:rsidRPr="000D00B8" w:rsidRDefault="00854227" w:rsidP="003B6E00">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3B6E00">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rsidP="003B6E00">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rsidP="003B6E00">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rsidP="003B6E00">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rsidP="003B6E00">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rsidP="003B6E00">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3B6E00">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3B6E00">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rsidP="003B6E00">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rsidP="00822A9E">
      <w:pPr>
        <w:spacing w:line="360" w:lineRule="auto"/>
        <w:ind w:firstLineChars="200" w:firstLine="480"/>
        <w:rPr>
          <w:bCs/>
        </w:rPr>
      </w:pPr>
      <w:r w:rsidRPr="00D64D6F">
        <w:rPr>
          <w:bCs/>
          <w:sz w:val="24"/>
        </w:rPr>
        <w:t>基金管理人不得在基金合同约定之外的日期或者时间办理基金份额的申购</w:t>
      </w:r>
      <w:r w:rsidR="00DF765B">
        <w:rPr>
          <w:rFonts w:hint="eastAsia"/>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rsidP="00822A9E">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rsidP="00822A9E">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rsidP="00822A9E">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rsidP="00822A9E">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822A9E">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rsidP="00822A9E">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822A9E">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8" w:name="OLE_LINK22"/>
      <w:bookmarkStart w:id="129"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8"/>
    <w:bookmarkEnd w:id="129"/>
    <w:p w:rsidR="00A77F13" w:rsidRPr="00D64D6F" w:rsidRDefault="00A77F13" w:rsidP="00822A9E">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rsidP="00822A9E">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0" w:name="OLE_LINK24"/>
      <w:bookmarkStart w:id="131"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0"/>
      <w:bookmarkEnd w:id="131"/>
      <w:r w:rsidRPr="00D64D6F">
        <w:rPr>
          <w:bCs/>
          <w:sz w:val="24"/>
        </w:rPr>
        <w:t>若申购不成功，则申购款项退还给投资人。</w:t>
      </w:r>
    </w:p>
    <w:p w:rsidR="00194D89" w:rsidRPr="00D64D6F" w:rsidRDefault="00194D89" w:rsidP="00822A9E">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822A9E">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rsidP="00822A9E">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rsidP="00822A9E">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A77F13" w:rsidRPr="004707D3" w:rsidRDefault="00A77F13" w:rsidP="00822A9E">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A77F13" w:rsidRDefault="00A77F13" w:rsidP="00822A9E">
      <w:pPr>
        <w:spacing w:line="360" w:lineRule="auto"/>
        <w:ind w:firstLineChars="200" w:firstLine="480"/>
        <w:rPr>
          <w:bCs/>
          <w:sz w:val="24"/>
        </w:rPr>
      </w:pPr>
      <w:r w:rsidRPr="004707D3">
        <w:rPr>
          <w:bCs/>
          <w:sz w:val="24"/>
        </w:rPr>
        <w:t>4</w:t>
      </w:r>
      <w:r w:rsidRPr="004707D3">
        <w:rPr>
          <w:rFonts w:hint="eastAsia"/>
          <w:bCs/>
          <w:sz w:val="24"/>
        </w:rPr>
        <w:t>、</w:t>
      </w:r>
      <w:r w:rsidRPr="004707D3">
        <w:rPr>
          <w:bCs/>
          <w:sz w:val="24"/>
        </w:rPr>
        <w:t>基金管理人可在法律法规允许的情况下，调整上述规定申购金额</w:t>
      </w:r>
      <w:r w:rsidR="00C70E34" w:rsidRPr="004707D3">
        <w:rPr>
          <w:rFonts w:hint="eastAsia"/>
          <w:bCs/>
          <w:sz w:val="24"/>
        </w:rPr>
        <w:t>、</w:t>
      </w:r>
      <w:r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Pr="004707D3">
        <w:rPr>
          <w:bCs/>
          <w:sz w:val="24"/>
        </w:rPr>
        <w:t>的数量限制。基金管理人必须在调整</w:t>
      </w:r>
      <w:r w:rsidR="00581B64" w:rsidRPr="004707D3">
        <w:rPr>
          <w:rFonts w:hint="eastAsia"/>
          <w:bCs/>
          <w:sz w:val="24"/>
        </w:rPr>
        <w:t>实施</w:t>
      </w:r>
      <w:r w:rsidRPr="004707D3">
        <w:rPr>
          <w:bCs/>
          <w:sz w:val="24"/>
        </w:rPr>
        <w:t>前依照《信息披露办法》的有关规定在指定</w:t>
      </w:r>
      <w:r w:rsidR="00397E23">
        <w:rPr>
          <w:bCs/>
          <w:sz w:val="24"/>
        </w:rPr>
        <w:t>媒介</w:t>
      </w:r>
      <w:r w:rsidRPr="004707D3">
        <w:rPr>
          <w:bCs/>
          <w:sz w:val="24"/>
        </w:rPr>
        <w:t>上公告并报中</w:t>
      </w:r>
      <w:r w:rsidRPr="00D64D6F">
        <w:rPr>
          <w:bCs/>
          <w:sz w:val="24"/>
        </w:rPr>
        <w:t>国证监会备案。</w:t>
      </w:r>
    </w:p>
    <w:p w:rsidR="00A77F13" w:rsidRPr="00550A43" w:rsidRDefault="00EC1D82" w:rsidP="00822A9E">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822A9E">
      <w:pPr>
        <w:spacing w:line="360" w:lineRule="auto"/>
        <w:ind w:firstLineChars="200" w:firstLine="480"/>
        <w:rPr>
          <w:sz w:val="24"/>
        </w:rPr>
      </w:pPr>
      <w:r w:rsidRPr="00870D79">
        <w:rPr>
          <w:bCs/>
          <w:sz w:val="24"/>
        </w:rPr>
        <w:t>1</w:t>
      </w:r>
      <w:r w:rsidRPr="00870D79">
        <w:rPr>
          <w:rFonts w:hint="eastAsia"/>
          <w:bCs/>
          <w:sz w:val="24"/>
        </w:rPr>
        <w:t>、</w:t>
      </w:r>
      <w:r w:rsidR="00A77808" w:rsidRPr="00870D79">
        <w:rPr>
          <w:rFonts w:hAnsi="宋体"/>
          <w:sz w:val="24"/>
        </w:rPr>
        <w:t>本基金基金份额分为</w:t>
      </w:r>
      <w:r w:rsidR="00A77808" w:rsidRPr="00870D79">
        <w:rPr>
          <w:sz w:val="24"/>
        </w:rPr>
        <w:t>A</w:t>
      </w:r>
      <w:r w:rsidR="00A77808" w:rsidRPr="00870D79">
        <w:rPr>
          <w:rFonts w:hAnsi="宋体"/>
          <w:sz w:val="24"/>
        </w:rPr>
        <w:t>类、</w:t>
      </w:r>
      <w:r w:rsidR="00A77808" w:rsidRPr="00870D79">
        <w:rPr>
          <w:sz w:val="24"/>
        </w:rPr>
        <w:t>B</w:t>
      </w:r>
      <w:r w:rsidR="00A77808" w:rsidRPr="00870D79">
        <w:rPr>
          <w:rFonts w:hAnsi="宋体"/>
          <w:sz w:val="24"/>
        </w:rPr>
        <w:t>类和</w:t>
      </w:r>
      <w:r w:rsidR="00A77808" w:rsidRPr="00870D79">
        <w:rPr>
          <w:sz w:val="24"/>
        </w:rPr>
        <w:t>C</w:t>
      </w:r>
      <w:r w:rsidR="00A77808" w:rsidRPr="00870D79">
        <w:rPr>
          <w:rFonts w:hAnsi="宋体"/>
          <w:sz w:val="24"/>
        </w:rPr>
        <w:t>类基金份额。投资人申购</w:t>
      </w:r>
      <w:r w:rsidR="00A77808" w:rsidRPr="00870D79">
        <w:rPr>
          <w:sz w:val="24"/>
        </w:rPr>
        <w:t>A</w:t>
      </w:r>
      <w:r w:rsidR="00A77808" w:rsidRPr="00870D79">
        <w:rPr>
          <w:rFonts w:hAnsi="宋体"/>
          <w:sz w:val="24"/>
        </w:rPr>
        <w:t>类基金份额</w:t>
      </w:r>
      <w:r w:rsidR="00434845" w:rsidRPr="00870D79">
        <w:rPr>
          <w:rFonts w:hAnsi="宋体" w:hint="eastAsia"/>
          <w:sz w:val="24"/>
        </w:rPr>
        <w:t>在申购时</w:t>
      </w:r>
      <w:r w:rsidR="00A77808" w:rsidRPr="00870D79">
        <w:rPr>
          <w:rFonts w:hAnsi="宋体"/>
          <w:sz w:val="24"/>
        </w:rPr>
        <w:t>支付申购费用，申购</w:t>
      </w:r>
      <w:r w:rsidR="00A77808" w:rsidRPr="00870D79">
        <w:rPr>
          <w:sz w:val="24"/>
        </w:rPr>
        <w:t>B</w:t>
      </w:r>
      <w:r w:rsidR="00A77808" w:rsidRPr="00870D79">
        <w:rPr>
          <w:rFonts w:hAnsi="宋体"/>
          <w:sz w:val="24"/>
        </w:rPr>
        <w:t>类基金份额在赎回时才支付相应的申购费用，申购</w:t>
      </w:r>
      <w:r w:rsidR="00A77808" w:rsidRPr="00870D79">
        <w:rPr>
          <w:sz w:val="24"/>
        </w:rPr>
        <w:t>C</w:t>
      </w:r>
      <w:r w:rsidR="00A77808" w:rsidRPr="00870D79">
        <w:rPr>
          <w:rFonts w:hAnsi="宋体"/>
          <w:sz w:val="24"/>
        </w:rPr>
        <w:t>类基金份额不支付申购费用，而是从该类别基金资产中计提销售服务费。</w:t>
      </w:r>
    </w:p>
    <w:p w:rsidR="00A77F13" w:rsidRPr="00724ACD" w:rsidRDefault="00A77808" w:rsidP="00822A9E">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870D79">
        <w:rPr>
          <w:sz w:val="24"/>
        </w:rPr>
        <w:t>A/B</w:t>
      </w:r>
      <w:r w:rsidRPr="00870D79">
        <w:rPr>
          <w:rFonts w:hAnsi="宋体"/>
          <w:sz w:val="24"/>
        </w:rPr>
        <w:t>类基金份额和</w:t>
      </w:r>
      <w:r w:rsidRPr="00870D79">
        <w:rPr>
          <w:sz w:val="24"/>
        </w:rPr>
        <w:t>C</w:t>
      </w:r>
      <w:r w:rsidRPr="00870D79">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2" w:name="OLE_LINK26"/>
      <w:bookmarkStart w:id="133"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2"/>
      <w:bookmarkEnd w:id="133"/>
      <w:r w:rsidR="00A77F13" w:rsidRPr="00724ACD">
        <w:rPr>
          <w:bCs/>
          <w:sz w:val="24"/>
        </w:rPr>
        <w:t>遇特</w:t>
      </w:r>
      <w:r w:rsidR="00A77F13" w:rsidRPr="00724ACD">
        <w:rPr>
          <w:bCs/>
          <w:sz w:val="24"/>
        </w:rPr>
        <w:lastRenderedPageBreak/>
        <w:t>殊情况，经中国证监会同意，可以适当延迟计算或公告。</w:t>
      </w:r>
    </w:p>
    <w:p w:rsidR="00A77F13" w:rsidRPr="00724ACD" w:rsidRDefault="00A77808" w:rsidP="00822A9E">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870D79">
        <w:rPr>
          <w:sz w:val="24"/>
        </w:rPr>
        <w:t>A</w:t>
      </w:r>
      <w:r w:rsidRPr="00870D79">
        <w:rPr>
          <w:rFonts w:hAnsi="宋体"/>
          <w:sz w:val="24"/>
        </w:rPr>
        <w:t>类、</w:t>
      </w:r>
      <w:r w:rsidRPr="00870D79">
        <w:rPr>
          <w:sz w:val="24"/>
        </w:rPr>
        <w:t>B</w:t>
      </w:r>
      <w:r w:rsidRPr="00870D79">
        <w:rPr>
          <w:rFonts w:hAnsi="宋体"/>
          <w:sz w:val="24"/>
        </w:rPr>
        <w:t>类基金份额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rsidP="00822A9E">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rsidP="00822A9E">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870D79">
        <w:rPr>
          <w:rFonts w:hint="eastAsia"/>
          <w:bCs/>
          <w:sz w:val="24"/>
        </w:rPr>
        <w:t>入基金财产的比例详见招募说明书，未归入基金财产的部分</w:t>
      </w:r>
      <w:r w:rsidR="00D25AD3" w:rsidRPr="00870D79">
        <w:rPr>
          <w:bCs/>
          <w:sz w:val="24"/>
        </w:rPr>
        <w:t>用于支付登记费和其他必要的手续费</w:t>
      </w:r>
      <w:r w:rsidR="00D25AD3" w:rsidRPr="00870D79">
        <w:rPr>
          <w:rFonts w:hint="eastAsia"/>
          <w:bCs/>
          <w:sz w:val="24"/>
        </w:rPr>
        <w:t>。</w:t>
      </w:r>
    </w:p>
    <w:p w:rsidR="00A77F13" w:rsidRPr="00EC26FE" w:rsidRDefault="00A77808" w:rsidP="00822A9E">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rsidP="00822A9E">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D64D6F" w:rsidRDefault="00EC1D82" w:rsidP="00822A9E">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rsidP="00822A9E">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rsidP="00822A9E">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rsidP="00822A9E">
      <w:pPr>
        <w:spacing w:line="360" w:lineRule="auto"/>
        <w:ind w:firstLineChars="200" w:firstLine="480"/>
        <w:rPr>
          <w:bCs/>
          <w:sz w:val="24"/>
        </w:rPr>
      </w:pPr>
      <w:r w:rsidRPr="006D11DA">
        <w:rPr>
          <w:bCs/>
          <w:sz w:val="24"/>
        </w:rPr>
        <w:lastRenderedPageBreak/>
        <w:t>2</w:t>
      </w:r>
      <w:r w:rsidRPr="006D11DA">
        <w:rPr>
          <w:rFonts w:hint="eastAsia"/>
          <w:bCs/>
          <w:sz w:val="24"/>
        </w:rPr>
        <w:t>、发生基金合同规定的暂停基金资产估值情况时，基金管理人可暂停接受投资人的申购申请。</w:t>
      </w:r>
    </w:p>
    <w:p w:rsidR="00A77F13" w:rsidRDefault="00A77F13" w:rsidP="00822A9E">
      <w:pPr>
        <w:spacing w:line="360" w:lineRule="auto"/>
        <w:ind w:firstLineChars="200" w:firstLine="480"/>
        <w:rPr>
          <w:bCs/>
          <w:sz w:val="24"/>
        </w:rPr>
      </w:pPr>
      <w:bookmarkStart w:id="134" w:name="OLE_LINK28"/>
      <w:bookmarkStart w:id="135"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822A9E">
      <w:pPr>
        <w:spacing w:line="360" w:lineRule="auto"/>
        <w:ind w:firstLineChars="200" w:firstLine="480"/>
        <w:rPr>
          <w:bCs/>
          <w:sz w:val="24"/>
        </w:rPr>
      </w:pPr>
      <w:bookmarkStart w:id="136" w:name="_Hlt70481650"/>
      <w:bookmarkEnd w:id="134"/>
      <w:bookmarkEnd w:id="135"/>
      <w:bookmarkEnd w:id="136"/>
      <w:r w:rsidRPr="00D64D6F">
        <w:rPr>
          <w:rFonts w:hint="eastAsia"/>
          <w:bCs/>
          <w:sz w:val="24"/>
        </w:rPr>
        <w:t>4</w:t>
      </w:r>
      <w:r w:rsidRPr="00D64D6F">
        <w:rPr>
          <w:rFonts w:hint="eastAsia"/>
          <w:bCs/>
          <w:sz w:val="24"/>
        </w:rPr>
        <w:t>、</w:t>
      </w:r>
      <w:r w:rsidRPr="00D64D6F">
        <w:rPr>
          <w:bCs/>
          <w:sz w:val="24"/>
        </w:rPr>
        <w:t>接受某笔或某些申购申请</w:t>
      </w:r>
      <w:r w:rsidR="0054761A">
        <w:rPr>
          <w:rFonts w:hint="eastAsia"/>
          <w:bCs/>
          <w:sz w:val="24"/>
        </w:rPr>
        <w:t>将</w:t>
      </w:r>
      <w:r w:rsidRPr="00D64D6F">
        <w:rPr>
          <w:bCs/>
          <w:sz w:val="24"/>
        </w:rPr>
        <w:t>损害现有基金份额持有人利益时。</w:t>
      </w:r>
    </w:p>
    <w:p w:rsidR="00A77F13" w:rsidRPr="00D64D6F" w:rsidRDefault="00A77F13" w:rsidP="00822A9E">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C05012">
        <w:rPr>
          <w:rFonts w:hint="eastAsia"/>
          <w:bCs/>
          <w:sz w:val="24"/>
        </w:rPr>
        <w:t>或其他</w:t>
      </w:r>
      <w:r w:rsidRPr="00D64D6F">
        <w:rPr>
          <w:bCs/>
          <w:sz w:val="24"/>
        </w:rPr>
        <w:t>损害现有基金份额持有人利益的情形。</w:t>
      </w:r>
    </w:p>
    <w:p w:rsidR="005C518A" w:rsidRDefault="00A77F13" w:rsidP="00822A9E">
      <w:pPr>
        <w:spacing w:line="360" w:lineRule="auto"/>
        <w:ind w:firstLineChars="200" w:firstLine="480"/>
        <w:rPr>
          <w:bCs/>
          <w:sz w:val="24"/>
        </w:rPr>
      </w:pPr>
      <w:bookmarkStart w:id="137" w:name="OLE_LINK30"/>
      <w:bookmarkStart w:id="138"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A77F13" w:rsidRPr="00D64D6F" w:rsidRDefault="005C518A" w:rsidP="00822A9E">
      <w:pPr>
        <w:spacing w:line="360" w:lineRule="auto"/>
        <w:ind w:firstLineChars="200" w:firstLine="480"/>
        <w:rPr>
          <w:bCs/>
          <w:sz w:val="24"/>
        </w:rPr>
      </w:pPr>
      <w:r w:rsidRPr="00144AA8">
        <w:rPr>
          <w:rFonts w:hint="eastAsia"/>
          <w:bCs/>
          <w:sz w:val="24"/>
        </w:rPr>
        <w:t>7</w:t>
      </w:r>
      <w:r w:rsidRPr="00144AA8">
        <w:rPr>
          <w:rFonts w:hint="eastAsia"/>
          <w:bCs/>
          <w:sz w:val="24"/>
        </w:rPr>
        <w:t>、</w:t>
      </w:r>
      <w:bookmarkEnd w:id="137"/>
      <w:bookmarkEnd w:id="138"/>
      <w:r w:rsidR="00A77F13" w:rsidRPr="00D64D6F">
        <w:rPr>
          <w:bCs/>
          <w:sz w:val="24"/>
        </w:rPr>
        <w:t>法律法规规定或中国证监会认定的其他情形。</w:t>
      </w:r>
    </w:p>
    <w:p w:rsidR="00A77F13" w:rsidRPr="00D64D6F" w:rsidRDefault="00A77F13" w:rsidP="00822A9E">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rsidP="003B6E00">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rsidP="003B6E00">
      <w:pPr>
        <w:spacing w:line="360" w:lineRule="auto"/>
        <w:ind w:firstLineChars="200" w:firstLine="480"/>
        <w:rPr>
          <w:bCs/>
          <w:sz w:val="24"/>
        </w:rPr>
      </w:pPr>
      <w:r w:rsidRPr="00D64D6F">
        <w:rPr>
          <w:bCs/>
          <w:sz w:val="24"/>
        </w:rPr>
        <w:t>发生下列情形时，基金管理人可暂停接受投资人的赎回申请或延缓支付赎回款项：</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rsidP="003B6E00">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rsidR="00A77F13" w:rsidRDefault="00A77F13" w:rsidP="003B6E00">
      <w:pPr>
        <w:spacing w:line="360" w:lineRule="auto"/>
        <w:ind w:firstLineChars="200" w:firstLine="480"/>
        <w:rPr>
          <w:bCs/>
          <w:sz w:val="24"/>
        </w:rPr>
      </w:pPr>
      <w:bookmarkStart w:id="139" w:name="OLE_LINK34"/>
      <w:bookmarkStart w:id="140"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1" w:name="_Hlt152500890"/>
      <w:r w:rsidRPr="00D64D6F">
        <w:rPr>
          <w:bCs/>
          <w:sz w:val="24"/>
        </w:rPr>
        <w:t>净值。</w:t>
      </w:r>
    </w:p>
    <w:bookmarkEnd w:id="139"/>
    <w:bookmarkEnd w:id="140"/>
    <w:p w:rsidR="00A77F13" w:rsidRPr="00D64D6F" w:rsidRDefault="00A77F13"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1"/>
    <w:p w:rsidR="00397E23" w:rsidRDefault="00397E23" w:rsidP="003B6E00">
      <w:pPr>
        <w:spacing w:line="360" w:lineRule="auto"/>
        <w:ind w:firstLineChars="200" w:firstLine="480"/>
        <w:rPr>
          <w:bCs/>
          <w:sz w:val="24"/>
        </w:rPr>
      </w:pPr>
      <w:r w:rsidRPr="004337D6">
        <w:rPr>
          <w:rFonts w:hint="eastAsia"/>
          <w:bCs/>
          <w:sz w:val="24"/>
        </w:rPr>
        <w:t>5</w:t>
      </w:r>
      <w:r w:rsidRPr="004337D6">
        <w:rPr>
          <w:rFonts w:hint="eastAsia"/>
          <w:bCs/>
          <w:sz w:val="24"/>
        </w:rPr>
        <w:t>、</w:t>
      </w:r>
      <w:r w:rsidRPr="00870D79">
        <w:rPr>
          <w:rFonts w:hint="eastAsia"/>
          <w:bCs/>
          <w:sz w:val="24"/>
        </w:rPr>
        <w:t>继续接受赎回申请将损害</w:t>
      </w:r>
      <w:r w:rsidRPr="00870D79">
        <w:rPr>
          <w:bCs/>
          <w:sz w:val="24"/>
        </w:rPr>
        <w:t>现有基金份额持有人利益的情形</w:t>
      </w:r>
      <w:r w:rsidRPr="00870D79">
        <w:rPr>
          <w:rFonts w:hint="eastAsia"/>
          <w:bCs/>
          <w:sz w:val="24"/>
        </w:rPr>
        <w:t>时，可暂停接受投资人的赎回申请。</w:t>
      </w:r>
    </w:p>
    <w:p w:rsidR="00A77F13" w:rsidRPr="00D64D6F" w:rsidRDefault="00397E23" w:rsidP="003B6E00">
      <w:pPr>
        <w:spacing w:line="360" w:lineRule="auto"/>
        <w:ind w:firstLineChars="200" w:firstLine="480"/>
        <w:rPr>
          <w:bCs/>
          <w:sz w:val="24"/>
        </w:rPr>
      </w:pPr>
      <w:r>
        <w:rPr>
          <w:rFonts w:hint="eastAsia"/>
          <w:bCs/>
          <w:sz w:val="24"/>
        </w:rPr>
        <w:t>6</w:t>
      </w:r>
      <w:r w:rsidR="00A77F13" w:rsidRPr="00D64D6F">
        <w:rPr>
          <w:rFonts w:hint="eastAsia"/>
          <w:bCs/>
          <w:sz w:val="24"/>
        </w:rPr>
        <w:t>、</w:t>
      </w:r>
      <w:r w:rsidR="00A77F13" w:rsidRPr="00D64D6F">
        <w:rPr>
          <w:bCs/>
          <w:sz w:val="24"/>
        </w:rPr>
        <w:t>法律法规规定或中国证监会认定的其他情形。</w:t>
      </w:r>
    </w:p>
    <w:p w:rsidR="00A77F13" w:rsidRDefault="00A77F13" w:rsidP="003B6E00">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w:t>
      </w:r>
      <w:r w:rsidRPr="00D64D6F">
        <w:rPr>
          <w:bCs/>
          <w:sz w:val="24"/>
        </w:rPr>
        <w:lastRenderedPageBreak/>
        <w:t>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rsidP="003B6E00">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rsidP="003B6E00">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rsidP="003B6E00">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）全额赎回：当基金管理人认为有能力支付投资人的全部赎回申请时，按正常赎回程序执行。</w:t>
      </w:r>
    </w:p>
    <w:p w:rsidR="006D11DA"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rsidP="003B6E00">
      <w:pPr>
        <w:spacing w:line="360" w:lineRule="auto"/>
        <w:ind w:firstLineChars="200" w:firstLine="480"/>
        <w:rPr>
          <w:bCs/>
          <w:sz w:val="24"/>
        </w:rPr>
      </w:pPr>
      <w:r w:rsidRPr="00D64D6F">
        <w:rPr>
          <w:bCs/>
          <w:sz w:val="24"/>
        </w:rPr>
        <w:lastRenderedPageBreak/>
        <w:t>3</w:t>
      </w:r>
      <w:r w:rsidRPr="00D64D6F">
        <w:rPr>
          <w:rFonts w:hint="eastAsia"/>
          <w:bCs/>
          <w:sz w:val="24"/>
        </w:rPr>
        <w:t>、</w:t>
      </w:r>
      <w:r w:rsidRPr="00D64D6F">
        <w:rPr>
          <w:bCs/>
          <w:sz w:val="24"/>
        </w:rPr>
        <w:t>巨额赎回的公告</w:t>
      </w:r>
    </w:p>
    <w:p w:rsidR="00A77F13" w:rsidRPr="00D64D6F" w:rsidRDefault="00A77F13" w:rsidP="003B6E00">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rsidP="003B6E00">
      <w:pPr>
        <w:spacing w:line="360" w:lineRule="auto"/>
        <w:ind w:firstLineChars="200" w:firstLine="480"/>
        <w:rPr>
          <w:bCs/>
          <w:sz w:val="24"/>
        </w:rPr>
      </w:pPr>
      <w:bookmarkStart w:id="142" w:name="OLE_LINK38"/>
      <w:bookmarkStart w:id="143"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发生上述暂停申购或赎回情况的，基金管理人当日应立即向中国证监会备案，并在规定期限内在指定</w:t>
      </w:r>
      <w:r w:rsidR="00397E23">
        <w:rPr>
          <w:bCs/>
          <w:sz w:val="24"/>
        </w:rPr>
        <w:t>媒介</w:t>
      </w:r>
      <w:r w:rsidRPr="00D64D6F">
        <w:rPr>
          <w:bCs/>
          <w:sz w:val="24"/>
        </w:rPr>
        <w:t>上刊登暂停公告。</w:t>
      </w:r>
    </w:p>
    <w:p w:rsidR="00B764BA" w:rsidRPr="00B764BA" w:rsidRDefault="00B764BA" w:rsidP="003B6E00">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2"/>
    <w:bookmarkEnd w:id="143"/>
    <w:p w:rsidR="00A77F13" w:rsidRPr="00D64D6F" w:rsidRDefault="00A77F13" w:rsidP="003B6E00">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rsidP="003B6E00">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rsidP="003B6E00">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rsidP="003B6E00">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rsidP="003B6E00">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rsidP="003B6E00">
      <w:pPr>
        <w:spacing w:line="360" w:lineRule="auto"/>
        <w:ind w:firstLineChars="200" w:firstLine="480"/>
        <w:rPr>
          <w:bCs/>
          <w:sz w:val="24"/>
        </w:rPr>
      </w:pPr>
      <w:r w:rsidRPr="00D64D6F">
        <w:rPr>
          <w:bCs/>
          <w:sz w:val="24"/>
        </w:rPr>
        <w:lastRenderedPageBreak/>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rsidP="003B6E00">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rsidP="003B6E00">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rsidP="003B6E00">
      <w:pPr>
        <w:spacing w:line="360" w:lineRule="auto"/>
        <w:ind w:firstLineChars="200" w:firstLine="480"/>
        <w:rPr>
          <w:bCs/>
          <w:sz w:val="24"/>
        </w:rPr>
      </w:pPr>
      <w:r w:rsidRPr="00D64D6F">
        <w:rPr>
          <w:bCs/>
          <w:sz w:val="24"/>
        </w:rPr>
        <w:t>登记机构只受理国家有权机关依法要求的基金份额的冻结与解冻，以及登记机构认可、符合法律法规的其他情况下的冻结与解冻。</w:t>
      </w:r>
    </w:p>
    <w:p w:rsidR="00C70E34" w:rsidRPr="00A2689F" w:rsidRDefault="00C70E34" w:rsidP="003B6E00">
      <w:pPr>
        <w:spacing w:line="360" w:lineRule="auto"/>
        <w:ind w:firstLineChars="200" w:firstLine="480"/>
        <w:rPr>
          <w:bCs/>
          <w:sz w:val="24"/>
        </w:rPr>
      </w:pPr>
      <w:r w:rsidRPr="00A2689F">
        <w:rPr>
          <w:rFonts w:hint="eastAsia"/>
          <w:bCs/>
          <w:sz w:val="24"/>
        </w:rPr>
        <w:t>十</w:t>
      </w:r>
      <w:r w:rsidR="00EC1D82" w:rsidRPr="00870D79">
        <w:rPr>
          <w:rFonts w:hint="eastAsia"/>
          <w:bCs/>
          <w:sz w:val="24"/>
        </w:rPr>
        <w:t>七</w:t>
      </w:r>
      <w:r w:rsidRPr="00A2689F">
        <w:rPr>
          <w:rFonts w:hint="eastAsia"/>
          <w:bCs/>
          <w:sz w:val="24"/>
        </w:rPr>
        <w:t>、基金上市交易和场内申购赎回业务</w:t>
      </w:r>
    </w:p>
    <w:p w:rsidR="00C70E34" w:rsidRPr="00C70E34" w:rsidRDefault="00C70E34" w:rsidP="003B6E00">
      <w:pPr>
        <w:spacing w:line="360" w:lineRule="auto"/>
        <w:ind w:firstLineChars="200" w:firstLine="480"/>
        <w:rPr>
          <w:bCs/>
          <w:sz w:val="24"/>
        </w:rPr>
      </w:pPr>
      <w:r w:rsidRPr="00A2689F">
        <w:rPr>
          <w:rFonts w:hint="eastAsia"/>
          <w:bCs/>
          <w:sz w:val="24"/>
        </w:rPr>
        <w:t>在</w:t>
      </w:r>
      <w:r w:rsidR="0054761A" w:rsidRPr="0054761A">
        <w:rPr>
          <w:rFonts w:hint="eastAsia"/>
          <w:bCs/>
          <w:sz w:val="24"/>
        </w:rPr>
        <w:t>不改变本基金的风险收益特征且</w:t>
      </w:r>
      <w:r w:rsidRPr="00A2689F">
        <w:rPr>
          <w:rFonts w:hint="eastAsia"/>
          <w:bCs/>
          <w:sz w:val="24"/>
        </w:rPr>
        <w:t>未来系统条件允许的情况下，基金管理人可以根据相关证券交易所上市交易规则</w:t>
      </w:r>
      <w:r w:rsidR="0054761A" w:rsidRPr="0054761A">
        <w:rPr>
          <w:rFonts w:hint="eastAsia"/>
          <w:bCs/>
          <w:sz w:val="24"/>
        </w:rPr>
        <w:t>并履行适当程序，</w:t>
      </w:r>
      <w:r w:rsidRPr="00A2689F">
        <w:rPr>
          <w:rFonts w:hint="eastAsia"/>
          <w:bCs/>
          <w:sz w:val="24"/>
        </w:rPr>
        <w:t>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B6E00">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3B6E00">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w:t>
      </w:r>
      <w:bookmarkEnd w:id="162"/>
      <w:r w:rsidRPr="00D64D6F">
        <w:rPr>
          <w:bCs/>
          <w:sz w:val="24"/>
        </w:rPr>
        <w:t>管理人</w:t>
      </w:r>
      <w:bookmarkEnd w:id="163"/>
      <w:bookmarkEnd w:id="164"/>
      <w:bookmarkEnd w:id="165"/>
    </w:p>
    <w:p w:rsidR="00A77F13" w:rsidRPr="00D64D6F" w:rsidRDefault="00A77F13" w:rsidP="003B6E00">
      <w:pPr>
        <w:spacing w:line="360" w:lineRule="auto"/>
        <w:ind w:firstLineChars="200" w:firstLine="480"/>
        <w:rPr>
          <w:bCs/>
          <w:sz w:val="24"/>
        </w:rPr>
      </w:pPr>
      <w:bookmarkStart w:id="166" w:name="_Toc15118235"/>
      <w:r w:rsidRPr="00D64D6F">
        <w:rPr>
          <w:bCs/>
          <w:sz w:val="24"/>
        </w:rPr>
        <w:t>（一）</w:t>
      </w:r>
      <w:r w:rsidRPr="00D64D6F">
        <w:rPr>
          <w:bCs/>
          <w:sz w:val="24"/>
        </w:rPr>
        <w:tab/>
      </w:r>
      <w:r w:rsidRPr="00D64D6F">
        <w:rPr>
          <w:bCs/>
          <w:sz w:val="24"/>
        </w:rPr>
        <w:t>基金管理人简况</w:t>
      </w:r>
      <w:bookmarkEnd w:id="166"/>
    </w:p>
    <w:p w:rsidR="00A77F13" w:rsidRPr="00D64D6F" w:rsidRDefault="00A77F13" w:rsidP="003B6E00">
      <w:pPr>
        <w:spacing w:line="360" w:lineRule="auto"/>
        <w:ind w:firstLineChars="200" w:firstLine="480"/>
        <w:rPr>
          <w:bCs/>
          <w:sz w:val="24"/>
        </w:rPr>
      </w:pPr>
      <w:bookmarkStart w:id="167" w:name="_Toc15118236"/>
      <w:bookmarkStart w:id="168" w:name="_Toc15118237"/>
      <w:r w:rsidRPr="00D64D6F">
        <w:rPr>
          <w:bCs/>
          <w:sz w:val="24"/>
        </w:rPr>
        <w:t>名称：</w:t>
      </w:r>
      <w:bookmarkEnd w:id="167"/>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rsidP="003B6E00">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3B6E00">
      <w:pPr>
        <w:spacing w:line="360" w:lineRule="auto"/>
        <w:ind w:firstLineChars="200" w:firstLine="480"/>
        <w:rPr>
          <w:bCs/>
          <w:sz w:val="24"/>
        </w:rPr>
      </w:pPr>
      <w:r w:rsidRPr="00D64D6F">
        <w:rPr>
          <w:bCs/>
          <w:sz w:val="24"/>
        </w:rPr>
        <w:t>法定代表人：</w:t>
      </w:r>
      <w:r w:rsidR="00EC6379">
        <w:rPr>
          <w:rFonts w:hint="eastAsia"/>
          <w:bCs/>
          <w:sz w:val="24"/>
        </w:rPr>
        <w:t>于亚利</w:t>
      </w:r>
    </w:p>
    <w:p w:rsidR="00A77F13" w:rsidRPr="00D64D6F" w:rsidRDefault="00A77F13" w:rsidP="003B6E00">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rsidP="003B6E00">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rsidP="003B6E00">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rsidP="003B6E00">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rsidP="003B6E00">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rsidP="003B6E00">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3B6E00">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8"/>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69" w:name="_Hlt88896155"/>
      <w:r w:rsidR="00C70E34" w:rsidRPr="004707D3">
        <w:rPr>
          <w:rFonts w:hint="eastAsia"/>
          <w:bCs/>
          <w:sz w:val="24"/>
        </w:rPr>
        <w:t>按照规定</w:t>
      </w:r>
      <w:r w:rsidRPr="004707D3">
        <w:rPr>
          <w:bCs/>
          <w:sz w:val="24"/>
        </w:rPr>
        <w:t>召集</w:t>
      </w:r>
      <w:bookmarkEnd w:id="169"/>
      <w:r w:rsidRPr="004707D3">
        <w:rPr>
          <w:bCs/>
          <w:sz w:val="24"/>
        </w:rPr>
        <w:t>基金份额持有人大会；</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D2416E">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822A9E">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3B6E00">
      <w:pPr>
        <w:spacing w:line="360" w:lineRule="auto"/>
        <w:ind w:firstLineChars="200" w:firstLine="480"/>
        <w:rPr>
          <w:bCs/>
          <w:sz w:val="24"/>
        </w:rPr>
      </w:pPr>
      <w:bookmarkStart w:id="170" w:name="OLE_LINK40"/>
      <w:bookmarkStart w:id="171"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0"/>
    <w:bookmarkEnd w:id="171"/>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3B6E00">
      <w:pPr>
        <w:spacing w:line="360" w:lineRule="auto"/>
        <w:ind w:firstLineChars="200" w:firstLine="480"/>
        <w:rPr>
          <w:bCs/>
          <w:sz w:val="24"/>
        </w:rPr>
      </w:pPr>
      <w:bookmarkStart w:id="172"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3" w:name="_Hlt88897298"/>
      <w:bookmarkEnd w:id="173"/>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4" w:name="_Hlt88823209"/>
      <w:bookmarkEnd w:id="174"/>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75" w:name="_Toc57530240"/>
      <w:bookmarkStart w:id="176" w:name="_Toc15118238"/>
      <w:bookmarkStart w:id="177" w:name="_Toc79392581"/>
      <w:r w:rsidRPr="00D64D6F">
        <w:rPr>
          <w:bCs/>
          <w:sz w:val="24"/>
        </w:rPr>
        <w:t>二、基金托管人</w:t>
      </w:r>
      <w:bookmarkEnd w:id="172"/>
      <w:bookmarkEnd w:id="175"/>
      <w:bookmarkEnd w:id="176"/>
      <w:bookmarkEnd w:id="177"/>
    </w:p>
    <w:p w:rsidR="00A77F13" w:rsidRPr="00D64D6F" w:rsidRDefault="00A77F13" w:rsidP="003B6E00">
      <w:pPr>
        <w:spacing w:line="360" w:lineRule="auto"/>
        <w:ind w:firstLineChars="200" w:firstLine="480"/>
        <w:rPr>
          <w:bCs/>
          <w:sz w:val="24"/>
        </w:rPr>
      </w:pPr>
      <w:bookmarkStart w:id="178" w:name="_Toc15118239"/>
      <w:r w:rsidRPr="00D64D6F">
        <w:rPr>
          <w:bCs/>
          <w:sz w:val="24"/>
        </w:rPr>
        <w:t>（一）</w:t>
      </w:r>
      <w:r w:rsidRPr="00D64D6F">
        <w:rPr>
          <w:bCs/>
          <w:sz w:val="24"/>
        </w:rPr>
        <w:tab/>
      </w:r>
      <w:r w:rsidRPr="00D64D6F">
        <w:rPr>
          <w:bCs/>
          <w:sz w:val="24"/>
        </w:rPr>
        <w:t>基金托管人简况</w:t>
      </w:r>
      <w:bookmarkEnd w:id="178"/>
    </w:p>
    <w:p w:rsidR="007A6FDF" w:rsidRDefault="00A77F13" w:rsidP="00EC6379">
      <w:pPr>
        <w:spacing w:line="360" w:lineRule="auto"/>
        <w:ind w:firstLineChars="200" w:firstLine="480"/>
        <w:rPr>
          <w:bCs/>
          <w:sz w:val="24"/>
        </w:rPr>
      </w:pPr>
      <w:r w:rsidRPr="00D64D6F">
        <w:rPr>
          <w:bCs/>
          <w:sz w:val="24"/>
        </w:rPr>
        <w:t>名称：</w:t>
      </w:r>
      <w:r w:rsidR="007A6FDF" w:rsidRPr="00EC6379">
        <w:rPr>
          <w:rFonts w:hint="eastAsia"/>
          <w:bCs/>
          <w:sz w:val="24"/>
        </w:rPr>
        <w:t>中信银行股份有限公司（简称“中信银行”）</w:t>
      </w:r>
    </w:p>
    <w:p w:rsidR="007A6FDF" w:rsidRDefault="00A77F13" w:rsidP="003B6E00">
      <w:pPr>
        <w:spacing w:line="360" w:lineRule="auto"/>
        <w:ind w:firstLineChars="200" w:firstLine="480"/>
        <w:rPr>
          <w:bCs/>
          <w:sz w:val="24"/>
        </w:rPr>
      </w:pPr>
      <w:r w:rsidRPr="00D64D6F">
        <w:rPr>
          <w:bCs/>
          <w:sz w:val="24"/>
        </w:rPr>
        <w:t>住所：</w:t>
      </w:r>
      <w:r w:rsidR="00BB036F" w:rsidRPr="00BB036F">
        <w:rPr>
          <w:rFonts w:hint="eastAsia"/>
          <w:bCs/>
          <w:sz w:val="24"/>
        </w:rPr>
        <w:t>北京市东城区朝阳门北大街</w:t>
      </w:r>
      <w:r w:rsidR="00BB036F" w:rsidRPr="00BB036F">
        <w:rPr>
          <w:rFonts w:hint="eastAsia"/>
          <w:bCs/>
          <w:sz w:val="24"/>
        </w:rPr>
        <w:t>9</w:t>
      </w:r>
      <w:r w:rsidR="00BB036F" w:rsidRPr="00BB036F">
        <w:rPr>
          <w:rFonts w:hint="eastAsia"/>
          <w:bCs/>
          <w:sz w:val="24"/>
        </w:rPr>
        <w:t>号</w:t>
      </w:r>
    </w:p>
    <w:p w:rsidR="00A77F13" w:rsidRPr="00D64D6F" w:rsidRDefault="00A77F13" w:rsidP="00EC6379">
      <w:pPr>
        <w:spacing w:line="360" w:lineRule="auto"/>
        <w:ind w:firstLineChars="200" w:firstLine="480"/>
        <w:rPr>
          <w:bCs/>
          <w:sz w:val="24"/>
        </w:rPr>
      </w:pPr>
      <w:r w:rsidRPr="00D64D6F">
        <w:rPr>
          <w:bCs/>
          <w:sz w:val="24"/>
        </w:rPr>
        <w:t>法定代表人：</w:t>
      </w:r>
      <w:r w:rsidR="007A6FDF" w:rsidRPr="00EC6379">
        <w:rPr>
          <w:rFonts w:hint="eastAsia"/>
          <w:bCs/>
          <w:sz w:val="24"/>
        </w:rPr>
        <w:t>常振明</w:t>
      </w:r>
    </w:p>
    <w:p w:rsidR="006D11DA" w:rsidRDefault="00A77F13" w:rsidP="00EC6379">
      <w:pPr>
        <w:spacing w:line="360" w:lineRule="auto"/>
        <w:ind w:firstLineChars="200" w:firstLine="480"/>
        <w:rPr>
          <w:bCs/>
          <w:sz w:val="24"/>
        </w:rPr>
      </w:pPr>
      <w:r w:rsidRPr="00D64D6F">
        <w:rPr>
          <w:bCs/>
          <w:sz w:val="24"/>
        </w:rPr>
        <w:t>成立时间：</w:t>
      </w:r>
      <w:r w:rsidR="007A6FDF" w:rsidRPr="00EC6379">
        <w:rPr>
          <w:rFonts w:hint="eastAsia"/>
          <w:bCs/>
          <w:sz w:val="24"/>
        </w:rPr>
        <w:t>1987</w:t>
      </w:r>
      <w:r w:rsidR="007A6FDF" w:rsidRPr="00EC6379">
        <w:rPr>
          <w:rFonts w:hint="eastAsia"/>
          <w:bCs/>
          <w:sz w:val="24"/>
        </w:rPr>
        <w:t>年</w:t>
      </w:r>
      <w:r w:rsidR="007A6FDF" w:rsidRPr="00EC6379">
        <w:rPr>
          <w:rFonts w:hint="eastAsia"/>
          <w:bCs/>
          <w:sz w:val="24"/>
        </w:rPr>
        <w:t>4</w:t>
      </w:r>
      <w:r w:rsidR="007A6FDF" w:rsidRPr="00EC6379">
        <w:rPr>
          <w:rFonts w:hint="eastAsia"/>
          <w:bCs/>
          <w:sz w:val="24"/>
        </w:rPr>
        <w:t>月</w:t>
      </w:r>
      <w:r w:rsidR="007A6FDF" w:rsidRPr="00EC6379">
        <w:rPr>
          <w:rFonts w:hint="eastAsia"/>
          <w:bCs/>
          <w:sz w:val="24"/>
        </w:rPr>
        <w:t>7</w:t>
      </w:r>
      <w:r w:rsidR="007A6FDF" w:rsidRPr="00EC6379">
        <w:rPr>
          <w:rFonts w:hint="eastAsia"/>
          <w:bCs/>
          <w:sz w:val="24"/>
        </w:rPr>
        <w:t>日</w:t>
      </w:r>
    </w:p>
    <w:p w:rsidR="007A6FDF" w:rsidRDefault="00A77F13" w:rsidP="003B6E00">
      <w:pPr>
        <w:spacing w:line="360" w:lineRule="auto"/>
        <w:ind w:firstLineChars="200" w:firstLine="480"/>
        <w:rPr>
          <w:bCs/>
          <w:sz w:val="24"/>
        </w:rPr>
      </w:pPr>
      <w:bookmarkStart w:id="179" w:name="OLE_LINK50"/>
      <w:bookmarkStart w:id="180" w:name="OLE_LINK51"/>
      <w:r w:rsidRPr="00D64D6F">
        <w:rPr>
          <w:bCs/>
          <w:sz w:val="24"/>
        </w:rPr>
        <w:t>批准设立机关和批准设立文号：</w:t>
      </w:r>
      <w:r w:rsidR="007A6FDF" w:rsidRPr="00D01BCC">
        <w:rPr>
          <w:rFonts w:hint="eastAsia"/>
          <w:bCs/>
          <w:sz w:val="24"/>
        </w:rPr>
        <w:t>中华人民共和国国务院办公厅国办函</w:t>
      </w:r>
      <w:r w:rsidR="007A6FDF" w:rsidRPr="00D01BCC">
        <w:rPr>
          <w:rFonts w:hint="eastAsia"/>
          <w:bCs/>
          <w:sz w:val="24"/>
        </w:rPr>
        <w:t>[1987]14</w:t>
      </w:r>
      <w:r w:rsidR="007A6FDF" w:rsidRPr="00D01BCC">
        <w:rPr>
          <w:rFonts w:hint="eastAsia"/>
          <w:bCs/>
          <w:sz w:val="24"/>
        </w:rPr>
        <w:t>号</w:t>
      </w:r>
    </w:p>
    <w:p w:rsidR="00A77F13" w:rsidRPr="00D64D6F" w:rsidRDefault="00A77F13" w:rsidP="00EC6379">
      <w:pPr>
        <w:spacing w:line="360" w:lineRule="auto"/>
        <w:ind w:firstLineChars="200" w:firstLine="480"/>
        <w:rPr>
          <w:bCs/>
          <w:sz w:val="24"/>
        </w:rPr>
      </w:pPr>
      <w:bookmarkStart w:id="181" w:name="OLE_LINK52"/>
      <w:bookmarkStart w:id="182" w:name="OLE_LINK53"/>
      <w:bookmarkEnd w:id="179"/>
      <w:bookmarkEnd w:id="180"/>
      <w:r w:rsidRPr="00D64D6F">
        <w:rPr>
          <w:bCs/>
          <w:sz w:val="24"/>
        </w:rPr>
        <w:t>组织形式</w:t>
      </w:r>
      <w:r w:rsidR="00EF4434" w:rsidRPr="00D64D6F">
        <w:rPr>
          <w:rFonts w:hint="eastAsia"/>
          <w:bCs/>
          <w:sz w:val="24"/>
        </w:rPr>
        <w:t>：</w:t>
      </w:r>
      <w:r w:rsidR="007A6FDF" w:rsidRPr="00EC6379">
        <w:rPr>
          <w:rFonts w:hint="eastAsia"/>
          <w:bCs/>
          <w:sz w:val="24"/>
        </w:rPr>
        <w:t>股份有限公司</w:t>
      </w:r>
    </w:p>
    <w:bookmarkEnd w:id="181"/>
    <w:bookmarkEnd w:id="182"/>
    <w:p w:rsidR="00A77F13" w:rsidRPr="00D64D6F" w:rsidRDefault="00A77F13" w:rsidP="00EC6379">
      <w:pPr>
        <w:spacing w:line="360" w:lineRule="auto"/>
        <w:ind w:firstLineChars="200" w:firstLine="480"/>
        <w:rPr>
          <w:bCs/>
          <w:sz w:val="24"/>
        </w:rPr>
      </w:pPr>
      <w:r w:rsidRPr="00D64D6F">
        <w:rPr>
          <w:bCs/>
          <w:sz w:val="24"/>
        </w:rPr>
        <w:t>注册资本：</w:t>
      </w:r>
      <w:r w:rsidR="007A6FDF" w:rsidRPr="00EC6379">
        <w:rPr>
          <w:rFonts w:hint="eastAsia"/>
          <w:bCs/>
          <w:sz w:val="24"/>
        </w:rPr>
        <w:t>467.873</w:t>
      </w:r>
      <w:r w:rsidR="007A6FDF" w:rsidRPr="00EC6379">
        <w:rPr>
          <w:rFonts w:hint="eastAsia"/>
          <w:bCs/>
          <w:sz w:val="24"/>
        </w:rPr>
        <w:t>亿元人民币</w:t>
      </w:r>
    </w:p>
    <w:p w:rsidR="00A77F13" w:rsidRPr="00D64D6F" w:rsidRDefault="00A77F13" w:rsidP="00EC6379">
      <w:pPr>
        <w:spacing w:line="360" w:lineRule="auto"/>
        <w:ind w:firstLineChars="200" w:firstLine="480"/>
        <w:rPr>
          <w:bCs/>
          <w:sz w:val="24"/>
        </w:rPr>
      </w:pPr>
      <w:bookmarkStart w:id="183" w:name="OLE_LINK54"/>
      <w:bookmarkStart w:id="184" w:name="OLE_LINK55"/>
      <w:r w:rsidRPr="00D64D6F">
        <w:rPr>
          <w:bCs/>
          <w:sz w:val="24"/>
        </w:rPr>
        <w:t>存续期间：</w:t>
      </w:r>
      <w:r w:rsidR="007A6FDF" w:rsidRPr="00EC6379">
        <w:rPr>
          <w:rFonts w:hint="eastAsia"/>
          <w:bCs/>
          <w:sz w:val="24"/>
        </w:rPr>
        <w:t>持续经营</w:t>
      </w:r>
    </w:p>
    <w:bookmarkEnd w:id="183"/>
    <w:bookmarkEnd w:id="184"/>
    <w:p w:rsidR="007A6FDF" w:rsidRDefault="00A77F13" w:rsidP="003B6E00">
      <w:pPr>
        <w:spacing w:line="360" w:lineRule="auto"/>
        <w:ind w:firstLineChars="200" w:firstLine="480"/>
        <w:rPr>
          <w:bCs/>
          <w:sz w:val="24"/>
        </w:rPr>
      </w:pPr>
      <w:r w:rsidRPr="00D64D6F">
        <w:rPr>
          <w:bCs/>
          <w:sz w:val="24"/>
        </w:rPr>
        <w:t>基金托管资格批文及文号：</w:t>
      </w:r>
      <w:r w:rsidR="007A6FDF" w:rsidRPr="00EC6379">
        <w:rPr>
          <w:rFonts w:hint="eastAsia"/>
          <w:bCs/>
          <w:sz w:val="24"/>
        </w:rPr>
        <w:t>中国证监会证监基字</w:t>
      </w:r>
      <w:r w:rsidR="007A6FDF" w:rsidRPr="00EC6379">
        <w:rPr>
          <w:rFonts w:hint="eastAsia"/>
          <w:bCs/>
          <w:sz w:val="24"/>
        </w:rPr>
        <w:t>[2004]125</w:t>
      </w:r>
      <w:r w:rsidR="007A6FDF" w:rsidRPr="00EC6379">
        <w:rPr>
          <w:rFonts w:hint="eastAsia"/>
          <w:bCs/>
          <w:sz w:val="24"/>
        </w:rPr>
        <w:t>号</w:t>
      </w:r>
    </w:p>
    <w:p w:rsidR="00A77F13" w:rsidRPr="00D64D6F" w:rsidRDefault="00A77F13" w:rsidP="003B6E00">
      <w:pPr>
        <w:adjustRightInd w:val="0"/>
        <w:snapToGrid w:val="0"/>
        <w:spacing w:line="360" w:lineRule="auto"/>
        <w:ind w:firstLineChars="200" w:firstLine="480"/>
        <w:rPr>
          <w:bCs/>
          <w:sz w:val="24"/>
        </w:rPr>
      </w:pPr>
      <w:bookmarkStart w:id="185" w:name="_Toc15118240"/>
      <w:r w:rsidRPr="00D64D6F">
        <w:rPr>
          <w:bCs/>
          <w:sz w:val="24"/>
        </w:rPr>
        <w:t>（二）</w:t>
      </w:r>
      <w:r w:rsidRPr="00D64D6F">
        <w:rPr>
          <w:bCs/>
          <w:sz w:val="24"/>
        </w:rPr>
        <w:tab/>
      </w:r>
      <w:r w:rsidRPr="00D64D6F">
        <w:rPr>
          <w:bCs/>
          <w:sz w:val="24"/>
        </w:rPr>
        <w:t>基金托管人的权利与义务</w:t>
      </w:r>
      <w:bookmarkEnd w:id="185"/>
    </w:p>
    <w:p w:rsidR="00A77F13" w:rsidRPr="00D64D6F" w:rsidRDefault="00A77F13" w:rsidP="003B6E00">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w:t>
      </w:r>
      <w:r w:rsidRPr="00D64D6F">
        <w:rPr>
          <w:bCs/>
          <w:sz w:val="24"/>
        </w:rPr>
        <w:lastRenderedPageBreak/>
        <w:t>金合同》及国家法律法规行为，对基金财产、其他当事人的利益造成重大损失的情形，应呈报中国证监会，并采取必要措施保护基金投资者的利益；</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3B6E00">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3B6E00">
      <w:pPr>
        <w:adjustRightInd w:val="0"/>
        <w:snapToGrid w:val="0"/>
        <w:spacing w:line="360" w:lineRule="auto"/>
        <w:ind w:firstLineChars="200" w:firstLine="480"/>
        <w:rPr>
          <w:bCs/>
          <w:sz w:val="24"/>
        </w:rPr>
      </w:pPr>
      <w:r w:rsidRPr="00D64D6F">
        <w:rPr>
          <w:bCs/>
          <w:sz w:val="24"/>
        </w:rPr>
        <w:lastRenderedPageBreak/>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年以上；</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3B6E00">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3B6E00">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7" w:name="_Toc523711670"/>
      <w:r w:rsidRPr="00D64D6F">
        <w:rPr>
          <w:bCs/>
          <w:sz w:val="24"/>
        </w:rPr>
        <w:t>法律法规及中国证监会规定的和《基金合同》约定的其他义务。</w:t>
      </w:r>
    </w:p>
    <w:p w:rsidR="00A77F13" w:rsidRPr="00D64D6F" w:rsidRDefault="00A77F13" w:rsidP="003B6E00">
      <w:pPr>
        <w:spacing w:line="360" w:lineRule="auto"/>
        <w:ind w:firstLineChars="200" w:firstLine="480"/>
        <w:rPr>
          <w:bCs/>
          <w:sz w:val="24"/>
        </w:rPr>
      </w:pPr>
      <w:bookmarkStart w:id="188" w:name="_Toc79392582"/>
      <w:bookmarkEnd w:id="187"/>
      <w:r w:rsidRPr="00D64D6F">
        <w:rPr>
          <w:bCs/>
          <w:sz w:val="24"/>
        </w:rPr>
        <w:t>三、基金份额持有人</w:t>
      </w:r>
      <w:bookmarkEnd w:id="188"/>
    </w:p>
    <w:p w:rsidR="00A77F13" w:rsidRPr="00D64D6F" w:rsidRDefault="00A77F13" w:rsidP="003B6E00">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9" w:name="_Hlt88899909"/>
      <w:bookmarkEnd w:id="189"/>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3B6E00">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90" w:name="_Hlt88825574"/>
      <w:bookmarkEnd w:id="190"/>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其持有的基金份额；</w:t>
      </w:r>
    </w:p>
    <w:p w:rsidR="00A77F13" w:rsidRPr="004707D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3B6E00">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3B6E00">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C05012">
        <w:rPr>
          <w:rFonts w:hint="eastAsia"/>
          <w:bCs/>
          <w:sz w:val="24"/>
        </w:rPr>
        <w:t>、招募说明书等信息披露文件</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C05012">
        <w:rPr>
          <w:rFonts w:hint="eastAsia"/>
          <w:bCs/>
          <w:sz w:val="24"/>
        </w:rPr>
        <w:t>自主判断基金的投资价值，自主做出投资决策，</w:t>
      </w:r>
      <w:r w:rsidRPr="00D64D6F">
        <w:rPr>
          <w:bCs/>
          <w:sz w:val="24"/>
        </w:rPr>
        <w:t>自行承担投资风险；</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3B6E00">
      <w:pPr>
        <w:spacing w:line="360" w:lineRule="auto"/>
        <w:ind w:firstLineChars="200" w:firstLine="480"/>
        <w:rPr>
          <w:bCs/>
          <w:sz w:val="24"/>
        </w:rPr>
      </w:pPr>
      <w:bookmarkStart w:id="191" w:name="OLE_LINK56"/>
      <w:bookmarkStart w:id="192" w:name="OLE_LINK57"/>
      <w:r w:rsidRPr="00D64D6F">
        <w:rPr>
          <w:bCs/>
          <w:sz w:val="24"/>
        </w:rPr>
        <w:t>（</w:t>
      </w:r>
      <w:r w:rsidRPr="00D64D6F">
        <w:rPr>
          <w:bCs/>
          <w:sz w:val="24"/>
        </w:rPr>
        <w:t>4</w:t>
      </w:r>
      <w:r w:rsidRPr="00D64D6F">
        <w:rPr>
          <w:bCs/>
          <w:sz w:val="24"/>
        </w:rPr>
        <w:t>）缴纳基金认购、申购款项及法律法规和《基金合同》所规定的费用；</w:t>
      </w:r>
    </w:p>
    <w:bookmarkEnd w:id="191"/>
    <w:bookmarkEnd w:id="192"/>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3B6E00">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3B6E00">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A77F13" w:rsidRPr="00D64D6F" w:rsidRDefault="00A77F13" w:rsidP="003B6E00">
      <w:pPr>
        <w:tabs>
          <w:tab w:val="left" w:pos="1080"/>
        </w:tabs>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3B6E00">
      <w:pPr>
        <w:spacing w:line="360" w:lineRule="auto"/>
        <w:ind w:firstLineChars="200" w:firstLine="480"/>
        <w:rPr>
          <w:bCs/>
          <w:sz w:val="24"/>
        </w:rPr>
      </w:pPr>
      <w:bookmarkStart w:id="211" w:name="_Toc15641220"/>
      <w:bookmarkStart w:id="212" w:name="_Toc57530243"/>
      <w:bookmarkStart w:id="213" w:name="_Toc79392584"/>
      <w:r>
        <w:rPr>
          <w:rFonts w:hint="eastAsia"/>
          <w:bCs/>
          <w:sz w:val="24"/>
        </w:rPr>
        <w:t>本基金份额持有人大会</w:t>
      </w:r>
      <w:r w:rsidR="0054761A">
        <w:rPr>
          <w:rFonts w:hint="eastAsia"/>
          <w:bCs/>
          <w:sz w:val="24"/>
        </w:rPr>
        <w:t>不</w:t>
      </w:r>
      <w:r>
        <w:rPr>
          <w:rFonts w:hint="eastAsia"/>
          <w:bCs/>
          <w:sz w:val="24"/>
        </w:rPr>
        <w:t>设日常机构。</w:t>
      </w:r>
    </w:p>
    <w:p w:rsidR="00A77F13" w:rsidRPr="00D64D6F" w:rsidRDefault="00A77F13" w:rsidP="003B6E00">
      <w:pPr>
        <w:spacing w:line="360" w:lineRule="auto"/>
        <w:ind w:firstLineChars="200" w:firstLine="480"/>
        <w:rPr>
          <w:bCs/>
          <w:sz w:val="24"/>
        </w:rPr>
      </w:pPr>
      <w:r w:rsidRPr="00D64D6F">
        <w:rPr>
          <w:bCs/>
          <w:sz w:val="24"/>
        </w:rPr>
        <w:t>一、召开事由</w:t>
      </w:r>
      <w:bookmarkEnd w:id="211"/>
      <w:bookmarkEnd w:id="212"/>
      <w:bookmarkEnd w:id="21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003A7CD8" w:rsidRPr="00870D79">
        <w:rPr>
          <w:rFonts w:hint="eastAsia"/>
          <w:bCs/>
          <w:sz w:val="24"/>
        </w:rPr>
        <w:t>，法律法规和中国证监会另有规定的除外</w:t>
      </w:r>
      <w:r w:rsidRPr="00AE5E83">
        <w:rPr>
          <w:bCs/>
          <w:sz w:val="24"/>
        </w:rPr>
        <w:t>；</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870D79">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870D79">
        <w:rPr>
          <w:rFonts w:hint="eastAsia"/>
          <w:bCs/>
          <w:sz w:val="24"/>
        </w:rPr>
        <w:t>，法律法规和中国证监会另有规定的除外</w:t>
      </w:r>
      <w:r w:rsidRPr="00AE5E83">
        <w:rPr>
          <w:bCs/>
          <w:sz w:val="24"/>
        </w:rPr>
        <w:t>；</w:t>
      </w:r>
    </w:p>
    <w:p w:rsidR="00A77F13" w:rsidRDefault="00A77F13"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870D79">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870D79">
        <w:rPr>
          <w:rFonts w:hint="eastAsia"/>
          <w:bCs/>
          <w:sz w:val="24"/>
        </w:rPr>
        <w:t>，法律法规和中国证监会另有规定的除外</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822A9E">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rsidP="00822A9E">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870D79">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326BC0" w:rsidRPr="0070778A" w:rsidRDefault="0070778A"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3B6E00">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3B6E00">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rsidP="003B6E00">
      <w:pPr>
        <w:spacing w:line="360" w:lineRule="auto"/>
        <w:ind w:firstLineChars="200" w:firstLine="480"/>
        <w:rPr>
          <w:bCs/>
          <w:sz w:val="24"/>
        </w:rPr>
      </w:pPr>
      <w:r w:rsidRPr="00870D79">
        <w:rPr>
          <w:bCs/>
          <w:sz w:val="24"/>
        </w:rPr>
        <w:t>（</w:t>
      </w:r>
      <w:r w:rsidR="000E2B2C">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A77F13" w:rsidRPr="00D64D6F" w:rsidRDefault="00A77F13" w:rsidP="003B6E00">
      <w:pPr>
        <w:spacing w:line="360" w:lineRule="auto"/>
        <w:ind w:firstLineChars="200" w:firstLine="480"/>
        <w:rPr>
          <w:bCs/>
          <w:sz w:val="24"/>
        </w:rPr>
      </w:pPr>
      <w:bookmarkStart w:id="214" w:name="_Toc79392585"/>
      <w:bookmarkStart w:id="215" w:name="_Toc57530244"/>
      <w:bookmarkStart w:id="216" w:name="_Toc15641221"/>
      <w:r w:rsidRPr="00D64D6F">
        <w:rPr>
          <w:bCs/>
          <w:sz w:val="24"/>
        </w:rPr>
        <w:t>二、会议召集人及召集方式</w:t>
      </w:r>
      <w:bookmarkEnd w:id="214"/>
      <w:bookmarkEnd w:id="215"/>
      <w:bookmarkEnd w:id="216"/>
    </w:p>
    <w:p w:rsidR="00A77F13" w:rsidRPr="00D64D6F" w:rsidRDefault="00A77F13" w:rsidP="003B6E00">
      <w:pPr>
        <w:spacing w:line="360" w:lineRule="auto"/>
        <w:ind w:firstLineChars="200" w:firstLine="480"/>
        <w:rPr>
          <w:bCs/>
          <w:sz w:val="24"/>
        </w:rPr>
      </w:pPr>
      <w:bookmarkStart w:id="217" w:name="_Toc15641222"/>
      <w:bookmarkStart w:id="218"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93034F">
        <w:rPr>
          <w:rFonts w:hint="eastAsia"/>
          <w:bCs/>
          <w:sz w:val="24"/>
        </w:rPr>
        <w:t>，并自出具书面决定之日起</w:t>
      </w:r>
      <w:r w:rsidR="004A4A16" w:rsidRPr="0093034F">
        <w:rPr>
          <w:rFonts w:hint="eastAsia"/>
          <w:bCs/>
          <w:sz w:val="24"/>
        </w:rPr>
        <w:t>60</w:t>
      </w:r>
      <w:r w:rsidR="004A4A16" w:rsidRPr="0093034F">
        <w:rPr>
          <w:rFonts w:hint="eastAsia"/>
          <w:bCs/>
          <w:sz w:val="24"/>
        </w:rPr>
        <w:t>日内召开并告知基金管理</w:t>
      </w:r>
      <w:r w:rsidR="004A4A16" w:rsidRPr="0093034F">
        <w:rPr>
          <w:rFonts w:hint="eastAsia"/>
          <w:bCs/>
          <w:sz w:val="24"/>
        </w:rPr>
        <w:lastRenderedPageBreak/>
        <w:t>人，基金管理人应当配合</w:t>
      </w:r>
      <w:r w:rsidR="0095769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rsidP="003B6E00">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93034F">
        <w:rPr>
          <w:rFonts w:hint="eastAsia"/>
          <w:bCs/>
          <w:sz w:val="24"/>
        </w:rPr>
        <w:t>并告知基金管理人，基金管理人应当配合</w:t>
      </w:r>
      <w:r w:rsidR="00090EA5">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3B6E00">
      <w:pPr>
        <w:spacing w:line="360" w:lineRule="auto"/>
        <w:ind w:firstLineChars="200" w:firstLine="480"/>
        <w:rPr>
          <w:bCs/>
          <w:sz w:val="24"/>
        </w:rPr>
      </w:pPr>
      <w:bookmarkStart w:id="219" w:name="_Toc79392586"/>
      <w:r w:rsidRPr="00D64D6F">
        <w:rPr>
          <w:bCs/>
          <w:sz w:val="24"/>
        </w:rPr>
        <w:t>三、召开基金份额持有人大会的通知时间、通知内容、通知方式</w:t>
      </w:r>
      <w:bookmarkEnd w:id="217"/>
      <w:bookmarkEnd w:id="218"/>
      <w:bookmarkEnd w:id="219"/>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w:t>
      </w:r>
      <w:r w:rsidRPr="00D64D6F">
        <w:rPr>
          <w:bCs/>
          <w:sz w:val="24"/>
        </w:rPr>
        <w:lastRenderedPageBreak/>
        <w:t>中说明本次基金份额持有人大会所采取的具体通讯方式、委托的公证机关及其联系方式和联系人、书面表决意见寄交的截止时间和收取方式。</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3B6E00">
      <w:pPr>
        <w:spacing w:line="360" w:lineRule="auto"/>
        <w:ind w:firstLineChars="200" w:firstLine="480"/>
        <w:rPr>
          <w:bCs/>
          <w:sz w:val="24"/>
        </w:rPr>
      </w:pPr>
      <w:bookmarkStart w:id="220" w:name="_Toc57530246"/>
      <w:bookmarkStart w:id="221" w:name="_Toc79392587"/>
      <w:bookmarkStart w:id="222" w:name="_Toc15641223"/>
      <w:r w:rsidRPr="00D64D6F">
        <w:rPr>
          <w:bCs/>
          <w:sz w:val="24"/>
        </w:rPr>
        <w:t>四、基金份额持有人出席会议的方式</w:t>
      </w:r>
      <w:bookmarkEnd w:id="220"/>
      <w:bookmarkEnd w:id="221"/>
      <w:bookmarkEnd w:id="222"/>
    </w:p>
    <w:p w:rsidR="00A77F13" w:rsidRPr="00D64D6F" w:rsidRDefault="00A77F13" w:rsidP="003B6E00">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rsidP="003B6E00">
      <w:pPr>
        <w:spacing w:line="360" w:lineRule="auto"/>
        <w:ind w:firstLineChars="200" w:firstLine="480"/>
        <w:rPr>
          <w:bCs/>
          <w:sz w:val="24"/>
        </w:rPr>
      </w:pPr>
      <w:r w:rsidRPr="00D64D6F">
        <w:rPr>
          <w:bCs/>
          <w:sz w:val="24"/>
        </w:rPr>
        <w:lastRenderedPageBreak/>
        <w:t>在同时符合以下条件时，通讯开会的方式视为有效：</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B6E00">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3B6E00">
      <w:pPr>
        <w:spacing w:line="360" w:lineRule="auto"/>
        <w:ind w:firstLine="480"/>
        <w:rPr>
          <w:bCs/>
          <w:sz w:val="24"/>
        </w:rPr>
      </w:pPr>
      <w:bookmarkStart w:id="223" w:name="OLE_LINK58"/>
      <w:bookmarkStart w:id="224"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D64D6F">
        <w:rPr>
          <w:bCs/>
          <w:sz w:val="24"/>
        </w:rPr>
        <w:t>五、议事内容与程序</w:t>
      </w:r>
      <w:bookmarkEnd w:id="225"/>
      <w:bookmarkEnd w:id="226"/>
      <w:bookmarkEnd w:id="227"/>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rsidP="003B6E00">
      <w:pPr>
        <w:spacing w:line="360" w:lineRule="auto"/>
        <w:ind w:firstLineChars="200" w:firstLine="480"/>
        <w:rPr>
          <w:bCs/>
          <w:sz w:val="24"/>
        </w:rPr>
      </w:pPr>
      <w:r w:rsidRPr="00D64D6F">
        <w:rPr>
          <w:bCs/>
          <w:sz w:val="24"/>
        </w:rPr>
        <w:t>议事内容为关系基金份额持有人利益的重大事项，如《基金合同》的重大修</w:t>
      </w:r>
      <w:r w:rsidRPr="00D64D6F">
        <w:rPr>
          <w:bCs/>
          <w:sz w:val="24"/>
        </w:rPr>
        <w:lastRenderedPageBreak/>
        <w:t>改、决定终止《基金合同》、更换基金管理人、更换基金托管人、与其他基金合并</w:t>
      </w:r>
      <w:r w:rsidR="00725D37"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3B6E00">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3B6E00">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rsidP="003B6E00">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3B6E00">
      <w:pPr>
        <w:spacing w:line="360" w:lineRule="auto"/>
        <w:ind w:firstLineChars="200" w:firstLine="480"/>
        <w:rPr>
          <w:bCs/>
          <w:sz w:val="24"/>
        </w:rPr>
      </w:pPr>
      <w:bookmarkStart w:id="228" w:name="_Toc15641225"/>
      <w:bookmarkStart w:id="229" w:name="_Toc79392589"/>
      <w:bookmarkStart w:id="230" w:name="_Toc57530248"/>
      <w:r w:rsidRPr="00D64D6F">
        <w:rPr>
          <w:bCs/>
          <w:sz w:val="24"/>
        </w:rPr>
        <w:t>六、表决</w:t>
      </w:r>
      <w:bookmarkEnd w:id="228"/>
      <w:bookmarkEnd w:id="229"/>
      <w:bookmarkEnd w:id="230"/>
    </w:p>
    <w:p w:rsidR="00A77F13" w:rsidRPr="00D64D6F" w:rsidRDefault="00A77F13" w:rsidP="003B6E00">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rsidP="003B6E00">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rsidP="003B6E00">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rsidP="003B6E00">
      <w:pPr>
        <w:spacing w:line="360" w:lineRule="auto"/>
        <w:ind w:firstLineChars="200" w:firstLine="480"/>
        <w:rPr>
          <w:bCs/>
          <w:sz w:val="24"/>
        </w:rPr>
      </w:pPr>
      <w:r w:rsidRPr="0073300A">
        <w:rPr>
          <w:bCs/>
          <w:sz w:val="24"/>
        </w:rPr>
        <w:lastRenderedPageBreak/>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A77F13" w:rsidRPr="00D64D6F" w:rsidRDefault="00A77F13" w:rsidP="003B6E00">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rsidP="003B6E00">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rsidP="003B6E00">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3B6E00">
      <w:pPr>
        <w:spacing w:line="360" w:lineRule="auto"/>
        <w:ind w:firstLineChars="200" w:firstLine="480"/>
        <w:rPr>
          <w:bCs/>
          <w:sz w:val="24"/>
        </w:rPr>
      </w:pPr>
      <w:bookmarkStart w:id="231" w:name="_Toc15641226"/>
      <w:bookmarkStart w:id="232" w:name="_Toc57530249"/>
      <w:bookmarkStart w:id="233" w:name="_Toc79392590"/>
      <w:r w:rsidRPr="00D64D6F">
        <w:rPr>
          <w:bCs/>
          <w:sz w:val="24"/>
        </w:rPr>
        <w:t>七、计票</w:t>
      </w:r>
      <w:bookmarkEnd w:id="231"/>
      <w:bookmarkEnd w:id="232"/>
      <w:bookmarkEnd w:id="233"/>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w:t>
      </w:r>
      <w:r w:rsidRPr="00D64D6F">
        <w:rPr>
          <w:bCs/>
          <w:sz w:val="24"/>
        </w:rPr>
        <w:lastRenderedPageBreak/>
        <w:t>大会的，不影响计票的效力。</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rsidP="003B6E00">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D64D6F">
        <w:rPr>
          <w:bCs/>
          <w:sz w:val="24"/>
        </w:rPr>
        <w:t>。基金管理人或基金托管人拒派代表对书面表决意见的计票进行监督的，不影响计票和表决结果。</w:t>
      </w:r>
    </w:p>
    <w:p w:rsidR="00A77F13" w:rsidRPr="00D64D6F" w:rsidRDefault="00A77F13" w:rsidP="003B6E00">
      <w:pPr>
        <w:spacing w:line="360" w:lineRule="auto"/>
        <w:ind w:firstLineChars="200" w:firstLine="480"/>
        <w:rPr>
          <w:bCs/>
          <w:sz w:val="24"/>
        </w:rPr>
      </w:pPr>
      <w:r w:rsidRPr="00D64D6F">
        <w:rPr>
          <w:bCs/>
          <w:sz w:val="24"/>
        </w:rPr>
        <w:t>八、生效与公告</w:t>
      </w:r>
      <w:bookmarkEnd w:id="234"/>
      <w:bookmarkEnd w:id="235"/>
      <w:bookmarkEnd w:id="236"/>
    </w:p>
    <w:p w:rsidR="00A77F13" w:rsidRPr="00D64D6F" w:rsidRDefault="00A77F13" w:rsidP="003B6E00">
      <w:pPr>
        <w:spacing w:line="360" w:lineRule="auto"/>
        <w:ind w:firstLineChars="200" w:firstLine="480"/>
        <w:rPr>
          <w:bCs/>
          <w:sz w:val="24"/>
        </w:rPr>
      </w:pPr>
      <w:r w:rsidRPr="00D64D6F">
        <w:rPr>
          <w:bCs/>
          <w:sz w:val="24"/>
        </w:rPr>
        <w:t>基金份额持有人大会</w:t>
      </w:r>
      <w:r w:rsidR="000E2B2C" w:rsidRPr="00C0501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rsidP="003B6E00">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7" w:name="_Hlt88820702"/>
      <w:bookmarkEnd w:id="237"/>
      <w:r w:rsidRPr="00D64D6F">
        <w:rPr>
          <w:bCs/>
          <w:sz w:val="24"/>
        </w:rPr>
        <w:t>如果采用通讯方式进行表决，在公告基金份额持有人大会决议时，必须将公证书全文、公证机构、公证员姓名等一同公告。</w:t>
      </w:r>
    </w:p>
    <w:p w:rsidR="00A77F13" w:rsidRPr="00D64D6F" w:rsidRDefault="00A77F13" w:rsidP="003B6E00">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3B6E00">
      <w:pPr>
        <w:spacing w:line="360" w:lineRule="auto"/>
        <w:ind w:firstLineChars="200" w:firstLine="480"/>
        <w:rPr>
          <w:bCs/>
          <w:sz w:val="24"/>
        </w:rPr>
      </w:pPr>
      <w:bookmarkStart w:id="238" w:name="OLE_LINK60"/>
      <w:bookmarkStart w:id="239" w:name="OLE_LINK61"/>
      <w:bookmarkStart w:id="240" w:name="_Toc3963"/>
      <w:bookmarkStart w:id="241"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8"/>
    <w:bookmarkEnd w:id="239"/>
    <w:p w:rsidR="00A77F13" w:rsidRPr="00D64D6F" w:rsidRDefault="00A77F13" w:rsidP="003B6E00">
      <w:pPr>
        <w:pStyle w:val="1"/>
        <w:jc w:val="center"/>
        <w:rPr>
          <w:rFonts w:ascii="Times New Roman"/>
          <w:color w:val="auto"/>
        </w:rPr>
      </w:pPr>
      <w:r w:rsidRPr="00D64D6F">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A77F13" w:rsidRPr="00D64D6F"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rsidR="00A77F13" w:rsidRPr="00D64D6F" w:rsidRDefault="00A77F13" w:rsidP="003B6E00">
      <w:pPr>
        <w:spacing w:line="360" w:lineRule="auto"/>
        <w:ind w:firstLineChars="200" w:firstLine="480"/>
        <w:rPr>
          <w:bCs/>
          <w:sz w:val="24"/>
        </w:rPr>
      </w:pPr>
      <w:r w:rsidRPr="00D64D6F">
        <w:rPr>
          <w:bCs/>
          <w:sz w:val="24"/>
        </w:rPr>
        <w:t>一、基金管理人和基金托管人职责终止的情形</w:t>
      </w:r>
      <w:bookmarkEnd w:id="257"/>
      <w:bookmarkEnd w:id="258"/>
      <w:bookmarkEnd w:id="259"/>
    </w:p>
    <w:p w:rsidR="00A77F13" w:rsidRPr="00D64D6F" w:rsidRDefault="00A77F13" w:rsidP="003B6E00">
      <w:pPr>
        <w:spacing w:line="360" w:lineRule="auto"/>
        <w:ind w:firstLineChars="200" w:firstLine="480"/>
        <w:rPr>
          <w:bCs/>
          <w:sz w:val="24"/>
        </w:rPr>
      </w:pPr>
      <w:bookmarkStart w:id="260" w:name="_Toc22005971"/>
      <w:r w:rsidRPr="00D64D6F">
        <w:rPr>
          <w:bCs/>
          <w:sz w:val="24"/>
        </w:rPr>
        <w:t>（一）</w:t>
      </w:r>
      <w:r w:rsidRPr="00D64D6F">
        <w:rPr>
          <w:bCs/>
          <w:sz w:val="24"/>
        </w:rPr>
        <w:tab/>
      </w:r>
      <w:r w:rsidRPr="00D64D6F">
        <w:rPr>
          <w:bCs/>
          <w:sz w:val="24"/>
        </w:rPr>
        <w:t>基金管理人职责终止的情形</w:t>
      </w:r>
      <w:bookmarkEnd w:id="260"/>
    </w:p>
    <w:p w:rsidR="00A77F13" w:rsidRPr="00D64D6F" w:rsidRDefault="00A77F13" w:rsidP="003B6E00">
      <w:pPr>
        <w:spacing w:line="360" w:lineRule="auto"/>
        <w:ind w:firstLineChars="200" w:firstLine="480"/>
        <w:rPr>
          <w:bCs/>
          <w:sz w:val="24"/>
        </w:rPr>
      </w:pPr>
      <w:r w:rsidRPr="00D64D6F">
        <w:rPr>
          <w:bCs/>
          <w:sz w:val="24"/>
        </w:rPr>
        <w:t>有下列情形之一的，基金管理人职责终止：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61" w:name="_Toc22005972"/>
      <w:r w:rsidRPr="00D64D6F">
        <w:rPr>
          <w:bCs/>
          <w:sz w:val="24"/>
        </w:rPr>
        <w:t>（二）</w:t>
      </w:r>
      <w:r w:rsidRPr="00D64D6F">
        <w:rPr>
          <w:bCs/>
          <w:sz w:val="24"/>
        </w:rPr>
        <w:tab/>
      </w:r>
      <w:r w:rsidRPr="00D64D6F">
        <w:rPr>
          <w:bCs/>
          <w:sz w:val="24"/>
        </w:rPr>
        <w:t>基金托管人职责终止的情形</w:t>
      </w:r>
      <w:bookmarkEnd w:id="261"/>
    </w:p>
    <w:p w:rsidR="00A77F13" w:rsidRPr="00D64D6F" w:rsidRDefault="00A77F13" w:rsidP="003B6E00">
      <w:pPr>
        <w:spacing w:line="360" w:lineRule="auto"/>
        <w:ind w:firstLineChars="200" w:firstLine="480"/>
        <w:rPr>
          <w:bCs/>
          <w:sz w:val="24"/>
        </w:rPr>
      </w:pPr>
      <w:r w:rsidRPr="00D64D6F">
        <w:rPr>
          <w:bCs/>
          <w:sz w:val="24"/>
        </w:rPr>
        <w:t>有下列情形之一的，基金托管人职责终止：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3B6E00">
      <w:pPr>
        <w:spacing w:line="360" w:lineRule="auto"/>
        <w:ind w:firstLineChars="200" w:firstLine="480"/>
        <w:rPr>
          <w:bCs/>
          <w:sz w:val="24"/>
        </w:rPr>
      </w:pPr>
      <w:bookmarkStart w:id="262" w:name="_Toc15118246"/>
      <w:bookmarkStart w:id="263" w:name="_Toc57530253"/>
      <w:bookmarkStart w:id="264" w:name="_Toc79392594"/>
      <w:r w:rsidRPr="00D64D6F">
        <w:rPr>
          <w:bCs/>
          <w:sz w:val="24"/>
        </w:rPr>
        <w:t>二、基金管理人和基金托管人的更换程序</w:t>
      </w:r>
      <w:bookmarkEnd w:id="262"/>
      <w:bookmarkEnd w:id="263"/>
      <w:bookmarkEnd w:id="264"/>
    </w:p>
    <w:p w:rsidR="00A77F13" w:rsidRPr="00D64D6F" w:rsidRDefault="00A77F13" w:rsidP="003B6E00">
      <w:pPr>
        <w:spacing w:line="360" w:lineRule="auto"/>
        <w:ind w:firstLineChars="200" w:firstLine="480"/>
        <w:rPr>
          <w:bCs/>
          <w:sz w:val="24"/>
        </w:rPr>
      </w:pPr>
      <w:bookmarkStart w:id="265" w:name="_Toc22005974"/>
      <w:r w:rsidRPr="00D64D6F">
        <w:rPr>
          <w:bCs/>
          <w:sz w:val="24"/>
        </w:rPr>
        <w:t>（一）</w:t>
      </w:r>
      <w:r w:rsidRPr="00D64D6F">
        <w:rPr>
          <w:bCs/>
          <w:sz w:val="24"/>
        </w:rPr>
        <w:tab/>
      </w:r>
      <w:r w:rsidRPr="00D64D6F">
        <w:rPr>
          <w:bCs/>
          <w:sz w:val="24"/>
        </w:rPr>
        <w:t>基金管理人的更换程序</w:t>
      </w:r>
      <w:bookmarkEnd w:id="265"/>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rsidP="003B6E00">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3B6E00">
      <w:pPr>
        <w:spacing w:line="360" w:lineRule="auto"/>
        <w:ind w:firstLineChars="200" w:firstLine="480"/>
        <w:rPr>
          <w:bCs/>
          <w:sz w:val="24"/>
        </w:rPr>
      </w:pPr>
      <w:bookmarkStart w:id="266" w:name="_Toc22005975"/>
      <w:r w:rsidRPr="00D64D6F">
        <w:rPr>
          <w:bCs/>
          <w:sz w:val="24"/>
        </w:rPr>
        <w:t>（二）</w:t>
      </w:r>
      <w:r w:rsidRPr="00D64D6F">
        <w:rPr>
          <w:bCs/>
          <w:sz w:val="24"/>
        </w:rPr>
        <w:tab/>
      </w:r>
      <w:r w:rsidRPr="00D64D6F">
        <w:rPr>
          <w:bCs/>
          <w:sz w:val="24"/>
        </w:rPr>
        <w:t>基金托管人的更换程序</w:t>
      </w:r>
      <w:bookmarkEnd w:id="266"/>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rsidP="003B6E00">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rsidP="003B6E00">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rsidP="003B6E00">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3B6E00">
      <w:pPr>
        <w:spacing w:line="360" w:lineRule="auto"/>
        <w:ind w:firstLineChars="200" w:firstLine="480"/>
        <w:rPr>
          <w:bCs/>
          <w:sz w:val="24"/>
        </w:rPr>
      </w:pPr>
      <w:bookmarkStart w:id="267" w:name="_Toc1357"/>
      <w:r w:rsidRPr="00D64D6F">
        <w:rPr>
          <w:bCs/>
          <w:sz w:val="24"/>
        </w:rPr>
        <w:t>（三）基金管理人与基金托管人同时更换的条件和程序</w:t>
      </w:r>
      <w:bookmarkEnd w:id="267"/>
    </w:p>
    <w:p w:rsidR="00A77F13" w:rsidRPr="00D64D6F" w:rsidRDefault="00A77F13" w:rsidP="003B6E00">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rsidP="003B6E00">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rsidP="003B6E00">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rsidP="003B6E00">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A77F13" w:rsidRPr="00D64D6F" w:rsidRDefault="00A77F13" w:rsidP="003B6E00">
      <w:pPr>
        <w:autoSpaceDE w:val="0"/>
        <w:autoSpaceDN w:val="0"/>
        <w:spacing w:line="360" w:lineRule="auto"/>
        <w:textAlignment w:val="bottom"/>
        <w:rPr>
          <w:bCs/>
          <w:sz w:val="24"/>
        </w:rPr>
      </w:pPr>
    </w:p>
    <w:p w:rsidR="00A77F13" w:rsidRPr="00D64D6F" w:rsidRDefault="00A77F13" w:rsidP="003B6E00">
      <w:pPr>
        <w:spacing w:line="360" w:lineRule="auto"/>
        <w:ind w:firstLineChars="200" w:firstLine="480"/>
        <w:rPr>
          <w:bCs/>
          <w:sz w:val="24"/>
        </w:rPr>
      </w:pPr>
      <w:bookmarkStart w:id="306" w:name="OLE_LINK64"/>
      <w:bookmarkStart w:id="307"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rsidP="003B6E00">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二、基金登记业务办理机构</w:t>
      </w:r>
    </w:p>
    <w:p w:rsidR="00A77F13" w:rsidRDefault="00A77F13" w:rsidP="003B6E00">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6"/>
    <w:bookmarkEnd w:id="307"/>
    <w:p w:rsidR="00A77F13" w:rsidRPr="00D64D6F" w:rsidRDefault="00A77F13" w:rsidP="003B6E00">
      <w:pPr>
        <w:spacing w:line="360" w:lineRule="auto"/>
        <w:ind w:firstLineChars="200" w:firstLine="480"/>
        <w:rPr>
          <w:bCs/>
          <w:sz w:val="24"/>
        </w:rPr>
      </w:pPr>
      <w:r w:rsidRPr="00D64D6F">
        <w:rPr>
          <w:bCs/>
          <w:sz w:val="24"/>
        </w:rPr>
        <w:t>三、基金登记机构的权利</w:t>
      </w:r>
      <w:bookmarkStart w:id="308" w:name="_Hlt88820748"/>
      <w:bookmarkEnd w:id="308"/>
    </w:p>
    <w:p w:rsidR="00A77F13" w:rsidRPr="00D64D6F" w:rsidRDefault="00A77F13" w:rsidP="003B6E00">
      <w:pPr>
        <w:spacing w:line="360" w:lineRule="auto"/>
        <w:ind w:firstLineChars="200" w:firstLine="480"/>
        <w:rPr>
          <w:bCs/>
          <w:sz w:val="24"/>
        </w:rPr>
      </w:pPr>
      <w:r w:rsidRPr="00D64D6F">
        <w:rPr>
          <w:bCs/>
          <w:sz w:val="24"/>
        </w:rPr>
        <w:t>基金登记机构享有以下权利：</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3B6E00">
      <w:pPr>
        <w:spacing w:line="360" w:lineRule="auto"/>
        <w:ind w:firstLineChars="200" w:firstLine="480"/>
        <w:rPr>
          <w:bCs/>
          <w:sz w:val="24"/>
        </w:rPr>
      </w:pPr>
      <w:r w:rsidRPr="00D64D6F">
        <w:rPr>
          <w:bCs/>
          <w:sz w:val="24"/>
        </w:rPr>
        <w:t>四、基金登记机构的义务</w:t>
      </w:r>
    </w:p>
    <w:p w:rsidR="00A77F13" w:rsidRPr="00D64D6F" w:rsidRDefault="00A77F13" w:rsidP="003B6E00">
      <w:pPr>
        <w:spacing w:line="360" w:lineRule="auto"/>
        <w:ind w:firstLineChars="200" w:firstLine="480"/>
        <w:rPr>
          <w:bCs/>
          <w:sz w:val="24"/>
        </w:rPr>
      </w:pPr>
      <w:r w:rsidRPr="00D64D6F">
        <w:rPr>
          <w:bCs/>
          <w:sz w:val="24"/>
        </w:rPr>
        <w:t>基金登记机构承担以下义务：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3B6E00">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rsidP="003B6E00">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A77F13" w:rsidRPr="00D64D6F" w:rsidRDefault="00A77F13" w:rsidP="003B6E00">
      <w:pPr>
        <w:spacing w:line="360" w:lineRule="auto"/>
        <w:ind w:firstLineChars="200" w:firstLine="480"/>
        <w:rPr>
          <w:bCs/>
          <w:sz w:val="24"/>
        </w:rPr>
      </w:pPr>
    </w:p>
    <w:p w:rsidR="00676316" w:rsidRPr="00D64D6F" w:rsidRDefault="00A77F13" w:rsidP="003B6E00">
      <w:pPr>
        <w:spacing w:line="360" w:lineRule="auto"/>
        <w:ind w:firstLineChars="200" w:firstLine="480"/>
        <w:rPr>
          <w:bCs/>
          <w:sz w:val="24"/>
        </w:rPr>
      </w:pPr>
      <w:r w:rsidRPr="00D64D6F">
        <w:rPr>
          <w:bCs/>
          <w:sz w:val="24"/>
        </w:rPr>
        <w:t>一、投资目标</w:t>
      </w:r>
    </w:p>
    <w:p w:rsidR="008A4A2B" w:rsidRDefault="00550A43" w:rsidP="003B6E00">
      <w:pPr>
        <w:spacing w:line="360" w:lineRule="auto"/>
        <w:ind w:firstLineChars="200" w:firstLine="480"/>
        <w:rPr>
          <w:rFonts w:ascii="宋体" w:hAnsi="宋体"/>
          <w:sz w:val="24"/>
        </w:rPr>
      </w:pPr>
      <w:r>
        <w:rPr>
          <w:rFonts w:ascii="宋体" w:hAnsi="宋体" w:hint="eastAsia"/>
          <w:sz w:val="24"/>
        </w:rPr>
        <w:t>在严格控制风险和追求资产稳健增值的基础上,力求获得高于业绩基准的投资收益</w:t>
      </w:r>
      <w:r w:rsidR="008A4A2B" w:rsidRPr="000414D0">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二、投资范围</w:t>
      </w:r>
    </w:p>
    <w:p w:rsidR="00564D16" w:rsidRDefault="00A77F13" w:rsidP="003B6E00">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rsidP="003B6E00">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3B6E00">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封闭期结束转开放的</w:t>
      </w:r>
      <w:r w:rsidR="00A967CE" w:rsidRPr="005F06FE">
        <w:rPr>
          <w:rFonts w:ascii="宋体" w:hAnsi="宋体" w:hint="eastAsia"/>
          <w:color w:val="000000"/>
          <w:sz w:val="24"/>
        </w:rPr>
        <w:t>前</w:t>
      </w:r>
      <w:r w:rsidR="00A967CE">
        <w:rPr>
          <w:rFonts w:ascii="宋体" w:hAnsi="宋体" w:hint="eastAsia"/>
          <w:color w:val="000000"/>
          <w:sz w:val="24"/>
        </w:rPr>
        <w:t>后</w:t>
      </w:r>
      <w:r w:rsidR="00A967CE" w:rsidRPr="00832FF3">
        <w:rPr>
          <w:rFonts w:ascii="宋体" w:hAnsi="宋体" w:hint="eastAsia"/>
          <w:color w:val="000000"/>
          <w:sz w:val="24"/>
        </w:rPr>
        <w:t>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3B6E00">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725D37" w:rsidRPr="00725D37" w:rsidRDefault="00725D37" w:rsidP="003B6E00">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3B6E00">
      <w:pPr>
        <w:spacing w:line="360" w:lineRule="auto"/>
        <w:ind w:firstLineChars="200" w:firstLine="480"/>
        <w:rPr>
          <w:bCs/>
          <w:sz w:val="24"/>
        </w:rPr>
      </w:pPr>
      <w:bookmarkStart w:id="320" w:name="_Toc389640512"/>
      <w:r>
        <w:rPr>
          <w:rFonts w:hint="eastAsia"/>
          <w:bCs/>
          <w:sz w:val="24"/>
        </w:rPr>
        <w:t>三</w:t>
      </w:r>
      <w:r w:rsidR="00D743C3" w:rsidRPr="00D743C3">
        <w:rPr>
          <w:rFonts w:hint="eastAsia"/>
          <w:bCs/>
          <w:sz w:val="24"/>
        </w:rPr>
        <w:t>、封闭期内的投资</w:t>
      </w:r>
      <w:bookmarkEnd w:id="320"/>
    </w:p>
    <w:p w:rsidR="00A77F13" w:rsidRDefault="00D743C3" w:rsidP="003B6E00">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3B6E00">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3B6E00">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3B6E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3B6E00">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3B6E00">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3B6E00">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3B6E00">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3B6E00">
      <w:pPr>
        <w:spacing w:line="360" w:lineRule="auto"/>
        <w:ind w:firstLineChars="200" w:firstLine="480"/>
        <w:rPr>
          <w:rFonts w:hAnsi="宋体"/>
          <w:sz w:val="24"/>
        </w:rPr>
      </w:pPr>
      <w:bookmarkStart w:id="321" w:name="_Toc389640514"/>
      <w:r w:rsidRPr="00D743C3">
        <w:rPr>
          <w:rFonts w:hAnsi="宋体" w:hint="eastAsia"/>
          <w:sz w:val="24"/>
        </w:rPr>
        <w:lastRenderedPageBreak/>
        <w:t>（二）业绩比较基准</w:t>
      </w:r>
      <w:bookmarkEnd w:id="321"/>
    </w:p>
    <w:p w:rsidR="00D743C3" w:rsidRPr="00D743C3" w:rsidRDefault="001709C0" w:rsidP="003B6E00">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p>
    <w:p w:rsidR="00D743C3" w:rsidRDefault="00D743C3" w:rsidP="003B6E00">
      <w:pPr>
        <w:spacing w:line="360" w:lineRule="auto"/>
        <w:ind w:firstLineChars="200" w:firstLine="480"/>
        <w:rPr>
          <w:rFonts w:ascii="宋体" w:hAnsi="宋体"/>
          <w:sz w:val="24"/>
        </w:rPr>
      </w:pPr>
      <w:r>
        <w:rPr>
          <w:rFonts w:ascii="宋体" w:hAnsi="宋体" w:hint="eastAsia"/>
          <w:sz w:val="24"/>
        </w:rPr>
        <w:t>本基金封闭</w:t>
      </w:r>
      <w:r w:rsidR="00AD1955">
        <w:rPr>
          <w:rFonts w:ascii="宋体" w:hAnsi="宋体" w:hint="eastAsia"/>
          <w:sz w:val="24"/>
        </w:rPr>
        <w:t>两</w:t>
      </w:r>
      <w:r>
        <w:rPr>
          <w:rFonts w:ascii="宋体" w:hAnsi="宋体" w:hint="eastAsia"/>
          <w:sz w:val="24"/>
        </w:rPr>
        <w:t>年，</w:t>
      </w:r>
      <w:r w:rsidR="000E2AF6">
        <w:rPr>
          <w:rFonts w:ascii="宋体" w:hAnsi="宋体" w:hint="eastAsia"/>
          <w:sz w:val="24"/>
        </w:rPr>
        <w:t>力求</w:t>
      </w:r>
      <w:r w:rsidR="00226D32">
        <w:rPr>
          <w:rFonts w:ascii="宋体" w:hAnsi="宋体" w:hint="eastAsia"/>
          <w:sz w:val="24"/>
        </w:rPr>
        <w:t>在封闭期内</w:t>
      </w:r>
      <w:r w:rsidR="000E2AF6">
        <w:rPr>
          <w:rFonts w:ascii="宋体" w:hAnsi="宋体" w:hint="eastAsia"/>
          <w:sz w:val="24"/>
        </w:rPr>
        <w:t>为基金资产实现稳健的当期收益，</w:t>
      </w:r>
      <w:r>
        <w:rPr>
          <w:rFonts w:ascii="宋体" w:hAnsi="宋体" w:hint="eastAsia"/>
          <w:sz w:val="24"/>
        </w:rPr>
        <w:t>因此</w:t>
      </w:r>
      <w:r w:rsidR="001709C0">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743C3" w:rsidRPr="00D64D6F" w:rsidRDefault="00D743C3" w:rsidP="003B6E00">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3B6E00">
      <w:pPr>
        <w:spacing w:line="360" w:lineRule="auto"/>
        <w:ind w:firstLineChars="200" w:firstLine="480"/>
        <w:rPr>
          <w:rFonts w:ascii="宋体" w:hAnsi="宋体"/>
          <w:sz w:val="24"/>
        </w:rPr>
      </w:pPr>
      <w:bookmarkStart w:id="322" w:name="_Toc389640516"/>
      <w:r w:rsidRPr="00D743C3">
        <w:rPr>
          <w:rFonts w:ascii="宋体" w:hAnsi="宋体" w:hint="eastAsia"/>
          <w:sz w:val="24"/>
        </w:rPr>
        <w:t>（一）投资策略</w:t>
      </w:r>
      <w:bookmarkEnd w:id="322"/>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3B6E00">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3B6E00">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3B6E00">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w:t>
      </w:r>
      <w:r w:rsidRPr="004A6446">
        <w:rPr>
          <w:rFonts w:ascii="宋体" w:hAnsi="宋体" w:hint="eastAsia"/>
          <w:sz w:val="24"/>
        </w:rPr>
        <w:lastRenderedPageBreak/>
        <w:t>略的风险收益，形成具体的期限结构配置策略。</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3B6E00">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3B6E00">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3B6E00">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3B6E00">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3B6E00">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3B6E00">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3B6E00">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3B6E00">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3B6E00">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3B6E00">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3B6E00">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sidRPr="004A6446">
        <w:rPr>
          <w:rFonts w:ascii="宋体" w:hAnsi="宋体" w:hint="eastAsia"/>
          <w:sz w:val="24"/>
        </w:rPr>
        <w:lastRenderedPageBreak/>
        <w:t>易机会等积极策略，在严格控制风险的情况下，通过信用研究和流动性管理，选择风险调整后的收益高的品种进行投资，以期获得长期稳定收益。</w:t>
      </w:r>
    </w:p>
    <w:p w:rsidR="00D743C3" w:rsidRPr="00B50D2F" w:rsidRDefault="00D743C3" w:rsidP="003B6E00">
      <w:pPr>
        <w:spacing w:line="360" w:lineRule="auto"/>
        <w:ind w:firstLineChars="200" w:firstLine="480"/>
        <w:rPr>
          <w:rFonts w:ascii="宋体" w:hAnsi="宋体"/>
          <w:sz w:val="24"/>
        </w:rPr>
      </w:pPr>
      <w:bookmarkStart w:id="323" w:name="_Toc389640517"/>
      <w:r w:rsidRPr="00B50D2F">
        <w:rPr>
          <w:rFonts w:ascii="宋体" w:hAnsi="宋体" w:hint="eastAsia"/>
          <w:sz w:val="24"/>
        </w:rPr>
        <w:t>（二）业绩比较基准</w:t>
      </w:r>
      <w:bookmarkEnd w:id="323"/>
    </w:p>
    <w:p w:rsidR="00D743C3" w:rsidRDefault="00D743C3" w:rsidP="003B6E00">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3B6E00">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3B6E00">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rsidP="003B6E00">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rsidP="003B6E00">
      <w:pPr>
        <w:spacing w:line="360" w:lineRule="auto"/>
        <w:ind w:firstLineChars="200" w:firstLine="480"/>
        <w:rPr>
          <w:bCs/>
          <w:sz w:val="24"/>
        </w:rPr>
      </w:pPr>
      <w:r w:rsidRPr="00D64D6F">
        <w:rPr>
          <w:bCs/>
          <w:sz w:val="24"/>
        </w:rPr>
        <w:t>基金的投资组合应遵循以下限制：</w:t>
      </w:r>
    </w:p>
    <w:p w:rsidR="00823916" w:rsidRPr="00CC5D9D" w:rsidRDefault="00E45152" w:rsidP="003B6E00">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封闭期结束转开放的</w:t>
      </w:r>
      <w:r w:rsidR="00A8418A" w:rsidRPr="005F06FE">
        <w:rPr>
          <w:rFonts w:ascii="宋体" w:hAnsi="宋体" w:hint="eastAsia"/>
          <w:color w:val="000000"/>
          <w:sz w:val="24"/>
        </w:rPr>
        <w:t>前</w:t>
      </w:r>
      <w:r w:rsidR="00A8418A">
        <w:rPr>
          <w:rFonts w:ascii="宋体" w:hAnsi="宋体" w:hint="eastAsia"/>
          <w:color w:val="000000"/>
          <w:sz w:val="24"/>
        </w:rPr>
        <w:t>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rsidP="003B6E00">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p>
    <w:p w:rsidR="008D4C1D" w:rsidRDefault="008D4C1D" w:rsidP="003B6E00">
      <w:pPr>
        <w:spacing w:line="360" w:lineRule="auto"/>
        <w:ind w:firstLineChars="200" w:firstLine="480"/>
        <w:rPr>
          <w:bCs/>
          <w:sz w:val="24"/>
        </w:rPr>
      </w:pPr>
      <w:r w:rsidRPr="00C05012">
        <w:rPr>
          <w:bCs/>
          <w:sz w:val="24"/>
        </w:rPr>
        <w:t>（</w:t>
      </w:r>
      <w:r w:rsidRPr="00C05012">
        <w:rPr>
          <w:rFonts w:hint="eastAsia"/>
          <w:bCs/>
          <w:sz w:val="24"/>
        </w:rPr>
        <w:t>3</w:t>
      </w:r>
      <w:r w:rsidRPr="00C05012">
        <w:rPr>
          <w:bCs/>
          <w:sz w:val="24"/>
        </w:rPr>
        <w:t>）</w:t>
      </w:r>
      <w:r w:rsidRPr="00C05012">
        <w:rPr>
          <w:rFonts w:hint="eastAsia"/>
          <w:bCs/>
          <w:sz w:val="24"/>
        </w:rPr>
        <w:t>本基金持有一家公司发行的证券，其市值不得超过基金资产净值的</w:t>
      </w:r>
      <w:r w:rsidRPr="00C05012">
        <w:rPr>
          <w:rFonts w:hint="eastAsia"/>
          <w:bCs/>
          <w:sz w:val="24"/>
        </w:rPr>
        <w:t>10%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3B6E00">
      <w:pPr>
        <w:spacing w:line="360" w:lineRule="auto"/>
        <w:ind w:firstLineChars="200" w:firstLine="480"/>
        <w:rPr>
          <w:bCs/>
          <w:sz w:val="24"/>
        </w:rPr>
      </w:pPr>
      <w:r w:rsidRPr="00C05012">
        <w:rPr>
          <w:rFonts w:hint="eastAsia"/>
          <w:bCs/>
          <w:sz w:val="24"/>
        </w:rPr>
        <w:t>（</w:t>
      </w:r>
      <w:r w:rsidRPr="00C05012">
        <w:rPr>
          <w:rFonts w:hint="eastAsia"/>
          <w:bCs/>
          <w:sz w:val="24"/>
        </w:rPr>
        <w:t>5</w:t>
      </w:r>
      <w:r w:rsidRPr="00C05012">
        <w:rPr>
          <w:rFonts w:hint="eastAsia"/>
          <w:bCs/>
          <w:sz w:val="24"/>
        </w:rPr>
        <w:t>）本基金在封闭期内，基金总资产不超过基金净资产的</w:t>
      </w:r>
      <w:r w:rsidR="00C17F6A" w:rsidRPr="00C05012">
        <w:rPr>
          <w:rFonts w:hint="eastAsia"/>
          <w:bCs/>
          <w:sz w:val="24"/>
        </w:rPr>
        <w:t>2</w:t>
      </w:r>
      <w:r w:rsidRPr="00C05012">
        <w:rPr>
          <w:rFonts w:hint="eastAsia"/>
          <w:bCs/>
          <w:sz w:val="24"/>
        </w:rPr>
        <w:t>00%</w:t>
      </w:r>
      <w:r w:rsidRPr="00C05012">
        <w:rPr>
          <w:rFonts w:hint="eastAsia"/>
          <w:bCs/>
          <w:sz w:val="24"/>
        </w:rPr>
        <w:t>；在开放期内，基金总资产不超过基金净资产的</w:t>
      </w:r>
      <w:r w:rsidRPr="00C05012">
        <w:rPr>
          <w:rFonts w:hint="eastAsia"/>
          <w:bCs/>
          <w:sz w:val="24"/>
        </w:rPr>
        <w:t>140%</w:t>
      </w:r>
      <w:r w:rsidRPr="00C05012">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w:t>
      </w:r>
      <w:r w:rsidRPr="00D64D6F">
        <w:rPr>
          <w:bCs/>
          <w:sz w:val="24"/>
        </w:rPr>
        <w:lastRenderedPageBreak/>
        <w:t>该资产支持证券规模的</w:t>
      </w:r>
      <w:r w:rsidRPr="00D64D6F">
        <w:rPr>
          <w:bCs/>
          <w:sz w:val="24"/>
        </w:rPr>
        <w:t>10</w:t>
      </w:r>
      <w:r w:rsidR="00540BEE">
        <w:rPr>
          <w:rFonts w:hint="eastAsia"/>
          <w:bCs/>
          <w:sz w:val="24"/>
        </w:rPr>
        <w:t>%</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rsidP="003B6E00">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4761A" w:rsidRPr="0054761A"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54761A" w:rsidRPr="00D64D6F" w:rsidRDefault="0054761A" w:rsidP="003B6E00">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A77F13" w:rsidRPr="00D64D6F" w:rsidRDefault="00A77F13" w:rsidP="003B6E00">
      <w:pPr>
        <w:spacing w:line="360" w:lineRule="auto"/>
        <w:ind w:firstLineChars="200" w:firstLine="480"/>
        <w:rPr>
          <w:bCs/>
          <w:sz w:val="24"/>
        </w:rPr>
      </w:pPr>
      <w:r w:rsidRPr="00D64D6F">
        <w:rPr>
          <w:bCs/>
          <w:sz w:val="24"/>
        </w:rPr>
        <w:t>（</w:t>
      </w:r>
      <w:r w:rsidR="008D4C1D">
        <w:rPr>
          <w:rFonts w:hint="eastAsia"/>
          <w:bCs/>
          <w:sz w:val="24"/>
        </w:rPr>
        <w:t>1</w:t>
      </w:r>
      <w:r w:rsidR="0054761A">
        <w:rPr>
          <w:rFonts w:hint="eastAsia"/>
          <w:bCs/>
          <w:sz w:val="24"/>
        </w:rPr>
        <w:t>3</w:t>
      </w:r>
      <w:r w:rsidRPr="00D64D6F">
        <w:rPr>
          <w:bCs/>
          <w:sz w:val="24"/>
        </w:rPr>
        <w:t>）</w:t>
      </w:r>
      <w:r w:rsidRPr="00D64D6F">
        <w:rPr>
          <w:rFonts w:hint="eastAsia"/>
          <w:bCs/>
          <w:sz w:val="24"/>
        </w:rPr>
        <w:t>法律法规及中国证监会规定的和《基金合同》约定的其他投资限制。</w:t>
      </w:r>
    </w:p>
    <w:p w:rsidR="00E01588" w:rsidRPr="00E01588" w:rsidRDefault="00E01588" w:rsidP="003B6E00">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A77F13" w:rsidRPr="004707D3" w:rsidRDefault="00A77F13" w:rsidP="003B6E00">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008805AC"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00AA1087" w:rsidRPr="00C05012">
        <w:rPr>
          <w:rFonts w:ascii="宋体" w:hAnsi="宋体" w:hint="eastAsia"/>
          <w:bCs/>
          <w:sz w:val="24"/>
        </w:rPr>
        <w:t>，但中国证监会规定的特殊情形除外</w:t>
      </w:r>
      <w:r w:rsidRPr="004707D3">
        <w:rPr>
          <w:bCs/>
          <w:sz w:val="24"/>
        </w:rPr>
        <w:t>。</w:t>
      </w:r>
      <w:r w:rsidR="005F3991" w:rsidRPr="004707D3">
        <w:rPr>
          <w:rFonts w:hint="eastAsia"/>
          <w:bCs/>
          <w:sz w:val="24"/>
        </w:rPr>
        <w:t>法律法规另有规定的，从其规定。</w:t>
      </w:r>
    </w:p>
    <w:p w:rsidR="00A77F13" w:rsidRPr="004707D3" w:rsidRDefault="00A77F13" w:rsidP="003B6E00">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C05012">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3B6E00">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lastRenderedPageBreak/>
        <w:t>则本基金投资</w:t>
      </w:r>
      <w:r w:rsidR="006D11DA" w:rsidRPr="0073300A">
        <w:rPr>
          <w:rFonts w:hint="eastAsia"/>
          <w:bCs/>
          <w:sz w:val="24"/>
        </w:rPr>
        <w:t>不再受相关限制</w:t>
      </w:r>
      <w:r w:rsidR="00A77F13" w:rsidRPr="0073300A">
        <w:rPr>
          <w:bCs/>
          <w:sz w:val="24"/>
        </w:rPr>
        <w:t>。</w:t>
      </w:r>
    </w:p>
    <w:p w:rsidR="00A77F13" w:rsidRPr="0073300A" w:rsidRDefault="00A77F13" w:rsidP="003B6E00">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rsidP="003B6E00">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rsidP="003B6E00">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3B6E00">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rsidP="003B6E00">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3B6E00">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rsidP="003B6E00">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3B6E00">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3B6E00">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540152">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822A9E">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822A9E">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822A9E">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、不通过关联交易为自身、雇员、授权代理人或任何存在利害关系的第三人牟取任何不当利益。</w:t>
      </w:r>
    </w:p>
    <w:p w:rsidR="005F3991" w:rsidRPr="00D64D6F" w:rsidRDefault="007833F9" w:rsidP="00822A9E">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rsidR="005F3991" w:rsidRPr="00D64D6F" w:rsidRDefault="005F3991" w:rsidP="00822A9E">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822A9E">
      <w:pPr>
        <w:spacing w:line="360" w:lineRule="auto"/>
        <w:rPr>
          <w:bCs/>
          <w:sz w:val="24"/>
        </w:rPr>
      </w:pPr>
    </w:p>
    <w:p w:rsidR="00A77F13" w:rsidRPr="00D64D6F" w:rsidRDefault="00A77F13" w:rsidP="00822A9E">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24" w:name="_Toc93226145"/>
      <w:bookmarkStart w:id="325" w:name="_Toc92662704"/>
      <w:bookmarkStart w:id="326" w:name="_Toc29561"/>
      <w:bookmarkStart w:id="327" w:name="_Toc24474"/>
      <w:bookmarkStart w:id="328" w:name="_Toc141703893"/>
      <w:bookmarkStart w:id="329" w:name="_Toc139991743"/>
      <w:bookmarkStart w:id="330" w:name="_Toc128310496"/>
      <w:bookmarkStart w:id="331" w:name="_Toc18000"/>
      <w:bookmarkStart w:id="332" w:name="_Toc31611"/>
      <w:bookmarkStart w:id="333" w:name="_Toc32030"/>
      <w:bookmarkStart w:id="334" w:name="_Toc20102"/>
      <w:bookmarkStart w:id="335" w:name="_Toc26114"/>
      <w:bookmarkStart w:id="336" w:name="_Toc21642"/>
      <w:bookmarkStart w:id="337" w:name="_Toc3054"/>
      <w:bookmarkStart w:id="338" w:name="_Toc20782"/>
      <w:bookmarkStart w:id="339"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24"/>
      <w:bookmarkEnd w:id="325"/>
      <w:r w:rsidRPr="00D64D6F">
        <w:rPr>
          <w:rFonts w:ascii="Times New Roman"/>
          <w:color w:val="auto"/>
          <w:sz w:val="30"/>
        </w:rPr>
        <w:t>的财产</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A77F13" w:rsidRPr="00D64D6F" w:rsidRDefault="00A77F13" w:rsidP="00822A9E">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一、基金资产总值</w:t>
      </w:r>
    </w:p>
    <w:p w:rsidR="00A77F13" w:rsidRPr="00D64D6F" w:rsidRDefault="00A77F13" w:rsidP="003B6E00">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二、基金资产净值</w:t>
      </w:r>
    </w:p>
    <w:p w:rsidR="00A77F13" w:rsidRPr="00D64D6F" w:rsidRDefault="00A77F13" w:rsidP="003B6E00">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3B6E00">
      <w:pPr>
        <w:spacing w:line="360" w:lineRule="auto"/>
        <w:ind w:firstLineChars="200" w:firstLine="480"/>
        <w:rPr>
          <w:bCs/>
          <w:sz w:val="24"/>
        </w:rPr>
      </w:pPr>
      <w:r w:rsidRPr="00D64D6F">
        <w:rPr>
          <w:bCs/>
          <w:sz w:val="24"/>
        </w:rPr>
        <w:t>三、基金财产的账户</w:t>
      </w:r>
    </w:p>
    <w:p w:rsidR="00A77F13" w:rsidRPr="00D64D6F" w:rsidRDefault="00A77F13" w:rsidP="003B6E00">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40" w:name="_Hlt88841837"/>
      <w:bookmarkEnd w:id="340"/>
    </w:p>
    <w:p w:rsidR="00A77F13" w:rsidRPr="00D64D6F" w:rsidRDefault="00A77F13" w:rsidP="003B6E00">
      <w:pPr>
        <w:spacing w:line="360" w:lineRule="auto"/>
        <w:ind w:firstLineChars="200" w:firstLine="480"/>
        <w:rPr>
          <w:bCs/>
          <w:sz w:val="24"/>
        </w:rPr>
      </w:pPr>
      <w:r w:rsidRPr="00D64D6F">
        <w:rPr>
          <w:bCs/>
          <w:sz w:val="24"/>
        </w:rPr>
        <w:t>四、基金财产的保管和处分</w:t>
      </w:r>
      <w:bookmarkStart w:id="341" w:name="_Hlt88900062"/>
      <w:bookmarkEnd w:id="341"/>
    </w:p>
    <w:p w:rsidR="00A77F13" w:rsidRPr="00D64D6F" w:rsidRDefault="00A77F13" w:rsidP="003B6E00">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rsidP="003B6E00">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42" w:name="_Toc17782"/>
      <w:bookmarkStart w:id="343" w:name="_Toc7802"/>
      <w:bookmarkStart w:id="344" w:name="_Toc19714"/>
      <w:bookmarkStart w:id="345" w:name="_Toc31917"/>
      <w:bookmarkStart w:id="346" w:name="_Toc27832"/>
      <w:bookmarkStart w:id="347" w:name="_Toc871"/>
      <w:bookmarkStart w:id="348" w:name="_Toc366654930"/>
      <w:bookmarkStart w:id="349" w:name="_Toc139991744"/>
      <w:bookmarkStart w:id="350"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42"/>
      <w:bookmarkEnd w:id="343"/>
      <w:bookmarkEnd w:id="344"/>
      <w:bookmarkEnd w:id="345"/>
      <w:bookmarkEnd w:id="346"/>
      <w:bookmarkEnd w:id="347"/>
      <w:bookmarkEnd w:id="348"/>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351" w:name="_Toc141703895"/>
      <w:bookmarkStart w:id="352" w:name="_Toc139991745"/>
      <w:bookmarkStart w:id="353" w:name="_Toc32046"/>
      <w:bookmarkEnd w:id="349"/>
      <w:bookmarkEnd w:id="350"/>
      <w:r w:rsidRPr="00D64D6F">
        <w:rPr>
          <w:bCs/>
          <w:sz w:val="24"/>
        </w:rPr>
        <w:t>一、估值日</w:t>
      </w:r>
    </w:p>
    <w:p w:rsidR="00A77F13" w:rsidRPr="00D64D6F" w:rsidRDefault="00A77F13" w:rsidP="003B6E00">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rsidP="003B6E00">
      <w:pPr>
        <w:spacing w:line="360" w:lineRule="auto"/>
        <w:ind w:firstLineChars="200" w:firstLine="480"/>
        <w:rPr>
          <w:bCs/>
          <w:sz w:val="24"/>
        </w:rPr>
      </w:pPr>
      <w:r w:rsidRPr="00D64D6F">
        <w:rPr>
          <w:bCs/>
          <w:sz w:val="24"/>
        </w:rPr>
        <w:t>二、估值对象</w:t>
      </w:r>
    </w:p>
    <w:p w:rsidR="00A77F13" w:rsidRPr="00D64D6F" w:rsidRDefault="00A77F13" w:rsidP="003B6E00">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rsidP="003B6E00">
      <w:pPr>
        <w:spacing w:line="360" w:lineRule="auto"/>
        <w:ind w:firstLineChars="200" w:firstLine="480"/>
        <w:rPr>
          <w:bCs/>
          <w:sz w:val="24"/>
        </w:rPr>
      </w:pPr>
      <w:r w:rsidRPr="00D64D6F">
        <w:rPr>
          <w:bCs/>
          <w:sz w:val="24"/>
        </w:rPr>
        <w:t>三、估值方法</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rsidP="003B6E00">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rsidP="003B6E00">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3B6E0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rsidP="003B6E00">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rsidP="003B6E00">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rsidP="003B6E00">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rsidP="003B6E00">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rsidP="003B6E00">
      <w:pPr>
        <w:spacing w:line="360" w:lineRule="auto"/>
        <w:ind w:firstLineChars="200" w:firstLine="480"/>
        <w:rPr>
          <w:bCs/>
          <w:sz w:val="24"/>
        </w:rPr>
      </w:pPr>
      <w:r w:rsidRPr="00D64D6F">
        <w:rPr>
          <w:bCs/>
          <w:sz w:val="24"/>
        </w:rPr>
        <w:t>四、估值程序</w:t>
      </w:r>
    </w:p>
    <w:p w:rsidR="00A77F13" w:rsidRPr="002176C9" w:rsidRDefault="00A77F13" w:rsidP="003B6E00">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rsidP="003B6E00">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rsidP="003B6E00">
      <w:pPr>
        <w:spacing w:line="360" w:lineRule="auto"/>
        <w:ind w:firstLineChars="200" w:firstLine="480"/>
        <w:rPr>
          <w:bCs/>
          <w:sz w:val="24"/>
        </w:rPr>
      </w:pPr>
      <w:r w:rsidRPr="00D64D6F">
        <w:rPr>
          <w:bCs/>
          <w:sz w:val="24"/>
        </w:rPr>
        <w:t>五、估值错误的处理</w:t>
      </w:r>
    </w:p>
    <w:p w:rsidR="00A77F13" w:rsidRPr="00D64D6F" w:rsidRDefault="00A77F13" w:rsidP="003B6E00">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rsidP="003B6E00">
      <w:pPr>
        <w:spacing w:line="360" w:lineRule="auto"/>
        <w:ind w:firstLineChars="200" w:firstLine="480"/>
        <w:rPr>
          <w:bCs/>
          <w:sz w:val="24"/>
        </w:rPr>
      </w:pPr>
      <w:r w:rsidRPr="00D64D6F">
        <w:rPr>
          <w:bCs/>
          <w:sz w:val="24"/>
        </w:rPr>
        <w:t>本基金合同的当事人应按照以下约定处理：</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rsidP="003B6E00">
      <w:pPr>
        <w:spacing w:line="360" w:lineRule="auto"/>
        <w:ind w:firstLineChars="200" w:firstLine="480"/>
        <w:rPr>
          <w:bCs/>
          <w:sz w:val="24"/>
        </w:rPr>
      </w:pPr>
      <w:r w:rsidRPr="00D64D6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lastRenderedPageBreak/>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rsidP="003B6E00">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rsidP="00822A9E">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A77F13" w:rsidRPr="00D64D6F" w:rsidRDefault="00A77F13" w:rsidP="00822A9E">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822A9E">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、估值错误处理程序</w:t>
      </w:r>
    </w:p>
    <w:p w:rsidR="00A77F13" w:rsidRPr="00D64D6F" w:rsidRDefault="00A77F13" w:rsidP="00822A9E">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rsidP="003B6E00">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rsidP="003B6E00">
      <w:pPr>
        <w:spacing w:line="360" w:lineRule="auto"/>
        <w:ind w:firstLineChars="200" w:firstLine="480"/>
        <w:rPr>
          <w:bCs/>
          <w:sz w:val="24"/>
        </w:rPr>
      </w:pPr>
      <w:r w:rsidRPr="00D64D6F">
        <w:rPr>
          <w:bCs/>
          <w:sz w:val="24"/>
        </w:rPr>
        <w:t>六、暂停估值的情形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rsidP="003B6E00">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95F50" w:rsidRPr="00D64D6F" w:rsidRDefault="00A77F13" w:rsidP="003B6E00">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A77F13" w:rsidRPr="00D64D6F" w:rsidRDefault="00B95F50" w:rsidP="003B6E00">
      <w:pPr>
        <w:spacing w:line="360" w:lineRule="auto"/>
        <w:ind w:firstLineChars="200" w:firstLine="480"/>
        <w:rPr>
          <w:bCs/>
          <w:sz w:val="24"/>
        </w:rPr>
      </w:pPr>
      <w:r w:rsidRPr="00D64D6F">
        <w:rPr>
          <w:rFonts w:hint="eastAsia"/>
          <w:bCs/>
          <w:sz w:val="24"/>
        </w:rPr>
        <w:t>4</w:t>
      </w:r>
      <w:r w:rsidRPr="00D64D6F">
        <w:rPr>
          <w:rFonts w:hint="eastAsia"/>
          <w:bCs/>
          <w:sz w:val="24"/>
        </w:rPr>
        <w:t>、</w:t>
      </w:r>
      <w:r w:rsidR="00A77F13" w:rsidRPr="00D64D6F">
        <w:rPr>
          <w:bCs/>
          <w:sz w:val="24"/>
        </w:rPr>
        <w:t>中国证监会和基金合同认定的其它情形。</w:t>
      </w:r>
    </w:p>
    <w:p w:rsidR="00A77F13" w:rsidRPr="00D64D6F" w:rsidRDefault="00A77F13" w:rsidP="003B6E00">
      <w:pPr>
        <w:spacing w:line="360" w:lineRule="auto"/>
        <w:ind w:firstLineChars="200" w:firstLine="480"/>
        <w:rPr>
          <w:bCs/>
          <w:sz w:val="24"/>
        </w:rPr>
      </w:pPr>
      <w:r w:rsidRPr="00D64D6F">
        <w:rPr>
          <w:bCs/>
          <w:sz w:val="24"/>
        </w:rPr>
        <w:t>七、基金净值的确认</w:t>
      </w:r>
    </w:p>
    <w:p w:rsidR="006D11DA" w:rsidRDefault="00A77F13" w:rsidP="003B6E00">
      <w:pPr>
        <w:spacing w:line="360" w:lineRule="auto"/>
        <w:ind w:firstLineChars="200" w:firstLine="480"/>
        <w:rPr>
          <w:bCs/>
        </w:rPr>
      </w:pPr>
      <w:bookmarkStart w:id="354" w:name="OLE_LINK68"/>
      <w:bookmarkStart w:id="355"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交易结束后计算当日的基金资产净值和基金份额净值并发送给基金托管人。基金托管人对净值计算结果复核确认后发送给基金管理人，由基金管理人对基金净值予以公布。</w:t>
      </w:r>
    </w:p>
    <w:bookmarkEnd w:id="354"/>
    <w:bookmarkEnd w:id="355"/>
    <w:p w:rsidR="00B95F50" w:rsidRPr="00BD1D4B" w:rsidRDefault="00B95F50" w:rsidP="00822A9E">
      <w:pPr>
        <w:spacing w:line="360" w:lineRule="auto"/>
        <w:ind w:firstLineChars="200" w:firstLine="480"/>
        <w:rPr>
          <w:sz w:val="24"/>
        </w:rPr>
      </w:pPr>
      <w:r w:rsidRPr="00BD1D4B">
        <w:rPr>
          <w:rFonts w:hAnsi="宋体"/>
          <w:sz w:val="24"/>
        </w:rPr>
        <w:t>八、特殊情形的处理</w:t>
      </w:r>
    </w:p>
    <w:p w:rsidR="00B95F50" w:rsidRPr="005D53E2" w:rsidRDefault="00B95F50" w:rsidP="00822A9E">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D2416E">
      <w:pPr>
        <w:spacing w:line="360" w:lineRule="auto"/>
        <w:ind w:firstLineChars="200" w:firstLine="480"/>
        <w:rPr>
          <w:sz w:val="24"/>
        </w:rPr>
      </w:pPr>
      <w:bookmarkStart w:id="356" w:name="OLE_LINK70"/>
      <w:bookmarkStart w:id="357" w:name="OLE_LINK71"/>
      <w:r w:rsidRPr="005D53E2">
        <w:rPr>
          <w:sz w:val="24"/>
        </w:rPr>
        <w:lastRenderedPageBreak/>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6"/>
    <w:bookmarkEnd w:id="357"/>
    <w:p w:rsidR="00A77F13" w:rsidRPr="00D64D6F" w:rsidRDefault="00A77F13" w:rsidP="00822A9E">
      <w:pPr>
        <w:pStyle w:val="1"/>
        <w:spacing w:before="0" w:after="0"/>
        <w:jc w:val="center"/>
        <w:rPr>
          <w:sz w:val="30"/>
        </w:rPr>
      </w:pPr>
      <w:r w:rsidRPr="00D64D6F">
        <w:rPr>
          <w:b w:val="0"/>
          <w:bCs/>
          <w:sz w:val="30"/>
        </w:rPr>
        <w:br w:type="page"/>
      </w:r>
      <w:bookmarkStart w:id="358" w:name="_Toc32041"/>
      <w:bookmarkStart w:id="359" w:name="_Toc3365"/>
      <w:bookmarkStart w:id="360" w:name="_Toc15779"/>
      <w:bookmarkStart w:id="361" w:name="_Toc12105"/>
      <w:bookmarkStart w:id="362" w:name="_Toc19752"/>
      <w:bookmarkStart w:id="363" w:name="_Toc13987"/>
      <w:bookmarkStart w:id="364" w:name="_Toc19706"/>
      <w:bookmarkStart w:id="365" w:name="_Toc24601"/>
      <w:bookmarkStart w:id="366" w:name="_Toc32227"/>
      <w:bookmarkStart w:id="367"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51"/>
      <w:bookmarkEnd w:id="352"/>
      <w:bookmarkEnd w:id="353"/>
      <w:bookmarkEnd w:id="358"/>
      <w:bookmarkEnd w:id="359"/>
      <w:bookmarkEnd w:id="360"/>
      <w:bookmarkEnd w:id="361"/>
      <w:bookmarkEnd w:id="362"/>
      <w:bookmarkEnd w:id="363"/>
      <w:bookmarkEnd w:id="364"/>
      <w:bookmarkEnd w:id="365"/>
      <w:bookmarkEnd w:id="366"/>
      <w:bookmarkEnd w:id="367"/>
    </w:p>
    <w:p w:rsidR="00A77F13" w:rsidRPr="00D64D6F" w:rsidRDefault="00A77F13" w:rsidP="00822A9E">
      <w:pPr>
        <w:spacing w:line="360" w:lineRule="auto"/>
        <w:ind w:firstLineChars="200" w:firstLine="480"/>
        <w:rPr>
          <w:bCs/>
          <w:sz w:val="24"/>
        </w:rPr>
      </w:pPr>
    </w:p>
    <w:p w:rsidR="00A77F13" w:rsidRPr="00D64D6F" w:rsidRDefault="00A77F13" w:rsidP="00822A9E">
      <w:pPr>
        <w:spacing w:line="360" w:lineRule="auto"/>
        <w:ind w:firstLineChars="200" w:firstLine="480"/>
        <w:rPr>
          <w:bCs/>
          <w:sz w:val="24"/>
        </w:rPr>
      </w:pPr>
      <w:r w:rsidRPr="00D64D6F">
        <w:rPr>
          <w:bCs/>
          <w:sz w:val="24"/>
        </w:rPr>
        <w:t>一、基金费用的种类</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rsidP="003B6E00">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870D79" w:rsidRDefault="00636C53" w:rsidP="003B6E00">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77F13" w:rsidRDefault="00B9638C" w:rsidP="003B6E00">
      <w:pPr>
        <w:spacing w:line="360" w:lineRule="auto"/>
        <w:ind w:firstLineChars="200" w:firstLine="480"/>
        <w:rPr>
          <w:bCs/>
          <w:sz w:val="24"/>
        </w:rPr>
      </w:pPr>
      <w:r w:rsidRPr="00870D79">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3B6E00">
      <w:pPr>
        <w:spacing w:line="360" w:lineRule="auto"/>
        <w:ind w:firstLineChars="200" w:firstLine="480"/>
        <w:rPr>
          <w:bCs/>
          <w:sz w:val="24"/>
        </w:rPr>
      </w:pPr>
      <w:r w:rsidRPr="00D64D6F">
        <w:rPr>
          <w:bCs/>
          <w:sz w:val="24"/>
        </w:rPr>
        <w:t>二、基金费用计提方法、计提标准和支付方式</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rsidP="003B6E00">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870D79">
        <w:rPr>
          <w:rFonts w:hint="eastAsia"/>
          <w:bCs/>
          <w:sz w:val="24"/>
        </w:rPr>
        <w:t>0.</w:t>
      </w:r>
      <w:r w:rsidR="00480F06">
        <w:rPr>
          <w:rFonts w:hint="eastAsia"/>
          <w:bCs/>
          <w:sz w:val="24"/>
        </w:rPr>
        <w:t>5</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870D79">
        <w:rPr>
          <w:rFonts w:hint="eastAsia"/>
          <w:bCs/>
          <w:sz w:val="24"/>
        </w:rPr>
        <w:t>0.</w:t>
      </w:r>
      <w:r w:rsidR="00480F06">
        <w:rPr>
          <w:rFonts w:hint="eastAsia"/>
          <w:bCs/>
          <w:sz w:val="24"/>
        </w:rPr>
        <w:t>5</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rsidP="003B6E00">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3B6E00">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rsidP="003B6E00">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6A40BE" w:rsidRPr="006A40BE">
        <w:rPr>
          <w:rFonts w:hint="eastAsia"/>
          <w:bCs/>
          <w:sz w:val="24"/>
        </w:rPr>
        <w:t>1</w:t>
      </w:r>
      <w:r w:rsidRPr="006A40BE">
        <w:rPr>
          <w:bCs/>
          <w:sz w:val="24"/>
        </w:rPr>
        <w:t>%</w:t>
      </w:r>
      <w:r w:rsidRPr="006A40BE">
        <w:rPr>
          <w:bCs/>
          <w:sz w:val="24"/>
        </w:rPr>
        <w:t>的年费率计提。托管费的计算方法如下：</w:t>
      </w:r>
    </w:p>
    <w:p w:rsidR="00A77F13" w:rsidRPr="00D64D6F" w:rsidRDefault="00A77F13" w:rsidP="003B6E00">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870D79">
        <w:rPr>
          <w:rFonts w:hint="eastAsia"/>
          <w:bCs/>
          <w:sz w:val="24"/>
        </w:rPr>
        <w:t>0.</w:t>
      </w:r>
      <w:r w:rsidR="006A40BE" w:rsidRPr="006A40BE">
        <w:rPr>
          <w:rFonts w:hint="eastAsia"/>
          <w:bCs/>
          <w:sz w:val="24"/>
        </w:rPr>
        <w:t>1</w:t>
      </w:r>
      <w:r w:rsidRPr="006A40BE">
        <w:rPr>
          <w:bCs/>
          <w:sz w:val="24"/>
        </w:rPr>
        <w:t>%÷</w:t>
      </w:r>
      <w:r w:rsidRPr="006A40BE">
        <w:rPr>
          <w:bCs/>
          <w:sz w:val="24"/>
        </w:rPr>
        <w:t>当年天数</w:t>
      </w:r>
    </w:p>
    <w:p w:rsidR="00A77F13" w:rsidRPr="00D64D6F" w:rsidRDefault="00A77F13" w:rsidP="003B6E00">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rsidP="003B6E00">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3B6E00">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870D79" w:rsidRDefault="006253DB" w:rsidP="003B6E00">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6253DB" w:rsidRPr="00870D79" w:rsidRDefault="006253DB" w:rsidP="003B6E00">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009633DB" w:rsidRPr="00870D79">
        <w:rPr>
          <w:rFonts w:hAnsi="宋体" w:hint="eastAsia"/>
          <w:sz w:val="24"/>
        </w:rPr>
        <w:t>和</w:t>
      </w:r>
      <w:r w:rsidR="009633DB" w:rsidRPr="00870D79">
        <w:rPr>
          <w:rFonts w:hAnsi="宋体" w:hint="eastAsia"/>
          <w:sz w:val="24"/>
        </w:rPr>
        <w:t>B</w:t>
      </w:r>
      <w:r w:rsidR="009633DB"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007B6285"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00AD0F58" w:rsidRPr="00870D79">
        <w:rPr>
          <w:rFonts w:hAnsi="宋体"/>
          <w:sz w:val="24"/>
        </w:rPr>
        <w:t>0.</w:t>
      </w:r>
      <w:r w:rsidR="007A6DF5">
        <w:rPr>
          <w:rFonts w:hAnsi="宋体" w:hint="eastAsia"/>
          <w:sz w:val="24"/>
        </w:rPr>
        <w:t>6</w:t>
      </w:r>
      <w:r w:rsidRPr="00870D79">
        <w:rPr>
          <w:rFonts w:hAnsi="宋体"/>
          <w:sz w:val="24"/>
        </w:rPr>
        <w:t>%</w:t>
      </w:r>
      <w:r w:rsidRPr="00870D79">
        <w:rPr>
          <w:rFonts w:hAnsi="宋体"/>
          <w:sz w:val="24"/>
        </w:rPr>
        <w:t>年费率计提</w:t>
      </w:r>
      <w:r w:rsidR="006862A7">
        <w:rPr>
          <w:rFonts w:hAnsi="宋体" w:hint="eastAsia"/>
          <w:sz w:val="24"/>
        </w:rPr>
        <w:t>，</w:t>
      </w:r>
      <w:r w:rsidR="006862A7" w:rsidRPr="00C05012">
        <w:rPr>
          <w:rFonts w:hAnsi="宋体" w:hint="eastAsia"/>
          <w:sz w:val="24"/>
        </w:rPr>
        <w:t>在转入开放式运作后按</w:t>
      </w:r>
      <w:r w:rsidR="006862A7" w:rsidRPr="00C05012">
        <w:rPr>
          <w:rFonts w:hAnsi="宋体"/>
          <w:sz w:val="24"/>
        </w:rPr>
        <w:t>前一日</w:t>
      </w:r>
      <w:r w:rsidR="006862A7" w:rsidRPr="00C05012">
        <w:rPr>
          <w:rFonts w:hAnsi="宋体"/>
          <w:sz w:val="24"/>
        </w:rPr>
        <w:t>C</w:t>
      </w:r>
      <w:r w:rsidR="006862A7" w:rsidRPr="00C05012">
        <w:rPr>
          <w:rFonts w:hAnsi="宋体"/>
          <w:sz w:val="24"/>
        </w:rPr>
        <w:t>类基金资产净值的</w:t>
      </w:r>
      <w:r w:rsidR="006862A7" w:rsidRPr="00C05012">
        <w:rPr>
          <w:rFonts w:hAnsi="宋体"/>
          <w:sz w:val="24"/>
        </w:rPr>
        <w:t>0.</w:t>
      </w:r>
      <w:r w:rsidR="006862A7" w:rsidRPr="00C05012">
        <w:rPr>
          <w:rFonts w:hAnsi="宋体" w:hint="eastAsia"/>
          <w:sz w:val="24"/>
        </w:rPr>
        <w:t>4</w:t>
      </w:r>
      <w:r w:rsidR="006862A7" w:rsidRPr="00C05012">
        <w:rPr>
          <w:rFonts w:hAnsi="宋体"/>
          <w:sz w:val="24"/>
        </w:rPr>
        <w:t>%</w:t>
      </w:r>
      <w:r w:rsidR="006862A7" w:rsidRPr="00C05012">
        <w:rPr>
          <w:rFonts w:hAnsi="宋体"/>
          <w:sz w:val="24"/>
        </w:rPr>
        <w:t>年费率计提</w:t>
      </w:r>
      <w:r w:rsidRPr="00C05012">
        <w:rPr>
          <w:rFonts w:hAnsi="宋体"/>
          <w:sz w:val="24"/>
        </w:rPr>
        <w:t>。</w:t>
      </w:r>
      <w:r w:rsidRPr="00870D79">
        <w:rPr>
          <w:rFonts w:hAnsi="宋体"/>
          <w:sz w:val="24"/>
        </w:rPr>
        <w:t>计算方法如下：</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w:t>
      </w:r>
      <w:r w:rsidRPr="00870D79">
        <w:rPr>
          <w:sz w:val="24"/>
        </w:rPr>
        <w:t>E×</w:t>
      </w:r>
      <w:r w:rsidR="003B74BB">
        <w:rPr>
          <w:rFonts w:hint="eastAsia"/>
          <w:sz w:val="24"/>
        </w:rPr>
        <w:t>年销售服务费率</w:t>
      </w:r>
      <w:r w:rsidRPr="00870D79">
        <w:rPr>
          <w:sz w:val="24"/>
        </w:rPr>
        <w:t>÷</w:t>
      </w:r>
      <w:r w:rsidRPr="00870D79">
        <w:rPr>
          <w:rFonts w:hAnsi="宋体"/>
          <w:sz w:val="24"/>
        </w:rPr>
        <w:t>当年天数</w:t>
      </w:r>
    </w:p>
    <w:p w:rsidR="006253DB" w:rsidRPr="00870D79" w:rsidRDefault="006253DB" w:rsidP="003B6E00">
      <w:pPr>
        <w:spacing w:line="360" w:lineRule="auto"/>
        <w:ind w:firstLineChars="200" w:firstLine="480"/>
        <w:rPr>
          <w:sz w:val="24"/>
        </w:rPr>
      </w:pPr>
      <w:r w:rsidRPr="00870D79">
        <w:rPr>
          <w:sz w:val="24"/>
        </w:rPr>
        <w:t>H</w:t>
      </w:r>
      <w:r w:rsidRPr="00870D79">
        <w:rPr>
          <w:rFonts w:hAnsi="宋体"/>
          <w:sz w:val="24"/>
        </w:rPr>
        <w:t>为</w:t>
      </w:r>
      <w:r w:rsidRPr="00870D79">
        <w:rPr>
          <w:sz w:val="24"/>
        </w:rPr>
        <w:t>C</w:t>
      </w:r>
      <w:r w:rsidRPr="00870D79">
        <w:rPr>
          <w:rFonts w:hAnsi="宋体"/>
          <w:sz w:val="24"/>
        </w:rPr>
        <w:t>类基金份额每日应计提的销售服务费</w:t>
      </w:r>
    </w:p>
    <w:p w:rsidR="006253DB" w:rsidRPr="00870D79" w:rsidRDefault="006253DB" w:rsidP="003B6E00">
      <w:pPr>
        <w:spacing w:line="360" w:lineRule="auto"/>
        <w:ind w:firstLineChars="200" w:firstLine="480"/>
        <w:rPr>
          <w:sz w:val="24"/>
        </w:rPr>
      </w:pPr>
      <w:r w:rsidRPr="00870D79">
        <w:rPr>
          <w:sz w:val="24"/>
        </w:rPr>
        <w:t>E</w:t>
      </w:r>
      <w:r w:rsidRPr="00870D79">
        <w:rPr>
          <w:rFonts w:hAnsi="宋体"/>
          <w:sz w:val="24"/>
        </w:rPr>
        <w:t>为</w:t>
      </w:r>
      <w:r w:rsidRPr="00870D79">
        <w:rPr>
          <w:sz w:val="24"/>
        </w:rPr>
        <w:t>C</w:t>
      </w:r>
      <w:r w:rsidRPr="00870D79">
        <w:rPr>
          <w:rFonts w:hAnsi="宋体"/>
          <w:sz w:val="24"/>
        </w:rPr>
        <w:t>类基金份额前一日基金资产净值</w:t>
      </w:r>
    </w:p>
    <w:p w:rsidR="006862A7" w:rsidRPr="00870D79" w:rsidRDefault="003B74BB" w:rsidP="003B6E00">
      <w:pPr>
        <w:spacing w:line="360" w:lineRule="auto"/>
        <w:ind w:firstLineChars="200" w:firstLine="480"/>
        <w:rPr>
          <w:rFonts w:hAnsi="宋体"/>
          <w:sz w:val="24"/>
        </w:rPr>
      </w:pPr>
      <w:r w:rsidRPr="00C05012">
        <w:rPr>
          <w:rFonts w:hAnsi="宋体" w:hint="eastAsia"/>
          <w:sz w:val="24"/>
        </w:rPr>
        <w:t>年销售服务费率</w:t>
      </w:r>
      <w:r w:rsidR="006862A7" w:rsidRPr="00C05012">
        <w:rPr>
          <w:rFonts w:hAnsi="宋体" w:hint="eastAsia"/>
          <w:sz w:val="24"/>
        </w:rPr>
        <w:t>在基金封闭期内为</w:t>
      </w:r>
      <w:r w:rsidR="006862A7" w:rsidRPr="00C05012">
        <w:rPr>
          <w:rFonts w:hAnsi="宋体" w:hint="eastAsia"/>
          <w:sz w:val="24"/>
        </w:rPr>
        <w:t>0.</w:t>
      </w:r>
      <w:r w:rsidR="007A6DF5" w:rsidRPr="00C05012">
        <w:rPr>
          <w:rFonts w:hAnsi="宋体" w:hint="eastAsia"/>
          <w:sz w:val="24"/>
        </w:rPr>
        <w:t>6</w:t>
      </w:r>
      <w:r w:rsidR="006862A7" w:rsidRPr="00C05012">
        <w:rPr>
          <w:rFonts w:hAnsi="宋体" w:hint="eastAsia"/>
          <w:sz w:val="24"/>
        </w:rPr>
        <w:t>%</w:t>
      </w:r>
      <w:r w:rsidR="006862A7" w:rsidRPr="00C05012">
        <w:rPr>
          <w:rFonts w:hAnsi="宋体" w:hint="eastAsia"/>
          <w:sz w:val="24"/>
        </w:rPr>
        <w:t>，转入开放式后为</w:t>
      </w:r>
      <w:r w:rsidR="006862A7" w:rsidRPr="00C05012">
        <w:rPr>
          <w:rFonts w:hAnsi="宋体" w:hint="eastAsia"/>
          <w:sz w:val="24"/>
        </w:rPr>
        <w:t>0.4%</w:t>
      </w:r>
    </w:p>
    <w:p w:rsidR="006A40BE" w:rsidRDefault="006A40BE" w:rsidP="003B6E00">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3B6E00">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A77F13" w:rsidRPr="00D64D6F" w:rsidRDefault="00AD0F58" w:rsidP="003B6E00">
      <w:pPr>
        <w:spacing w:line="360" w:lineRule="auto"/>
        <w:ind w:firstLineChars="200" w:firstLine="480"/>
        <w:rPr>
          <w:bCs/>
          <w:sz w:val="24"/>
        </w:rPr>
      </w:pPr>
      <w:r w:rsidRPr="00870D79">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870D79">
        <w:rPr>
          <w:rFonts w:hAnsi="宋体"/>
          <w:bCs/>
          <w:sz w:val="24"/>
        </w:rPr>
        <w:t>第</w:t>
      </w:r>
      <w:r w:rsidR="000C3A20" w:rsidRPr="00870D79">
        <w:rPr>
          <w:bCs/>
          <w:sz w:val="24"/>
        </w:rPr>
        <w:t>3</w:t>
      </w:r>
      <w:r w:rsidR="000C3A20" w:rsidRPr="00870D79">
        <w:rPr>
          <w:rFonts w:hAnsi="宋体"/>
          <w:bCs/>
          <w:sz w:val="24"/>
        </w:rPr>
        <w:t>－</w:t>
      </w:r>
      <w:r w:rsidR="000C3A20" w:rsidRPr="00870D79">
        <w:rPr>
          <w:bCs/>
          <w:sz w:val="24"/>
        </w:rPr>
        <w:t>8</w:t>
      </w:r>
      <w:r w:rsidR="00526A18">
        <w:rPr>
          <w:rFonts w:hint="eastAsia"/>
          <w:bCs/>
          <w:sz w:val="24"/>
        </w:rPr>
        <w:t>项</w:t>
      </w:r>
      <w:r w:rsidR="000C3A20" w:rsidRPr="00870D79">
        <w:rPr>
          <w:rFonts w:hAnsi="宋体"/>
          <w:bCs/>
          <w:sz w:val="24"/>
        </w:rPr>
        <w:t>、第</w:t>
      </w:r>
      <w:r w:rsidR="000C3A20" w:rsidRPr="00870D79">
        <w:rPr>
          <w:bCs/>
          <w:sz w:val="24"/>
        </w:rPr>
        <w:t>10</w:t>
      </w:r>
      <w:r w:rsidR="000C3A20" w:rsidRPr="00870D79">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3B6E00">
      <w:pPr>
        <w:spacing w:line="360" w:lineRule="auto"/>
        <w:ind w:firstLineChars="200" w:firstLine="480"/>
        <w:rPr>
          <w:bCs/>
          <w:sz w:val="24"/>
        </w:rPr>
      </w:pPr>
      <w:r w:rsidRPr="00D64D6F">
        <w:rPr>
          <w:bCs/>
          <w:sz w:val="24"/>
        </w:rPr>
        <w:t>三、不列入基金费用的项目</w:t>
      </w:r>
    </w:p>
    <w:p w:rsidR="00A77F13" w:rsidRPr="00D64D6F" w:rsidRDefault="00A77F13" w:rsidP="003B6E00">
      <w:pPr>
        <w:spacing w:line="360" w:lineRule="auto"/>
        <w:ind w:firstLineChars="200" w:firstLine="480"/>
        <w:rPr>
          <w:bCs/>
          <w:sz w:val="24"/>
        </w:rPr>
      </w:pPr>
      <w:r w:rsidRPr="00D64D6F">
        <w:rPr>
          <w:bCs/>
          <w:sz w:val="24"/>
        </w:rPr>
        <w:t>下列费用不列入基金费用：</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8" w:name="_Hlt88827255"/>
      <w:bookmarkEnd w:id="368"/>
    </w:p>
    <w:p w:rsidR="00F63979" w:rsidRPr="00D64D6F" w:rsidRDefault="00F63979" w:rsidP="003B6E00">
      <w:pPr>
        <w:spacing w:line="360" w:lineRule="auto"/>
        <w:ind w:firstLineChars="200" w:firstLine="480"/>
        <w:rPr>
          <w:rFonts w:ascii="宋体" w:hAnsi="宋体"/>
          <w:sz w:val="24"/>
        </w:rPr>
      </w:pPr>
      <w:r w:rsidRPr="00D64D6F">
        <w:rPr>
          <w:bCs/>
          <w:sz w:val="24"/>
        </w:rPr>
        <w:t>四、</w:t>
      </w:r>
      <w:r w:rsidR="00C17F6A" w:rsidRPr="00C05012">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等相关费率。降低基金管理费率、基金托管费率</w:t>
      </w:r>
      <w:r w:rsidR="008E4596" w:rsidRPr="00870D79">
        <w:rPr>
          <w:rFonts w:hAnsi="宋体"/>
          <w:sz w:val="24"/>
        </w:rPr>
        <w:t>和</w:t>
      </w:r>
      <w:r w:rsidR="008E4596" w:rsidRPr="00870D79">
        <w:rPr>
          <w:sz w:val="24"/>
        </w:rPr>
        <w:t>C</w:t>
      </w:r>
      <w:r w:rsidR="008E4596" w:rsidRPr="00870D79">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3B6E00">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rsidP="003B6E00">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rsidP="003B6E00">
      <w:pPr>
        <w:pStyle w:val="1"/>
        <w:spacing w:before="0" w:after="0"/>
        <w:jc w:val="center"/>
        <w:rPr>
          <w:rFonts w:ascii="Times New Roman"/>
          <w:color w:val="auto"/>
          <w:sz w:val="30"/>
        </w:rPr>
      </w:pPr>
      <w:bookmarkStart w:id="369" w:name="_Toc93226149"/>
      <w:bookmarkStart w:id="370" w:name="_Toc92662707"/>
      <w:bookmarkStart w:id="371" w:name="_Toc128310499"/>
      <w:bookmarkStart w:id="372" w:name="_Toc139991746"/>
      <w:bookmarkStart w:id="373" w:name="_Toc22552"/>
      <w:bookmarkStart w:id="374" w:name="_Toc141703896"/>
      <w:r w:rsidRPr="00D64D6F">
        <w:rPr>
          <w:rFonts w:ascii="Times New Roman"/>
          <w:b w:val="0"/>
          <w:bCs/>
          <w:color w:val="auto"/>
          <w:sz w:val="30"/>
        </w:rPr>
        <w:br w:type="page"/>
      </w:r>
      <w:bookmarkStart w:id="375" w:name="_Toc19558"/>
      <w:bookmarkStart w:id="376" w:name="_Toc15525"/>
      <w:bookmarkStart w:id="377" w:name="_Toc3656"/>
      <w:bookmarkStart w:id="378" w:name="_Toc25883"/>
      <w:bookmarkStart w:id="379" w:name="_Toc178"/>
      <w:bookmarkStart w:id="380" w:name="_Toc12761"/>
      <w:bookmarkStart w:id="381" w:name="_Toc20052"/>
      <w:bookmarkStart w:id="382" w:name="_Toc1617"/>
      <w:bookmarkStart w:id="383" w:name="_Toc21829"/>
      <w:bookmarkStart w:id="384"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9"/>
      <w:bookmarkEnd w:id="370"/>
      <w:r w:rsidRPr="00D64D6F">
        <w:rPr>
          <w:rFonts w:ascii="Times New Roman"/>
          <w:color w:val="auto"/>
          <w:sz w:val="30"/>
        </w:rPr>
        <w:t>的收益与分配</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rsidR="00A77F13" w:rsidRPr="00D64D6F" w:rsidRDefault="00A77F13" w:rsidP="00822A9E">
      <w:pPr>
        <w:spacing w:line="360" w:lineRule="auto"/>
        <w:rPr>
          <w:bCs/>
        </w:rPr>
      </w:pPr>
    </w:p>
    <w:p w:rsidR="00A77F13" w:rsidRPr="00D64D6F" w:rsidRDefault="00A77F13" w:rsidP="00822A9E">
      <w:pPr>
        <w:spacing w:line="360" w:lineRule="auto"/>
        <w:ind w:firstLineChars="225" w:firstLine="540"/>
        <w:rPr>
          <w:bCs/>
          <w:sz w:val="24"/>
        </w:rPr>
      </w:pPr>
      <w:r w:rsidRPr="00D64D6F">
        <w:rPr>
          <w:bCs/>
          <w:sz w:val="24"/>
        </w:rPr>
        <w:t>一、基金利润的构成</w:t>
      </w:r>
    </w:p>
    <w:p w:rsidR="00A77F13" w:rsidRPr="00D64D6F" w:rsidRDefault="00A77F13" w:rsidP="00D2416E">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822A9E">
      <w:pPr>
        <w:spacing w:line="360" w:lineRule="auto"/>
        <w:ind w:firstLineChars="225" w:firstLine="540"/>
        <w:rPr>
          <w:bCs/>
          <w:sz w:val="24"/>
        </w:rPr>
      </w:pPr>
      <w:r w:rsidRPr="00D64D6F">
        <w:rPr>
          <w:bCs/>
          <w:sz w:val="24"/>
        </w:rPr>
        <w:t>二、基金可供分配利润</w:t>
      </w:r>
    </w:p>
    <w:p w:rsidR="00A77F13" w:rsidRPr="00D64D6F" w:rsidRDefault="00A77F13" w:rsidP="00822A9E">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822A9E">
      <w:pPr>
        <w:spacing w:line="360" w:lineRule="auto"/>
        <w:ind w:firstLineChars="225" w:firstLine="540"/>
        <w:rPr>
          <w:bCs/>
          <w:sz w:val="24"/>
        </w:rPr>
      </w:pPr>
      <w:r w:rsidRPr="00D64D6F">
        <w:rPr>
          <w:bCs/>
          <w:sz w:val="24"/>
        </w:rPr>
        <w:t>三、基金收益分配原则</w:t>
      </w:r>
    </w:p>
    <w:p w:rsidR="006A40BE" w:rsidRPr="000D00B8" w:rsidRDefault="006A40BE" w:rsidP="00822A9E">
      <w:pPr>
        <w:spacing w:line="360" w:lineRule="auto"/>
        <w:ind w:firstLineChars="200" w:firstLine="480"/>
        <w:rPr>
          <w:rFonts w:ascii="宋体" w:hAnsi="宋体"/>
          <w:sz w:val="24"/>
        </w:rPr>
      </w:pPr>
      <w:bookmarkStart w:id="385" w:name="OLE_LINK72"/>
      <w:bookmarkStart w:id="386" w:name="OLE_LINK73"/>
      <w:r w:rsidRPr="000D00B8">
        <w:rPr>
          <w:rFonts w:ascii="宋体" w:hAnsi="宋体" w:hint="eastAsia"/>
          <w:sz w:val="24"/>
        </w:rPr>
        <w:t>1、本基金在封闭期内，收益分配应遵循下列原则：</w:t>
      </w:r>
    </w:p>
    <w:p w:rsidR="00A77F13" w:rsidRDefault="00013AFE" w:rsidP="00822A9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A77F13" w:rsidRPr="00D64D30">
        <w:rPr>
          <w:bCs/>
          <w:sz w:val="24"/>
        </w:rPr>
        <w:t>次数最多为</w:t>
      </w:r>
      <w:r w:rsidRPr="00D64D30">
        <w:rPr>
          <w:rFonts w:hint="eastAsia"/>
          <w:bCs/>
          <w:sz w:val="24"/>
        </w:rPr>
        <w:t>2</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822A9E">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822A9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3B6E00">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仅设</w:t>
      </w:r>
      <w:r w:rsidR="006672BF">
        <w:rPr>
          <w:rFonts w:hint="eastAsia"/>
          <w:bCs/>
          <w:sz w:val="24"/>
        </w:rPr>
        <w:t>C</w:t>
      </w:r>
      <w:r w:rsidRPr="00870D79">
        <w:rPr>
          <w:rFonts w:hint="eastAsia"/>
          <w:bCs/>
          <w:sz w:val="24"/>
        </w:rPr>
        <w:t>类基金份额，</w:t>
      </w:r>
      <w:r w:rsidRPr="00E70E21">
        <w:rPr>
          <w:bCs/>
          <w:sz w:val="24"/>
        </w:rPr>
        <w:t>每</w:t>
      </w:r>
      <w:r w:rsidRPr="00013AFE">
        <w:rPr>
          <w:bCs/>
          <w:sz w:val="24"/>
        </w:rPr>
        <w:t>一</w:t>
      </w:r>
      <w:r w:rsidRPr="004408B4">
        <w:rPr>
          <w:bCs/>
          <w:sz w:val="24"/>
        </w:rPr>
        <w:t>基金份额享有同等分配权；</w:t>
      </w:r>
    </w:p>
    <w:p w:rsidR="00013AFE" w:rsidRPr="00D64D6F" w:rsidRDefault="00013AFE" w:rsidP="003B6E00">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3B6E00">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3B6E00">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后，增开</w:t>
      </w:r>
      <w:r w:rsidR="001709C0" w:rsidRPr="00870D79">
        <w:rPr>
          <w:rFonts w:hint="eastAsia"/>
          <w:bCs/>
          <w:sz w:val="24"/>
        </w:rPr>
        <w:t>A</w:t>
      </w:r>
      <w:r w:rsidRPr="001709C0">
        <w:rPr>
          <w:rFonts w:hint="eastAsia"/>
          <w:bCs/>
          <w:sz w:val="24"/>
        </w:rPr>
        <w:t>类和</w:t>
      </w:r>
      <w:r w:rsidR="001709C0"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p>
    <w:p w:rsidR="00013AFE" w:rsidRDefault="00013AFE" w:rsidP="003B6E00">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sidR="00841C73">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bookmarkEnd w:id="385"/>
    <w:bookmarkEnd w:id="386"/>
    <w:p w:rsidR="00A77F13" w:rsidRPr="001709C0" w:rsidRDefault="00013AFE" w:rsidP="003B6E00">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rsidP="003B6E00">
      <w:pPr>
        <w:spacing w:line="360" w:lineRule="auto"/>
        <w:ind w:firstLineChars="225" w:firstLine="540"/>
        <w:rPr>
          <w:bCs/>
          <w:sz w:val="24"/>
        </w:rPr>
      </w:pPr>
      <w:r>
        <w:rPr>
          <w:rFonts w:hint="eastAsia"/>
          <w:bCs/>
          <w:sz w:val="24"/>
        </w:rPr>
        <w:lastRenderedPageBreak/>
        <w:t>（</w:t>
      </w:r>
      <w:r w:rsidR="009633DB" w:rsidRPr="00870D79">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5</w:t>
      </w:r>
      <w:r>
        <w:rPr>
          <w:rFonts w:hint="eastAsia"/>
          <w:bCs/>
          <w:sz w:val="24"/>
        </w:rPr>
        <w:t>）</w:t>
      </w:r>
      <w:r w:rsidR="00427244" w:rsidRPr="00870D79">
        <w:rPr>
          <w:rFonts w:hint="eastAsia"/>
          <w:bCs/>
          <w:sz w:val="24"/>
        </w:rPr>
        <w:t>本基金同一基金份额类别的</w:t>
      </w:r>
      <w:r w:rsidR="00A77F13" w:rsidRPr="00013AFE">
        <w:rPr>
          <w:bCs/>
          <w:sz w:val="24"/>
        </w:rPr>
        <w:t>每一基金份额享有同等分配权；</w:t>
      </w:r>
    </w:p>
    <w:p w:rsidR="00A77F13" w:rsidRPr="00D64D6F" w:rsidRDefault="00976A7E" w:rsidP="003B6E00">
      <w:pPr>
        <w:spacing w:line="360" w:lineRule="auto"/>
        <w:ind w:firstLineChars="225" w:firstLine="540"/>
        <w:rPr>
          <w:bCs/>
          <w:sz w:val="24"/>
        </w:rPr>
      </w:pPr>
      <w:r>
        <w:rPr>
          <w:rFonts w:hint="eastAsia"/>
          <w:bCs/>
          <w:sz w:val="24"/>
        </w:rPr>
        <w:t>（</w:t>
      </w:r>
      <w:r w:rsidR="009633DB" w:rsidRPr="00870D79">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四、收益分配方案</w:t>
      </w:r>
    </w:p>
    <w:p w:rsidR="00A77F13" w:rsidRPr="00D64D6F" w:rsidRDefault="00A77F13" w:rsidP="003B6E00">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3B6E00">
      <w:pPr>
        <w:spacing w:line="360" w:lineRule="auto"/>
        <w:ind w:firstLineChars="225" w:firstLine="540"/>
        <w:rPr>
          <w:bCs/>
          <w:sz w:val="24"/>
        </w:rPr>
      </w:pPr>
      <w:r w:rsidRPr="00D64D6F">
        <w:rPr>
          <w:bCs/>
          <w:sz w:val="24"/>
        </w:rPr>
        <w:t>五、收益分配方案的确定、公告与实施</w:t>
      </w:r>
    </w:p>
    <w:p w:rsidR="00A77F13" w:rsidRDefault="00A77F13" w:rsidP="003B6E00">
      <w:pPr>
        <w:spacing w:line="360" w:lineRule="auto"/>
        <w:ind w:firstLineChars="225" w:firstLine="540"/>
        <w:rPr>
          <w:bCs/>
          <w:sz w:val="24"/>
        </w:rPr>
      </w:pPr>
      <w:bookmarkStart w:id="387" w:name="OLE_LINK74"/>
      <w:bookmarkStart w:id="388"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7"/>
    <w:bookmarkEnd w:id="388"/>
    <w:p w:rsidR="00A77F13" w:rsidRPr="00D64D6F" w:rsidRDefault="00A77F13" w:rsidP="003B6E00">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3B6E00">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3B6E00">
      <w:pPr>
        <w:spacing w:line="360" w:lineRule="auto"/>
        <w:ind w:firstLineChars="225" w:firstLine="540"/>
        <w:rPr>
          <w:bCs/>
          <w:sz w:val="24"/>
        </w:rPr>
      </w:pPr>
      <w:r w:rsidRPr="00D64D6F">
        <w:rPr>
          <w:bCs/>
          <w:sz w:val="24"/>
        </w:rPr>
        <w:t>六、基金收益分配中发生的费用</w:t>
      </w:r>
    </w:p>
    <w:p w:rsidR="00A77F13" w:rsidRPr="00D64D6F" w:rsidRDefault="00A77F13" w:rsidP="003B6E00">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9" w:name="_Toc93226150"/>
      <w:bookmarkStart w:id="390" w:name="_Toc92662708"/>
      <w:bookmarkStart w:id="391" w:name="_Toc128310500"/>
      <w:bookmarkStart w:id="392" w:name="_Toc141703897"/>
      <w:bookmarkStart w:id="393" w:name="_Toc139991747"/>
      <w:bookmarkStart w:id="394" w:name="_Toc1043"/>
      <w:bookmarkStart w:id="395" w:name="_Toc29695"/>
      <w:bookmarkStart w:id="396" w:name="_Toc23859"/>
      <w:bookmarkStart w:id="397" w:name="_Toc13255"/>
      <w:bookmarkStart w:id="398" w:name="_Toc17499"/>
      <w:bookmarkStart w:id="399" w:name="_Toc28961"/>
      <w:bookmarkStart w:id="400" w:name="_Toc10894"/>
      <w:bookmarkStart w:id="401" w:name="_Toc18007"/>
      <w:bookmarkStart w:id="402" w:name="_Toc31736"/>
      <w:bookmarkStart w:id="403" w:name="_Toc21206"/>
      <w:bookmarkStart w:id="404"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9"/>
      <w:bookmarkEnd w:id="390"/>
      <w:r w:rsidRPr="00D64D6F">
        <w:rPr>
          <w:rFonts w:ascii="Times New Roman"/>
          <w:color w:val="auto"/>
          <w:sz w:val="30"/>
        </w:rPr>
        <w:t>的会计与审计</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一、基金会计政策</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rsidP="003B6E00">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rsidP="003B6E00">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3B6E00">
      <w:pPr>
        <w:spacing w:line="360" w:lineRule="auto"/>
        <w:ind w:firstLineChars="200" w:firstLine="480"/>
        <w:rPr>
          <w:bCs/>
          <w:sz w:val="24"/>
        </w:rPr>
      </w:pPr>
      <w:r w:rsidRPr="00D64D6F">
        <w:rPr>
          <w:bCs/>
          <w:sz w:val="24"/>
        </w:rPr>
        <w:t>二、基金的年度审计</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3B6E00">
      <w:pPr>
        <w:spacing w:line="360" w:lineRule="auto"/>
        <w:ind w:firstLineChars="200" w:firstLine="480"/>
        <w:rPr>
          <w:bCs/>
          <w:sz w:val="24"/>
        </w:rPr>
      </w:pPr>
      <w:bookmarkStart w:id="405" w:name="OLE_LINK76"/>
      <w:bookmarkStart w:id="406" w:name="OLE_LINK77"/>
      <w:r w:rsidRPr="00D64D6F">
        <w:rPr>
          <w:bCs/>
          <w:sz w:val="24"/>
        </w:rPr>
        <w:t>3</w:t>
      </w:r>
      <w:r w:rsidRPr="00D64D6F">
        <w:rPr>
          <w:bCs/>
          <w:sz w:val="24"/>
        </w:rPr>
        <w:t>、</w:t>
      </w:r>
      <w:bookmarkStart w:id="407" w:name="_Hlt4221115"/>
      <w:bookmarkEnd w:id="407"/>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405"/>
    <w:bookmarkEnd w:id="406"/>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08" w:name="_Toc93226151"/>
      <w:bookmarkStart w:id="409" w:name="_Toc92662709"/>
      <w:bookmarkStart w:id="410" w:name="_Toc3056"/>
      <w:bookmarkStart w:id="411" w:name="_Toc193"/>
      <w:bookmarkStart w:id="412" w:name="_Toc141703898"/>
      <w:bookmarkStart w:id="413" w:name="_Toc139991748"/>
      <w:bookmarkStart w:id="414" w:name="_Toc128310501"/>
      <w:bookmarkStart w:id="415" w:name="_Toc1421"/>
      <w:bookmarkStart w:id="416" w:name="_Toc8512"/>
      <w:bookmarkStart w:id="417" w:name="_Toc11049"/>
      <w:bookmarkStart w:id="418" w:name="_Toc1173"/>
      <w:bookmarkStart w:id="419" w:name="_Toc12028"/>
      <w:bookmarkStart w:id="420" w:name="_Toc31866"/>
      <w:bookmarkStart w:id="421" w:name="_Toc29289"/>
      <w:bookmarkStart w:id="422" w:name="_Toc11802"/>
      <w:bookmarkStart w:id="423"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8"/>
      <w:bookmarkEnd w:id="409"/>
      <w:r w:rsidRPr="00D64D6F">
        <w:rPr>
          <w:rFonts w:ascii="Times New Roman"/>
          <w:color w:val="auto"/>
          <w:sz w:val="30"/>
        </w:rPr>
        <w:t>的信息披露</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一、本基金的信息披露应符合《基金法》、《运作办法》、《信息披露办法》、《基金合同》及其他有关规定。</w:t>
      </w:r>
    </w:p>
    <w:p w:rsidR="00A77F13" w:rsidRPr="00D64D6F" w:rsidRDefault="00A77F13" w:rsidP="003B6E00">
      <w:pPr>
        <w:spacing w:line="360" w:lineRule="auto"/>
        <w:ind w:firstLineChars="200" w:firstLine="480"/>
        <w:rPr>
          <w:bCs/>
          <w:sz w:val="24"/>
        </w:rPr>
      </w:pPr>
      <w:r w:rsidRPr="00D64D6F">
        <w:rPr>
          <w:bCs/>
          <w:sz w:val="24"/>
        </w:rPr>
        <w:t>二、信息披露义务人</w:t>
      </w:r>
    </w:p>
    <w:p w:rsidR="00A77F13" w:rsidRPr="00D64D6F" w:rsidRDefault="00A77F13" w:rsidP="003B6E00">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rsidP="003B6E00">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rsidP="003B6E00">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D33412">
        <w:rPr>
          <w:rFonts w:hint="eastAsia"/>
          <w:bCs/>
          <w:sz w:val="24"/>
        </w:rPr>
        <w:t>媒介</w:t>
      </w:r>
      <w:r w:rsidR="006961AD" w:rsidRPr="00D64D6F">
        <w:rPr>
          <w:rFonts w:hint="eastAsia"/>
          <w:bCs/>
          <w:sz w:val="24"/>
        </w:rPr>
        <w:t>（以下简称</w:t>
      </w:r>
      <w:r w:rsidR="00D33412" w:rsidRPr="00D64D6F">
        <w:rPr>
          <w:rFonts w:hint="eastAsia"/>
          <w:bCs/>
          <w:sz w:val="24"/>
        </w:rPr>
        <w:t>“指定</w:t>
      </w:r>
      <w:r w:rsidR="00D33412">
        <w:rPr>
          <w:rFonts w:hint="eastAsia"/>
          <w:bCs/>
          <w:sz w:val="24"/>
        </w:rPr>
        <w:t>媒介</w:t>
      </w:r>
      <w:r w:rsidR="00D33412" w:rsidRPr="00D64D6F">
        <w:rPr>
          <w:rFonts w:hint="eastAsia"/>
          <w:bCs/>
          <w:sz w:val="24"/>
        </w:rPr>
        <w:t>”</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rsidP="003B6E00">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rsidP="003B6E00">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rsidP="003B6E00">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rsidP="003B6E00">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rsidP="003B6E00">
      <w:pPr>
        <w:spacing w:line="360" w:lineRule="auto"/>
        <w:ind w:firstLineChars="200" w:firstLine="480"/>
        <w:rPr>
          <w:bCs/>
          <w:sz w:val="24"/>
        </w:rPr>
      </w:pPr>
      <w:r w:rsidRPr="00D64D6F">
        <w:rPr>
          <w:bCs/>
          <w:sz w:val="24"/>
        </w:rPr>
        <w:t>五、公开披露的基金信息</w:t>
      </w:r>
    </w:p>
    <w:p w:rsidR="00A77F13" w:rsidRPr="00D64D6F" w:rsidRDefault="00A77F13" w:rsidP="003B6E00">
      <w:pPr>
        <w:spacing w:line="360" w:lineRule="auto"/>
        <w:ind w:firstLineChars="200" w:firstLine="480"/>
        <w:rPr>
          <w:bCs/>
          <w:sz w:val="24"/>
        </w:rPr>
      </w:pPr>
      <w:r w:rsidRPr="00D64D6F">
        <w:rPr>
          <w:bCs/>
          <w:sz w:val="24"/>
        </w:rPr>
        <w:t>公开披露的基金信息包括：</w:t>
      </w:r>
    </w:p>
    <w:p w:rsidR="00A77F13" w:rsidRPr="00D64D6F" w:rsidRDefault="00A77F13" w:rsidP="003B6E00">
      <w:pPr>
        <w:spacing w:line="360" w:lineRule="auto"/>
        <w:ind w:firstLineChars="200" w:firstLine="480"/>
        <w:rPr>
          <w:bCs/>
          <w:sz w:val="24"/>
        </w:rPr>
      </w:pPr>
      <w:r w:rsidRPr="00D64D6F">
        <w:rPr>
          <w:bCs/>
          <w:sz w:val="24"/>
        </w:rPr>
        <w:t>（一）基金招募说明书、《基金合同》、基金托管协议</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、《基金合同》是界定《基金合同》当事人的各项权利、义务关系，明确基</w:t>
      </w:r>
      <w:r w:rsidRPr="00D64D6F">
        <w:rPr>
          <w:bCs/>
          <w:sz w:val="24"/>
        </w:rPr>
        <w:lastRenderedPageBreak/>
        <w:t>金份额持有人大会召开的规则及具体程序，说明基金产品的特性等涉及基金投资者重大利益的事项的法律文件。</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D33412">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rsidP="00540152">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rsidP="00822A9E">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D33412">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rsidP="00822A9E">
      <w:pPr>
        <w:spacing w:line="360" w:lineRule="auto"/>
        <w:ind w:firstLineChars="200" w:firstLine="480"/>
        <w:rPr>
          <w:bCs/>
          <w:sz w:val="24"/>
        </w:rPr>
      </w:pPr>
      <w:r w:rsidRPr="00D64D6F">
        <w:rPr>
          <w:bCs/>
          <w:sz w:val="24"/>
        </w:rPr>
        <w:t>（二）基金份额发售公告</w:t>
      </w:r>
    </w:p>
    <w:p w:rsidR="00A77F13" w:rsidRPr="00D64D6F" w:rsidRDefault="00A77F13" w:rsidP="00822A9E">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（三）《基金合同》生效公告</w:t>
      </w:r>
    </w:p>
    <w:p w:rsidR="00A77F13" w:rsidRPr="00D64D6F" w:rsidRDefault="00A77F13" w:rsidP="00822A9E">
      <w:pPr>
        <w:spacing w:line="360" w:lineRule="auto"/>
        <w:ind w:firstLineChars="200" w:firstLine="480"/>
        <w:rPr>
          <w:bCs/>
          <w:sz w:val="24"/>
        </w:rPr>
      </w:pPr>
      <w:r w:rsidRPr="00D64D6F">
        <w:rPr>
          <w:bCs/>
          <w:sz w:val="24"/>
        </w:rPr>
        <w:t>基金管理人应当在收到中国证监会确认文件的次日在指定</w:t>
      </w:r>
      <w:r w:rsidR="00D33412">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rsidP="00822A9E">
      <w:pPr>
        <w:spacing w:line="360" w:lineRule="auto"/>
        <w:ind w:firstLineChars="200" w:firstLine="480"/>
        <w:rPr>
          <w:bCs/>
          <w:sz w:val="24"/>
        </w:rPr>
      </w:pPr>
      <w:r w:rsidRPr="00D64D6F">
        <w:rPr>
          <w:bCs/>
          <w:sz w:val="24"/>
        </w:rPr>
        <w:t>（四）基金资产净值、基金份额净值</w:t>
      </w:r>
    </w:p>
    <w:p w:rsidR="00A77F13" w:rsidRPr="00D64D6F" w:rsidRDefault="00A77F13" w:rsidP="00822A9E">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870D79">
        <w:rPr>
          <w:bCs/>
          <w:sz w:val="24"/>
        </w:rPr>
        <w:t>公告一次</w:t>
      </w:r>
      <w:r w:rsidRPr="00A553A9">
        <w:rPr>
          <w:bCs/>
          <w:sz w:val="24"/>
        </w:rPr>
        <w:t>基金资产净值和</w:t>
      </w:r>
      <w:r w:rsidRPr="00D64D6F">
        <w:rPr>
          <w:bCs/>
          <w:sz w:val="24"/>
        </w:rPr>
        <w:t>基金份额净值。</w:t>
      </w:r>
    </w:p>
    <w:p w:rsidR="00A77F13" w:rsidRPr="00E66A2A" w:rsidRDefault="00A77F13" w:rsidP="00822A9E">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870D79">
        <w:rPr>
          <w:rFonts w:hint="eastAsia"/>
          <w:bCs/>
          <w:sz w:val="24"/>
        </w:rPr>
        <w:t>分别</w:t>
      </w:r>
      <w:r w:rsidRPr="00EC26FE">
        <w:rPr>
          <w:bCs/>
          <w:sz w:val="24"/>
        </w:rPr>
        <w:t>披露开放日的</w:t>
      </w:r>
      <w:r w:rsidR="00823502" w:rsidRPr="00870D79">
        <w:rPr>
          <w:sz w:val="24"/>
        </w:rPr>
        <w:t>A/B</w:t>
      </w:r>
      <w:r w:rsidR="00823502" w:rsidRPr="00870D79">
        <w:rPr>
          <w:rFonts w:hAnsi="宋体"/>
          <w:sz w:val="24"/>
        </w:rPr>
        <w:t>类基金份额和</w:t>
      </w:r>
      <w:r w:rsidR="00823502" w:rsidRPr="00870D79">
        <w:rPr>
          <w:sz w:val="24"/>
        </w:rPr>
        <w:t>C</w:t>
      </w:r>
      <w:r w:rsidR="00823502" w:rsidRPr="00870D79">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rsidP="003B6E00">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870D79">
        <w:rPr>
          <w:sz w:val="24"/>
        </w:rPr>
        <w:t>A/B</w:t>
      </w:r>
      <w:r w:rsidR="002F07DC" w:rsidRPr="00870D79">
        <w:rPr>
          <w:rFonts w:hAnsi="宋体"/>
          <w:sz w:val="24"/>
        </w:rPr>
        <w:t>类基金份额</w:t>
      </w:r>
      <w:r w:rsidR="007D2857" w:rsidRPr="00E66A2A">
        <w:rPr>
          <w:rFonts w:hAnsi="宋体" w:hint="eastAsia"/>
          <w:sz w:val="24"/>
        </w:rPr>
        <w:t>（若已开通）</w:t>
      </w:r>
      <w:r w:rsidR="002F07DC" w:rsidRPr="00870D79">
        <w:rPr>
          <w:rFonts w:hAnsi="宋体"/>
          <w:sz w:val="24"/>
        </w:rPr>
        <w:t>和</w:t>
      </w:r>
      <w:r w:rsidR="002F07DC" w:rsidRPr="00870D79">
        <w:rPr>
          <w:sz w:val="24"/>
        </w:rPr>
        <w:t>C</w:t>
      </w:r>
      <w:r w:rsidR="002F07DC"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rsidP="003B6E00">
      <w:pPr>
        <w:spacing w:line="360" w:lineRule="auto"/>
        <w:ind w:firstLineChars="200" w:firstLine="480"/>
        <w:rPr>
          <w:bCs/>
          <w:sz w:val="24"/>
        </w:rPr>
      </w:pPr>
      <w:r w:rsidRPr="004408B4">
        <w:rPr>
          <w:bCs/>
          <w:sz w:val="24"/>
        </w:rPr>
        <w:lastRenderedPageBreak/>
        <w:t>（五）基金份额申购、赎回价格</w:t>
      </w:r>
    </w:p>
    <w:p w:rsidR="00A77F13" w:rsidRPr="00E66A2A" w:rsidRDefault="00A77F13" w:rsidP="00540152">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870D79">
        <w:rPr>
          <w:rFonts w:hint="eastAsia"/>
          <w:bCs/>
          <w:sz w:val="24"/>
        </w:rPr>
        <w:t>A</w:t>
      </w:r>
      <w:r w:rsidR="001E051B" w:rsidRPr="00870D79">
        <w:rPr>
          <w:rFonts w:hint="eastAsia"/>
          <w:bCs/>
          <w:sz w:val="24"/>
        </w:rPr>
        <w:t>类、</w:t>
      </w:r>
      <w:r w:rsidR="00427244" w:rsidRPr="00870D79">
        <w:rPr>
          <w:rFonts w:hint="eastAsia"/>
          <w:bCs/>
          <w:sz w:val="24"/>
        </w:rPr>
        <w:t>B</w:t>
      </w:r>
      <w:r w:rsidR="00427244" w:rsidRPr="00870D79">
        <w:rPr>
          <w:rFonts w:hint="eastAsia"/>
          <w:bCs/>
          <w:sz w:val="24"/>
        </w:rPr>
        <w:t>类基金份额的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rsidP="00822A9E">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rsidP="00822A9E">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D33412">
        <w:rPr>
          <w:rFonts w:hint="eastAsia"/>
          <w:bCs/>
          <w:sz w:val="24"/>
        </w:rPr>
        <w:t>媒介</w:t>
      </w:r>
      <w:r w:rsidRPr="00D64D6F">
        <w:rPr>
          <w:bCs/>
          <w:sz w:val="24"/>
        </w:rPr>
        <w:t>上。基金年度报告的财务会计报告应当经过审计。</w:t>
      </w:r>
    </w:p>
    <w:p w:rsidR="00A77F13" w:rsidRPr="00D64D6F" w:rsidRDefault="00A77F13" w:rsidP="00822A9E">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D33412">
        <w:rPr>
          <w:rFonts w:hint="eastAsia"/>
          <w:bCs/>
          <w:sz w:val="24"/>
        </w:rPr>
        <w:t>媒介</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D33412">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rsidP="00822A9E">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A77F13" w:rsidRPr="00D64D6F" w:rsidRDefault="00A77F13" w:rsidP="00822A9E">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A77F13" w:rsidRPr="00D64D6F" w:rsidRDefault="00A77F13" w:rsidP="00822A9E">
      <w:pPr>
        <w:spacing w:line="360" w:lineRule="auto"/>
        <w:ind w:firstLineChars="200" w:firstLine="480"/>
        <w:rPr>
          <w:bCs/>
          <w:sz w:val="24"/>
        </w:rPr>
      </w:pPr>
      <w:r w:rsidRPr="00D64D6F">
        <w:rPr>
          <w:bCs/>
          <w:sz w:val="24"/>
        </w:rPr>
        <w:t>（七）临时报告</w:t>
      </w:r>
    </w:p>
    <w:p w:rsidR="00A77F13" w:rsidRDefault="00A77F13" w:rsidP="00822A9E">
      <w:pPr>
        <w:spacing w:line="360" w:lineRule="auto"/>
        <w:ind w:firstLineChars="200" w:firstLine="480"/>
        <w:rPr>
          <w:bCs/>
          <w:sz w:val="24"/>
        </w:rPr>
      </w:pPr>
      <w:bookmarkStart w:id="424" w:name="OLE_LINK78"/>
      <w:bookmarkStart w:id="425"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24"/>
    <w:bookmarkEnd w:id="425"/>
    <w:p w:rsidR="00A77F13" w:rsidRPr="00D64D6F" w:rsidRDefault="00A77F13" w:rsidP="00822A9E">
      <w:pPr>
        <w:spacing w:line="360" w:lineRule="auto"/>
        <w:ind w:firstLineChars="200" w:firstLine="480"/>
        <w:rPr>
          <w:bCs/>
          <w:sz w:val="24"/>
        </w:rPr>
      </w:pPr>
      <w:r w:rsidRPr="00D64D6F">
        <w:rPr>
          <w:bCs/>
          <w:sz w:val="24"/>
        </w:rPr>
        <w:t>前款所称重大事件，是指可能对基金份额持有人权益或者基金份额的价格产生重大影响的下列事件：</w:t>
      </w:r>
    </w:p>
    <w:p w:rsidR="00A77F13" w:rsidRPr="00D64D6F" w:rsidRDefault="00A77F13" w:rsidP="00822A9E">
      <w:pPr>
        <w:spacing w:line="360" w:lineRule="auto"/>
        <w:ind w:firstLineChars="200" w:firstLine="480"/>
        <w:rPr>
          <w:bCs/>
          <w:sz w:val="24"/>
        </w:rPr>
      </w:pPr>
      <w:r w:rsidRPr="00D64D6F">
        <w:rPr>
          <w:bCs/>
          <w:sz w:val="24"/>
        </w:rPr>
        <w:t>1</w:t>
      </w:r>
      <w:r w:rsidRPr="00D64D6F">
        <w:rPr>
          <w:bCs/>
          <w:sz w:val="24"/>
        </w:rPr>
        <w:t>、基金份额持有人大会的召开；</w:t>
      </w:r>
    </w:p>
    <w:p w:rsidR="00A77F13" w:rsidRPr="00D64D6F" w:rsidRDefault="00A77F13" w:rsidP="00822A9E">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rsidP="00822A9E">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rsidP="00822A9E">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rsidP="00822A9E">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rsidP="00822A9E">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rsidP="00822A9E">
      <w:pPr>
        <w:spacing w:line="360" w:lineRule="auto"/>
        <w:ind w:firstLineChars="200" w:firstLine="480"/>
        <w:rPr>
          <w:bCs/>
          <w:sz w:val="24"/>
        </w:rPr>
      </w:pPr>
      <w:r w:rsidRPr="00D64D6F">
        <w:rPr>
          <w:bCs/>
          <w:sz w:val="24"/>
        </w:rPr>
        <w:lastRenderedPageBreak/>
        <w:t>7</w:t>
      </w:r>
      <w:r w:rsidRPr="00D64D6F">
        <w:rPr>
          <w:bCs/>
          <w:sz w:val="24"/>
        </w:rPr>
        <w:t>、基金募集期延长；</w:t>
      </w:r>
    </w:p>
    <w:p w:rsidR="00A77F13" w:rsidRPr="00D64D6F" w:rsidRDefault="00A77F13" w:rsidP="00822A9E">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rsidP="00822A9E">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rsidP="00822A9E">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rsidP="003B6E00">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rsidP="003B6E00">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rsidP="003B6E00">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rsidP="003B6E00">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rsidP="003B6E00">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870D79">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rsidP="003B6E00">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rsidP="003B6E00">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rsidP="003B6E00">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rsidP="003B6E00">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rsidP="003B6E00">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rsidP="003B6E00">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rsidP="003B6E00">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rsidP="003B6E00">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rsidP="003B6E00">
      <w:pPr>
        <w:spacing w:line="360" w:lineRule="auto"/>
        <w:ind w:firstLineChars="200" w:firstLine="480"/>
        <w:rPr>
          <w:bCs/>
          <w:sz w:val="24"/>
        </w:rPr>
      </w:pPr>
      <w:r w:rsidRPr="004707D3">
        <w:rPr>
          <w:bCs/>
          <w:sz w:val="24"/>
        </w:rPr>
        <w:t>25</w:t>
      </w:r>
      <w:r w:rsidRPr="004707D3">
        <w:rPr>
          <w:bCs/>
          <w:sz w:val="24"/>
        </w:rPr>
        <w:t>、</w:t>
      </w:r>
      <w:r w:rsidR="007833F9" w:rsidRPr="004707D3">
        <w:rPr>
          <w:rFonts w:hint="eastAsia"/>
          <w:bCs/>
          <w:sz w:val="24"/>
        </w:rPr>
        <w:t>本基金暂停接受申购、赎回申请；</w:t>
      </w:r>
    </w:p>
    <w:p w:rsidR="00007D34" w:rsidRPr="004707D3" w:rsidRDefault="007833F9" w:rsidP="003B6E00">
      <w:pPr>
        <w:spacing w:line="360" w:lineRule="auto"/>
        <w:ind w:firstLineChars="200" w:firstLine="480"/>
        <w:rPr>
          <w:bCs/>
          <w:sz w:val="24"/>
        </w:rPr>
      </w:pPr>
      <w:r w:rsidRPr="004707D3">
        <w:rPr>
          <w:rFonts w:hint="eastAsia"/>
          <w:bCs/>
          <w:sz w:val="24"/>
        </w:rPr>
        <w:t>26</w:t>
      </w:r>
      <w:r w:rsidRPr="004707D3">
        <w:rPr>
          <w:rFonts w:hint="eastAsia"/>
          <w:bCs/>
          <w:sz w:val="24"/>
        </w:rPr>
        <w:t>、</w:t>
      </w:r>
      <w:r w:rsidR="00A77F13" w:rsidRPr="004707D3">
        <w:rPr>
          <w:bCs/>
          <w:sz w:val="24"/>
        </w:rPr>
        <w:t>本基金暂停接受申购、赎回申请后重新接受申购、赎回；</w:t>
      </w:r>
    </w:p>
    <w:p w:rsidR="00A77F13" w:rsidRPr="00D64D6F" w:rsidRDefault="00A77F13" w:rsidP="003B6E00">
      <w:pPr>
        <w:spacing w:line="360" w:lineRule="auto"/>
        <w:ind w:firstLineChars="200" w:firstLine="480"/>
        <w:rPr>
          <w:bCs/>
          <w:sz w:val="24"/>
        </w:rPr>
      </w:pPr>
      <w:r w:rsidRPr="004707D3">
        <w:rPr>
          <w:bCs/>
          <w:sz w:val="24"/>
        </w:rPr>
        <w:t>2</w:t>
      </w:r>
      <w:r w:rsidR="007833F9" w:rsidRPr="004707D3">
        <w:rPr>
          <w:rFonts w:hint="eastAsia"/>
          <w:bCs/>
          <w:sz w:val="24"/>
        </w:rPr>
        <w:t>7</w:t>
      </w:r>
      <w:r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Pr="004707D3">
        <w:rPr>
          <w:bCs/>
          <w:sz w:val="24"/>
        </w:rPr>
        <w:t>的</w:t>
      </w:r>
      <w:r w:rsidRPr="00D64D6F">
        <w:rPr>
          <w:bCs/>
          <w:sz w:val="24"/>
        </w:rPr>
        <w:t>其他事项。</w:t>
      </w:r>
    </w:p>
    <w:p w:rsidR="00A77F13" w:rsidRPr="00D64D6F" w:rsidRDefault="00A77F13" w:rsidP="003B6E00">
      <w:pPr>
        <w:spacing w:line="360" w:lineRule="auto"/>
        <w:ind w:firstLineChars="200" w:firstLine="480"/>
        <w:rPr>
          <w:bCs/>
          <w:sz w:val="24"/>
        </w:rPr>
      </w:pPr>
      <w:r w:rsidRPr="00D64D6F">
        <w:rPr>
          <w:bCs/>
          <w:sz w:val="24"/>
        </w:rPr>
        <w:t>（八）澄清公告</w:t>
      </w:r>
    </w:p>
    <w:p w:rsidR="00A77F13" w:rsidRPr="00D64D6F" w:rsidRDefault="00A77F13" w:rsidP="003B6E00">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rsidP="003B6E00">
      <w:pPr>
        <w:spacing w:line="360" w:lineRule="auto"/>
        <w:ind w:firstLineChars="200" w:firstLine="480"/>
        <w:rPr>
          <w:bCs/>
          <w:sz w:val="24"/>
        </w:rPr>
      </w:pPr>
      <w:r w:rsidRPr="00D64D6F">
        <w:rPr>
          <w:bCs/>
          <w:sz w:val="24"/>
        </w:rPr>
        <w:lastRenderedPageBreak/>
        <w:t>（九）基金份额持有人大会决议</w:t>
      </w:r>
    </w:p>
    <w:p w:rsidR="00495DCB" w:rsidRPr="00D64D6F" w:rsidRDefault="00A77F13" w:rsidP="003B6E00">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3B6E00">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196C68" w:rsidRPr="00196C68" w:rsidRDefault="00196C68" w:rsidP="003B6E00">
      <w:pPr>
        <w:spacing w:line="360" w:lineRule="auto"/>
        <w:ind w:firstLineChars="200" w:firstLine="480"/>
        <w:rPr>
          <w:bCs/>
          <w:sz w:val="24"/>
        </w:rPr>
      </w:pPr>
      <w:r>
        <w:rPr>
          <w:rFonts w:hint="eastAsia"/>
          <w:bCs/>
          <w:sz w:val="24"/>
        </w:rPr>
        <w:t>（十</w:t>
      </w:r>
      <w:r w:rsidRPr="00196C68">
        <w:rPr>
          <w:rFonts w:hint="eastAsia"/>
          <w:bCs/>
          <w:sz w:val="24"/>
        </w:rPr>
        <w:t>）投资资产支持证券信息披露</w:t>
      </w:r>
    </w:p>
    <w:p w:rsidR="00196C68" w:rsidRDefault="00196C68" w:rsidP="003B6E00">
      <w:pPr>
        <w:spacing w:line="360" w:lineRule="auto"/>
        <w:ind w:firstLineChars="200" w:firstLine="480"/>
        <w:rPr>
          <w:bCs/>
          <w:sz w:val="24"/>
        </w:rPr>
      </w:pPr>
      <w:r w:rsidRPr="00196C68">
        <w:rPr>
          <w:rFonts w:hint="eastAsia"/>
          <w:bCs/>
          <w:sz w:val="24"/>
        </w:rPr>
        <w:t>基金管理人应当依法披露其所管理的证券投资基金投资资产支持证券的情况，并保证所披露信息的真实性、准确性和完整性，不得有虚假记载、误导性陈述和重大遗漏。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96C68">
        <w:rPr>
          <w:rFonts w:hint="eastAsia"/>
          <w:bCs/>
          <w:sz w:val="24"/>
        </w:rPr>
        <w:t>10</w:t>
      </w:r>
      <w:r w:rsidRPr="00196C68">
        <w:rPr>
          <w:rFonts w:hint="eastAsia"/>
          <w:bCs/>
          <w:sz w:val="24"/>
        </w:rPr>
        <w:t>名资产支持证券明细。</w:t>
      </w:r>
    </w:p>
    <w:p w:rsidR="00A77F13" w:rsidRPr="00D64D6F" w:rsidRDefault="00A77F13" w:rsidP="003B6E00">
      <w:pPr>
        <w:spacing w:line="360" w:lineRule="auto"/>
        <w:ind w:firstLineChars="200" w:firstLine="480"/>
        <w:rPr>
          <w:bCs/>
          <w:sz w:val="24"/>
        </w:rPr>
      </w:pPr>
      <w:r w:rsidRPr="00D64D6F">
        <w:rPr>
          <w:bCs/>
          <w:sz w:val="24"/>
        </w:rPr>
        <w:t>（十</w:t>
      </w:r>
      <w:r w:rsidR="00196C68">
        <w:rPr>
          <w:rFonts w:hint="eastAsia"/>
          <w:bCs/>
          <w:sz w:val="24"/>
        </w:rPr>
        <w:t>一</w:t>
      </w:r>
      <w:r w:rsidRPr="00D64D6F">
        <w:rPr>
          <w:bCs/>
          <w:sz w:val="24"/>
        </w:rPr>
        <w:t>）中国证监会规定的其他信息。</w:t>
      </w:r>
    </w:p>
    <w:p w:rsidR="00A77F13" w:rsidRPr="00D64D6F" w:rsidRDefault="00A77F13" w:rsidP="003B6E00">
      <w:pPr>
        <w:spacing w:line="360" w:lineRule="auto"/>
        <w:ind w:firstLineChars="200" w:firstLine="480"/>
        <w:rPr>
          <w:bCs/>
          <w:sz w:val="24"/>
        </w:rPr>
      </w:pPr>
      <w:r w:rsidRPr="00D64D6F">
        <w:rPr>
          <w:bCs/>
          <w:sz w:val="24"/>
        </w:rPr>
        <w:t>六、信息披露事务管理</w:t>
      </w:r>
    </w:p>
    <w:p w:rsidR="00A77F13" w:rsidRPr="00D64D6F" w:rsidRDefault="00A77F13" w:rsidP="003B6E00">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rsidP="003B6E00">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rsidP="003B6E00">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D64D6F" w:rsidRDefault="00A77F13" w:rsidP="003B6E00">
      <w:pPr>
        <w:spacing w:line="360" w:lineRule="auto"/>
        <w:ind w:firstLineChars="200" w:firstLine="480"/>
        <w:rPr>
          <w:bCs/>
          <w:sz w:val="24"/>
        </w:rPr>
      </w:pPr>
      <w:r w:rsidRPr="00D64D6F">
        <w:rPr>
          <w:bCs/>
          <w:sz w:val="24"/>
        </w:rPr>
        <w:t>基金管理人、基金托管人应当在指定</w:t>
      </w:r>
      <w:r w:rsidR="00D33412">
        <w:rPr>
          <w:rFonts w:hint="eastAsia"/>
          <w:bCs/>
          <w:sz w:val="24"/>
        </w:rPr>
        <w:t>媒介</w:t>
      </w:r>
      <w:r w:rsidRPr="00D64D6F">
        <w:rPr>
          <w:bCs/>
          <w:sz w:val="24"/>
        </w:rPr>
        <w:t>中选择披露信息的</w:t>
      </w:r>
      <w:r w:rsidR="00D33412">
        <w:rPr>
          <w:rFonts w:hint="eastAsia"/>
          <w:bCs/>
          <w:sz w:val="24"/>
        </w:rPr>
        <w:t>媒介</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基金管理人、基金托管人除依法在指定</w:t>
      </w:r>
      <w:r w:rsidR="00D33412">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披露信息，但是其他公共</w:t>
      </w:r>
      <w:r w:rsidR="00397E23">
        <w:rPr>
          <w:bCs/>
          <w:sz w:val="24"/>
        </w:rPr>
        <w:t>媒介</w:t>
      </w:r>
      <w:r w:rsidRPr="00D64D6F">
        <w:rPr>
          <w:bCs/>
          <w:sz w:val="24"/>
        </w:rPr>
        <w:t>不得早于指定</w:t>
      </w:r>
      <w:r w:rsidR="00D33412">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rsidP="00540152">
      <w:pPr>
        <w:spacing w:line="360" w:lineRule="auto"/>
        <w:ind w:firstLineChars="200" w:firstLine="480"/>
        <w:rPr>
          <w:bCs/>
          <w:sz w:val="24"/>
        </w:rPr>
      </w:pPr>
      <w:r w:rsidRPr="00BD1D4B">
        <w:rPr>
          <w:bCs/>
          <w:sz w:val="24"/>
        </w:rPr>
        <w:t>为基金信息披露义务人公开披露的基金信息出具审计报告、法律意见书的专业机构，应当制作工作底稿，并将相关档案至少保存到《基金合同》终止后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lastRenderedPageBreak/>
        <w:t>年。</w:t>
      </w:r>
    </w:p>
    <w:p w:rsidR="00A77F13" w:rsidRPr="00D64D6F" w:rsidRDefault="00A77F13" w:rsidP="00540152">
      <w:pPr>
        <w:spacing w:line="360" w:lineRule="auto"/>
        <w:ind w:firstLineChars="200" w:firstLine="480"/>
        <w:rPr>
          <w:bCs/>
          <w:sz w:val="24"/>
        </w:rPr>
      </w:pPr>
      <w:r w:rsidRPr="00D64D6F">
        <w:rPr>
          <w:bCs/>
          <w:sz w:val="24"/>
        </w:rPr>
        <w:t>七、信息披露文件的存放与查阅</w:t>
      </w:r>
    </w:p>
    <w:p w:rsidR="00A77F13" w:rsidRPr="00D64D6F" w:rsidRDefault="00A77F13" w:rsidP="003B6E00">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rsidP="003B6E00">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6" w:name="_Toc98560364"/>
      <w:bookmarkStart w:id="427" w:name="_Toc8059"/>
      <w:bookmarkStart w:id="428" w:name="_Toc7170"/>
      <w:bookmarkStart w:id="429" w:name="_Toc139991749"/>
      <w:bookmarkStart w:id="430" w:name="_Toc25647"/>
      <w:bookmarkStart w:id="431" w:name="_Toc123102466"/>
      <w:bookmarkStart w:id="432" w:name="_Toc29891"/>
      <w:bookmarkStart w:id="433" w:name="_Toc10006"/>
      <w:bookmarkStart w:id="434" w:name="_Toc9005"/>
      <w:bookmarkStart w:id="435" w:name="_Toc141703899"/>
      <w:bookmarkStart w:id="436" w:name="_Toc8049"/>
      <w:bookmarkStart w:id="437" w:name="_Toc27464"/>
      <w:bookmarkStart w:id="438" w:name="_Toc123112247"/>
      <w:bookmarkStart w:id="439" w:name="_Toc6237"/>
      <w:bookmarkStart w:id="440" w:name="_Toc22978"/>
      <w:bookmarkStart w:id="441" w:name="_Toc123051465"/>
      <w:bookmarkStart w:id="442"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43" w:name="_Hlt88828593"/>
      <w:r w:rsidRPr="00D64D6F">
        <w:rPr>
          <w:rFonts w:ascii="Times New Roman"/>
          <w:color w:val="auto"/>
          <w:sz w:val="30"/>
        </w:rPr>
        <w:t>基金合同</w:t>
      </w:r>
      <w:bookmarkEnd w:id="443"/>
      <w:r w:rsidRPr="00D64D6F">
        <w:rPr>
          <w:rFonts w:ascii="Times New Roman"/>
          <w:color w:val="auto"/>
          <w:sz w:val="30"/>
        </w:rPr>
        <w:t>的变更、终止与基金财产的清算</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bookmarkStart w:id="444" w:name="_Toc79392639"/>
      <w:r w:rsidRPr="00D64D6F">
        <w:rPr>
          <w:bCs/>
          <w:sz w:val="24"/>
        </w:rPr>
        <w:t>一、《基金合同》的变更</w:t>
      </w:r>
      <w:bookmarkEnd w:id="444"/>
    </w:p>
    <w:p w:rsidR="00A77F13" w:rsidRPr="00D64D6F" w:rsidRDefault="00A77F13" w:rsidP="003B6E00">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870D79">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3B6E00">
      <w:pPr>
        <w:spacing w:line="360" w:lineRule="auto"/>
        <w:ind w:firstLineChars="200" w:firstLine="480"/>
        <w:rPr>
          <w:bCs/>
          <w:sz w:val="24"/>
        </w:rPr>
      </w:pPr>
      <w:r w:rsidRPr="006D11DA">
        <w:rPr>
          <w:rFonts w:hint="eastAsia"/>
          <w:bCs/>
          <w:sz w:val="24"/>
        </w:rPr>
        <w:t>二、《基金合同》的终止事由</w:t>
      </w:r>
    </w:p>
    <w:p w:rsidR="00A77F13" w:rsidRPr="00D64D6F" w:rsidRDefault="00A77F13" w:rsidP="003B6E00">
      <w:pPr>
        <w:spacing w:line="360" w:lineRule="auto"/>
        <w:ind w:firstLineChars="200" w:firstLine="480"/>
        <w:rPr>
          <w:bCs/>
          <w:sz w:val="24"/>
        </w:rPr>
      </w:pPr>
      <w:r w:rsidRPr="00D64D6F">
        <w:rPr>
          <w:bCs/>
          <w:sz w:val="24"/>
        </w:rPr>
        <w:t>有下列情形之一的，《基金合同》应当终止：</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A77F13" w:rsidRPr="00D64D6F" w:rsidRDefault="00F704BA" w:rsidP="003B6E00">
      <w:pPr>
        <w:spacing w:line="360" w:lineRule="auto"/>
        <w:ind w:firstLineChars="200" w:firstLine="480"/>
        <w:rPr>
          <w:bCs/>
          <w:sz w:val="24"/>
        </w:rPr>
      </w:pPr>
      <w:r>
        <w:rPr>
          <w:rFonts w:hint="eastAsia"/>
          <w:bCs/>
          <w:sz w:val="24"/>
        </w:rPr>
        <w:t>3</w:t>
      </w:r>
      <w:r w:rsidR="00A77F13" w:rsidRPr="00D64D6F">
        <w:rPr>
          <w:bCs/>
          <w:sz w:val="24"/>
        </w:rPr>
        <w:t>、《基金合同》约定的其他情形；</w:t>
      </w:r>
    </w:p>
    <w:p w:rsidR="00A77F13" w:rsidRPr="00D64D6F" w:rsidRDefault="00F704BA" w:rsidP="003B6E00">
      <w:pPr>
        <w:spacing w:line="360" w:lineRule="auto"/>
        <w:ind w:firstLineChars="200" w:firstLine="480"/>
        <w:rPr>
          <w:bCs/>
          <w:sz w:val="24"/>
        </w:rPr>
      </w:pPr>
      <w:r>
        <w:rPr>
          <w:rFonts w:hint="eastAsia"/>
          <w:bCs/>
          <w:sz w:val="24"/>
        </w:rPr>
        <w:t>4</w:t>
      </w:r>
      <w:r w:rsidR="00A77F13" w:rsidRPr="00D64D6F">
        <w:rPr>
          <w:bCs/>
          <w:sz w:val="24"/>
        </w:rPr>
        <w:t>、相关法律法规和中国证监会规定的其他情况。</w:t>
      </w:r>
    </w:p>
    <w:p w:rsidR="00A77F13" w:rsidRPr="00D64D6F" w:rsidRDefault="00A77F13" w:rsidP="003B6E00">
      <w:pPr>
        <w:spacing w:line="360" w:lineRule="auto"/>
        <w:ind w:firstLineChars="200" w:firstLine="480"/>
        <w:rPr>
          <w:bCs/>
          <w:sz w:val="24"/>
        </w:rPr>
      </w:pPr>
      <w:r w:rsidRPr="00D64D6F">
        <w:rPr>
          <w:bCs/>
          <w:sz w:val="24"/>
        </w:rPr>
        <w:t>三、基金财产的清算</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rsidP="003B6E00">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）制作清算报告；</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p>
    <w:p w:rsidR="00A77F13" w:rsidRPr="00D64D6F" w:rsidRDefault="00A77F13" w:rsidP="003B6E00">
      <w:pPr>
        <w:spacing w:line="360" w:lineRule="auto"/>
        <w:ind w:firstLineChars="200" w:firstLine="480"/>
        <w:rPr>
          <w:bCs/>
          <w:sz w:val="24"/>
        </w:rPr>
      </w:pPr>
      <w:r w:rsidRPr="00D64D6F">
        <w:rPr>
          <w:bCs/>
          <w:sz w:val="24"/>
        </w:rPr>
        <w:t>四、清算费用</w:t>
      </w:r>
    </w:p>
    <w:p w:rsidR="00A77F13" w:rsidRPr="00D64D6F" w:rsidRDefault="00A77F13" w:rsidP="003B6E00">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3B6E00">
      <w:pPr>
        <w:spacing w:line="360" w:lineRule="auto"/>
        <w:ind w:firstLineChars="200" w:firstLine="480"/>
        <w:rPr>
          <w:bCs/>
          <w:sz w:val="24"/>
        </w:rPr>
      </w:pPr>
      <w:r w:rsidRPr="00D64D6F">
        <w:rPr>
          <w:bCs/>
          <w:sz w:val="24"/>
        </w:rPr>
        <w:t>五、基金财产清算剩余资产的分配</w:t>
      </w:r>
    </w:p>
    <w:p w:rsidR="00A77F13" w:rsidRPr="00D64D6F" w:rsidRDefault="00A77F13" w:rsidP="003B6E00">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3B6E00">
      <w:pPr>
        <w:spacing w:line="360" w:lineRule="auto"/>
        <w:ind w:firstLineChars="200" w:firstLine="480"/>
        <w:rPr>
          <w:bCs/>
          <w:sz w:val="24"/>
        </w:rPr>
      </w:pPr>
      <w:r w:rsidRPr="00D64D6F">
        <w:rPr>
          <w:bCs/>
          <w:sz w:val="24"/>
        </w:rPr>
        <w:t>六、基金财产清算的公告</w:t>
      </w:r>
    </w:p>
    <w:p w:rsidR="00A77F13" w:rsidRPr="00D64D6F" w:rsidRDefault="00A77F13" w:rsidP="003B6E00">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3B6E00">
      <w:pPr>
        <w:spacing w:line="360" w:lineRule="auto"/>
        <w:ind w:firstLineChars="200" w:firstLine="480"/>
        <w:rPr>
          <w:bCs/>
          <w:sz w:val="24"/>
        </w:rPr>
      </w:pPr>
      <w:r w:rsidRPr="00D64D6F">
        <w:rPr>
          <w:bCs/>
          <w:sz w:val="24"/>
        </w:rPr>
        <w:t>七、基金财产清算账册及文件的保存</w:t>
      </w:r>
    </w:p>
    <w:p w:rsidR="00A77F13" w:rsidRPr="00D64D6F" w:rsidRDefault="00A77F13" w:rsidP="003B6E00">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3B6E00">
      <w:pPr>
        <w:spacing w:line="360" w:lineRule="auto"/>
        <w:ind w:firstLineChars="200" w:firstLine="480"/>
        <w:rPr>
          <w:bCs/>
          <w:sz w:val="24"/>
        </w:rPr>
      </w:pPr>
    </w:p>
    <w:p w:rsidR="00A77F13" w:rsidRPr="00D64D6F" w:rsidRDefault="00A77F13" w:rsidP="003B6E00">
      <w:pPr>
        <w:pStyle w:val="1"/>
        <w:spacing w:before="0" w:after="0"/>
        <w:jc w:val="center"/>
        <w:rPr>
          <w:rFonts w:ascii="Times New Roman"/>
          <w:color w:val="auto"/>
          <w:sz w:val="30"/>
        </w:rPr>
      </w:pPr>
      <w:bookmarkStart w:id="445" w:name="_Toc48649720"/>
      <w:bookmarkStart w:id="446" w:name="_Toc79392641"/>
      <w:bookmarkStart w:id="447" w:name="_Toc123051466"/>
      <w:bookmarkStart w:id="448" w:name="_Toc98560365"/>
      <w:bookmarkStart w:id="449" w:name="_Toc123102467"/>
      <w:bookmarkStart w:id="450" w:name="_Toc123112248"/>
      <w:r w:rsidRPr="00D64D6F">
        <w:rPr>
          <w:rFonts w:ascii="Times New Roman"/>
          <w:b w:val="0"/>
          <w:bCs/>
          <w:color w:val="auto"/>
        </w:rPr>
        <w:br w:type="page"/>
      </w:r>
      <w:bookmarkStart w:id="451" w:name="_Toc12191"/>
      <w:bookmarkStart w:id="452" w:name="_Toc7367"/>
      <w:bookmarkStart w:id="453" w:name="_Toc28549"/>
      <w:bookmarkStart w:id="454" w:name="_Toc8710"/>
      <w:bookmarkStart w:id="455" w:name="_Toc141703901"/>
      <w:bookmarkStart w:id="456" w:name="_Toc27058"/>
      <w:bookmarkStart w:id="457" w:name="_Toc9708"/>
      <w:bookmarkStart w:id="458" w:name="_Toc139991750"/>
      <w:bookmarkStart w:id="459" w:name="_Toc13398"/>
      <w:bookmarkStart w:id="460" w:name="_Toc21240"/>
      <w:bookmarkStart w:id="461" w:name="_Toc30645"/>
      <w:bookmarkStart w:id="462" w:name="_Toc23022"/>
      <w:bookmarkStart w:id="463"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A77F13" w:rsidRPr="00D64D6F" w:rsidRDefault="00A77F13" w:rsidP="003B6E00">
      <w:pPr>
        <w:spacing w:line="360" w:lineRule="auto"/>
        <w:ind w:firstLineChars="200" w:firstLine="480"/>
        <w:rPr>
          <w:bCs/>
          <w:sz w:val="24"/>
        </w:rPr>
      </w:pPr>
    </w:p>
    <w:p w:rsidR="00CC7FC8" w:rsidRPr="00D64D6F" w:rsidRDefault="00A77F13" w:rsidP="003B6E00">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3B6E00">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3B6E00">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3B6E00">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3B6E00">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3B6E00">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64" w:name="_Toc23999"/>
      <w:bookmarkStart w:id="465" w:name="_Toc21983"/>
      <w:bookmarkStart w:id="466" w:name="_Toc30350"/>
      <w:bookmarkStart w:id="467" w:name="_Toc24923"/>
      <w:bookmarkStart w:id="468" w:name="_Toc7288"/>
      <w:bookmarkStart w:id="469" w:name="_Toc141703902"/>
      <w:bookmarkStart w:id="470" w:name="_Toc139991751"/>
      <w:bookmarkStart w:id="471" w:name="_Toc123112249"/>
      <w:bookmarkStart w:id="472" w:name="_Toc123102468"/>
      <w:bookmarkStart w:id="473" w:name="_Toc123051467"/>
      <w:bookmarkStart w:id="474" w:name="_Toc98560366"/>
      <w:bookmarkStart w:id="475" w:name="_Toc1790"/>
      <w:bookmarkStart w:id="476" w:name="_Toc25651"/>
      <w:bookmarkStart w:id="477" w:name="_Toc6202"/>
      <w:bookmarkStart w:id="478" w:name="_Toc8636"/>
      <w:bookmarkStart w:id="479" w:name="_Toc3319"/>
      <w:bookmarkStart w:id="480"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A77F13" w:rsidRPr="00D64D6F" w:rsidRDefault="00A77F13" w:rsidP="003B6E00">
      <w:pPr>
        <w:spacing w:line="360" w:lineRule="auto"/>
        <w:ind w:firstLineChars="200" w:firstLine="480"/>
        <w:rPr>
          <w:bCs/>
          <w:sz w:val="24"/>
        </w:rPr>
      </w:pPr>
    </w:p>
    <w:p w:rsidR="00CC7FC8" w:rsidRDefault="00A77F13" w:rsidP="003B6E00">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870D79">
        <w:rPr>
          <w:rFonts w:ascii="宋体" w:hAnsi="宋体" w:hint="eastAsia"/>
          <w:sz w:val="24"/>
        </w:rPr>
        <w:t>仲裁费用</w:t>
      </w:r>
      <w:r w:rsidR="009D52D4" w:rsidRPr="009D52D4">
        <w:rPr>
          <w:rFonts w:ascii="宋体" w:hAnsi="宋体" w:hint="eastAsia"/>
          <w:sz w:val="24"/>
        </w:rPr>
        <w:t>、律师费</w:t>
      </w:r>
      <w:r w:rsidR="00CC7FC8" w:rsidRPr="00870D79">
        <w:rPr>
          <w:rFonts w:ascii="宋体" w:hAnsi="宋体" w:hint="eastAsia"/>
          <w:sz w:val="24"/>
        </w:rPr>
        <w:t>由败诉方承担。</w:t>
      </w:r>
    </w:p>
    <w:p w:rsidR="006D11DA" w:rsidRDefault="00A77F13" w:rsidP="003B6E00">
      <w:pPr>
        <w:spacing w:line="360" w:lineRule="auto"/>
        <w:ind w:firstLineChars="150" w:firstLine="360"/>
        <w:rPr>
          <w:bCs/>
          <w:sz w:val="24"/>
        </w:rPr>
      </w:pPr>
      <w:r w:rsidRPr="00D64D6F">
        <w:rPr>
          <w:bCs/>
          <w:sz w:val="24"/>
        </w:rPr>
        <w:t>《基金合同》受中国法律管辖。</w:t>
      </w:r>
    </w:p>
    <w:p w:rsidR="00A77F13" w:rsidRPr="00D64D6F" w:rsidRDefault="00A77F13" w:rsidP="003B6E00">
      <w:pPr>
        <w:spacing w:line="360" w:lineRule="auto"/>
        <w:ind w:firstLineChars="200" w:firstLine="480"/>
        <w:rPr>
          <w:bCs/>
          <w:sz w:val="24"/>
        </w:rPr>
      </w:pPr>
    </w:p>
    <w:p w:rsidR="00A77F13" w:rsidRPr="00D64D6F" w:rsidRDefault="003B6E00" w:rsidP="003B6E00">
      <w:pPr>
        <w:pStyle w:val="1"/>
        <w:spacing w:before="0" w:after="0"/>
        <w:jc w:val="center"/>
        <w:rPr>
          <w:rFonts w:ascii="Times New Roman"/>
          <w:color w:val="auto"/>
          <w:sz w:val="30"/>
        </w:rPr>
      </w:pPr>
      <w:bookmarkStart w:id="481" w:name="_Toc141703903"/>
      <w:bookmarkStart w:id="482" w:name="_Toc8454"/>
      <w:bookmarkStart w:id="483" w:name="_Toc123102469"/>
      <w:bookmarkStart w:id="484" w:name="_Toc123112250"/>
      <w:bookmarkStart w:id="485" w:name="_Toc2532"/>
      <w:bookmarkStart w:id="486" w:name="_Toc11618"/>
      <w:bookmarkStart w:id="487" w:name="_Toc484"/>
      <w:bookmarkStart w:id="488" w:name="_Toc20350"/>
      <w:bookmarkStart w:id="489" w:name="_Toc23991"/>
      <w:bookmarkStart w:id="490" w:name="_Toc139991752"/>
      <w:bookmarkStart w:id="491" w:name="_Toc8703"/>
      <w:bookmarkStart w:id="492" w:name="_Toc31966"/>
      <w:bookmarkStart w:id="493" w:name="_Toc26461"/>
      <w:bookmarkStart w:id="494" w:name="_Toc29505"/>
      <w:bookmarkStart w:id="495" w:name="_Toc123051468"/>
      <w:bookmarkStart w:id="496" w:name="_Toc366654938"/>
      <w:r>
        <w:rPr>
          <w:rFonts w:ascii="Times New Roman"/>
          <w:color w:val="auto"/>
          <w:sz w:val="30"/>
        </w:rPr>
        <w:br w:type="page"/>
      </w:r>
      <w:r w:rsidR="00A77F13" w:rsidRPr="00D64D6F">
        <w:rPr>
          <w:rFonts w:ascii="Times New Roman"/>
          <w:color w:val="auto"/>
          <w:sz w:val="30"/>
        </w:rPr>
        <w:lastRenderedPageBreak/>
        <w:t>第二十二部分</w:t>
      </w:r>
      <w:r w:rsidR="00A77F13" w:rsidRPr="00D64D6F">
        <w:rPr>
          <w:rFonts w:ascii="Times New Roman"/>
          <w:color w:val="auto"/>
          <w:sz w:val="30"/>
        </w:rPr>
        <w:t xml:space="preserve">  </w:t>
      </w:r>
      <w:r w:rsidR="00A77F13" w:rsidRPr="00D64D6F">
        <w:rPr>
          <w:rFonts w:ascii="Times New Roman"/>
          <w:color w:val="auto"/>
          <w:sz w:val="30"/>
        </w:rPr>
        <w:t>基金合同的效力</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p>
    <w:p w:rsidR="00A77F13" w:rsidRPr="00D64D6F" w:rsidRDefault="00A77F13" w:rsidP="003B6E00">
      <w:pPr>
        <w:spacing w:line="360" w:lineRule="auto"/>
        <w:ind w:firstLineChars="200" w:firstLine="480"/>
        <w:rPr>
          <w:bCs/>
          <w:sz w:val="24"/>
        </w:rPr>
      </w:pPr>
    </w:p>
    <w:p w:rsidR="00A77F13" w:rsidRPr="00D64D6F" w:rsidRDefault="00A77F13" w:rsidP="003B6E00">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rsidP="003B6E00">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rsidP="003B6E00">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rsidP="003B6E00">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rsidP="003B6E00">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rsidP="003B6E00">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rsidP="003B6E00">
      <w:pPr>
        <w:pStyle w:val="1"/>
        <w:spacing w:before="0" w:after="0"/>
        <w:jc w:val="center"/>
        <w:rPr>
          <w:rFonts w:ascii="Times New Roman"/>
          <w:color w:val="auto"/>
          <w:sz w:val="30"/>
        </w:rPr>
      </w:pPr>
      <w:r w:rsidRPr="00D64D6F">
        <w:rPr>
          <w:rFonts w:ascii="Times New Roman"/>
          <w:b w:val="0"/>
          <w:bCs/>
          <w:color w:val="auto"/>
        </w:rPr>
        <w:br w:type="page"/>
      </w:r>
      <w:bookmarkStart w:id="497" w:name="_Toc21726"/>
      <w:bookmarkStart w:id="498"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7"/>
      <w:bookmarkEnd w:id="498"/>
    </w:p>
    <w:p w:rsidR="00A77F13" w:rsidRPr="00D64D6F" w:rsidRDefault="00A77F13" w:rsidP="003B6E00">
      <w:pPr>
        <w:spacing w:line="360" w:lineRule="auto"/>
        <w:ind w:firstLineChars="200" w:firstLine="480"/>
        <w:rPr>
          <w:rFonts w:ascii="宋体" w:hAnsi="宋体"/>
          <w:sz w:val="24"/>
        </w:rPr>
      </w:pPr>
    </w:p>
    <w:p w:rsidR="00A77F13" w:rsidRPr="00D64D6F" w:rsidRDefault="00A77F13" w:rsidP="003B6E00">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rsidP="003B6E00">
      <w:pPr>
        <w:spacing w:line="360" w:lineRule="auto"/>
        <w:ind w:firstLineChars="200" w:firstLine="480"/>
        <w:rPr>
          <w:rFonts w:ascii="宋体" w:hAnsi="宋体"/>
          <w:sz w:val="24"/>
        </w:rPr>
      </w:pPr>
    </w:p>
    <w:p w:rsidR="00A77F13" w:rsidRDefault="003B6E00" w:rsidP="003B6E00">
      <w:pPr>
        <w:pStyle w:val="1"/>
        <w:spacing w:before="0" w:after="0"/>
        <w:jc w:val="center"/>
        <w:rPr>
          <w:rFonts w:ascii="Times New Roman"/>
          <w:color w:val="auto"/>
          <w:sz w:val="30"/>
        </w:rPr>
      </w:pPr>
      <w:bookmarkStart w:id="499" w:name="_Toc141703905"/>
      <w:bookmarkStart w:id="500" w:name="_Toc9054"/>
      <w:bookmarkStart w:id="501" w:name="_Toc21122"/>
      <w:bookmarkStart w:id="502" w:name="_Toc17263"/>
      <w:bookmarkStart w:id="503" w:name="_Toc5108"/>
      <w:bookmarkStart w:id="504" w:name="_Toc32355"/>
      <w:bookmarkStart w:id="505" w:name="_Toc20098"/>
      <w:bookmarkStart w:id="506" w:name="_Toc1360"/>
      <w:bookmarkStart w:id="507" w:name="_Toc15664"/>
      <w:bookmarkStart w:id="508" w:name="_Toc12499"/>
      <w:bookmarkStart w:id="509" w:name="_Toc7437"/>
      <w:bookmarkStart w:id="510" w:name="_Toc366654940"/>
      <w:r>
        <w:rPr>
          <w:rFonts w:ascii="Times New Roman"/>
          <w:color w:val="auto"/>
          <w:sz w:val="30"/>
        </w:rPr>
        <w:br w:type="page"/>
      </w:r>
      <w:r w:rsidR="00A77F13" w:rsidRPr="00D64D6F">
        <w:rPr>
          <w:rFonts w:ascii="Times New Roman"/>
          <w:color w:val="auto"/>
          <w:sz w:val="30"/>
        </w:rPr>
        <w:lastRenderedPageBreak/>
        <w:t>第二十四部分</w:t>
      </w:r>
      <w:r w:rsidR="00A77F13" w:rsidRPr="00D64D6F">
        <w:rPr>
          <w:rFonts w:ascii="Times New Roman"/>
          <w:color w:val="auto"/>
          <w:sz w:val="30"/>
        </w:rPr>
        <w:t xml:space="preserve">  </w:t>
      </w:r>
      <w:r w:rsidR="00A77F13" w:rsidRPr="00D64D6F">
        <w:rPr>
          <w:rFonts w:ascii="Times New Roman"/>
          <w:color w:val="auto"/>
          <w:sz w:val="30"/>
        </w:rPr>
        <w:t>基金合同内容摘要</w:t>
      </w:r>
      <w:bookmarkEnd w:id="67"/>
      <w:bookmarkEnd w:id="68"/>
      <w:bookmarkEnd w:id="499"/>
      <w:bookmarkEnd w:id="500"/>
      <w:bookmarkEnd w:id="501"/>
      <w:bookmarkEnd w:id="502"/>
      <w:bookmarkEnd w:id="503"/>
      <w:bookmarkEnd w:id="504"/>
      <w:bookmarkEnd w:id="505"/>
      <w:bookmarkEnd w:id="506"/>
      <w:bookmarkEnd w:id="507"/>
      <w:bookmarkEnd w:id="508"/>
      <w:bookmarkEnd w:id="509"/>
      <w:bookmarkEnd w:id="510"/>
    </w:p>
    <w:p w:rsidR="00CC1C7A" w:rsidRPr="00CC1C7A" w:rsidRDefault="00CC1C7A" w:rsidP="00822A9E">
      <w:pPr>
        <w:spacing w:line="360" w:lineRule="auto"/>
      </w:pPr>
    </w:p>
    <w:p w:rsidR="00CC7FC8" w:rsidRPr="00D64D6F" w:rsidRDefault="00CC7FC8" w:rsidP="00822A9E">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D2416E">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822A9E">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3A156D" w:rsidRPr="004707D3"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3A156D" w:rsidRPr="004707D3" w:rsidRDefault="003A156D" w:rsidP="00822A9E">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3A156D" w:rsidRPr="004707D3" w:rsidRDefault="003A156D" w:rsidP="00822A9E">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3A156D" w:rsidRPr="004707D3" w:rsidRDefault="003A156D" w:rsidP="00822A9E">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3A156D" w:rsidRPr="004707D3" w:rsidRDefault="003A156D" w:rsidP="00822A9E">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3A156D" w:rsidRPr="00D64D6F" w:rsidRDefault="003A156D" w:rsidP="00822A9E">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3A156D" w:rsidRPr="00D64D6F" w:rsidRDefault="003A156D" w:rsidP="00D2416E">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3A156D" w:rsidRPr="00487690"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3A156D" w:rsidRDefault="003A156D" w:rsidP="00822A9E">
      <w:pPr>
        <w:spacing w:line="360" w:lineRule="auto"/>
        <w:ind w:firstLineChars="200" w:firstLine="480"/>
        <w:rPr>
          <w:bCs/>
          <w:sz w:val="24"/>
        </w:rPr>
      </w:pPr>
      <w:r w:rsidRPr="00487690">
        <w:rPr>
          <w:bCs/>
          <w:sz w:val="24"/>
        </w:rPr>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w:t>
      </w:r>
      <w:r w:rsidRPr="00D64D6F">
        <w:rPr>
          <w:bCs/>
          <w:sz w:val="24"/>
        </w:rPr>
        <w:lastRenderedPageBreak/>
        <w:t>回、转换和非交易过户</w:t>
      </w:r>
      <w:r w:rsidRPr="00655864">
        <w:rPr>
          <w:rFonts w:hint="eastAsia"/>
          <w:bCs/>
          <w:sz w:val="24"/>
        </w:rPr>
        <w:t>等</w:t>
      </w:r>
      <w:r w:rsidRPr="00D64D6F">
        <w:rPr>
          <w:bCs/>
          <w:sz w:val="24"/>
        </w:rPr>
        <w:t>的业务规则；</w:t>
      </w:r>
    </w:p>
    <w:p w:rsidR="00CC7FC8" w:rsidRPr="00D64D6F" w:rsidRDefault="003A156D" w:rsidP="00822A9E">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CC7FC8" w:rsidRPr="00D64D6F" w:rsidRDefault="00CC7FC8" w:rsidP="00822A9E">
      <w:pPr>
        <w:spacing w:line="360" w:lineRule="auto"/>
        <w:ind w:firstLineChars="200" w:firstLine="480"/>
        <w:rPr>
          <w:bCs/>
          <w:sz w:val="24"/>
        </w:rPr>
      </w:pPr>
      <w:r w:rsidRPr="00D64D6F">
        <w:rPr>
          <w:rFonts w:hAnsi="宋体"/>
          <w:bCs/>
          <w:sz w:val="24"/>
        </w:rPr>
        <w:t>（二）基金管理人的义务</w:t>
      </w:r>
    </w:p>
    <w:p w:rsidR="00CC7FC8" w:rsidRPr="00D64D6F" w:rsidRDefault="00CC7FC8" w:rsidP="00D2416E">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3A156D" w:rsidRPr="00D64D6F" w:rsidRDefault="003A156D" w:rsidP="00822A9E">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3A156D" w:rsidRPr="00D64D6F" w:rsidRDefault="003A156D" w:rsidP="00822A9E">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3A156D" w:rsidRPr="00D64D6F" w:rsidRDefault="003A156D" w:rsidP="00822A9E">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3A156D" w:rsidRPr="00D64D6F" w:rsidRDefault="003A156D" w:rsidP="00822A9E">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3A156D" w:rsidRPr="00D64D6F" w:rsidRDefault="003A156D" w:rsidP="00822A9E">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3A156D" w:rsidRPr="00D64D6F" w:rsidRDefault="003A156D" w:rsidP="00822A9E">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3A156D" w:rsidRPr="00D64D6F" w:rsidRDefault="003A156D" w:rsidP="00822A9E">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3A156D" w:rsidRPr="00D64D6F" w:rsidRDefault="003A156D" w:rsidP="00822A9E">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3A156D" w:rsidRPr="00D64D6F" w:rsidRDefault="003A156D" w:rsidP="00822A9E">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3A156D" w:rsidRPr="00D64D6F" w:rsidRDefault="003A156D" w:rsidP="00822A9E">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3A156D" w:rsidRPr="00D64D6F" w:rsidRDefault="003A156D" w:rsidP="00822A9E">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3A156D" w:rsidRPr="00D64D6F" w:rsidRDefault="003A156D" w:rsidP="00822A9E">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3A156D" w:rsidRPr="00D64D6F" w:rsidRDefault="003A156D" w:rsidP="00822A9E">
      <w:pPr>
        <w:spacing w:line="360" w:lineRule="auto"/>
        <w:ind w:firstLineChars="200" w:firstLine="480"/>
        <w:rPr>
          <w:bCs/>
          <w:sz w:val="24"/>
        </w:rPr>
      </w:pPr>
      <w:r w:rsidRPr="00D64D6F">
        <w:rPr>
          <w:bCs/>
          <w:sz w:val="24"/>
        </w:rPr>
        <w:t>13</w:t>
      </w:r>
      <w:r>
        <w:rPr>
          <w:rFonts w:hint="eastAsia"/>
          <w:bCs/>
          <w:sz w:val="24"/>
        </w:rPr>
        <w:t>、</w:t>
      </w:r>
      <w:r w:rsidRPr="00D64D6F">
        <w:rPr>
          <w:bCs/>
          <w:sz w:val="24"/>
        </w:rPr>
        <w:t>按《基金合同》的约定确定基金收益分配方案，及时向基金份额持有人</w:t>
      </w:r>
      <w:r w:rsidRPr="00D64D6F">
        <w:rPr>
          <w:bCs/>
          <w:sz w:val="24"/>
        </w:rPr>
        <w:lastRenderedPageBreak/>
        <w:t>分配基金收益；</w:t>
      </w:r>
    </w:p>
    <w:p w:rsidR="003A156D" w:rsidRPr="00D64D6F" w:rsidRDefault="003A156D" w:rsidP="00822A9E">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3A156D" w:rsidRPr="00D64D6F" w:rsidRDefault="003A156D" w:rsidP="00822A9E">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3A156D" w:rsidRPr="00D64D6F" w:rsidRDefault="003A156D" w:rsidP="003B6E00">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3A156D" w:rsidRPr="00D64D6F" w:rsidRDefault="003A156D" w:rsidP="00540152">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156D" w:rsidRPr="00D64D6F" w:rsidRDefault="003A156D" w:rsidP="00540152">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3A156D"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3A156D" w:rsidRPr="00D64D6F" w:rsidRDefault="003A156D" w:rsidP="00540152">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3A156D" w:rsidRPr="00D64D6F" w:rsidRDefault="003A156D" w:rsidP="00540152">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3A156D" w:rsidRPr="00D64D6F" w:rsidRDefault="003A156D" w:rsidP="00540152">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CC7FC8" w:rsidRDefault="003A156D" w:rsidP="00540152">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D80F91" w:rsidRPr="00D80F91" w:rsidRDefault="00D80F91" w:rsidP="00540152">
      <w:pPr>
        <w:spacing w:line="360" w:lineRule="auto"/>
        <w:ind w:firstLineChars="200" w:firstLine="480"/>
        <w:rPr>
          <w:bCs/>
          <w:sz w:val="24"/>
        </w:rPr>
      </w:pPr>
      <w:r w:rsidRPr="00D80F91">
        <w:rPr>
          <w:rFonts w:hint="eastAsia"/>
          <w:bCs/>
          <w:sz w:val="24"/>
        </w:rPr>
        <w:t>（三）基金托管人的权利</w:t>
      </w:r>
    </w:p>
    <w:p w:rsidR="00D80F91" w:rsidRDefault="00D80F91" w:rsidP="00540152">
      <w:pPr>
        <w:spacing w:line="360" w:lineRule="auto"/>
        <w:ind w:firstLineChars="200" w:firstLine="480"/>
        <w:rPr>
          <w:bCs/>
          <w:sz w:val="24"/>
        </w:rPr>
      </w:pPr>
      <w:r w:rsidRPr="00D80F91">
        <w:rPr>
          <w:rFonts w:hint="eastAsia"/>
          <w:bCs/>
          <w:sz w:val="24"/>
        </w:rPr>
        <w:lastRenderedPageBreak/>
        <w:t>根据《基金法》、《运作办法》及其他有关规定，基金托管人的权利包括但不限于：</w:t>
      </w:r>
    </w:p>
    <w:p w:rsidR="003A156D" w:rsidRPr="00D64D6F" w:rsidRDefault="003A156D" w:rsidP="00540152">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3A156D" w:rsidRPr="00D64D6F" w:rsidRDefault="003A156D" w:rsidP="00540152">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3A156D" w:rsidRPr="00D64D6F" w:rsidRDefault="003A156D" w:rsidP="00540152">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156D" w:rsidRPr="004707D3" w:rsidRDefault="003A156D" w:rsidP="00540152">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3A156D" w:rsidRPr="004707D3"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D80F91" w:rsidRPr="00D64D6F"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CC7FC8" w:rsidRPr="00D64D6F" w:rsidRDefault="00CC7FC8" w:rsidP="00540152">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3A156D" w:rsidRPr="004707D3" w:rsidRDefault="003A156D" w:rsidP="00540152">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3A156D" w:rsidRPr="004707D3" w:rsidRDefault="003A156D" w:rsidP="00540152">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156D" w:rsidRPr="004707D3" w:rsidRDefault="003A156D" w:rsidP="00540152">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3A156D" w:rsidRPr="004707D3" w:rsidRDefault="003A156D" w:rsidP="00540152">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3A156D" w:rsidRPr="00D64D6F" w:rsidRDefault="003A156D" w:rsidP="00540152">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3A156D" w:rsidRPr="00D64D6F" w:rsidRDefault="003A156D" w:rsidP="00540152">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w:t>
      </w:r>
      <w:r w:rsidRPr="00D64D6F">
        <w:rPr>
          <w:bCs/>
          <w:sz w:val="24"/>
        </w:rPr>
        <w:lastRenderedPageBreak/>
        <w:t>定外，在基金信息公开披露前予以保密，不得向他人泄露；</w:t>
      </w:r>
    </w:p>
    <w:p w:rsidR="003A156D" w:rsidRDefault="003A156D" w:rsidP="00540152">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3A156D" w:rsidRPr="00D64D6F" w:rsidRDefault="003A156D" w:rsidP="00540152">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3A156D" w:rsidRPr="00D64D6F" w:rsidRDefault="003A156D" w:rsidP="00540152">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A156D" w:rsidRPr="00D64D6F" w:rsidRDefault="003A156D" w:rsidP="00540152">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3A156D" w:rsidRPr="00D64D6F" w:rsidRDefault="003A156D" w:rsidP="00540152">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3A156D" w:rsidRPr="00D64D6F" w:rsidRDefault="003A156D" w:rsidP="00540152">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3A156D" w:rsidRPr="00D64D6F" w:rsidRDefault="003A156D" w:rsidP="00540152">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3A156D" w:rsidRPr="004707D3" w:rsidRDefault="003A156D" w:rsidP="00540152">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3A156D" w:rsidRPr="00D64D6F" w:rsidRDefault="003A156D" w:rsidP="00540152">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3A156D" w:rsidRPr="00D64D6F" w:rsidRDefault="003A156D" w:rsidP="00540152">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3A156D" w:rsidRPr="00D64D6F" w:rsidRDefault="003A156D" w:rsidP="00540152">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3A156D" w:rsidRPr="00D64D6F" w:rsidRDefault="003A156D" w:rsidP="00540152">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3A156D" w:rsidRPr="00D64D6F" w:rsidRDefault="003A156D" w:rsidP="00540152">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3A156D" w:rsidRDefault="003A156D" w:rsidP="00540152">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CC7FC8" w:rsidRPr="00D64D6F" w:rsidRDefault="003A156D" w:rsidP="00540152">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CC7FC8" w:rsidRPr="00D64D6F" w:rsidRDefault="00CC7FC8" w:rsidP="00540152">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540152">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w:t>
      </w:r>
      <w:r w:rsidRPr="00D64D6F">
        <w:rPr>
          <w:bCs/>
          <w:sz w:val="24"/>
        </w:rPr>
        <w:lastRenderedPageBreak/>
        <w:t>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540152">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3A156D" w:rsidRPr="00D64D6F"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3A156D" w:rsidRPr="00D64D6F" w:rsidRDefault="003A156D" w:rsidP="00540152">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3A156D" w:rsidRPr="004707D3"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3A156D" w:rsidRPr="004707D3" w:rsidRDefault="003A156D" w:rsidP="00540152">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3A156D" w:rsidRPr="004707D3" w:rsidRDefault="003A156D" w:rsidP="00540152">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3A156D" w:rsidRPr="004707D3" w:rsidRDefault="003A156D" w:rsidP="00540152">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3A156D" w:rsidRPr="004707D3" w:rsidRDefault="003A156D" w:rsidP="00540152">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CC7FC8" w:rsidRPr="00D64D6F" w:rsidRDefault="003A156D" w:rsidP="00540152">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CC7FC8" w:rsidRPr="00D64D6F" w:rsidRDefault="00CC7FC8" w:rsidP="00540152">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540152">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3A156D" w:rsidRPr="003A156D" w:rsidRDefault="003A156D" w:rsidP="00540152">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3A156D" w:rsidRPr="00D64D6F" w:rsidRDefault="003A156D" w:rsidP="00540152">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3A156D" w:rsidRPr="00D64D6F" w:rsidRDefault="003A156D" w:rsidP="00540152">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3A156D" w:rsidRDefault="003A156D" w:rsidP="00540152">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3A156D" w:rsidRPr="00D64D6F" w:rsidRDefault="003A156D" w:rsidP="00540152">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3A156D" w:rsidRPr="00D64D6F" w:rsidRDefault="003A156D" w:rsidP="00540152">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3A156D" w:rsidRPr="00D64D6F" w:rsidRDefault="003A156D" w:rsidP="00540152">
      <w:pPr>
        <w:spacing w:line="360" w:lineRule="auto"/>
        <w:ind w:firstLineChars="200" w:firstLine="480"/>
        <w:rPr>
          <w:bCs/>
          <w:sz w:val="24"/>
        </w:rPr>
      </w:pPr>
      <w:r w:rsidRPr="00D64D6F">
        <w:rPr>
          <w:bCs/>
          <w:sz w:val="24"/>
        </w:rPr>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3A156D" w:rsidRPr="00D64D6F" w:rsidRDefault="003A156D" w:rsidP="00540152">
      <w:pPr>
        <w:spacing w:line="360" w:lineRule="auto"/>
        <w:ind w:firstLineChars="200" w:firstLine="480"/>
        <w:rPr>
          <w:bCs/>
          <w:sz w:val="24"/>
        </w:rPr>
      </w:pPr>
      <w:r w:rsidRPr="00D64D6F">
        <w:rPr>
          <w:bCs/>
          <w:sz w:val="24"/>
        </w:rPr>
        <w:lastRenderedPageBreak/>
        <w:t>8</w:t>
      </w:r>
      <w:r>
        <w:rPr>
          <w:rFonts w:hint="eastAsia"/>
          <w:bCs/>
          <w:sz w:val="24"/>
        </w:rPr>
        <w:t>、</w:t>
      </w:r>
      <w:r w:rsidRPr="00D64D6F">
        <w:rPr>
          <w:bCs/>
          <w:sz w:val="24"/>
        </w:rPr>
        <w:t>返还在基金交易过程中因任何原因获得的不当得利；</w:t>
      </w:r>
    </w:p>
    <w:p w:rsidR="003A156D" w:rsidRPr="00D64D6F" w:rsidRDefault="003A156D" w:rsidP="00540152">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3A156D" w:rsidRPr="00D64D6F" w:rsidRDefault="003A156D" w:rsidP="00540152">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CC7FC8" w:rsidRDefault="003A156D" w:rsidP="00540152">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3A156D" w:rsidRPr="00D64D6F" w:rsidRDefault="003A156D" w:rsidP="00540152">
      <w:pPr>
        <w:spacing w:line="360" w:lineRule="auto"/>
        <w:ind w:firstLineChars="200" w:firstLine="480"/>
        <w:rPr>
          <w:bCs/>
          <w:sz w:val="24"/>
        </w:rPr>
      </w:pPr>
    </w:p>
    <w:p w:rsidR="00CC7FC8" w:rsidRPr="00D64D6F" w:rsidRDefault="00CC7FC8" w:rsidP="00540152">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Default="00CC7FC8" w:rsidP="00540152">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252339" w:rsidRPr="00D64D6F" w:rsidRDefault="00252339" w:rsidP="00822A9E">
      <w:pPr>
        <w:spacing w:line="360" w:lineRule="auto"/>
        <w:ind w:firstLineChars="200" w:firstLine="480"/>
        <w:rPr>
          <w:bCs/>
          <w:sz w:val="24"/>
        </w:rPr>
      </w:pPr>
      <w:r w:rsidRPr="00252339">
        <w:rPr>
          <w:rFonts w:hint="eastAsia"/>
          <w:bCs/>
          <w:sz w:val="24"/>
        </w:rPr>
        <w:t>本基金份额持有人大会不设日常机构。</w:t>
      </w:r>
    </w:p>
    <w:p w:rsidR="00CC7FC8" w:rsidRPr="00D64D6F" w:rsidRDefault="00CC7FC8" w:rsidP="00822A9E">
      <w:pPr>
        <w:spacing w:line="360" w:lineRule="auto"/>
        <w:ind w:firstLineChars="200" w:firstLine="480"/>
        <w:rPr>
          <w:bCs/>
          <w:sz w:val="24"/>
        </w:rPr>
      </w:pPr>
      <w:r w:rsidRPr="00D64D6F">
        <w:rPr>
          <w:rFonts w:hAnsi="宋体"/>
          <w:bCs/>
          <w:sz w:val="24"/>
        </w:rPr>
        <w:t>（一）召开事由</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7577C" w:rsidRPr="00AE5E83" w:rsidRDefault="00B7577C" w:rsidP="00822A9E">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7577C" w:rsidRDefault="00B7577C" w:rsidP="00822A9E">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B7577C" w:rsidRPr="00007D34" w:rsidRDefault="00B7577C" w:rsidP="00822A9E">
      <w:pPr>
        <w:spacing w:line="360" w:lineRule="auto"/>
        <w:ind w:firstLineChars="200" w:firstLine="480"/>
        <w:rPr>
          <w:bCs/>
          <w:sz w:val="24"/>
        </w:rPr>
      </w:pPr>
      <w:r w:rsidRPr="00D64D6F">
        <w:rPr>
          <w:bCs/>
          <w:sz w:val="24"/>
        </w:rPr>
        <w:lastRenderedPageBreak/>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CC7FC8" w:rsidRPr="00D64D6F" w:rsidRDefault="00B7577C" w:rsidP="00822A9E">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CC7FC8" w:rsidRPr="00D64D6F" w:rsidRDefault="00CC7FC8" w:rsidP="00822A9E">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7577C" w:rsidRDefault="00B7577C" w:rsidP="00D2416E">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7577C" w:rsidRDefault="00B7577C" w:rsidP="00822A9E">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7577C" w:rsidRPr="0070778A" w:rsidRDefault="00B7577C" w:rsidP="00822A9E">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7577C" w:rsidRPr="00AE5E83" w:rsidRDefault="00B7577C" w:rsidP="00822A9E">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7577C" w:rsidRPr="003E5024" w:rsidRDefault="00B7577C" w:rsidP="00822A9E">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CC7FC8" w:rsidRPr="00D64D6F" w:rsidRDefault="00B7577C" w:rsidP="00822A9E">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CC7FC8" w:rsidRPr="00D64D6F" w:rsidRDefault="00CC7FC8" w:rsidP="00822A9E">
      <w:pPr>
        <w:spacing w:line="360" w:lineRule="auto"/>
        <w:ind w:firstLineChars="200" w:firstLine="480"/>
        <w:rPr>
          <w:bCs/>
          <w:sz w:val="24"/>
        </w:rPr>
      </w:pPr>
      <w:r w:rsidRPr="00D64D6F">
        <w:rPr>
          <w:rFonts w:hAnsi="宋体"/>
          <w:bCs/>
          <w:sz w:val="24"/>
        </w:rPr>
        <w:t>（二）召集人及召集方式</w:t>
      </w:r>
    </w:p>
    <w:p w:rsidR="00B7577C" w:rsidRPr="00D64D6F" w:rsidRDefault="00B7577C" w:rsidP="00822A9E">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B7577C" w:rsidRPr="00D64D6F" w:rsidRDefault="00B7577C" w:rsidP="00822A9E">
      <w:pPr>
        <w:spacing w:line="360" w:lineRule="auto"/>
        <w:ind w:firstLineChars="200" w:firstLine="480"/>
        <w:rPr>
          <w:bCs/>
          <w:sz w:val="24"/>
        </w:rPr>
      </w:pPr>
      <w:r w:rsidRPr="00D64D6F">
        <w:rPr>
          <w:bCs/>
          <w:sz w:val="24"/>
        </w:rPr>
        <w:lastRenderedPageBreak/>
        <w:t>2</w:t>
      </w:r>
      <w:r w:rsidRPr="00D64D6F">
        <w:rPr>
          <w:bCs/>
          <w:sz w:val="24"/>
        </w:rPr>
        <w:t>、基金管理人未按规定召集或不能召集时，由基金托管人召集；</w:t>
      </w:r>
    </w:p>
    <w:p w:rsidR="00B7577C" w:rsidRPr="00D64D6F" w:rsidRDefault="00B7577C" w:rsidP="00822A9E">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7577C" w:rsidRPr="00D64D6F" w:rsidRDefault="00B7577C" w:rsidP="00822A9E">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7577C" w:rsidRPr="00D64D6F" w:rsidRDefault="00B7577C" w:rsidP="00822A9E">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7577C" w:rsidRPr="00D64D6F" w:rsidRDefault="00B7577C" w:rsidP="003B6E00">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CC7FC8" w:rsidRPr="00D64D6F" w:rsidRDefault="00B7577C" w:rsidP="00540152">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CC7FC8" w:rsidRPr="00D64D6F" w:rsidRDefault="00CC7FC8" w:rsidP="00540152">
      <w:pPr>
        <w:spacing w:line="360" w:lineRule="auto"/>
        <w:ind w:firstLineChars="200" w:firstLine="480"/>
        <w:rPr>
          <w:bCs/>
          <w:sz w:val="24"/>
        </w:rPr>
      </w:pPr>
      <w:r w:rsidRPr="00D64D6F">
        <w:rPr>
          <w:rFonts w:hAnsi="宋体"/>
          <w:bCs/>
          <w:sz w:val="24"/>
        </w:rPr>
        <w:t>（三）召开基金份额持有人大会的通知时间、通知内容、通知方式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B7577C" w:rsidRPr="00D64D6F" w:rsidRDefault="00B7577C" w:rsidP="00540152">
      <w:pPr>
        <w:spacing w:line="360" w:lineRule="auto"/>
        <w:ind w:firstLineChars="200" w:firstLine="480"/>
        <w:rPr>
          <w:bCs/>
          <w:sz w:val="24"/>
        </w:rPr>
      </w:pPr>
      <w:r w:rsidRPr="00D64D6F">
        <w:rPr>
          <w:bCs/>
          <w:sz w:val="24"/>
        </w:rPr>
        <w:lastRenderedPageBreak/>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Default="00B7577C" w:rsidP="00540152">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540152">
      <w:pPr>
        <w:spacing w:line="360" w:lineRule="auto"/>
        <w:ind w:firstLineChars="200" w:firstLine="480"/>
        <w:rPr>
          <w:bCs/>
          <w:sz w:val="24"/>
        </w:rPr>
      </w:pPr>
      <w:r w:rsidRPr="00D64D6F">
        <w:rPr>
          <w:rFonts w:hAnsi="宋体"/>
          <w:bCs/>
          <w:sz w:val="24"/>
        </w:rPr>
        <w:t>（四）基金份额持有人出席会议的方式</w:t>
      </w:r>
    </w:p>
    <w:p w:rsidR="00B7577C" w:rsidRPr="00D64D6F" w:rsidRDefault="00B7577C" w:rsidP="00540152">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7577C" w:rsidRPr="0070559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lastRenderedPageBreak/>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7577C" w:rsidRPr="00D64D6F" w:rsidRDefault="00B7577C" w:rsidP="00540152">
      <w:pPr>
        <w:spacing w:line="360" w:lineRule="auto"/>
        <w:ind w:firstLineChars="200" w:firstLine="480"/>
        <w:rPr>
          <w:bCs/>
          <w:sz w:val="24"/>
        </w:rPr>
      </w:pPr>
      <w:r w:rsidRPr="00D64D6F">
        <w:rPr>
          <w:bCs/>
          <w:sz w:val="24"/>
        </w:rPr>
        <w:t>在同时符合以下条件时，通讯开会的方式视为有效：</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7577C" w:rsidRPr="003E20A1" w:rsidRDefault="00B7577C" w:rsidP="00540152">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7577C"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D64D6F" w:rsidRDefault="00B7577C" w:rsidP="00540152">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w:t>
      </w:r>
      <w:r>
        <w:rPr>
          <w:rFonts w:hint="eastAsia"/>
          <w:bCs/>
          <w:sz w:val="24"/>
          <w:szCs w:val="24"/>
        </w:rPr>
        <w:t>、短信</w:t>
      </w:r>
      <w:r w:rsidRPr="0073300A">
        <w:rPr>
          <w:rFonts w:hint="eastAsia"/>
          <w:bCs/>
          <w:sz w:val="24"/>
          <w:szCs w:val="24"/>
        </w:rPr>
        <w:t>等其他非现场方式或者以非现场方式与现场方</w:t>
      </w:r>
      <w:r w:rsidRPr="0073300A">
        <w:rPr>
          <w:rFonts w:hint="eastAsia"/>
          <w:bCs/>
          <w:sz w:val="24"/>
          <w:szCs w:val="24"/>
        </w:rPr>
        <w:lastRenderedPageBreak/>
        <w:t>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、议事内容及提案权</w:t>
      </w:r>
    </w:p>
    <w:p w:rsidR="00B7577C" w:rsidRPr="00D64D6F" w:rsidRDefault="00B7577C" w:rsidP="00540152">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7577C" w:rsidRPr="00D64D6F" w:rsidRDefault="00B7577C" w:rsidP="00540152">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7577C" w:rsidRPr="00D64D6F" w:rsidRDefault="00B7577C" w:rsidP="00540152">
      <w:pPr>
        <w:spacing w:line="360" w:lineRule="auto"/>
        <w:ind w:firstLineChars="200" w:firstLine="480"/>
        <w:rPr>
          <w:bCs/>
          <w:sz w:val="24"/>
        </w:rPr>
      </w:pPr>
      <w:r w:rsidRPr="00D64D6F">
        <w:rPr>
          <w:bCs/>
          <w:sz w:val="24"/>
        </w:rPr>
        <w:t>基金份额持有人大会不得对未事先公告的议事内容进行表决。</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、议事程序</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7577C" w:rsidRPr="00D64D6F" w:rsidRDefault="00B7577C" w:rsidP="00822A9E">
      <w:pPr>
        <w:spacing w:line="360" w:lineRule="auto"/>
        <w:ind w:firstLineChars="200" w:firstLine="480"/>
        <w:rPr>
          <w:bCs/>
          <w:sz w:val="24"/>
        </w:rPr>
      </w:pPr>
      <w:r w:rsidRPr="00D64D6F">
        <w:rPr>
          <w:bCs/>
          <w:sz w:val="24"/>
        </w:rPr>
        <w:t>在现场开会的方式下，首先由大会主持人按照下列第</w:t>
      </w:r>
      <w:r w:rsidR="00685B44">
        <w:rPr>
          <w:rFonts w:hint="eastAsia"/>
          <w:bCs/>
          <w:sz w:val="24"/>
        </w:rPr>
        <w:t>（</w:t>
      </w:r>
      <w:r w:rsidRPr="00D64D6F">
        <w:rPr>
          <w:bCs/>
          <w:sz w:val="24"/>
        </w:rPr>
        <w:t>七</w:t>
      </w:r>
      <w:r w:rsidR="00685B44">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7577C" w:rsidRPr="00D64D6F" w:rsidRDefault="00B7577C" w:rsidP="00822A9E">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7577C" w:rsidRPr="00D64D6F" w:rsidRDefault="00B7577C" w:rsidP="00822A9E">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46582" w:rsidRDefault="00B7577C" w:rsidP="00822A9E">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CC7FC8" w:rsidRPr="00D64D6F" w:rsidRDefault="00CC7FC8" w:rsidP="00822A9E">
      <w:pPr>
        <w:spacing w:line="360" w:lineRule="auto"/>
        <w:ind w:firstLineChars="200" w:firstLine="480"/>
        <w:rPr>
          <w:rFonts w:hAnsi="宋体"/>
          <w:bCs/>
          <w:sz w:val="24"/>
        </w:rPr>
      </w:pPr>
      <w:r w:rsidRPr="00D64D6F">
        <w:rPr>
          <w:rFonts w:hAnsi="宋体"/>
          <w:bCs/>
          <w:sz w:val="24"/>
        </w:rPr>
        <w:lastRenderedPageBreak/>
        <w:t>（六）</w:t>
      </w:r>
      <w:r w:rsidRPr="00D64D6F">
        <w:rPr>
          <w:rFonts w:hAnsi="宋体" w:hint="eastAsia"/>
          <w:bCs/>
          <w:sz w:val="24"/>
        </w:rPr>
        <w:t>表决</w:t>
      </w:r>
    </w:p>
    <w:p w:rsidR="00B7577C" w:rsidRPr="00D64D6F" w:rsidRDefault="00B7577C" w:rsidP="00822A9E">
      <w:pPr>
        <w:spacing w:line="360" w:lineRule="auto"/>
        <w:ind w:firstLineChars="200" w:firstLine="480"/>
        <w:rPr>
          <w:bCs/>
          <w:sz w:val="24"/>
        </w:rPr>
      </w:pPr>
      <w:r w:rsidRPr="00D64D6F">
        <w:rPr>
          <w:bCs/>
          <w:sz w:val="24"/>
        </w:rPr>
        <w:t>基金份额持有人所持每份基金份额有一票表决权。</w:t>
      </w:r>
    </w:p>
    <w:p w:rsidR="00B7577C" w:rsidRPr="00D64D6F" w:rsidRDefault="00B7577C" w:rsidP="003B6E00">
      <w:pPr>
        <w:spacing w:line="360" w:lineRule="auto"/>
        <w:ind w:firstLineChars="200" w:firstLine="480"/>
        <w:rPr>
          <w:bCs/>
          <w:sz w:val="24"/>
        </w:rPr>
      </w:pPr>
      <w:r w:rsidRPr="00D64D6F">
        <w:rPr>
          <w:bCs/>
          <w:sz w:val="24"/>
        </w:rPr>
        <w:t>基金份额持有人大会决议分为一般决议和特别决议：</w:t>
      </w:r>
    </w:p>
    <w:p w:rsidR="00B7577C" w:rsidRPr="0073300A" w:rsidRDefault="00B7577C" w:rsidP="00540152">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7577C" w:rsidRPr="00D64D6F" w:rsidRDefault="00B7577C" w:rsidP="00540152">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7577C" w:rsidRPr="00D64D6F" w:rsidRDefault="00B7577C" w:rsidP="00540152">
      <w:pPr>
        <w:spacing w:line="360" w:lineRule="auto"/>
        <w:ind w:firstLineChars="200" w:firstLine="480"/>
        <w:rPr>
          <w:bCs/>
          <w:sz w:val="24"/>
        </w:rPr>
      </w:pPr>
      <w:r w:rsidRPr="00D64D6F">
        <w:rPr>
          <w:bCs/>
          <w:sz w:val="24"/>
        </w:rPr>
        <w:t>基金份额持有人大会采取记名方式进行投票表决。</w:t>
      </w:r>
    </w:p>
    <w:p w:rsidR="00B7577C" w:rsidRPr="00D64D6F" w:rsidRDefault="00B7577C" w:rsidP="00540152">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CC7FC8" w:rsidRPr="00D64D6F" w:rsidRDefault="00B7577C" w:rsidP="00540152">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CC7FC8" w:rsidRPr="00D64D6F" w:rsidRDefault="00CC7FC8" w:rsidP="00540152">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、现场开会</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w:t>
      </w:r>
      <w:r w:rsidRPr="00D64D6F">
        <w:rPr>
          <w:bCs/>
          <w:sz w:val="24"/>
        </w:rPr>
        <w:lastRenderedPageBreak/>
        <w:t>场公布计票结果。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7577C" w:rsidRPr="00D64D6F" w:rsidRDefault="00B7577C" w:rsidP="00540152">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、通讯开会</w:t>
      </w:r>
    </w:p>
    <w:p w:rsidR="00A46582" w:rsidRDefault="00B7577C" w:rsidP="00540152">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540152">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7577C" w:rsidRPr="00D64D6F" w:rsidRDefault="00B7577C" w:rsidP="00540152">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7577C" w:rsidRPr="00D64D6F" w:rsidRDefault="00B7577C" w:rsidP="00540152">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CC7FC8" w:rsidRDefault="00B7577C" w:rsidP="00540152">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Default="00A46582" w:rsidP="00540152">
      <w:pPr>
        <w:spacing w:line="360" w:lineRule="auto"/>
        <w:ind w:firstLineChars="200" w:firstLine="480"/>
        <w:rPr>
          <w:bCs/>
          <w:sz w:val="24"/>
        </w:rPr>
      </w:pPr>
      <w:r>
        <w:rPr>
          <w:rFonts w:hint="eastAsia"/>
          <w:bCs/>
          <w:sz w:val="24"/>
        </w:rPr>
        <w:t>（九）</w:t>
      </w:r>
      <w:r w:rsidR="00B7577C">
        <w:rPr>
          <w:rFonts w:hint="eastAsia"/>
          <w:bCs/>
          <w:sz w:val="24"/>
        </w:rPr>
        <w:t>本部分</w:t>
      </w:r>
      <w:r w:rsidR="00B7577C" w:rsidRPr="00D64D6F">
        <w:rPr>
          <w:rFonts w:hint="eastAsia"/>
          <w:bCs/>
          <w:sz w:val="24"/>
        </w:rPr>
        <w:t>对基金份额持有人大会</w:t>
      </w:r>
      <w:r w:rsidR="00B7577C"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00B7577C" w:rsidRPr="00D64D6F">
        <w:rPr>
          <w:rFonts w:hint="eastAsia"/>
          <w:bCs/>
          <w:sz w:val="24"/>
        </w:rPr>
        <w:t>。</w:t>
      </w:r>
    </w:p>
    <w:p w:rsidR="00A46582" w:rsidRPr="00D64D6F" w:rsidRDefault="00A46582"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三、基金收益分配原则、执行方式</w:t>
      </w:r>
    </w:p>
    <w:p w:rsidR="00CC7FC8" w:rsidRPr="00D64D6F" w:rsidRDefault="00CC7FC8" w:rsidP="00540152">
      <w:pPr>
        <w:spacing w:line="360" w:lineRule="auto"/>
        <w:ind w:firstLineChars="200" w:firstLine="480"/>
        <w:rPr>
          <w:sz w:val="24"/>
        </w:rPr>
      </w:pPr>
      <w:r w:rsidRPr="00D64D6F">
        <w:rPr>
          <w:rFonts w:hAnsi="宋体"/>
          <w:sz w:val="24"/>
        </w:rPr>
        <w:t>（一）基金收益分配原则</w:t>
      </w:r>
    </w:p>
    <w:p w:rsidR="00B7577C" w:rsidRPr="000D00B8" w:rsidRDefault="00B7577C" w:rsidP="00540152">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B7577C" w:rsidRDefault="00B7577C" w:rsidP="00540152">
      <w:pPr>
        <w:spacing w:line="360" w:lineRule="auto"/>
        <w:ind w:firstLineChars="200" w:firstLine="480"/>
        <w:rPr>
          <w:bCs/>
          <w:sz w:val="24"/>
        </w:rPr>
      </w:pPr>
      <w:r>
        <w:rPr>
          <w:rFonts w:ascii="宋体" w:hAnsi="宋体" w:hint="eastAsia"/>
          <w:sz w:val="24"/>
        </w:rPr>
        <w:lastRenderedPageBreak/>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7577C" w:rsidRDefault="00B7577C" w:rsidP="0085764C">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7577C" w:rsidRPr="0085764C" w:rsidRDefault="00B7577C" w:rsidP="0085764C">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7577C" w:rsidRPr="000D00B8" w:rsidRDefault="00B7577C" w:rsidP="00822A9E">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7577C" w:rsidRPr="0085764C" w:rsidRDefault="00B7577C" w:rsidP="0085764C">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7577C" w:rsidRPr="00E37942" w:rsidRDefault="00B7577C" w:rsidP="00822A9E">
      <w:pPr>
        <w:spacing w:line="360" w:lineRule="auto"/>
        <w:ind w:firstLineChars="200" w:firstLine="480"/>
        <w:rPr>
          <w:rFonts w:ascii="宋体" w:hAnsi="宋体"/>
          <w:sz w:val="24"/>
        </w:rPr>
      </w:pPr>
      <w:r>
        <w:rPr>
          <w:rFonts w:ascii="宋体" w:hAnsi="宋体" w:hint="eastAsia"/>
          <w:sz w:val="24"/>
        </w:rPr>
        <w:t>（2）</w:t>
      </w:r>
      <w:r w:rsidRPr="00013AFE">
        <w:rPr>
          <w:rFonts w:ascii="宋体" w:hAnsi="宋体"/>
          <w:sz w:val="24"/>
        </w:rPr>
        <w:t>在符合有</w:t>
      </w:r>
      <w:r w:rsidRPr="00E37942">
        <w:rPr>
          <w:rFonts w:ascii="宋体" w:hAnsi="宋体"/>
          <w:sz w:val="24"/>
        </w:rPr>
        <w:t>关基金分红条件的前提下，本基金每年收益分配次数最多为</w:t>
      </w:r>
      <w:r w:rsidRPr="00E37942">
        <w:rPr>
          <w:rFonts w:ascii="宋体" w:hAnsi="宋体" w:hint="eastAsia"/>
          <w:sz w:val="24"/>
        </w:rPr>
        <w:t>2</w:t>
      </w:r>
      <w:r w:rsidRPr="00E37942">
        <w:rPr>
          <w:rFonts w:ascii="宋体" w:hAnsi="宋体"/>
          <w:sz w:val="24"/>
        </w:rPr>
        <w:t>次，</w:t>
      </w:r>
      <w:r w:rsidRPr="00E37942">
        <w:rPr>
          <w:rFonts w:ascii="宋体" w:hAnsi="宋体" w:hint="eastAsia"/>
          <w:sz w:val="24"/>
        </w:rPr>
        <w:t>每份基金份额每次分配比例不得低于收益分配基准日每份基金份额可供分配利润的50%</w:t>
      </w:r>
      <w:r w:rsidRPr="00E37942">
        <w:rPr>
          <w:rFonts w:ascii="宋体" w:hAnsi="宋体"/>
          <w:sz w:val="24"/>
        </w:rPr>
        <w:t>，若《基金合同》生效不满3个月可不进行收益分配；</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7577C"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215005" w:rsidRPr="00E37942" w:rsidRDefault="00B7577C" w:rsidP="00E37942">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CC7FC8" w:rsidRPr="00D64D6F" w:rsidRDefault="00CC7FC8" w:rsidP="00822A9E">
      <w:pPr>
        <w:pStyle w:val="aa"/>
        <w:spacing w:afterLines="0"/>
        <w:ind w:firstLine="480"/>
      </w:pPr>
      <w:r w:rsidRPr="00D64D6F">
        <w:rPr>
          <w:rFonts w:hAnsi="宋体"/>
        </w:rPr>
        <w:t>（二）收益分配方案</w:t>
      </w:r>
    </w:p>
    <w:p w:rsidR="00CC7FC8" w:rsidRPr="00D64D6F" w:rsidRDefault="00B7577C" w:rsidP="00822A9E">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CC7FC8" w:rsidRPr="00D64D6F" w:rsidRDefault="00CC7FC8" w:rsidP="00822A9E">
      <w:pPr>
        <w:pStyle w:val="aa"/>
        <w:spacing w:afterLines="0"/>
        <w:ind w:firstLine="480"/>
      </w:pPr>
      <w:r w:rsidRPr="00D64D6F">
        <w:rPr>
          <w:rFonts w:hAnsi="宋体"/>
        </w:rPr>
        <w:t>（三）收益分配方案的确定、公告与实施</w:t>
      </w:r>
    </w:p>
    <w:p w:rsidR="00B7577C" w:rsidRDefault="00B7577C" w:rsidP="00822A9E">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B7577C" w:rsidRPr="00D64D6F" w:rsidRDefault="00B7577C" w:rsidP="00822A9E">
      <w:pPr>
        <w:spacing w:line="360" w:lineRule="auto"/>
        <w:ind w:firstLineChars="225" w:firstLine="540"/>
        <w:rPr>
          <w:bCs/>
          <w:sz w:val="24"/>
        </w:rPr>
      </w:pPr>
      <w:r w:rsidRPr="00D64D6F">
        <w:rPr>
          <w:bCs/>
          <w:sz w:val="24"/>
        </w:rPr>
        <w:lastRenderedPageBreak/>
        <w:t>基金红利发放日距离收益分配基准日（即可供分配利润计算截止日）的时间不得超过</w:t>
      </w:r>
      <w:r w:rsidRPr="00D64D6F">
        <w:rPr>
          <w:bCs/>
          <w:sz w:val="24"/>
        </w:rPr>
        <w:t>15</w:t>
      </w:r>
      <w:r w:rsidRPr="00D64D6F">
        <w:rPr>
          <w:bCs/>
          <w:sz w:val="24"/>
        </w:rPr>
        <w:t>个工作日。</w:t>
      </w:r>
    </w:p>
    <w:p w:rsidR="00E13AC0" w:rsidRDefault="00B7577C" w:rsidP="00822A9E">
      <w:pPr>
        <w:pStyle w:val="aa"/>
        <w:spacing w:afterLines="0"/>
        <w:ind w:firstLine="480"/>
        <w:rPr>
          <w:rFonts w:ascii="宋体" w:hAnsi="宋体"/>
        </w:rPr>
      </w:pPr>
      <w:r w:rsidRPr="00D64D6F">
        <w:rPr>
          <w:rFonts w:ascii="宋体" w:hAnsi="宋体" w:hint="eastAsia"/>
        </w:rPr>
        <w:t>法律法规或监管机关另有规定的，从其规定。</w:t>
      </w:r>
    </w:p>
    <w:p w:rsidR="003C079E" w:rsidRDefault="003C079E" w:rsidP="003B6E00">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四、与基金财产管理、运用有关费用的提取、支付方式与比例</w:t>
      </w:r>
    </w:p>
    <w:p w:rsidR="00CC7FC8" w:rsidRPr="00D64D6F" w:rsidRDefault="00CC7FC8" w:rsidP="00540152">
      <w:pPr>
        <w:pStyle w:val="aa"/>
        <w:spacing w:after="78"/>
        <w:ind w:firstLine="480"/>
        <w:rPr>
          <w:rFonts w:hAnsi="宋体"/>
          <w:bCs/>
        </w:rPr>
      </w:pPr>
      <w:r w:rsidRPr="00D64D6F">
        <w:rPr>
          <w:rFonts w:hAnsi="宋体" w:hint="eastAsia"/>
          <w:bCs/>
        </w:rPr>
        <w:t>（一）基金费用的种类</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7577C" w:rsidRPr="00D64D6F" w:rsidRDefault="00B7577C" w:rsidP="00540152">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7577C" w:rsidRPr="00D64D6F" w:rsidRDefault="00B7577C" w:rsidP="00540152">
      <w:pPr>
        <w:spacing w:line="360" w:lineRule="auto"/>
        <w:ind w:firstLineChars="200" w:firstLine="480"/>
        <w:rPr>
          <w:bCs/>
          <w:sz w:val="24"/>
        </w:rPr>
      </w:pPr>
      <w:r w:rsidRPr="00D64D6F">
        <w:rPr>
          <w:bCs/>
          <w:sz w:val="24"/>
        </w:rPr>
        <w:t>5</w:t>
      </w:r>
      <w:r w:rsidRPr="00D64D6F">
        <w:rPr>
          <w:bCs/>
          <w:sz w:val="24"/>
        </w:rPr>
        <w:t>、基金份额持有人大会费用；</w:t>
      </w:r>
    </w:p>
    <w:p w:rsidR="00B7577C" w:rsidRPr="00D64D6F" w:rsidRDefault="00B7577C" w:rsidP="00540152">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7577C" w:rsidRPr="00D64D6F" w:rsidRDefault="00B7577C" w:rsidP="00540152">
      <w:pPr>
        <w:spacing w:line="360" w:lineRule="auto"/>
        <w:ind w:firstLineChars="200" w:firstLine="480"/>
        <w:rPr>
          <w:bCs/>
          <w:sz w:val="24"/>
        </w:rPr>
      </w:pPr>
      <w:r w:rsidRPr="00D64D6F">
        <w:rPr>
          <w:bCs/>
          <w:sz w:val="24"/>
        </w:rPr>
        <w:t>7</w:t>
      </w:r>
      <w:r w:rsidRPr="00D64D6F">
        <w:rPr>
          <w:bCs/>
          <w:sz w:val="24"/>
        </w:rPr>
        <w:t>、基金的银行汇划费用；</w:t>
      </w:r>
    </w:p>
    <w:p w:rsidR="00B7577C" w:rsidRDefault="00B7577C" w:rsidP="00540152">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7577C" w:rsidRPr="00870D79" w:rsidRDefault="00B7577C" w:rsidP="00540152">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A46582" w:rsidRDefault="00B7577C" w:rsidP="00540152">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D67793" w:rsidRDefault="00CC7FC8" w:rsidP="00540152">
      <w:pPr>
        <w:pStyle w:val="aa"/>
        <w:spacing w:after="78"/>
        <w:ind w:firstLine="480"/>
        <w:rPr>
          <w:rFonts w:hAnsi="宋体"/>
          <w:bCs/>
        </w:rPr>
      </w:pPr>
      <w:r w:rsidRPr="00D64D6F">
        <w:rPr>
          <w:rFonts w:hAnsi="宋体" w:hint="eastAsia"/>
          <w:bCs/>
        </w:rPr>
        <w:t>（二）基金费用计提方法、计提标准和支付方式</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7577C" w:rsidRPr="006A40BE" w:rsidRDefault="00B7577C" w:rsidP="00540152">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00480F06">
        <w:rPr>
          <w:rFonts w:hint="eastAsia"/>
          <w:bCs/>
          <w:sz w:val="24"/>
        </w:rPr>
        <w:t>5</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B7577C" w:rsidRPr="006A40BE"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480F06">
        <w:rPr>
          <w:rFonts w:hint="eastAsia"/>
          <w:bCs/>
          <w:sz w:val="24"/>
        </w:rPr>
        <w:t>5</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7577C" w:rsidRPr="00D64D6F" w:rsidRDefault="00B7577C" w:rsidP="00540152">
      <w:pPr>
        <w:spacing w:line="360" w:lineRule="auto"/>
        <w:ind w:firstLineChars="200" w:firstLine="480"/>
        <w:rPr>
          <w:bCs/>
          <w:sz w:val="24"/>
        </w:rPr>
      </w:pPr>
      <w:r w:rsidRPr="00D64D6F">
        <w:rPr>
          <w:bCs/>
          <w:sz w:val="24"/>
        </w:rPr>
        <w:t>2</w:t>
      </w:r>
      <w:r w:rsidRPr="00D64D6F">
        <w:rPr>
          <w:bCs/>
          <w:sz w:val="24"/>
        </w:rPr>
        <w:t>、基金托管人的托管费</w:t>
      </w:r>
    </w:p>
    <w:p w:rsidR="00B7577C" w:rsidRPr="006A40BE" w:rsidRDefault="00B7577C" w:rsidP="00540152">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w:t>
      </w:r>
      <w:r w:rsidRPr="006A40BE">
        <w:rPr>
          <w:bCs/>
          <w:sz w:val="24"/>
        </w:rPr>
        <w:lastRenderedPageBreak/>
        <w:t>算方法如下：</w:t>
      </w:r>
    </w:p>
    <w:p w:rsidR="00B7577C" w:rsidRPr="00D64D6F" w:rsidRDefault="00B7577C" w:rsidP="00540152">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7577C" w:rsidRPr="00D64D6F" w:rsidRDefault="00B7577C" w:rsidP="00540152">
      <w:pPr>
        <w:spacing w:line="360" w:lineRule="auto"/>
        <w:ind w:firstLineChars="200" w:firstLine="480"/>
        <w:rPr>
          <w:bCs/>
          <w:sz w:val="24"/>
        </w:rPr>
      </w:pPr>
      <w:r w:rsidRPr="00D64D6F">
        <w:rPr>
          <w:bCs/>
          <w:sz w:val="24"/>
        </w:rPr>
        <w:t>H</w:t>
      </w:r>
      <w:r w:rsidRPr="00D64D6F">
        <w:rPr>
          <w:bCs/>
          <w:sz w:val="24"/>
        </w:rPr>
        <w:t>为每日应计提的基金托管费</w:t>
      </w:r>
    </w:p>
    <w:p w:rsidR="00B7577C" w:rsidRPr="00D64D6F" w:rsidRDefault="00B7577C" w:rsidP="00540152">
      <w:pPr>
        <w:spacing w:line="360" w:lineRule="auto"/>
        <w:ind w:firstLineChars="200" w:firstLine="480"/>
        <w:rPr>
          <w:bCs/>
          <w:sz w:val="24"/>
        </w:rPr>
      </w:pPr>
      <w:r w:rsidRPr="00D64D6F">
        <w:rPr>
          <w:bCs/>
          <w:sz w:val="24"/>
        </w:rPr>
        <w:t>E</w:t>
      </w:r>
      <w:r w:rsidRPr="00D64D6F">
        <w:rPr>
          <w:bCs/>
          <w:sz w:val="24"/>
        </w:rPr>
        <w:t>为前一日的基金资产净值</w:t>
      </w:r>
    </w:p>
    <w:p w:rsidR="00B7577C" w:rsidRDefault="00B7577C" w:rsidP="00540152">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7577C" w:rsidRPr="00870D79" w:rsidRDefault="00B7577C" w:rsidP="00540152">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7577C" w:rsidRPr="00B7577C" w:rsidRDefault="00B7577C" w:rsidP="00540152">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7577C" w:rsidRPr="00B7577C" w:rsidRDefault="00B7577C" w:rsidP="00540152">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7577C" w:rsidRPr="008C64E8" w:rsidRDefault="00B7577C" w:rsidP="00540152">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7577C" w:rsidRPr="001A7675" w:rsidRDefault="00B7577C" w:rsidP="00540152">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7577C" w:rsidRPr="00870D79" w:rsidRDefault="00B7577C" w:rsidP="00540152">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7577C" w:rsidRDefault="00B7577C" w:rsidP="00540152">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7577C" w:rsidRPr="00B357B8" w:rsidRDefault="00B7577C" w:rsidP="00540152">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D67793" w:rsidRDefault="00B7577C" w:rsidP="00540152">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540152">
        <w:rPr>
          <w:rFonts w:hint="eastAsia"/>
          <w:bCs/>
        </w:rPr>
        <w:t>（</w:t>
      </w:r>
      <w:r w:rsidRPr="00B357B8">
        <w:rPr>
          <w:bCs/>
        </w:rPr>
        <w:t>一</w:t>
      </w:r>
      <w:r w:rsidR="00540152">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D67793" w:rsidRDefault="00CC7FC8" w:rsidP="00540152">
      <w:pPr>
        <w:pStyle w:val="aa"/>
        <w:spacing w:after="78"/>
        <w:ind w:firstLine="480"/>
        <w:rPr>
          <w:rFonts w:hAnsi="宋体"/>
          <w:bCs/>
        </w:rPr>
      </w:pPr>
      <w:r w:rsidRPr="00D64D6F">
        <w:rPr>
          <w:rFonts w:hAnsi="宋体" w:hint="eastAsia"/>
          <w:bCs/>
        </w:rPr>
        <w:t>（三）不列入基金费用的项目</w:t>
      </w:r>
    </w:p>
    <w:p w:rsidR="00B7577C" w:rsidRPr="00D64D6F" w:rsidRDefault="00B7577C" w:rsidP="00540152">
      <w:pPr>
        <w:spacing w:line="360" w:lineRule="auto"/>
        <w:ind w:firstLineChars="200" w:firstLine="480"/>
        <w:rPr>
          <w:bCs/>
          <w:sz w:val="24"/>
        </w:rPr>
      </w:pPr>
      <w:r w:rsidRPr="00D64D6F">
        <w:rPr>
          <w:bCs/>
          <w:sz w:val="24"/>
        </w:rPr>
        <w:t>下列费用不列入基金费用：</w:t>
      </w:r>
    </w:p>
    <w:p w:rsidR="00B7577C" w:rsidRPr="00D64D6F" w:rsidRDefault="00B7577C" w:rsidP="00540152">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7577C" w:rsidRPr="00D64D6F" w:rsidRDefault="00B7577C" w:rsidP="00540152">
      <w:pPr>
        <w:spacing w:line="360" w:lineRule="auto"/>
        <w:ind w:firstLineChars="200" w:firstLine="480"/>
        <w:rPr>
          <w:bCs/>
          <w:sz w:val="24"/>
        </w:rPr>
      </w:pPr>
      <w:r w:rsidRPr="00D64D6F">
        <w:rPr>
          <w:bCs/>
          <w:sz w:val="24"/>
        </w:rPr>
        <w:lastRenderedPageBreak/>
        <w:t>2</w:t>
      </w:r>
      <w:r w:rsidRPr="00D64D6F">
        <w:rPr>
          <w:bCs/>
          <w:sz w:val="24"/>
        </w:rPr>
        <w:t>、基金管理人和基金托管人处理与基金运作无关的事项发生的费用；</w:t>
      </w:r>
    </w:p>
    <w:p w:rsidR="00B7577C" w:rsidRPr="00D64D6F" w:rsidRDefault="00B7577C" w:rsidP="00540152">
      <w:pPr>
        <w:spacing w:line="360" w:lineRule="auto"/>
        <w:ind w:firstLineChars="200" w:firstLine="480"/>
        <w:rPr>
          <w:bCs/>
          <w:sz w:val="24"/>
        </w:rPr>
      </w:pPr>
      <w:r w:rsidRPr="00D64D6F">
        <w:rPr>
          <w:bCs/>
          <w:sz w:val="24"/>
        </w:rPr>
        <w:t>3</w:t>
      </w:r>
      <w:r w:rsidRPr="00D64D6F">
        <w:rPr>
          <w:bCs/>
          <w:sz w:val="24"/>
        </w:rPr>
        <w:t>、《基金合同》生效前的相关费用；</w:t>
      </w:r>
    </w:p>
    <w:p w:rsidR="00A46582" w:rsidRDefault="00B7577C" w:rsidP="00540152">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D80F91" w:rsidRDefault="00D80F91" w:rsidP="00540152">
      <w:pPr>
        <w:pStyle w:val="aa"/>
        <w:spacing w:after="78"/>
        <w:ind w:firstLine="480"/>
        <w:rPr>
          <w:rFonts w:hAnsi="宋体"/>
          <w:bCs/>
        </w:rPr>
      </w:pPr>
      <w:r w:rsidRPr="00D64D6F">
        <w:rPr>
          <w:rFonts w:hAnsi="宋体" w:hint="eastAsia"/>
          <w:bCs/>
        </w:rPr>
        <w:t>（四）</w:t>
      </w:r>
      <w:r w:rsidR="00B7577C" w:rsidRPr="007016E4">
        <w:rPr>
          <w:rFonts w:hint="eastAsia"/>
          <w:bCs/>
        </w:rPr>
        <w:t>在符合法律法规及本基金基金合同规定、并且对基金份额持有人利益无实质不利影响的前提下，</w:t>
      </w:r>
      <w:r w:rsidR="00B7577C" w:rsidRPr="00B7577C">
        <w:rPr>
          <w:rFonts w:ascii="宋体" w:hAnsi="宋体" w:hint="eastAsia"/>
        </w:rPr>
        <w:t>基金管理人和基金托管人可根据基金发展情况调整基金管理费率、基</w:t>
      </w:r>
      <w:r w:rsidR="00B7577C" w:rsidRPr="00D64D6F">
        <w:rPr>
          <w:rFonts w:ascii="宋体" w:hAnsi="宋体" w:hint="eastAsia"/>
        </w:rPr>
        <w:t>金托管费</w:t>
      </w:r>
      <w:r w:rsidR="00B7577C" w:rsidRPr="006A40BE">
        <w:rPr>
          <w:rFonts w:ascii="宋体" w:hAnsi="宋体" w:hint="eastAsia"/>
        </w:rPr>
        <w:t>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等相关费率。降低基金管理费率、基金托管费率</w:t>
      </w:r>
      <w:r w:rsidR="00B7577C" w:rsidRPr="00870D79">
        <w:rPr>
          <w:rFonts w:hAnsi="宋体"/>
        </w:rPr>
        <w:t>和</w:t>
      </w:r>
      <w:r w:rsidR="00B7577C" w:rsidRPr="00870D79">
        <w:t>C</w:t>
      </w:r>
      <w:r w:rsidR="00B7577C" w:rsidRPr="00870D79">
        <w:rPr>
          <w:rFonts w:hAnsi="宋体"/>
        </w:rPr>
        <w:t>类基金份额销售服务费率</w:t>
      </w:r>
      <w:r w:rsidR="00B7577C" w:rsidRPr="006A40BE">
        <w:rPr>
          <w:rFonts w:ascii="宋体" w:hAnsi="宋体" w:hint="eastAsia"/>
        </w:rPr>
        <w:t>，无须召开基金份额持</w:t>
      </w:r>
      <w:r w:rsidR="00B7577C" w:rsidRPr="00D64D6F">
        <w:rPr>
          <w:rFonts w:ascii="宋体" w:hAnsi="宋体" w:hint="eastAsia"/>
        </w:rPr>
        <w:t>有人大会。基金管理人必须依照有关规定于新的费率实施日前在指定</w:t>
      </w:r>
      <w:r w:rsidR="00B7577C">
        <w:rPr>
          <w:rFonts w:ascii="宋体" w:hAnsi="宋体" w:hint="eastAsia"/>
        </w:rPr>
        <w:t>媒介</w:t>
      </w:r>
      <w:r w:rsidR="00B7577C" w:rsidRPr="00D64D6F">
        <w:rPr>
          <w:rFonts w:ascii="宋体" w:hAnsi="宋体" w:hint="eastAsia"/>
        </w:rPr>
        <w:t>上刊登公告。</w:t>
      </w:r>
    </w:p>
    <w:p w:rsidR="00CC7FC8" w:rsidRPr="00D64D6F" w:rsidRDefault="00CC7FC8" w:rsidP="00540152">
      <w:pPr>
        <w:pStyle w:val="aa"/>
        <w:spacing w:after="78"/>
        <w:ind w:firstLine="480"/>
        <w:rPr>
          <w:rFonts w:hAnsi="宋体"/>
          <w:bCs/>
        </w:rPr>
      </w:pPr>
      <w:r w:rsidRPr="00D64D6F">
        <w:rPr>
          <w:rFonts w:hAnsi="宋体" w:hint="eastAsia"/>
          <w:bCs/>
        </w:rPr>
        <w:t>（五）基金税收</w:t>
      </w:r>
    </w:p>
    <w:p w:rsidR="00A46582" w:rsidRDefault="00B7577C" w:rsidP="00540152">
      <w:pPr>
        <w:pStyle w:val="aa"/>
        <w:spacing w:afterLines="0"/>
        <w:ind w:firstLine="480"/>
        <w:rPr>
          <w:bCs/>
        </w:rPr>
      </w:pPr>
      <w:r w:rsidRPr="00D64D6F">
        <w:rPr>
          <w:bCs/>
        </w:rPr>
        <w:t>本基金运作过程中涉及的各纳税主体，其纳税义务按国家税收法律、法规执行。</w:t>
      </w:r>
    </w:p>
    <w:p w:rsidR="00B7577C" w:rsidRDefault="00B7577C"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五、基金财产的投资方向和投资限制</w:t>
      </w:r>
    </w:p>
    <w:p w:rsidR="00CC7FC8" w:rsidRPr="00D64D6F" w:rsidRDefault="00CC7FC8" w:rsidP="00540152">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D80F91" w:rsidRDefault="00B7577C" w:rsidP="00540152">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CC7FC8" w:rsidRPr="00D64D6F" w:rsidRDefault="00CC7FC8" w:rsidP="00540152">
      <w:pPr>
        <w:spacing w:line="360" w:lineRule="auto"/>
        <w:ind w:firstLineChars="200" w:firstLine="480"/>
        <w:rPr>
          <w:rFonts w:ascii="宋体" w:hAnsi="宋体"/>
          <w:sz w:val="24"/>
        </w:rPr>
      </w:pPr>
      <w:r w:rsidRPr="00D64D6F">
        <w:rPr>
          <w:rFonts w:ascii="宋体" w:hAnsi="宋体" w:hint="eastAsia"/>
          <w:sz w:val="24"/>
        </w:rPr>
        <w:t>（二）投资范围</w:t>
      </w:r>
    </w:p>
    <w:p w:rsidR="00B7577C" w:rsidRDefault="00B7577C" w:rsidP="00540152">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7577C" w:rsidRPr="00D64D6F" w:rsidRDefault="00B7577C" w:rsidP="00540152">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7577C" w:rsidRDefault="00B7577C" w:rsidP="00540152">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lastRenderedPageBreak/>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7577C" w:rsidRPr="008A4A2B" w:rsidRDefault="00B7577C" w:rsidP="00540152">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D80F91" w:rsidRDefault="00B7577C" w:rsidP="00540152">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CC7FC8" w:rsidRPr="00D64D6F" w:rsidRDefault="00CC7FC8" w:rsidP="00540152">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00B7577C" w:rsidRPr="00D743C3">
        <w:rPr>
          <w:rFonts w:hint="eastAsia"/>
          <w:bCs/>
          <w:sz w:val="24"/>
        </w:rPr>
        <w:t>封闭期内的投资</w:t>
      </w:r>
    </w:p>
    <w:p w:rsidR="00B7577C" w:rsidRDefault="00B7577C" w:rsidP="00540152">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7577C" w:rsidRDefault="00B7577C" w:rsidP="00540152">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7577C" w:rsidRPr="00D743C3" w:rsidRDefault="00B7577C" w:rsidP="00540152">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7577C" w:rsidRPr="00D743C3" w:rsidRDefault="00B7577C" w:rsidP="00540152">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7577C" w:rsidRDefault="00B7577C" w:rsidP="00540152">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D80F91" w:rsidRDefault="00B7577C" w:rsidP="00540152">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7577C" w:rsidRPr="00D743C3" w:rsidRDefault="00B7577C" w:rsidP="00540152">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7577C" w:rsidRDefault="00B7577C" w:rsidP="00540152">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3C6CE1" w:rsidRPr="00B50D2F" w:rsidRDefault="003C6CE1" w:rsidP="00540152">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3C6CE1" w:rsidRDefault="003C6CE1" w:rsidP="00540152">
      <w:pPr>
        <w:spacing w:line="360" w:lineRule="auto"/>
        <w:ind w:firstLineChars="200" w:firstLine="480"/>
        <w:rPr>
          <w:rFonts w:ascii="宋体" w:hAnsi="宋体"/>
          <w:sz w:val="24"/>
        </w:rPr>
      </w:pPr>
      <w:r w:rsidRPr="00733E69">
        <w:rPr>
          <w:rFonts w:ascii="宋体" w:hAnsi="宋体" w:hint="eastAsia"/>
          <w:sz w:val="24"/>
        </w:rPr>
        <w:lastRenderedPageBreak/>
        <w:t>中债综合全价指数</w:t>
      </w:r>
    </w:p>
    <w:p w:rsidR="003C6CE1" w:rsidRPr="00627810" w:rsidRDefault="003C6CE1" w:rsidP="00540152">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3C6CE1" w:rsidRDefault="003C6CE1" w:rsidP="00540152">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D64D6F" w:rsidRDefault="00CC7FC8" w:rsidP="00540152">
      <w:pPr>
        <w:spacing w:line="360" w:lineRule="auto"/>
        <w:ind w:firstLineChars="200" w:firstLine="480"/>
        <w:rPr>
          <w:bCs/>
          <w:sz w:val="24"/>
        </w:rPr>
      </w:pPr>
      <w:r w:rsidRPr="00D64D6F">
        <w:rPr>
          <w:rFonts w:hAnsi="宋体"/>
          <w:bCs/>
          <w:sz w:val="24"/>
        </w:rPr>
        <w:t>（</w:t>
      </w:r>
      <w:r w:rsidR="008C64E8">
        <w:rPr>
          <w:rFonts w:hAnsi="宋体" w:hint="eastAsia"/>
          <w:bCs/>
          <w:sz w:val="24"/>
        </w:rPr>
        <w:t>五</w:t>
      </w:r>
      <w:r w:rsidRPr="00D64D6F">
        <w:rPr>
          <w:rFonts w:hAnsi="宋体"/>
          <w:bCs/>
          <w:sz w:val="24"/>
        </w:rPr>
        <w:t>）投资限制</w:t>
      </w:r>
    </w:p>
    <w:p w:rsidR="00CC7FC8" w:rsidRPr="00D64D6F" w:rsidRDefault="00CC7FC8" w:rsidP="00540152">
      <w:pPr>
        <w:spacing w:line="360" w:lineRule="auto"/>
        <w:ind w:firstLineChars="200" w:firstLine="480"/>
        <w:rPr>
          <w:bCs/>
          <w:sz w:val="24"/>
        </w:rPr>
      </w:pPr>
      <w:r w:rsidRPr="00D64D6F">
        <w:rPr>
          <w:bCs/>
          <w:sz w:val="24"/>
        </w:rPr>
        <w:t>1</w:t>
      </w:r>
      <w:r w:rsidRPr="00D64D6F">
        <w:rPr>
          <w:bCs/>
          <w:sz w:val="24"/>
        </w:rPr>
        <w:t>、组合限制</w:t>
      </w:r>
    </w:p>
    <w:p w:rsidR="003C6CE1" w:rsidRPr="00D64D6F" w:rsidRDefault="003C6CE1" w:rsidP="00540152">
      <w:pPr>
        <w:spacing w:line="360" w:lineRule="auto"/>
        <w:ind w:firstLineChars="200" w:firstLine="480"/>
        <w:rPr>
          <w:bCs/>
          <w:sz w:val="24"/>
        </w:rPr>
      </w:pPr>
      <w:r w:rsidRPr="00D64D6F">
        <w:rPr>
          <w:bCs/>
          <w:sz w:val="24"/>
        </w:rPr>
        <w:t>基金的投资组合应遵循以下限制：</w:t>
      </w:r>
    </w:p>
    <w:p w:rsidR="003C6CE1" w:rsidRPr="00CC5D9D" w:rsidRDefault="003C6CE1" w:rsidP="00540152">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3C6CE1" w:rsidRDefault="003C6CE1" w:rsidP="00540152">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3C6CE1" w:rsidRPr="003C6CE1" w:rsidRDefault="003C6CE1" w:rsidP="00540152">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3C6CE1" w:rsidRPr="008C64E8" w:rsidRDefault="003C6CE1" w:rsidP="00540152">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3C6CE1" w:rsidRPr="00BD4F2B" w:rsidRDefault="003C6CE1" w:rsidP="00540152">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lastRenderedPageBreak/>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252339" w:rsidRPr="0054761A"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00680027"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252339" w:rsidRPr="00D64D6F" w:rsidRDefault="00252339" w:rsidP="00540152">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252339" w:rsidRPr="00D64D6F" w:rsidRDefault="00252339" w:rsidP="00540152">
      <w:pPr>
        <w:spacing w:line="360" w:lineRule="auto"/>
        <w:ind w:firstLineChars="200" w:firstLine="480"/>
        <w:rPr>
          <w:bCs/>
          <w:sz w:val="24"/>
        </w:rPr>
      </w:pPr>
      <w:r w:rsidRPr="00D64D6F">
        <w:rPr>
          <w:bCs/>
          <w:sz w:val="24"/>
        </w:rPr>
        <w:t>（</w:t>
      </w:r>
      <w:r>
        <w:rPr>
          <w:rFonts w:hint="eastAsia"/>
          <w:bCs/>
          <w:sz w:val="24"/>
        </w:rPr>
        <w:t>13</w:t>
      </w:r>
      <w:r w:rsidRPr="00D64D6F">
        <w:rPr>
          <w:bCs/>
          <w:sz w:val="24"/>
        </w:rPr>
        <w:t>）</w:t>
      </w:r>
      <w:r w:rsidRPr="00D64D6F">
        <w:rPr>
          <w:rFonts w:hint="eastAsia"/>
          <w:bCs/>
          <w:sz w:val="24"/>
        </w:rPr>
        <w:t>法律法规及中国证监会规定的和《基金合同》约定的其他投资限制。</w:t>
      </w:r>
    </w:p>
    <w:p w:rsidR="00252339" w:rsidRDefault="00252339" w:rsidP="00540152">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3C6CE1" w:rsidRPr="003C079E" w:rsidRDefault="003C6CE1" w:rsidP="00540152">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Pr="007016E4">
        <w:rPr>
          <w:rFonts w:ascii="宋体" w:hAnsi="宋体" w:hint="eastAsia"/>
          <w:bCs/>
          <w:sz w:val="24"/>
        </w:rPr>
        <w:t>，但中国证监会规定的特殊情形除外</w:t>
      </w:r>
      <w:r w:rsidRPr="003C6CE1">
        <w:rPr>
          <w:bCs/>
          <w:sz w:val="24"/>
        </w:rPr>
        <w:t>。</w:t>
      </w:r>
      <w:r w:rsidRPr="003C6CE1">
        <w:rPr>
          <w:rFonts w:hint="eastAsia"/>
          <w:bCs/>
          <w:sz w:val="24"/>
        </w:rPr>
        <w:t>法律法规另有规定的，从其规定。</w:t>
      </w:r>
    </w:p>
    <w:p w:rsidR="003C6CE1" w:rsidRPr="004707D3" w:rsidRDefault="003C6CE1" w:rsidP="00540152">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3C6CE1" w:rsidRPr="0073300A" w:rsidRDefault="003C6CE1" w:rsidP="00540152">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3C6CE1" w:rsidRPr="0073300A" w:rsidRDefault="003C6CE1" w:rsidP="00540152">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3C6CE1" w:rsidRPr="0073300A" w:rsidRDefault="003C6CE1" w:rsidP="00540152">
      <w:pPr>
        <w:spacing w:line="360" w:lineRule="auto"/>
        <w:ind w:firstLineChars="200" w:firstLine="480"/>
        <w:rPr>
          <w:bCs/>
          <w:sz w:val="24"/>
        </w:rPr>
      </w:pPr>
      <w:r w:rsidRPr="0073300A">
        <w:rPr>
          <w:bCs/>
          <w:sz w:val="24"/>
        </w:rPr>
        <w:t>为维护基金份额持有人的合法权益，基金财产不得用于下列投资或者活动：</w:t>
      </w:r>
    </w:p>
    <w:p w:rsidR="003C6CE1" w:rsidRPr="0073300A" w:rsidRDefault="003C6CE1" w:rsidP="00540152">
      <w:pPr>
        <w:spacing w:line="360" w:lineRule="auto"/>
        <w:ind w:firstLineChars="200" w:firstLine="480"/>
        <w:rPr>
          <w:bCs/>
          <w:sz w:val="24"/>
        </w:rPr>
      </w:pPr>
      <w:r w:rsidRPr="0073300A">
        <w:rPr>
          <w:bCs/>
          <w:sz w:val="24"/>
        </w:rPr>
        <w:lastRenderedPageBreak/>
        <w:t>（</w:t>
      </w:r>
      <w:r w:rsidRPr="0073300A">
        <w:rPr>
          <w:bCs/>
          <w:sz w:val="24"/>
        </w:rPr>
        <w:t>1</w:t>
      </w:r>
      <w:r w:rsidRPr="0073300A">
        <w:rPr>
          <w:bCs/>
          <w:sz w:val="24"/>
        </w:rPr>
        <w:t>）承销证券；</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3C6CE1" w:rsidRPr="0073300A" w:rsidRDefault="003C6CE1" w:rsidP="00540152">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3C6CE1" w:rsidRPr="004707D3" w:rsidRDefault="003C6CE1" w:rsidP="00540152">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CC7FC8" w:rsidRPr="00D64D6F" w:rsidRDefault="003C6CE1" w:rsidP="00540152">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D80F91" w:rsidRDefault="00D80F91" w:rsidP="00540152">
      <w:pPr>
        <w:pStyle w:val="aa"/>
        <w:spacing w:afterLines="0"/>
        <w:ind w:firstLine="480"/>
        <w:rPr>
          <w:rFonts w:ascii="宋体" w:hAnsi="宋体"/>
        </w:rPr>
      </w:pPr>
    </w:p>
    <w:p w:rsidR="00CC7FC8" w:rsidRPr="00D64D6F" w:rsidRDefault="00CC7FC8" w:rsidP="00540152">
      <w:pPr>
        <w:pStyle w:val="aa"/>
        <w:spacing w:afterLines="0"/>
        <w:ind w:firstLine="482"/>
        <w:rPr>
          <w:b/>
        </w:rPr>
      </w:pPr>
      <w:r w:rsidRPr="00D64D6F">
        <w:rPr>
          <w:rFonts w:hAnsi="宋体"/>
          <w:b/>
        </w:rPr>
        <w:t>六、基金资产净值的计算方法和公告方式</w:t>
      </w:r>
    </w:p>
    <w:p w:rsidR="00CC7FC8" w:rsidRPr="00D64D6F" w:rsidRDefault="00CC7FC8" w:rsidP="00540152">
      <w:pPr>
        <w:pStyle w:val="aa"/>
        <w:spacing w:afterLines="0"/>
        <w:ind w:firstLine="480"/>
      </w:pPr>
      <w:r w:rsidRPr="00D64D6F">
        <w:rPr>
          <w:rFonts w:hAnsi="宋体"/>
          <w:bCs/>
        </w:rPr>
        <w:t>（一）估值方法</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、证券交易所上市的有价证券的估值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C6CE1" w:rsidRPr="00D64D6F" w:rsidRDefault="003C6CE1" w:rsidP="00540152">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3C6CE1" w:rsidRPr="00D64D6F" w:rsidRDefault="003C6CE1" w:rsidP="00540152">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lastRenderedPageBreak/>
        <w:t>3</w:t>
      </w:r>
      <w:r w:rsidRPr="00D64D6F">
        <w:rPr>
          <w:bCs/>
          <w:sz w:val="24"/>
        </w:rPr>
        <w:t>、全国银行间债券市场交易的债券、资产支持证券等固定收益品种，采用估值技术确定公允价值。</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3C6CE1" w:rsidRPr="00D64D6F" w:rsidRDefault="003C6CE1" w:rsidP="00540152">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3C6CE1" w:rsidRPr="00D64D6F" w:rsidRDefault="003C6CE1" w:rsidP="00540152">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3C6CE1" w:rsidRPr="00D64D6F" w:rsidRDefault="003C6CE1" w:rsidP="00540152">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7FC8" w:rsidRPr="00D64D6F" w:rsidRDefault="003C6CE1" w:rsidP="00540152">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D64D6F" w:rsidRDefault="00CC7FC8" w:rsidP="00540152">
      <w:pPr>
        <w:spacing w:line="360" w:lineRule="auto"/>
        <w:ind w:firstLineChars="200" w:firstLine="480"/>
        <w:rPr>
          <w:sz w:val="24"/>
        </w:rPr>
      </w:pPr>
      <w:r w:rsidRPr="00D64D6F">
        <w:rPr>
          <w:rFonts w:hAnsi="宋体"/>
          <w:sz w:val="24"/>
        </w:rPr>
        <w:t>（二）估值程序</w:t>
      </w:r>
    </w:p>
    <w:p w:rsidR="003C6CE1" w:rsidRPr="002176C9" w:rsidRDefault="003C6CE1" w:rsidP="00540152">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3C6CE1" w:rsidRPr="00D64D6F" w:rsidRDefault="003C6CE1" w:rsidP="00540152">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8F1B3D" w:rsidRDefault="003C6CE1" w:rsidP="00540152">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CC7FC8" w:rsidRPr="00D64D6F" w:rsidRDefault="00CC7FC8" w:rsidP="00540152">
      <w:pPr>
        <w:spacing w:line="360" w:lineRule="auto"/>
        <w:ind w:firstLineChars="200" w:firstLine="480"/>
        <w:rPr>
          <w:sz w:val="24"/>
        </w:rPr>
      </w:pPr>
      <w:r w:rsidRPr="00D64D6F">
        <w:rPr>
          <w:rFonts w:hAnsi="宋体"/>
          <w:sz w:val="24"/>
        </w:rPr>
        <w:t>（三）暂停估值的情形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3C6CE1" w:rsidRDefault="003C6CE1" w:rsidP="00540152">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CC7FC8" w:rsidRDefault="003C6CE1" w:rsidP="00540152">
      <w:pPr>
        <w:spacing w:line="360" w:lineRule="auto"/>
        <w:ind w:firstLineChars="200" w:firstLine="480"/>
        <w:rPr>
          <w:bCs/>
          <w:sz w:val="24"/>
        </w:rPr>
      </w:pPr>
      <w:r w:rsidRPr="00D64D6F">
        <w:rPr>
          <w:rFonts w:hint="eastAsia"/>
          <w:bCs/>
          <w:sz w:val="24"/>
        </w:rPr>
        <w:lastRenderedPageBreak/>
        <w:t>4</w:t>
      </w:r>
      <w:r w:rsidRPr="00D64D6F">
        <w:rPr>
          <w:rFonts w:hint="eastAsia"/>
          <w:bCs/>
          <w:sz w:val="24"/>
        </w:rPr>
        <w:t>、</w:t>
      </w:r>
      <w:r w:rsidRPr="00D64D6F">
        <w:rPr>
          <w:bCs/>
          <w:sz w:val="24"/>
        </w:rPr>
        <w:t>中国证监会和基金合同认定的其它情形。</w:t>
      </w:r>
    </w:p>
    <w:p w:rsidR="001A7675" w:rsidRPr="007016E4" w:rsidRDefault="001A7675" w:rsidP="00540152">
      <w:pPr>
        <w:spacing w:line="360" w:lineRule="auto"/>
        <w:ind w:firstLineChars="200" w:firstLine="480"/>
        <w:rPr>
          <w:bCs/>
          <w:sz w:val="24"/>
        </w:rPr>
      </w:pPr>
      <w:r w:rsidRPr="007016E4">
        <w:rPr>
          <w:bCs/>
          <w:sz w:val="24"/>
        </w:rPr>
        <w:t>（四）基金资产净值、基金份额净值和基金份额累计净值的公告方式</w:t>
      </w:r>
    </w:p>
    <w:p w:rsidR="001A7675" w:rsidRPr="00D64D6F" w:rsidRDefault="001A7675" w:rsidP="00540152">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1A7675" w:rsidRPr="00E66A2A" w:rsidRDefault="001A7675" w:rsidP="00540152">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3C6CE1" w:rsidRDefault="001A7675" w:rsidP="00540152">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sidR="00D33412">
        <w:rPr>
          <w:rFonts w:hint="eastAsia"/>
          <w:bCs/>
          <w:sz w:val="24"/>
        </w:rPr>
        <w:t>媒介</w:t>
      </w:r>
      <w:r w:rsidRPr="004408B4">
        <w:rPr>
          <w:rFonts w:hint="eastAsia"/>
          <w:bCs/>
          <w:sz w:val="24"/>
        </w:rPr>
        <w:t>和网站</w:t>
      </w:r>
      <w:r w:rsidRPr="004408B4">
        <w:rPr>
          <w:bCs/>
          <w:sz w:val="24"/>
        </w:rPr>
        <w:t>上。</w:t>
      </w:r>
    </w:p>
    <w:p w:rsidR="001A7675" w:rsidRPr="00D64D6F" w:rsidRDefault="001A7675" w:rsidP="00540152">
      <w:pPr>
        <w:spacing w:line="360" w:lineRule="auto"/>
        <w:ind w:firstLineChars="200" w:firstLine="480"/>
        <w:rPr>
          <w:bCs/>
          <w:sz w:val="24"/>
        </w:rPr>
      </w:pPr>
    </w:p>
    <w:p w:rsidR="00CC7FC8" w:rsidRPr="00D64D6F" w:rsidRDefault="00CC7FC8" w:rsidP="00540152">
      <w:pPr>
        <w:pStyle w:val="aa"/>
        <w:spacing w:afterLines="0"/>
        <w:ind w:firstLine="482"/>
        <w:rPr>
          <w:b/>
        </w:rPr>
      </w:pPr>
      <w:r w:rsidRPr="00D64D6F">
        <w:rPr>
          <w:rFonts w:hAnsi="宋体"/>
          <w:b/>
        </w:rPr>
        <w:t>七、基金合同</w:t>
      </w:r>
      <w:r w:rsidR="00EE6316" w:rsidRPr="00EE6316">
        <w:rPr>
          <w:rFonts w:hAnsi="宋体" w:hint="eastAsia"/>
          <w:b/>
        </w:rPr>
        <w:t>变更、</w:t>
      </w:r>
      <w:r w:rsidRPr="00D64D6F">
        <w:rPr>
          <w:rFonts w:hAnsi="宋体"/>
          <w:b/>
        </w:rPr>
        <w:t>解除和终止的事由、程序以及基金财产清算方式</w:t>
      </w:r>
    </w:p>
    <w:p w:rsidR="00EE6316" w:rsidRDefault="00CC7FC8" w:rsidP="00540152">
      <w:pPr>
        <w:spacing w:line="360" w:lineRule="auto"/>
        <w:ind w:firstLineChars="200" w:firstLine="480"/>
        <w:rPr>
          <w:rFonts w:hAnsi="宋体"/>
          <w:sz w:val="24"/>
        </w:rPr>
      </w:pPr>
      <w:r w:rsidRPr="00D64D6F">
        <w:rPr>
          <w:rFonts w:hAnsi="宋体"/>
          <w:sz w:val="24"/>
        </w:rPr>
        <w:t>（一）</w:t>
      </w:r>
      <w:r w:rsidR="00EE6316">
        <w:rPr>
          <w:bCs/>
          <w:sz w:val="24"/>
        </w:rPr>
        <w:t>基金合同</w:t>
      </w:r>
      <w:r w:rsidR="00EE6316" w:rsidRPr="00D64D6F">
        <w:rPr>
          <w:bCs/>
          <w:sz w:val="24"/>
        </w:rPr>
        <w:t>的变更</w:t>
      </w:r>
    </w:p>
    <w:p w:rsidR="003C6CE1" w:rsidRPr="00D64D6F" w:rsidRDefault="003C6CE1" w:rsidP="00540152">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Default="003C6CE1" w:rsidP="00540152">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CC7FC8" w:rsidRPr="00D64D6F" w:rsidRDefault="00EE6316" w:rsidP="00540152">
      <w:pPr>
        <w:spacing w:line="360" w:lineRule="auto"/>
        <w:ind w:firstLineChars="200" w:firstLine="480"/>
        <w:rPr>
          <w:sz w:val="24"/>
        </w:rPr>
      </w:pPr>
      <w:r>
        <w:rPr>
          <w:rFonts w:hAnsi="宋体" w:hint="eastAsia"/>
          <w:sz w:val="24"/>
        </w:rPr>
        <w:t>（二）</w:t>
      </w:r>
      <w:r w:rsidR="00CC7FC8" w:rsidRPr="00D64D6F">
        <w:rPr>
          <w:rFonts w:hAnsi="宋体"/>
          <w:sz w:val="24"/>
        </w:rPr>
        <w:t>基金合同的终止</w:t>
      </w:r>
      <w:r w:rsidR="00CC7FC8" w:rsidRPr="00D64D6F">
        <w:rPr>
          <w:rFonts w:hAnsi="宋体"/>
          <w:bCs/>
          <w:sz w:val="24"/>
        </w:rPr>
        <w:t>事由</w:t>
      </w:r>
    </w:p>
    <w:p w:rsidR="003C6CE1" w:rsidRPr="00D64D6F" w:rsidRDefault="003C6CE1" w:rsidP="00540152">
      <w:pPr>
        <w:spacing w:line="360" w:lineRule="auto"/>
        <w:ind w:firstLineChars="200" w:firstLine="480"/>
        <w:rPr>
          <w:bCs/>
          <w:sz w:val="24"/>
        </w:rPr>
      </w:pPr>
      <w:r w:rsidRPr="00D64D6F">
        <w:rPr>
          <w:bCs/>
          <w:sz w:val="24"/>
        </w:rPr>
        <w:t>有下列情形之一的，《基金合同》应当终止：</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、基金份额持有人大会决定终止的；</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3C6CE1" w:rsidRPr="00D64D6F" w:rsidRDefault="003C6CE1" w:rsidP="00540152">
      <w:pPr>
        <w:spacing w:line="360" w:lineRule="auto"/>
        <w:ind w:firstLineChars="200" w:firstLine="480"/>
        <w:rPr>
          <w:bCs/>
          <w:sz w:val="24"/>
        </w:rPr>
      </w:pPr>
      <w:r>
        <w:rPr>
          <w:rFonts w:hint="eastAsia"/>
          <w:bCs/>
          <w:sz w:val="24"/>
        </w:rPr>
        <w:t>3</w:t>
      </w:r>
      <w:r w:rsidRPr="00D64D6F">
        <w:rPr>
          <w:bCs/>
          <w:sz w:val="24"/>
        </w:rPr>
        <w:t>、《基金合同》约定的其他情形；</w:t>
      </w:r>
    </w:p>
    <w:p w:rsidR="00EE6316" w:rsidRDefault="003C6CE1" w:rsidP="00540152">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CC7FC8" w:rsidRPr="00D64D6F" w:rsidRDefault="00CC7FC8" w:rsidP="00540152">
      <w:pPr>
        <w:spacing w:line="360" w:lineRule="auto"/>
        <w:ind w:firstLineChars="200" w:firstLine="480"/>
        <w:rPr>
          <w:sz w:val="24"/>
        </w:rPr>
      </w:pPr>
      <w:r w:rsidRPr="00D64D6F">
        <w:rPr>
          <w:rFonts w:hAnsi="宋体"/>
          <w:sz w:val="24"/>
        </w:rPr>
        <w:t>（</w:t>
      </w:r>
      <w:r w:rsidR="00EE6316">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3C6CE1" w:rsidRPr="00D64D6F" w:rsidRDefault="003C6CE1" w:rsidP="00540152">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w:t>
      </w:r>
      <w:r w:rsidRPr="00D64D6F">
        <w:rPr>
          <w:bCs/>
          <w:sz w:val="24"/>
        </w:rPr>
        <w:lastRenderedPageBreak/>
        <w:t>成立清算小组，基金管理人组织基金财产清算小组并在中国证监会的监督下进行基金清算。</w:t>
      </w:r>
    </w:p>
    <w:p w:rsidR="003C6CE1" w:rsidRPr="00D64D6F" w:rsidRDefault="003C6CE1" w:rsidP="00540152">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C6CE1" w:rsidRPr="00D64D6F" w:rsidRDefault="003C6CE1" w:rsidP="00540152">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3C6CE1" w:rsidRPr="00D64D6F" w:rsidRDefault="003C6CE1" w:rsidP="00540152">
      <w:pPr>
        <w:spacing w:line="360" w:lineRule="auto"/>
        <w:ind w:firstLineChars="200" w:firstLine="480"/>
        <w:rPr>
          <w:bCs/>
          <w:sz w:val="24"/>
        </w:rPr>
      </w:pPr>
      <w:r w:rsidRPr="00D64D6F">
        <w:rPr>
          <w:bCs/>
          <w:sz w:val="24"/>
        </w:rPr>
        <w:t>4</w:t>
      </w:r>
      <w:r w:rsidRPr="00D64D6F">
        <w:rPr>
          <w:bCs/>
          <w:sz w:val="24"/>
        </w:rPr>
        <w:t>、基金财产清算程序：</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3C6CE1" w:rsidRPr="00D64D6F" w:rsidRDefault="003C6CE1" w:rsidP="00540152">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EE6316" w:rsidRDefault="003C6CE1" w:rsidP="00540152">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3C6CE1" w:rsidRDefault="003C6CE1" w:rsidP="00540152">
      <w:pPr>
        <w:pStyle w:val="aa"/>
        <w:spacing w:afterLines="0"/>
        <w:ind w:firstLine="482"/>
        <w:rPr>
          <w:rFonts w:hAnsi="宋体"/>
          <w:b/>
        </w:rPr>
      </w:pPr>
    </w:p>
    <w:p w:rsidR="00CC7FC8" w:rsidRPr="00D64D6F" w:rsidRDefault="00CC7FC8" w:rsidP="00540152">
      <w:pPr>
        <w:pStyle w:val="aa"/>
        <w:spacing w:afterLines="0"/>
        <w:ind w:firstLine="482"/>
        <w:rPr>
          <w:b/>
        </w:rPr>
      </w:pPr>
      <w:r w:rsidRPr="00D64D6F">
        <w:rPr>
          <w:rFonts w:hAnsi="宋体"/>
          <w:b/>
        </w:rPr>
        <w:t>八、</w:t>
      </w:r>
      <w:r w:rsidRPr="00D64D6F">
        <w:rPr>
          <w:rFonts w:hAnsi="宋体" w:hint="eastAsia"/>
          <w:b/>
        </w:rPr>
        <w:t>争议解决方式</w:t>
      </w:r>
    </w:p>
    <w:p w:rsidR="003C6CE1" w:rsidRDefault="003C6CE1" w:rsidP="00540152">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CC7FC8" w:rsidRDefault="003C6CE1" w:rsidP="00540152">
      <w:pPr>
        <w:spacing w:line="360" w:lineRule="auto"/>
        <w:ind w:firstLineChars="200" w:firstLine="480"/>
        <w:rPr>
          <w:bCs/>
          <w:sz w:val="24"/>
        </w:rPr>
      </w:pPr>
      <w:r w:rsidRPr="00D64D6F">
        <w:rPr>
          <w:bCs/>
          <w:sz w:val="24"/>
        </w:rPr>
        <w:t>《基金合同》受中国法律管辖。</w:t>
      </w:r>
    </w:p>
    <w:p w:rsidR="003C6CE1" w:rsidRPr="00D64D6F" w:rsidRDefault="003C6CE1" w:rsidP="00540152">
      <w:pPr>
        <w:spacing w:line="360" w:lineRule="auto"/>
        <w:ind w:firstLineChars="200" w:firstLine="480"/>
        <w:rPr>
          <w:bCs/>
          <w:sz w:val="24"/>
        </w:rPr>
      </w:pPr>
    </w:p>
    <w:p w:rsidR="00CC7FC8" w:rsidRPr="00D64D6F" w:rsidRDefault="00CC7FC8" w:rsidP="00540152">
      <w:pPr>
        <w:pStyle w:val="aa"/>
        <w:spacing w:afterLines="0"/>
        <w:ind w:firstLine="482"/>
      </w:pPr>
      <w:r w:rsidRPr="00D64D6F">
        <w:rPr>
          <w:rFonts w:hAnsi="宋体"/>
          <w:b/>
        </w:rPr>
        <w:t>九、基金合同存放地和投资者取得基金合同的方式</w:t>
      </w:r>
    </w:p>
    <w:p w:rsidR="003C6CE1" w:rsidRPr="00D64D6F" w:rsidRDefault="003C6CE1" w:rsidP="00540152">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CC7FC8" w:rsidRPr="00D64D6F" w:rsidRDefault="003C6CE1" w:rsidP="00822A9E">
      <w:pPr>
        <w:spacing w:line="360" w:lineRule="auto"/>
        <w:ind w:firstLineChars="200" w:firstLine="480"/>
        <w:rPr>
          <w:bCs/>
          <w:sz w:val="24"/>
        </w:rPr>
      </w:pPr>
      <w:r w:rsidRPr="00D64D6F">
        <w:rPr>
          <w:bCs/>
          <w:sz w:val="24"/>
        </w:rPr>
        <w:lastRenderedPageBreak/>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7FC8" w:rsidRPr="00D64D6F" w:rsidRDefault="00CC7FC8" w:rsidP="00822A9E">
      <w:pPr>
        <w:spacing w:line="360" w:lineRule="auto"/>
        <w:ind w:firstLineChars="200" w:firstLine="420"/>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pPr>
    </w:p>
    <w:p w:rsidR="00CC7FC8" w:rsidRPr="00D64D6F" w:rsidRDefault="00CC7FC8" w:rsidP="00822A9E">
      <w:pPr>
        <w:spacing w:line="360" w:lineRule="auto"/>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822A9E">
      <w:pPr>
        <w:spacing w:after="120" w:line="360" w:lineRule="auto"/>
        <w:rPr>
          <w:sz w:val="28"/>
          <w:szCs w:val="28"/>
        </w:rPr>
      </w:pPr>
      <w:r w:rsidRPr="008A00ED">
        <w:rPr>
          <w:rFonts w:hAnsi="宋体"/>
          <w:sz w:val="28"/>
          <w:szCs w:val="28"/>
        </w:rPr>
        <w:lastRenderedPageBreak/>
        <w:t>本页无正文，为《交银施罗德</w:t>
      </w:r>
      <w:r w:rsidR="00DD29B2">
        <w:rPr>
          <w:rFonts w:hint="eastAsia"/>
          <w:sz w:val="28"/>
          <w:szCs w:val="28"/>
        </w:rPr>
        <w:t>丰享收益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D2416E">
      <w:pPr>
        <w:spacing w:line="360" w:lineRule="auto"/>
        <w:ind w:right="26"/>
        <w:rPr>
          <w:sz w:val="24"/>
          <w:szCs w:val="24"/>
        </w:rPr>
      </w:pPr>
    </w:p>
    <w:p w:rsidR="00EE6316" w:rsidRPr="008A00ED" w:rsidRDefault="00EE6316" w:rsidP="00822A9E">
      <w:pPr>
        <w:spacing w:line="360" w:lineRule="auto"/>
        <w:ind w:right="26"/>
        <w:rPr>
          <w:sz w:val="24"/>
          <w:szCs w:val="24"/>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3B6E00">
      <w:pPr>
        <w:adjustRightInd w:val="0"/>
        <w:snapToGrid w:val="0"/>
        <w:spacing w:line="360" w:lineRule="auto"/>
        <w:rPr>
          <w:b/>
          <w:sz w:val="28"/>
          <w:szCs w:val="28"/>
        </w:rPr>
      </w:pPr>
    </w:p>
    <w:p w:rsidR="00EE6316" w:rsidRPr="008A00ED" w:rsidRDefault="00EE6316" w:rsidP="00540152">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p>
    <w:p w:rsidR="00EE6316" w:rsidRPr="008A00ED" w:rsidRDefault="00EE6316" w:rsidP="00822A9E">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rsidP="00822A9E">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E10" w:rsidRDefault="00F46E10">
      <w:r>
        <w:separator/>
      </w:r>
    </w:p>
  </w:endnote>
  <w:endnote w:type="continuationSeparator" w:id="0">
    <w:p w:rsidR="00F46E10" w:rsidRDefault="00F46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2A" w:rsidRDefault="00506A2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153385">
    <w:pPr>
      <w:pStyle w:val="af1"/>
      <w:framePr w:h="0" w:wrap="around" w:vAnchor="text" w:hAnchor="margin" w:xAlign="center" w:yAlign="top"/>
      <w:pBdr>
        <w:between w:val="none" w:sz="50" w:space="0" w:color="auto"/>
      </w:pBdr>
    </w:pPr>
    <w:r>
      <w:rPr>
        <w:rFonts w:hint="eastAsia"/>
      </w:rPr>
      <w:fldChar w:fldCharType="begin"/>
    </w:r>
    <w:r w:rsidR="00651AFA">
      <w:rPr>
        <w:rStyle w:val="a8"/>
        <w:rFonts w:hint="eastAsia"/>
      </w:rPr>
      <w:instrText xml:space="preserve"> PAGE  </w:instrText>
    </w:r>
    <w:r>
      <w:rPr>
        <w:rFonts w:hint="eastAsia"/>
      </w:rPr>
      <w:fldChar w:fldCharType="separate"/>
    </w:r>
    <w:r w:rsidR="0036187D">
      <w:rPr>
        <w:rStyle w:val="a8"/>
        <w:noProof/>
      </w:rPr>
      <w:t>1</w:t>
    </w:r>
    <w:r>
      <w:rPr>
        <w:rFonts w:hint="eastAsia"/>
      </w:rPr>
      <w:fldChar w:fldCharType="end"/>
    </w:r>
  </w:p>
  <w:p w:rsidR="00651AFA" w:rsidRDefault="00651AFA">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f1"/>
      <w:pBdr>
        <w:between w:val="none" w:sz="50" w:space="0" w:color="auto"/>
      </w:pBdr>
    </w:pPr>
  </w:p>
  <w:p w:rsidR="00651AFA" w:rsidRDefault="00651AFA">
    <w:pPr>
      <w:pStyle w:val="af1"/>
      <w:pBdr>
        <w:between w:val="none" w:sz="50" w:space="0" w:color="auto"/>
      </w:pBdr>
    </w:pPr>
  </w:p>
  <w:p w:rsidR="00651AFA" w:rsidRDefault="00651AFA">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Pr="007B0B80" w:rsidRDefault="00651AFA"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E10" w:rsidRDefault="00F46E10">
      <w:r>
        <w:separator/>
      </w:r>
    </w:p>
  </w:footnote>
  <w:footnote w:type="continuationSeparator" w:id="0">
    <w:p w:rsidR="00F46E10" w:rsidRDefault="00F46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2A" w:rsidRDefault="00506A2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2A" w:rsidRDefault="00506A2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DD29B2">
      <w:rPr>
        <w:rFonts w:hint="eastAsia"/>
        <w:szCs w:val="18"/>
      </w:rPr>
      <w:t>丰享收益</w:t>
    </w:r>
    <w:r>
      <w:rPr>
        <w:rFonts w:hint="eastAsia"/>
        <w:szCs w:val="18"/>
      </w:rPr>
      <w:t>债券型</w:t>
    </w:r>
    <w:r w:rsidRPr="00920096">
      <w:rPr>
        <w:rFonts w:hint="eastAsia"/>
        <w:szCs w:val="18"/>
      </w:rPr>
      <w:t>证券投资基金基金合同</w:t>
    </w:r>
    <w:r w:rsidR="00D52DF0">
      <w:rPr>
        <w:rFonts w:hint="eastAsia"/>
        <w:noProof/>
        <w:color w:val="000000"/>
      </w:rPr>
      <w:drawing>
        <wp:anchor distT="0" distB="0" distL="114300" distR="114300" simplePos="0" relativeHeight="251657728"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DD29B2">
      <w:rPr>
        <w:rFonts w:hint="eastAsia"/>
        <w:szCs w:val="18"/>
      </w:rPr>
      <w:t>丰享收益丰享收益</w:t>
    </w:r>
    <w:r w:rsidR="003D6E3F" w:rsidRPr="00870D79">
      <w:rPr>
        <w:rFonts w:hint="eastAsia"/>
        <w:szCs w:val="18"/>
      </w:rPr>
      <w:t>债券型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96F"/>
    <w:rsid w:val="00001B54"/>
    <w:rsid w:val="000021AE"/>
    <w:rsid w:val="00002420"/>
    <w:rsid w:val="00002E23"/>
    <w:rsid w:val="00005C72"/>
    <w:rsid w:val="00007A81"/>
    <w:rsid w:val="00007D34"/>
    <w:rsid w:val="00010C28"/>
    <w:rsid w:val="00013378"/>
    <w:rsid w:val="00013AFE"/>
    <w:rsid w:val="000171CB"/>
    <w:rsid w:val="00017B39"/>
    <w:rsid w:val="00021014"/>
    <w:rsid w:val="000212FA"/>
    <w:rsid w:val="000215F6"/>
    <w:rsid w:val="00021EA7"/>
    <w:rsid w:val="000221EA"/>
    <w:rsid w:val="00023D39"/>
    <w:rsid w:val="00030C1A"/>
    <w:rsid w:val="00035D9D"/>
    <w:rsid w:val="000373B5"/>
    <w:rsid w:val="00040BC4"/>
    <w:rsid w:val="00042A3B"/>
    <w:rsid w:val="00043A57"/>
    <w:rsid w:val="000476EB"/>
    <w:rsid w:val="000500BD"/>
    <w:rsid w:val="00055584"/>
    <w:rsid w:val="00056205"/>
    <w:rsid w:val="000565C5"/>
    <w:rsid w:val="0006276F"/>
    <w:rsid w:val="00063730"/>
    <w:rsid w:val="0006661F"/>
    <w:rsid w:val="00074AE2"/>
    <w:rsid w:val="00080F61"/>
    <w:rsid w:val="00082458"/>
    <w:rsid w:val="00084656"/>
    <w:rsid w:val="000854C2"/>
    <w:rsid w:val="00086B39"/>
    <w:rsid w:val="00090EA5"/>
    <w:rsid w:val="000913AF"/>
    <w:rsid w:val="00091D13"/>
    <w:rsid w:val="000925A3"/>
    <w:rsid w:val="000928CF"/>
    <w:rsid w:val="00096E4F"/>
    <w:rsid w:val="0009756E"/>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F12CB"/>
    <w:rsid w:val="000F203B"/>
    <w:rsid w:val="000F3BDB"/>
    <w:rsid w:val="000F4D28"/>
    <w:rsid w:val="000F6B62"/>
    <w:rsid w:val="000F7291"/>
    <w:rsid w:val="001000A7"/>
    <w:rsid w:val="00100AEB"/>
    <w:rsid w:val="00102050"/>
    <w:rsid w:val="0010267F"/>
    <w:rsid w:val="00104095"/>
    <w:rsid w:val="001107DF"/>
    <w:rsid w:val="00110FF0"/>
    <w:rsid w:val="00112B70"/>
    <w:rsid w:val="00112F56"/>
    <w:rsid w:val="001139E9"/>
    <w:rsid w:val="00121E55"/>
    <w:rsid w:val="0012333E"/>
    <w:rsid w:val="001256AF"/>
    <w:rsid w:val="0012591F"/>
    <w:rsid w:val="001274F5"/>
    <w:rsid w:val="0012791E"/>
    <w:rsid w:val="00130448"/>
    <w:rsid w:val="00130AE3"/>
    <w:rsid w:val="00130AF4"/>
    <w:rsid w:val="00130D1C"/>
    <w:rsid w:val="001327CB"/>
    <w:rsid w:val="001346D9"/>
    <w:rsid w:val="00135C76"/>
    <w:rsid w:val="0014024A"/>
    <w:rsid w:val="00141F55"/>
    <w:rsid w:val="00144AA8"/>
    <w:rsid w:val="00146D15"/>
    <w:rsid w:val="001521CB"/>
    <w:rsid w:val="001526E2"/>
    <w:rsid w:val="00152BD9"/>
    <w:rsid w:val="00152CD8"/>
    <w:rsid w:val="00153385"/>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96C68"/>
    <w:rsid w:val="001A08D2"/>
    <w:rsid w:val="001A2458"/>
    <w:rsid w:val="001A7675"/>
    <w:rsid w:val="001B533F"/>
    <w:rsid w:val="001B6D31"/>
    <w:rsid w:val="001C1232"/>
    <w:rsid w:val="001D2A5D"/>
    <w:rsid w:val="001D585F"/>
    <w:rsid w:val="001E051B"/>
    <w:rsid w:val="001E1DAD"/>
    <w:rsid w:val="001E1EDD"/>
    <w:rsid w:val="001E317D"/>
    <w:rsid w:val="001E33D6"/>
    <w:rsid w:val="001E350D"/>
    <w:rsid w:val="001E4054"/>
    <w:rsid w:val="001E405D"/>
    <w:rsid w:val="001F0EA5"/>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4960"/>
    <w:rsid w:val="00226D32"/>
    <w:rsid w:val="00226F88"/>
    <w:rsid w:val="0023060A"/>
    <w:rsid w:val="0023349A"/>
    <w:rsid w:val="00234F7F"/>
    <w:rsid w:val="00235796"/>
    <w:rsid w:val="00237B55"/>
    <w:rsid w:val="0024253B"/>
    <w:rsid w:val="0025045D"/>
    <w:rsid w:val="00252339"/>
    <w:rsid w:val="00256426"/>
    <w:rsid w:val="0025768E"/>
    <w:rsid w:val="00257D0D"/>
    <w:rsid w:val="002610D7"/>
    <w:rsid w:val="002620E8"/>
    <w:rsid w:val="002623BC"/>
    <w:rsid w:val="00267526"/>
    <w:rsid w:val="00267773"/>
    <w:rsid w:val="002714BF"/>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A0E2C"/>
    <w:rsid w:val="002A108B"/>
    <w:rsid w:val="002A375A"/>
    <w:rsid w:val="002A470E"/>
    <w:rsid w:val="002A51DB"/>
    <w:rsid w:val="002A7B11"/>
    <w:rsid w:val="002B1792"/>
    <w:rsid w:val="002B18A3"/>
    <w:rsid w:val="002C43DB"/>
    <w:rsid w:val="002C5099"/>
    <w:rsid w:val="002C62A8"/>
    <w:rsid w:val="002D2D22"/>
    <w:rsid w:val="002D2ECA"/>
    <w:rsid w:val="002D4CD5"/>
    <w:rsid w:val="002D589C"/>
    <w:rsid w:val="002D612E"/>
    <w:rsid w:val="002E02F5"/>
    <w:rsid w:val="002E1C25"/>
    <w:rsid w:val="002E44DE"/>
    <w:rsid w:val="002E54A4"/>
    <w:rsid w:val="002E57A0"/>
    <w:rsid w:val="002F07DC"/>
    <w:rsid w:val="002F40C6"/>
    <w:rsid w:val="00306183"/>
    <w:rsid w:val="00306FD2"/>
    <w:rsid w:val="003113C5"/>
    <w:rsid w:val="003136A7"/>
    <w:rsid w:val="00314407"/>
    <w:rsid w:val="00315662"/>
    <w:rsid w:val="00320223"/>
    <w:rsid w:val="00320FE6"/>
    <w:rsid w:val="00322193"/>
    <w:rsid w:val="00322DFF"/>
    <w:rsid w:val="003252BA"/>
    <w:rsid w:val="00325523"/>
    <w:rsid w:val="00326BC0"/>
    <w:rsid w:val="0032770D"/>
    <w:rsid w:val="003336F2"/>
    <w:rsid w:val="003340A4"/>
    <w:rsid w:val="00342251"/>
    <w:rsid w:val="00342ACC"/>
    <w:rsid w:val="00342AE3"/>
    <w:rsid w:val="00344887"/>
    <w:rsid w:val="003478ED"/>
    <w:rsid w:val="00347C15"/>
    <w:rsid w:val="0036187D"/>
    <w:rsid w:val="00371618"/>
    <w:rsid w:val="00371F08"/>
    <w:rsid w:val="003724BD"/>
    <w:rsid w:val="0037393C"/>
    <w:rsid w:val="003762DD"/>
    <w:rsid w:val="003779F5"/>
    <w:rsid w:val="00377E15"/>
    <w:rsid w:val="00384A6E"/>
    <w:rsid w:val="00384B1F"/>
    <w:rsid w:val="00387272"/>
    <w:rsid w:val="00396981"/>
    <w:rsid w:val="00397B72"/>
    <w:rsid w:val="00397E23"/>
    <w:rsid w:val="003A156D"/>
    <w:rsid w:val="003A1606"/>
    <w:rsid w:val="003A18E5"/>
    <w:rsid w:val="003A3A5E"/>
    <w:rsid w:val="003A559F"/>
    <w:rsid w:val="003A7CD8"/>
    <w:rsid w:val="003B1763"/>
    <w:rsid w:val="003B6E00"/>
    <w:rsid w:val="003B724A"/>
    <w:rsid w:val="003B74BB"/>
    <w:rsid w:val="003C079E"/>
    <w:rsid w:val="003C401E"/>
    <w:rsid w:val="003C4B92"/>
    <w:rsid w:val="003C6CE1"/>
    <w:rsid w:val="003D0674"/>
    <w:rsid w:val="003D319B"/>
    <w:rsid w:val="003D48CB"/>
    <w:rsid w:val="003D56DC"/>
    <w:rsid w:val="003D5C71"/>
    <w:rsid w:val="003D6E3F"/>
    <w:rsid w:val="003D7BE1"/>
    <w:rsid w:val="003E20A1"/>
    <w:rsid w:val="003E2109"/>
    <w:rsid w:val="003E5024"/>
    <w:rsid w:val="003E62CD"/>
    <w:rsid w:val="003F1B9D"/>
    <w:rsid w:val="003F2107"/>
    <w:rsid w:val="003F296B"/>
    <w:rsid w:val="003F3181"/>
    <w:rsid w:val="003F49A0"/>
    <w:rsid w:val="00401EEB"/>
    <w:rsid w:val="004032BB"/>
    <w:rsid w:val="00404612"/>
    <w:rsid w:val="00415305"/>
    <w:rsid w:val="00415437"/>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612C5"/>
    <w:rsid w:val="004707D3"/>
    <w:rsid w:val="004714FA"/>
    <w:rsid w:val="00476A5F"/>
    <w:rsid w:val="00480F06"/>
    <w:rsid w:val="0048483E"/>
    <w:rsid w:val="004850B4"/>
    <w:rsid w:val="00487299"/>
    <w:rsid w:val="00487690"/>
    <w:rsid w:val="00491C0A"/>
    <w:rsid w:val="004926C2"/>
    <w:rsid w:val="004933D2"/>
    <w:rsid w:val="004945DC"/>
    <w:rsid w:val="0049548B"/>
    <w:rsid w:val="00495DCB"/>
    <w:rsid w:val="00496761"/>
    <w:rsid w:val="00497A82"/>
    <w:rsid w:val="00497F3B"/>
    <w:rsid w:val="004A195B"/>
    <w:rsid w:val="004A2551"/>
    <w:rsid w:val="004A4A16"/>
    <w:rsid w:val="004A526B"/>
    <w:rsid w:val="004A6964"/>
    <w:rsid w:val="004A736D"/>
    <w:rsid w:val="004B0F25"/>
    <w:rsid w:val="004B20C1"/>
    <w:rsid w:val="004B62F6"/>
    <w:rsid w:val="004C0631"/>
    <w:rsid w:val="004C2148"/>
    <w:rsid w:val="004C4B55"/>
    <w:rsid w:val="004C7402"/>
    <w:rsid w:val="004D3B06"/>
    <w:rsid w:val="004D4820"/>
    <w:rsid w:val="004E1B39"/>
    <w:rsid w:val="004F32BF"/>
    <w:rsid w:val="004F5A2E"/>
    <w:rsid w:val="004F7A11"/>
    <w:rsid w:val="005012D2"/>
    <w:rsid w:val="00502561"/>
    <w:rsid w:val="00506A2A"/>
    <w:rsid w:val="00506E4D"/>
    <w:rsid w:val="00507054"/>
    <w:rsid w:val="005133C8"/>
    <w:rsid w:val="00513813"/>
    <w:rsid w:val="005162DE"/>
    <w:rsid w:val="005230FB"/>
    <w:rsid w:val="0052408B"/>
    <w:rsid w:val="00526A18"/>
    <w:rsid w:val="00532BCA"/>
    <w:rsid w:val="00536069"/>
    <w:rsid w:val="005378E7"/>
    <w:rsid w:val="00537B88"/>
    <w:rsid w:val="00540152"/>
    <w:rsid w:val="00540546"/>
    <w:rsid w:val="00540BEE"/>
    <w:rsid w:val="00545AD9"/>
    <w:rsid w:val="0054686E"/>
    <w:rsid w:val="0054761A"/>
    <w:rsid w:val="0055078D"/>
    <w:rsid w:val="00550A43"/>
    <w:rsid w:val="0055375F"/>
    <w:rsid w:val="00553DCC"/>
    <w:rsid w:val="005548D9"/>
    <w:rsid w:val="00555364"/>
    <w:rsid w:val="00555AC5"/>
    <w:rsid w:val="00557BF5"/>
    <w:rsid w:val="00562339"/>
    <w:rsid w:val="00562B20"/>
    <w:rsid w:val="00563A39"/>
    <w:rsid w:val="00564D16"/>
    <w:rsid w:val="00564F1B"/>
    <w:rsid w:val="00565D21"/>
    <w:rsid w:val="00567B5B"/>
    <w:rsid w:val="005709FA"/>
    <w:rsid w:val="0057309A"/>
    <w:rsid w:val="0057562A"/>
    <w:rsid w:val="00576422"/>
    <w:rsid w:val="00581B64"/>
    <w:rsid w:val="005837DE"/>
    <w:rsid w:val="0058568C"/>
    <w:rsid w:val="0059017D"/>
    <w:rsid w:val="005925D7"/>
    <w:rsid w:val="00593C90"/>
    <w:rsid w:val="005959DC"/>
    <w:rsid w:val="005A1D7C"/>
    <w:rsid w:val="005A3F0C"/>
    <w:rsid w:val="005A5661"/>
    <w:rsid w:val="005A6660"/>
    <w:rsid w:val="005A68DE"/>
    <w:rsid w:val="005A6C62"/>
    <w:rsid w:val="005A7B3E"/>
    <w:rsid w:val="005B00FA"/>
    <w:rsid w:val="005B155B"/>
    <w:rsid w:val="005B3A63"/>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6E9E"/>
    <w:rsid w:val="00602C4F"/>
    <w:rsid w:val="00606AC2"/>
    <w:rsid w:val="00607ACA"/>
    <w:rsid w:val="00612799"/>
    <w:rsid w:val="0062429F"/>
    <w:rsid w:val="006253DB"/>
    <w:rsid w:val="006255DD"/>
    <w:rsid w:val="0062580D"/>
    <w:rsid w:val="00627810"/>
    <w:rsid w:val="00630ACF"/>
    <w:rsid w:val="00630BDD"/>
    <w:rsid w:val="00631BBD"/>
    <w:rsid w:val="00631FFD"/>
    <w:rsid w:val="00632948"/>
    <w:rsid w:val="00633141"/>
    <w:rsid w:val="0063654E"/>
    <w:rsid w:val="00636C53"/>
    <w:rsid w:val="00637332"/>
    <w:rsid w:val="006377B0"/>
    <w:rsid w:val="00637EB6"/>
    <w:rsid w:val="00641517"/>
    <w:rsid w:val="00641882"/>
    <w:rsid w:val="00642B0E"/>
    <w:rsid w:val="00651AFA"/>
    <w:rsid w:val="006525DC"/>
    <w:rsid w:val="006529F9"/>
    <w:rsid w:val="00652BDF"/>
    <w:rsid w:val="0065304C"/>
    <w:rsid w:val="0065321E"/>
    <w:rsid w:val="00653FC5"/>
    <w:rsid w:val="00655864"/>
    <w:rsid w:val="006560F4"/>
    <w:rsid w:val="00657824"/>
    <w:rsid w:val="00666CBF"/>
    <w:rsid w:val="006672BF"/>
    <w:rsid w:val="006710F7"/>
    <w:rsid w:val="0067179B"/>
    <w:rsid w:val="00672706"/>
    <w:rsid w:val="00673192"/>
    <w:rsid w:val="00673953"/>
    <w:rsid w:val="0067498B"/>
    <w:rsid w:val="00676316"/>
    <w:rsid w:val="00676803"/>
    <w:rsid w:val="00680027"/>
    <w:rsid w:val="006817DF"/>
    <w:rsid w:val="006823FC"/>
    <w:rsid w:val="00682E44"/>
    <w:rsid w:val="00684567"/>
    <w:rsid w:val="0068529A"/>
    <w:rsid w:val="00685B44"/>
    <w:rsid w:val="006862A7"/>
    <w:rsid w:val="00691DCD"/>
    <w:rsid w:val="00692F53"/>
    <w:rsid w:val="006935BD"/>
    <w:rsid w:val="00693F35"/>
    <w:rsid w:val="00694C24"/>
    <w:rsid w:val="006961AD"/>
    <w:rsid w:val="00696DB3"/>
    <w:rsid w:val="006A05F9"/>
    <w:rsid w:val="006A0AB6"/>
    <w:rsid w:val="006A0D1A"/>
    <w:rsid w:val="006A3798"/>
    <w:rsid w:val="006A3FFE"/>
    <w:rsid w:val="006A40BE"/>
    <w:rsid w:val="006B1AA7"/>
    <w:rsid w:val="006C01C2"/>
    <w:rsid w:val="006C0EE3"/>
    <w:rsid w:val="006C16BF"/>
    <w:rsid w:val="006C7758"/>
    <w:rsid w:val="006D0A7F"/>
    <w:rsid w:val="006D0D6A"/>
    <w:rsid w:val="006D11DA"/>
    <w:rsid w:val="006E0BC6"/>
    <w:rsid w:val="006F06E2"/>
    <w:rsid w:val="006F1427"/>
    <w:rsid w:val="006F172A"/>
    <w:rsid w:val="006F2707"/>
    <w:rsid w:val="006F505C"/>
    <w:rsid w:val="006F6318"/>
    <w:rsid w:val="006F6901"/>
    <w:rsid w:val="006F699B"/>
    <w:rsid w:val="00701369"/>
    <w:rsid w:val="007016E4"/>
    <w:rsid w:val="0070559F"/>
    <w:rsid w:val="00707421"/>
    <w:rsid w:val="0070778A"/>
    <w:rsid w:val="00714522"/>
    <w:rsid w:val="00714E17"/>
    <w:rsid w:val="0072245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51E"/>
    <w:rsid w:val="007A39DF"/>
    <w:rsid w:val="007A6405"/>
    <w:rsid w:val="007A6DF5"/>
    <w:rsid w:val="007A6FDF"/>
    <w:rsid w:val="007B105F"/>
    <w:rsid w:val="007B6285"/>
    <w:rsid w:val="007C0B84"/>
    <w:rsid w:val="007C198E"/>
    <w:rsid w:val="007C3281"/>
    <w:rsid w:val="007C3488"/>
    <w:rsid w:val="007C3B92"/>
    <w:rsid w:val="007C4C3F"/>
    <w:rsid w:val="007C4D9E"/>
    <w:rsid w:val="007D1663"/>
    <w:rsid w:val="007D2857"/>
    <w:rsid w:val="007D31F7"/>
    <w:rsid w:val="007D4206"/>
    <w:rsid w:val="007D47C2"/>
    <w:rsid w:val="007E0284"/>
    <w:rsid w:val="007E04C1"/>
    <w:rsid w:val="007E17CF"/>
    <w:rsid w:val="007E3101"/>
    <w:rsid w:val="007E4298"/>
    <w:rsid w:val="007E63EE"/>
    <w:rsid w:val="007E6FCE"/>
    <w:rsid w:val="007F15D2"/>
    <w:rsid w:val="007F1E2A"/>
    <w:rsid w:val="007F35C6"/>
    <w:rsid w:val="007F5DB4"/>
    <w:rsid w:val="007F62E4"/>
    <w:rsid w:val="008006D6"/>
    <w:rsid w:val="00800CFF"/>
    <w:rsid w:val="00801CBA"/>
    <w:rsid w:val="00805F95"/>
    <w:rsid w:val="00807754"/>
    <w:rsid w:val="00807F7E"/>
    <w:rsid w:val="00810523"/>
    <w:rsid w:val="00817782"/>
    <w:rsid w:val="00820783"/>
    <w:rsid w:val="00820FB1"/>
    <w:rsid w:val="008210C8"/>
    <w:rsid w:val="008220F5"/>
    <w:rsid w:val="00822A9E"/>
    <w:rsid w:val="00823502"/>
    <w:rsid w:val="00823916"/>
    <w:rsid w:val="0082393D"/>
    <w:rsid w:val="00826561"/>
    <w:rsid w:val="00832372"/>
    <w:rsid w:val="00832FF3"/>
    <w:rsid w:val="00835976"/>
    <w:rsid w:val="00841732"/>
    <w:rsid w:val="00841C73"/>
    <w:rsid w:val="008420F8"/>
    <w:rsid w:val="00843027"/>
    <w:rsid w:val="008436D9"/>
    <w:rsid w:val="00846568"/>
    <w:rsid w:val="00850A5D"/>
    <w:rsid w:val="0085255F"/>
    <w:rsid w:val="00854227"/>
    <w:rsid w:val="00855FF4"/>
    <w:rsid w:val="00857097"/>
    <w:rsid w:val="0085764C"/>
    <w:rsid w:val="00857958"/>
    <w:rsid w:val="008626A7"/>
    <w:rsid w:val="0086471D"/>
    <w:rsid w:val="00864FAE"/>
    <w:rsid w:val="008672B4"/>
    <w:rsid w:val="008706E7"/>
    <w:rsid w:val="00870D79"/>
    <w:rsid w:val="00872400"/>
    <w:rsid w:val="00872BBB"/>
    <w:rsid w:val="0087452D"/>
    <w:rsid w:val="008749B5"/>
    <w:rsid w:val="0087781A"/>
    <w:rsid w:val="008805AC"/>
    <w:rsid w:val="00885DC5"/>
    <w:rsid w:val="00885FFC"/>
    <w:rsid w:val="0088757E"/>
    <w:rsid w:val="00891955"/>
    <w:rsid w:val="00891D06"/>
    <w:rsid w:val="0089460B"/>
    <w:rsid w:val="008A00ED"/>
    <w:rsid w:val="008A25E3"/>
    <w:rsid w:val="008A4A2B"/>
    <w:rsid w:val="008A5F8E"/>
    <w:rsid w:val="008A7E00"/>
    <w:rsid w:val="008B0941"/>
    <w:rsid w:val="008C010F"/>
    <w:rsid w:val="008C1907"/>
    <w:rsid w:val="008C299A"/>
    <w:rsid w:val="008C532A"/>
    <w:rsid w:val="008C64E8"/>
    <w:rsid w:val="008C71F6"/>
    <w:rsid w:val="008D36AD"/>
    <w:rsid w:val="008D4C1D"/>
    <w:rsid w:val="008E2A60"/>
    <w:rsid w:val="008E2F34"/>
    <w:rsid w:val="008E4596"/>
    <w:rsid w:val="008E52F0"/>
    <w:rsid w:val="008E56FA"/>
    <w:rsid w:val="008E7C3E"/>
    <w:rsid w:val="008E7E8E"/>
    <w:rsid w:val="008F1104"/>
    <w:rsid w:val="008F1B3D"/>
    <w:rsid w:val="008F2E2A"/>
    <w:rsid w:val="008F4F7F"/>
    <w:rsid w:val="008F51A3"/>
    <w:rsid w:val="008F5D50"/>
    <w:rsid w:val="008F6ECE"/>
    <w:rsid w:val="00901A39"/>
    <w:rsid w:val="009047CF"/>
    <w:rsid w:val="00905B5B"/>
    <w:rsid w:val="00912D3E"/>
    <w:rsid w:val="00915EE7"/>
    <w:rsid w:val="00917141"/>
    <w:rsid w:val="00917500"/>
    <w:rsid w:val="00925244"/>
    <w:rsid w:val="0093034F"/>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652"/>
    <w:rsid w:val="00967031"/>
    <w:rsid w:val="00967E0F"/>
    <w:rsid w:val="00975FB1"/>
    <w:rsid w:val="00976A7E"/>
    <w:rsid w:val="009831E1"/>
    <w:rsid w:val="00983302"/>
    <w:rsid w:val="00984122"/>
    <w:rsid w:val="0098571F"/>
    <w:rsid w:val="0099010E"/>
    <w:rsid w:val="009933D3"/>
    <w:rsid w:val="0099489B"/>
    <w:rsid w:val="00995119"/>
    <w:rsid w:val="00997B95"/>
    <w:rsid w:val="009A1ECA"/>
    <w:rsid w:val="009A4D2E"/>
    <w:rsid w:val="009A585B"/>
    <w:rsid w:val="009A61D5"/>
    <w:rsid w:val="009A75E5"/>
    <w:rsid w:val="009B1431"/>
    <w:rsid w:val="009B20E4"/>
    <w:rsid w:val="009B3672"/>
    <w:rsid w:val="009B555C"/>
    <w:rsid w:val="009B5A61"/>
    <w:rsid w:val="009C0E9E"/>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628D"/>
    <w:rsid w:val="00A07429"/>
    <w:rsid w:val="00A10834"/>
    <w:rsid w:val="00A14285"/>
    <w:rsid w:val="00A149B6"/>
    <w:rsid w:val="00A16A42"/>
    <w:rsid w:val="00A217D4"/>
    <w:rsid w:val="00A21FC2"/>
    <w:rsid w:val="00A243CA"/>
    <w:rsid w:val="00A2443B"/>
    <w:rsid w:val="00A24E11"/>
    <w:rsid w:val="00A25766"/>
    <w:rsid w:val="00A2689F"/>
    <w:rsid w:val="00A27F6C"/>
    <w:rsid w:val="00A27FBF"/>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195C"/>
    <w:rsid w:val="00A64956"/>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7CE"/>
    <w:rsid w:val="00A97A76"/>
    <w:rsid w:val="00AA1087"/>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5E83"/>
    <w:rsid w:val="00AF0BD7"/>
    <w:rsid w:val="00AF0F92"/>
    <w:rsid w:val="00AF2D15"/>
    <w:rsid w:val="00B0279E"/>
    <w:rsid w:val="00B028CA"/>
    <w:rsid w:val="00B06ABA"/>
    <w:rsid w:val="00B131EE"/>
    <w:rsid w:val="00B139FB"/>
    <w:rsid w:val="00B17840"/>
    <w:rsid w:val="00B20209"/>
    <w:rsid w:val="00B30351"/>
    <w:rsid w:val="00B31222"/>
    <w:rsid w:val="00B31970"/>
    <w:rsid w:val="00B322F9"/>
    <w:rsid w:val="00B330CE"/>
    <w:rsid w:val="00B342A7"/>
    <w:rsid w:val="00B357B8"/>
    <w:rsid w:val="00B35FF1"/>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61A7E"/>
    <w:rsid w:val="00B669D8"/>
    <w:rsid w:val="00B66A4B"/>
    <w:rsid w:val="00B66BC3"/>
    <w:rsid w:val="00B675F7"/>
    <w:rsid w:val="00B7087F"/>
    <w:rsid w:val="00B7164C"/>
    <w:rsid w:val="00B73F6F"/>
    <w:rsid w:val="00B7577C"/>
    <w:rsid w:val="00B764BA"/>
    <w:rsid w:val="00B77453"/>
    <w:rsid w:val="00B825A7"/>
    <w:rsid w:val="00B8305B"/>
    <w:rsid w:val="00B87423"/>
    <w:rsid w:val="00B9254B"/>
    <w:rsid w:val="00B954F0"/>
    <w:rsid w:val="00B95F50"/>
    <w:rsid w:val="00B9638C"/>
    <w:rsid w:val="00B969F8"/>
    <w:rsid w:val="00B9782B"/>
    <w:rsid w:val="00BA3408"/>
    <w:rsid w:val="00BA6095"/>
    <w:rsid w:val="00BA6106"/>
    <w:rsid w:val="00BA7868"/>
    <w:rsid w:val="00BB036F"/>
    <w:rsid w:val="00BB4113"/>
    <w:rsid w:val="00BC4F21"/>
    <w:rsid w:val="00BC5DF0"/>
    <w:rsid w:val="00BD1D4B"/>
    <w:rsid w:val="00BD4614"/>
    <w:rsid w:val="00BD5E85"/>
    <w:rsid w:val="00BD76A5"/>
    <w:rsid w:val="00BD77AF"/>
    <w:rsid w:val="00BE0D4B"/>
    <w:rsid w:val="00BE1A07"/>
    <w:rsid w:val="00BE2007"/>
    <w:rsid w:val="00BE618C"/>
    <w:rsid w:val="00BE73F3"/>
    <w:rsid w:val="00BF01E0"/>
    <w:rsid w:val="00BF43A6"/>
    <w:rsid w:val="00BF45DF"/>
    <w:rsid w:val="00BF4D5E"/>
    <w:rsid w:val="00BF61A1"/>
    <w:rsid w:val="00BF621B"/>
    <w:rsid w:val="00BF7FAC"/>
    <w:rsid w:val="00C020AD"/>
    <w:rsid w:val="00C02849"/>
    <w:rsid w:val="00C034C8"/>
    <w:rsid w:val="00C05012"/>
    <w:rsid w:val="00C06DFE"/>
    <w:rsid w:val="00C07E17"/>
    <w:rsid w:val="00C1010C"/>
    <w:rsid w:val="00C14BF3"/>
    <w:rsid w:val="00C15AEF"/>
    <w:rsid w:val="00C161B3"/>
    <w:rsid w:val="00C165E2"/>
    <w:rsid w:val="00C17F6A"/>
    <w:rsid w:val="00C21017"/>
    <w:rsid w:val="00C221BD"/>
    <w:rsid w:val="00C22A6F"/>
    <w:rsid w:val="00C23B4C"/>
    <w:rsid w:val="00C2720E"/>
    <w:rsid w:val="00C41379"/>
    <w:rsid w:val="00C427F3"/>
    <w:rsid w:val="00C4644B"/>
    <w:rsid w:val="00C50A4A"/>
    <w:rsid w:val="00C5185A"/>
    <w:rsid w:val="00C5234B"/>
    <w:rsid w:val="00C53CA2"/>
    <w:rsid w:val="00C56EB6"/>
    <w:rsid w:val="00C57513"/>
    <w:rsid w:val="00C625B0"/>
    <w:rsid w:val="00C70E34"/>
    <w:rsid w:val="00C739E6"/>
    <w:rsid w:val="00C75154"/>
    <w:rsid w:val="00C75765"/>
    <w:rsid w:val="00C76743"/>
    <w:rsid w:val="00C76ECD"/>
    <w:rsid w:val="00C801DD"/>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236C"/>
    <w:rsid w:val="00CC064D"/>
    <w:rsid w:val="00CC1BDE"/>
    <w:rsid w:val="00CC1C7A"/>
    <w:rsid w:val="00CC1F20"/>
    <w:rsid w:val="00CC2D5C"/>
    <w:rsid w:val="00CC4C28"/>
    <w:rsid w:val="00CC5D9D"/>
    <w:rsid w:val="00CC5F5A"/>
    <w:rsid w:val="00CC7FC8"/>
    <w:rsid w:val="00CD2A8D"/>
    <w:rsid w:val="00CD2E28"/>
    <w:rsid w:val="00CD4103"/>
    <w:rsid w:val="00CE0DA3"/>
    <w:rsid w:val="00CE1224"/>
    <w:rsid w:val="00CE1875"/>
    <w:rsid w:val="00CE1CF2"/>
    <w:rsid w:val="00CE5D93"/>
    <w:rsid w:val="00CE6548"/>
    <w:rsid w:val="00CF66D0"/>
    <w:rsid w:val="00D006BB"/>
    <w:rsid w:val="00D03408"/>
    <w:rsid w:val="00D03932"/>
    <w:rsid w:val="00D0763C"/>
    <w:rsid w:val="00D07AD9"/>
    <w:rsid w:val="00D11BB1"/>
    <w:rsid w:val="00D15254"/>
    <w:rsid w:val="00D2022F"/>
    <w:rsid w:val="00D2071F"/>
    <w:rsid w:val="00D21647"/>
    <w:rsid w:val="00D2306F"/>
    <w:rsid w:val="00D23364"/>
    <w:rsid w:val="00D2416E"/>
    <w:rsid w:val="00D24288"/>
    <w:rsid w:val="00D2430F"/>
    <w:rsid w:val="00D25AD3"/>
    <w:rsid w:val="00D30320"/>
    <w:rsid w:val="00D3280E"/>
    <w:rsid w:val="00D33412"/>
    <w:rsid w:val="00D336DF"/>
    <w:rsid w:val="00D337E6"/>
    <w:rsid w:val="00D3404E"/>
    <w:rsid w:val="00D404C9"/>
    <w:rsid w:val="00D40962"/>
    <w:rsid w:val="00D4305B"/>
    <w:rsid w:val="00D45737"/>
    <w:rsid w:val="00D473CE"/>
    <w:rsid w:val="00D47456"/>
    <w:rsid w:val="00D50053"/>
    <w:rsid w:val="00D52520"/>
    <w:rsid w:val="00D52DF0"/>
    <w:rsid w:val="00D54884"/>
    <w:rsid w:val="00D54E6C"/>
    <w:rsid w:val="00D56D17"/>
    <w:rsid w:val="00D6191F"/>
    <w:rsid w:val="00D64719"/>
    <w:rsid w:val="00D64D30"/>
    <w:rsid w:val="00D64D6F"/>
    <w:rsid w:val="00D67793"/>
    <w:rsid w:val="00D704FF"/>
    <w:rsid w:val="00D71D2C"/>
    <w:rsid w:val="00D73F3F"/>
    <w:rsid w:val="00D743C3"/>
    <w:rsid w:val="00D76677"/>
    <w:rsid w:val="00D77F3D"/>
    <w:rsid w:val="00D80F91"/>
    <w:rsid w:val="00D84304"/>
    <w:rsid w:val="00D86CDF"/>
    <w:rsid w:val="00D86DAF"/>
    <w:rsid w:val="00D90356"/>
    <w:rsid w:val="00D93359"/>
    <w:rsid w:val="00D93B77"/>
    <w:rsid w:val="00D93FF2"/>
    <w:rsid w:val="00D951D6"/>
    <w:rsid w:val="00D95869"/>
    <w:rsid w:val="00DA519B"/>
    <w:rsid w:val="00DA5C33"/>
    <w:rsid w:val="00DA7565"/>
    <w:rsid w:val="00DA75BF"/>
    <w:rsid w:val="00DB4CDB"/>
    <w:rsid w:val="00DB5247"/>
    <w:rsid w:val="00DB6274"/>
    <w:rsid w:val="00DB6829"/>
    <w:rsid w:val="00DC1360"/>
    <w:rsid w:val="00DD0868"/>
    <w:rsid w:val="00DD29B2"/>
    <w:rsid w:val="00DD3BFF"/>
    <w:rsid w:val="00DD5F74"/>
    <w:rsid w:val="00DD6444"/>
    <w:rsid w:val="00DE272A"/>
    <w:rsid w:val="00DF01C3"/>
    <w:rsid w:val="00DF59DB"/>
    <w:rsid w:val="00DF754B"/>
    <w:rsid w:val="00DF765B"/>
    <w:rsid w:val="00E00FDE"/>
    <w:rsid w:val="00E01588"/>
    <w:rsid w:val="00E02694"/>
    <w:rsid w:val="00E026FC"/>
    <w:rsid w:val="00E10392"/>
    <w:rsid w:val="00E13AC0"/>
    <w:rsid w:val="00E15428"/>
    <w:rsid w:val="00E2118C"/>
    <w:rsid w:val="00E21730"/>
    <w:rsid w:val="00E22478"/>
    <w:rsid w:val="00E23949"/>
    <w:rsid w:val="00E2618C"/>
    <w:rsid w:val="00E26D0A"/>
    <w:rsid w:val="00E2774F"/>
    <w:rsid w:val="00E32D60"/>
    <w:rsid w:val="00E3445D"/>
    <w:rsid w:val="00E35EF4"/>
    <w:rsid w:val="00E375FF"/>
    <w:rsid w:val="00E37942"/>
    <w:rsid w:val="00E45152"/>
    <w:rsid w:val="00E470EE"/>
    <w:rsid w:val="00E474A5"/>
    <w:rsid w:val="00E521AC"/>
    <w:rsid w:val="00E549B8"/>
    <w:rsid w:val="00E6013F"/>
    <w:rsid w:val="00E6087C"/>
    <w:rsid w:val="00E62EF0"/>
    <w:rsid w:val="00E64E34"/>
    <w:rsid w:val="00E665AA"/>
    <w:rsid w:val="00E66A2A"/>
    <w:rsid w:val="00E67229"/>
    <w:rsid w:val="00E70E21"/>
    <w:rsid w:val="00E72101"/>
    <w:rsid w:val="00E72A88"/>
    <w:rsid w:val="00E73EC2"/>
    <w:rsid w:val="00E7422F"/>
    <w:rsid w:val="00E84837"/>
    <w:rsid w:val="00E8681F"/>
    <w:rsid w:val="00E9384C"/>
    <w:rsid w:val="00EA10F6"/>
    <w:rsid w:val="00EA3C31"/>
    <w:rsid w:val="00EA40CC"/>
    <w:rsid w:val="00EA47AA"/>
    <w:rsid w:val="00EA7E04"/>
    <w:rsid w:val="00EB3A54"/>
    <w:rsid w:val="00EB51CE"/>
    <w:rsid w:val="00EB5FDA"/>
    <w:rsid w:val="00EB632A"/>
    <w:rsid w:val="00EC0D05"/>
    <w:rsid w:val="00EC1D82"/>
    <w:rsid w:val="00EC26FE"/>
    <w:rsid w:val="00EC28BE"/>
    <w:rsid w:val="00EC6379"/>
    <w:rsid w:val="00ED0856"/>
    <w:rsid w:val="00ED17F4"/>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3D5A"/>
    <w:rsid w:val="00F14FCB"/>
    <w:rsid w:val="00F167BC"/>
    <w:rsid w:val="00F23222"/>
    <w:rsid w:val="00F238E0"/>
    <w:rsid w:val="00F2592C"/>
    <w:rsid w:val="00F31D35"/>
    <w:rsid w:val="00F3428F"/>
    <w:rsid w:val="00F3511C"/>
    <w:rsid w:val="00F365F3"/>
    <w:rsid w:val="00F36E6E"/>
    <w:rsid w:val="00F40FE4"/>
    <w:rsid w:val="00F41A90"/>
    <w:rsid w:val="00F46139"/>
    <w:rsid w:val="00F46453"/>
    <w:rsid w:val="00F46E10"/>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3DD"/>
    <w:rsid w:val="00F81EA2"/>
    <w:rsid w:val="00F824C6"/>
    <w:rsid w:val="00F86BEB"/>
    <w:rsid w:val="00F87DCE"/>
    <w:rsid w:val="00F9135B"/>
    <w:rsid w:val="00F916B7"/>
    <w:rsid w:val="00F94DF5"/>
    <w:rsid w:val="00F95B1D"/>
    <w:rsid w:val="00F95BED"/>
    <w:rsid w:val="00F96228"/>
    <w:rsid w:val="00FA02FB"/>
    <w:rsid w:val="00FA1D44"/>
    <w:rsid w:val="00FA2084"/>
    <w:rsid w:val="00FA5465"/>
    <w:rsid w:val="00FA7870"/>
    <w:rsid w:val="00FB0D06"/>
    <w:rsid w:val="00FB1DE4"/>
    <w:rsid w:val="00FB659E"/>
    <w:rsid w:val="00FC0A19"/>
    <w:rsid w:val="00FC0F74"/>
    <w:rsid w:val="00FC18AB"/>
    <w:rsid w:val="00FD0B12"/>
    <w:rsid w:val="00FD40A3"/>
    <w:rsid w:val="00FD4EF7"/>
    <w:rsid w:val="00FD5A35"/>
    <w:rsid w:val="00FE266E"/>
    <w:rsid w:val="00FF0DE6"/>
    <w:rsid w:val="00FF2623"/>
    <w:rsid w:val="00FF5D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6F1A4B-C16D-490D-AD57-EB6BA5A89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9721</Words>
  <Characters>55412</Characters>
  <Application>Microsoft Office Word</Application>
  <DocSecurity>0</DocSecurity>
  <Lines>461</Lines>
  <Paragraphs>130</Paragraphs>
  <ScaleCrop>false</ScaleCrop>
  <Company/>
  <LinksUpToDate>false</LinksUpToDate>
  <CharactersWithSpaces>65003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9</cp:revision>
  <cp:lastPrinted>1899-12-30T00:00:00Z</cp:lastPrinted>
  <dcterms:created xsi:type="dcterms:W3CDTF">2014-12-16T12:10:00Z</dcterms:created>
  <dcterms:modified xsi:type="dcterms:W3CDTF">2017-04-25T07:16:00Z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