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E273" w14:textId="77777777" w:rsidR="004B526F" w:rsidRPr="00F1713B" w:rsidRDefault="004B526F">
      <w:pPr>
        <w:tabs>
          <w:tab w:val="left" w:pos="5580"/>
        </w:tabs>
        <w:spacing w:line="360" w:lineRule="auto"/>
        <w:jc w:val="center"/>
        <w:rPr>
          <w:rFonts w:ascii="宋体" w:hAnsi="宋体"/>
          <w:sz w:val="28"/>
          <w:szCs w:val="28"/>
        </w:rPr>
      </w:pPr>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proofErr w:type="gramStart"/>
      <w:r w:rsidRPr="00F1713B">
        <w:rPr>
          <w:rFonts w:ascii="宋体" w:hAnsi="宋体" w:hint="eastAsia"/>
          <w:b/>
          <w:sz w:val="44"/>
        </w:rPr>
        <w:t>交银施罗</w:t>
      </w:r>
      <w:proofErr w:type="gramEnd"/>
      <w:r w:rsidRPr="00F1713B">
        <w:rPr>
          <w:rFonts w:ascii="宋体" w:hAnsi="宋体" w:hint="eastAsia"/>
          <w:b/>
          <w:sz w:val="44"/>
        </w:rPr>
        <w:t>德定期支付双</w:t>
      </w:r>
      <w:proofErr w:type="gramStart"/>
      <w:r w:rsidRPr="00F1713B">
        <w:rPr>
          <w:rFonts w:ascii="宋体" w:hAnsi="宋体" w:hint="eastAsia"/>
          <w:b/>
          <w:sz w:val="44"/>
        </w:rPr>
        <w:t>息平衡</w:t>
      </w:r>
      <w:proofErr w:type="gramEnd"/>
      <w:r w:rsidRPr="00F1713B">
        <w:rPr>
          <w:rFonts w:ascii="宋体" w:hAnsi="宋体" w:hint="eastAsia"/>
          <w:b/>
          <w:sz w:val="44"/>
        </w:rPr>
        <w:t>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F1713B"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16E41157"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833B91" w:rsidRPr="00F1713B">
        <w:rPr>
          <w:rFonts w:ascii="黑体" w:eastAsia="黑体"/>
          <w:b/>
          <w:sz w:val="32"/>
          <w:szCs w:val="32"/>
        </w:rPr>
        <w:t>7</w:t>
      </w:r>
      <w:r w:rsidRPr="00F1713B">
        <w:rPr>
          <w:rFonts w:ascii="黑体" w:eastAsia="黑体" w:hint="eastAsia"/>
          <w:b/>
          <w:sz w:val="32"/>
          <w:szCs w:val="32"/>
        </w:rPr>
        <w:t>年</w:t>
      </w:r>
      <w:r w:rsidR="003F749A" w:rsidRPr="00F1713B">
        <w:rPr>
          <w:rFonts w:ascii="黑体" w:eastAsia="黑体" w:hint="eastAsia"/>
          <w:b/>
          <w:sz w:val="32"/>
          <w:szCs w:val="32"/>
        </w:rPr>
        <w:t>第</w:t>
      </w:r>
      <w:r w:rsidR="00833B91" w:rsidRPr="00F1713B">
        <w:rPr>
          <w:rFonts w:ascii="黑体" w:eastAsia="黑体"/>
          <w:b/>
          <w:sz w:val="32"/>
          <w:szCs w:val="32"/>
        </w:rPr>
        <w:t>1</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120A8A1C" w:rsidR="004B526F" w:rsidRPr="00F1713B" w:rsidRDefault="003F749A">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二〇一</w:t>
      </w:r>
      <w:r w:rsidR="00833B91" w:rsidRPr="00F1713B">
        <w:rPr>
          <w:rFonts w:ascii="宋体" w:hAnsi="宋体" w:hint="eastAsia"/>
          <w:b/>
          <w:sz w:val="28"/>
        </w:rPr>
        <w:t>七</w:t>
      </w:r>
      <w:r w:rsidRPr="00F1713B">
        <w:rPr>
          <w:rFonts w:ascii="宋体" w:hAnsi="宋体" w:hint="eastAsia"/>
          <w:b/>
          <w:sz w:val="28"/>
        </w:rPr>
        <w:t>年</w:t>
      </w:r>
      <w:r w:rsidR="00FA194C">
        <w:rPr>
          <w:rFonts w:ascii="宋体" w:hAnsi="宋体" w:hint="eastAsia"/>
          <w:b/>
          <w:sz w:val="28"/>
        </w:rPr>
        <w:t>三</w:t>
      </w:r>
      <w:r w:rsidRPr="00F1713B">
        <w:rPr>
          <w:rFonts w:ascii="宋体" w:hAnsi="宋体" w:hint="eastAsia"/>
          <w:b/>
          <w:sz w:val="28"/>
        </w:rPr>
        <w:t>月</w:t>
      </w:r>
    </w:p>
    <w:p w14:paraId="3C6AE5E0" w14:textId="77777777" w:rsidR="004B526F" w:rsidRPr="00F1713B" w:rsidRDefault="0065211F">
      <w:pPr>
        <w:widowControl/>
        <w:spacing w:line="360" w:lineRule="auto"/>
        <w:jc w:val="left"/>
        <w:rPr>
          <w:kern w:val="0"/>
        </w:rPr>
      </w:pPr>
      <w:r w:rsidRPr="00F1713B">
        <w:rPr>
          <w:rFonts w:hAnsi="宋体"/>
          <w:kern w:val="0"/>
        </w:rPr>
        <w:t>基金招募说明书自基金合同生效日起，每</w:t>
      </w:r>
      <w:r w:rsidRPr="00F1713B">
        <w:rPr>
          <w:kern w:val="0"/>
        </w:rPr>
        <w:t>6</w:t>
      </w:r>
      <w:r w:rsidRPr="00F1713B">
        <w:rPr>
          <w:rFonts w:hAnsi="宋体"/>
          <w:kern w:val="0"/>
        </w:rPr>
        <w:t>个月更新一次，并于每</w:t>
      </w:r>
      <w:r w:rsidRPr="00F1713B">
        <w:rPr>
          <w:kern w:val="0"/>
        </w:rPr>
        <w:t>6</w:t>
      </w:r>
      <w:r w:rsidRPr="00F1713B">
        <w:rPr>
          <w:rFonts w:hAnsi="宋体"/>
          <w:kern w:val="0"/>
        </w:rPr>
        <w:t>个月结束之日后的</w:t>
      </w:r>
      <w:r w:rsidRPr="00F1713B">
        <w:rPr>
          <w:kern w:val="0"/>
        </w:rPr>
        <w:t>45</w:t>
      </w:r>
      <w:r w:rsidRPr="00F1713B">
        <w:rPr>
          <w:rFonts w:hAnsi="宋体"/>
          <w:kern w:val="0"/>
        </w:rPr>
        <w:t>日内公告，更新内容截至每</w:t>
      </w:r>
      <w:r w:rsidRPr="00F1713B">
        <w:rPr>
          <w:kern w:val="0"/>
        </w:rPr>
        <w:t>6</w:t>
      </w:r>
      <w:r w:rsidRPr="00F1713B">
        <w:rPr>
          <w:rFonts w:hAnsi="宋体"/>
          <w:kern w:val="0"/>
        </w:rPr>
        <w:t>个月的最后</w:t>
      </w:r>
      <w:r w:rsidRPr="00F1713B">
        <w:rPr>
          <w:kern w:val="0"/>
        </w:rPr>
        <w:t>1</w:t>
      </w:r>
      <w:r w:rsidRPr="00F1713B">
        <w:rPr>
          <w:rFonts w:hAnsi="宋体"/>
          <w:kern w:val="0"/>
        </w:rPr>
        <w:t>日。</w:t>
      </w: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w:t>
      </w:r>
      <w:proofErr w:type="gramStart"/>
      <w:r w:rsidRPr="00F1713B">
        <w:rPr>
          <w:rFonts w:hAnsi="宋体"/>
          <w:kern w:val="0"/>
          <w:sz w:val="24"/>
        </w:rPr>
        <w:t>息平衡</w:t>
      </w:r>
      <w:proofErr w:type="gramEnd"/>
      <w:r w:rsidRPr="00F1713B">
        <w:rPr>
          <w:rFonts w:hAnsi="宋体"/>
          <w:kern w:val="0"/>
          <w:sz w:val="24"/>
        </w:rPr>
        <w:t>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w:t>
      </w:r>
      <w:proofErr w:type="gramStart"/>
      <w:r w:rsidRPr="00F1713B">
        <w:rPr>
          <w:rFonts w:ascii="宋体" w:hAnsi="宋体" w:hint="eastAsia"/>
          <w:kern w:val="0"/>
          <w:sz w:val="24"/>
        </w:rPr>
        <w:t>基金基金</w:t>
      </w:r>
      <w:proofErr w:type="gramEnd"/>
      <w:r w:rsidRPr="00F1713B">
        <w:rPr>
          <w:rFonts w:ascii="宋体" w:hAnsi="宋体" w:hint="eastAsia"/>
          <w:kern w:val="0"/>
          <w:sz w:val="24"/>
        </w:rPr>
        <w:t>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w:t>
      </w:r>
      <w:proofErr w:type="gramStart"/>
      <w:r w:rsidRPr="00F1713B">
        <w:rPr>
          <w:rFonts w:hAnsi="宋体"/>
          <w:kern w:val="0"/>
          <w:sz w:val="24"/>
        </w:rPr>
        <w:t>募</w:t>
      </w:r>
      <w:proofErr w:type="gramEnd"/>
      <w:r w:rsidRPr="00F1713B">
        <w:rPr>
          <w:rFonts w:hAnsi="宋体"/>
          <w:kern w:val="0"/>
          <w:sz w:val="24"/>
        </w:rPr>
        <w:t>集的核准，并不表明其对本基金的价值和收益</w:t>
      </w:r>
      <w:proofErr w:type="gramStart"/>
      <w:r w:rsidRPr="00F1713B">
        <w:rPr>
          <w:rFonts w:hAnsi="宋体"/>
          <w:kern w:val="0"/>
          <w:sz w:val="24"/>
        </w:rPr>
        <w:t>作出</w:t>
      </w:r>
      <w:proofErr w:type="gramEnd"/>
      <w:r w:rsidRPr="00F1713B">
        <w:rPr>
          <w:rFonts w:hAnsi="宋体"/>
          <w:kern w:val="0"/>
          <w:sz w:val="24"/>
        </w:rPr>
        <w:t>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F1713B">
        <w:rPr>
          <w:kern w:val="0"/>
          <w:sz w:val="24"/>
        </w:rPr>
        <w:t>作出</w:t>
      </w:r>
      <w:proofErr w:type="gramEnd"/>
      <w:r w:rsidRPr="00F1713B">
        <w:rPr>
          <w:kern w:val="0"/>
          <w:sz w:val="24"/>
        </w:rPr>
        <w:t>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市场风险、管理风险、流动性风险、信用风险、本基金投资策略所特有的风险、本基金定期支付相关的特定风险，例如定期支付不等同于收益分配、</w:t>
      </w:r>
      <w:proofErr w:type="gramStart"/>
      <w:r w:rsidRPr="00F1713B">
        <w:rPr>
          <w:rFonts w:hint="eastAsia"/>
          <w:kern w:val="0"/>
          <w:sz w:val="24"/>
        </w:rPr>
        <w:t>年化现金</w:t>
      </w:r>
      <w:proofErr w:type="gramEnd"/>
      <w:r w:rsidRPr="00F1713B">
        <w:rPr>
          <w:rFonts w:hint="eastAsia"/>
          <w:kern w:val="0"/>
          <w:sz w:val="24"/>
        </w:rPr>
        <w:t>支付比率不代表基金实际投资收益率、定期支付被确认失败的风险、</w:t>
      </w:r>
      <w:proofErr w:type="gramStart"/>
      <w:r w:rsidRPr="00F1713B">
        <w:rPr>
          <w:rFonts w:hAnsi="宋体" w:hint="eastAsia"/>
          <w:sz w:val="24"/>
          <w:szCs w:val="24"/>
        </w:rPr>
        <w:t>年化现金</w:t>
      </w:r>
      <w:proofErr w:type="gramEnd"/>
      <w:r w:rsidRPr="00F1713B">
        <w:rPr>
          <w:rFonts w:hAnsi="宋体" w:hint="eastAsia"/>
          <w:sz w:val="24"/>
          <w:szCs w:val="24"/>
        </w:rPr>
        <w:t>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w:t>
      </w:r>
      <w:proofErr w:type="gramStart"/>
      <w:r w:rsidRPr="00F1713B">
        <w:rPr>
          <w:rFonts w:hint="eastAsia"/>
          <w:sz w:val="24"/>
          <w:szCs w:val="18"/>
        </w:rPr>
        <w:t>按照年化现金</w:t>
      </w:r>
      <w:proofErr w:type="gramEnd"/>
      <w:r w:rsidRPr="00F1713B">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sidRPr="00F1713B">
        <w:rPr>
          <w:rFonts w:hint="eastAsia"/>
          <w:sz w:val="24"/>
          <w:szCs w:val="18"/>
        </w:rPr>
        <w:t>年化现金</w:t>
      </w:r>
      <w:proofErr w:type="gramEnd"/>
      <w:r w:rsidRPr="00F1713B">
        <w:rPr>
          <w:rFonts w:hint="eastAsia"/>
          <w:sz w:val="24"/>
          <w:szCs w:val="18"/>
        </w:rPr>
        <w:t>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sidRPr="00F1713B">
        <w:rPr>
          <w:rFonts w:hint="eastAsia"/>
          <w:sz w:val="24"/>
          <w:szCs w:val="18"/>
        </w:rPr>
        <w:t>的年化现金</w:t>
      </w:r>
      <w:proofErr w:type="gramEnd"/>
      <w:r w:rsidRPr="00F1713B">
        <w:rPr>
          <w:rFonts w:hint="eastAsia"/>
          <w:sz w:val="24"/>
          <w:szCs w:val="18"/>
        </w:rPr>
        <w:t>支付比率进行调整，并至少在调整前一个月公告，上述调整不须召开份额持有人大会。</w:t>
      </w:r>
      <w:r w:rsidRPr="00F1713B">
        <w:rPr>
          <w:rFonts w:hAnsi="宋体"/>
          <w:kern w:val="0"/>
          <w:sz w:val="24"/>
        </w:rPr>
        <w:t>投资有风险，投资人在投资本基金前应认真阅读本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Pr="00F1713B">
        <w:rPr>
          <w:rFonts w:hAnsi="宋体"/>
          <w:kern w:val="0"/>
          <w:sz w:val="24"/>
        </w:rPr>
        <w:t>。基金的过往业绩并不代表未来表现。基金管理人管理的其他基金的业绩并不构成对本基金业绩表现的保证。</w:t>
      </w:r>
    </w:p>
    <w:p w14:paraId="6B2FA691" w14:textId="1B166FE7"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E90980" w:rsidRPr="00F1713B">
        <w:rPr>
          <w:rFonts w:ascii="宋体" w:hAnsi="宋体"/>
          <w:kern w:val="0"/>
          <w:sz w:val="24"/>
        </w:rPr>
        <w:t>201</w:t>
      </w:r>
      <w:r w:rsidR="00833B91" w:rsidRPr="00F1713B">
        <w:rPr>
          <w:rFonts w:ascii="宋体" w:hAnsi="宋体"/>
          <w:kern w:val="0"/>
          <w:sz w:val="24"/>
        </w:rPr>
        <w:t>7</w:t>
      </w:r>
      <w:r w:rsidR="00E90980" w:rsidRPr="00F1713B">
        <w:rPr>
          <w:rFonts w:ascii="宋体" w:hAnsi="宋体"/>
          <w:kern w:val="0"/>
          <w:sz w:val="24"/>
        </w:rPr>
        <w:t>年</w:t>
      </w:r>
      <w:r w:rsidR="00833B91" w:rsidRPr="00F1713B">
        <w:rPr>
          <w:rFonts w:ascii="宋体" w:hAnsi="宋体"/>
          <w:kern w:val="0"/>
          <w:sz w:val="24"/>
        </w:rPr>
        <w:t>3</w:t>
      </w:r>
      <w:r w:rsidRPr="00F1713B">
        <w:rPr>
          <w:rFonts w:ascii="宋体" w:hAnsi="宋体" w:hint="eastAsia"/>
          <w:kern w:val="0"/>
          <w:sz w:val="24"/>
        </w:rPr>
        <w:t>月</w:t>
      </w:r>
      <w:r w:rsidRPr="00F1713B">
        <w:rPr>
          <w:rFonts w:ascii="宋体" w:hAnsi="宋体"/>
          <w:kern w:val="0"/>
          <w:sz w:val="24"/>
        </w:rPr>
        <w:t>4日</w:t>
      </w:r>
      <w:r w:rsidRPr="00F1713B">
        <w:rPr>
          <w:rFonts w:ascii="宋体" w:hAnsi="宋体" w:hint="eastAsia"/>
          <w:kern w:val="0"/>
          <w:sz w:val="24"/>
        </w:rPr>
        <w:t>，有关财务数据和净值表现截止日为</w:t>
      </w:r>
      <w:r w:rsidR="00E90980" w:rsidRPr="00F1713B">
        <w:rPr>
          <w:rFonts w:ascii="宋体" w:hAnsi="宋体" w:hint="eastAsia"/>
          <w:kern w:val="0"/>
          <w:sz w:val="24"/>
        </w:rPr>
        <w:t>201</w:t>
      </w:r>
      <w:r w:rsidR="00833B91" w:rsidRPr="00F1713B">
        <w:rPr>
          <w:rFonts w:ascii="宋体" w:hAnsi="宋体"/>
          <w:kern w:val="0"/>
          <w:sz w:val="24"/>
        </w:rPr>
        <w:t>7</w:t>
      </w:r>
      <w:r w:rsidRPr="00F1713B">
        <w:rPr>
          <w:rFonts w:ascii="宋体" w:hAnsi="宋体" w:hint="eastAsia"/>
          <w:kern w:val="0"/>
          <w:sz w:val="24"/>
        </w:rPr>
        <w:t>年</w:t>
      </w:r>
      <w:r w:rsidR="00833B91" w:rsidRPr="00F1713B">
        <w:rPr>
          <w:rFonts w:ascii="宋体" w:hAnsi="宋体"/>
          <w:kern w:val="0"/>
          <w:sz w:val="24"/>
        </w:rPr>
        <w:t>12</w:t>
      </w:r>
      <w:r w:rsidRPr="00F1713B">
        <w:rPr>
          <w:rFonts w:ascii="宋体" w:hAnsi="宋体" w:hint="eastAsia"/>
          <w:kern w:val="0"/>
          <w:sz w:val="24"/>
        </w:rPr>
        <w:t>月</w:t>
      </w:r>
      <w:r w:rsidR="00E90980" w:rsidRPr="00F1713B">
        <w:rPr>
          <w:rFonts w:ascii="宋体" w:hAnsi="宋体" w:hint="eastAsia"/>
          <w:kern w:val="0"/>
          <w:sz w:val="24"/>
        </w:rPr>
        <w:t>3</w:t>
      </w:r>
      <w:r w:rsidR="00833B91" w:rsidRPr="00F1713B">
        <w:rPr>
          <w:rFonts w:ascii="宋体" w:hAnsi="宋体"/>
          <w:kern w:val="0"/>
          <w:sz w:val="24"/>
        </w:rPr>
        <w:t>1</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t>目 录</w:t>
      </w:r>
    </w:p>
    <w:bookmarkStart w:id="0" w:name="_Toc109537379"/>
    <w:p w14:paraId="7602801D" w14:textId="77777777"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2"/>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BB03F2">
          <w:rPr>
            <w:noProof/>
          </w:rPr>
          <w:t>5</w:t>
        </w:r>
        <w:r w:rsidRPr="00F1713B">
          <w:rPr>
            <w:noProof/>
          </w:rPr>
          <w:fldChar w:fldCharType="end"/>
        </w:r>
      </w:hyperlink>
    </w:p>
    <w:p w14:paraId="58F9D909" w14:textId="77777777" w:rsidR="004B526F" w:rsidRPr="00F1713B" w:rsidRDefault="00BB03F2">
      <w:pPr>
        <w:pStyle w:val="10"/>
        <w:rPr>
          <w:rFonts w:ascii="Calibri" w:eastAsia="宋体" w:hAnsi="Calibri"/>
          <w:noProof/>
          <w:sz w:val="21"/>
          <w:szCs w:val="22"/>
        </w:rPr>
      </w:pPr>
      <w:hyperlink w:anchor="_Toc382321313" w:history="1">
        <w:r w:rsidR="0065211F" w:rsidRPr="00F1713B">
          <w:rPr>
            <w:rStyle w:val="af2"/>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Pr>
            <w:noProof/>
          </w:rPr>
          <w:t>6</w:t>
        </w:r>
        <w:r w:rsidR="0065211F" w:rsidRPr="00F1713B">
          <w:rPr>
            <w:noProof/>
          </w:rPr>
          <w:fldChar w:fldCharType="end"/>
        </w:r>
      </w:hyperlink>
    </w:p>
    <w:p w14:paraId="04081BE5" w14:textId="77777777" w:rsidR="004B526F" w:rsidRPr="00F1713B" w:rsidRDefault="00BB03F2">
      <w:pPr>
        <w:pStyle w:val="10"/>
        <w:rPr>
          <w:rFonts w:ascii="Calibri" w:eastAsia="宋体" w:hAnsi="Calibri"/>
          <w:noProof/>
          <w:sz w:val="21"/>
          <w:szCs w:val="22"/>
        </w:rPr>
      </w:pPr>
      <w:hyperlink w:anchor="_Toc382321314" w:history="1">
        <w:r w:rsidR="0065211F" w:rsidRPr="00F1713B">
          <w:rPr>
            <w:rStyle w:val="af2"/>
            <w:rFonts w:ascii="宋体" w:hint="eastAsia"/>
            <w:b/>
            <w:noProof/>
            <w:color w:val="auto"/>
            <w:kern w:val="0"/>
          </w:rPr>
          <w:t>三、基金管理人</w:t>
        </w:r>
        <w:bookmarkStart w:id="1" w:name="_GoBack"/>
        <w:bookmarkEnd w:id="1"/>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Pr>
            <w:noProof/>
          </w:rPr>
          <w:t>9</w:t>
        </w:r>
        <w:r w:rsidR="0065211F" w:rsidRPr="00F1713B">
          <w:rPr>
            <w:noProof/>
          </w:rPr>
          <w:fldChar w:fldCharType="end"/>
        </w:r>
      </w:hyperlink>
    </w:p>
    <w:p w14:paraId="4622C9B4" w14:textId="77777777" w:rsidR="004B526F" w:rsidRPr="00F1713B" w:rsidRDefault="00BB03F2">
      <w:pPr>
        <w:pStyle w:val="10"/>
        <w:rPr>
          <w:rFonts w:ascii="Calibri" w:eastAsia="宋体" w:hAnsi="Calibri"/>
          <w:noProof/>
          <w:sz w:val="21"/>
          <w:szCs w:val="22"/>
        </w:rPr>
      </w:pPr>
      <w:hyperlink w:anchor="_Toc382321315" w:history="1">
        <w:r w:rsidR="0065211F" w:rsidRPr="00F1713B">
          <w:rPr>
            <w:rStyle w:val="af2"/>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Pr>
            <w:noProof/>
          </w:rPr>
          <w:t>17</w:t>
        </w:r>
        <w:r w:rsidR="0065211F" w:rsidRPr="00F1713B">
          <w:rPr>
            <w:noProof/>
          </w:rPr>
          <w:fldChar w:fldCharType="end"/>
        </w:r>
      </w:hyperlink>
    </w:p>
    <w:p w14:paraId="3FA0C9FE" w14:textId="25E48F59" w:rsidR="004B526F" w:rsidRPr="00F1713B" w:rsidRDefault="00BB03F2">
      <w:pPr>
        <w:pStyle w:val="10"/>
        <w:rPr>
          <w:rFonts w:ascii="Calibri" w:eastAsia="宋体" w:hAnsi="Calibri"/>
          <w:noProof/>
          <w:sz w:val="21"/>
          <w:szCs w:val="22"/>
        </w:rPr>
      </w:pPr>
      <w:hyperlink w:anchor="_Toc382321316" w:history="1">
        <w:r w:rsidR="0065211F" w:rsidRPr="00F1713B">
          <w:rPr>
            <w:rStyle w:val="af2"/>
            <w:rFonts w:ascii="宋体" w:hint="eastAsia"/>
            <w:b/>
            <w:noProof/>
            <w:color w:val="auto"/>
            <w:kern w:val="0"/>
          </w:rPr>
          <w:t>五、相关服务机构</w:t>
        </w:r>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Pr>
            <w:noProof/>
          </w:rPr>
          <w:t>20</w:t>
        </w:r>
        <w:r w:rsidR="0065211F" w:rsidRPr="00F1713B">
          <w:rPr>
            <w:noProof/>
          </w:rPr>
          <w:fldChar w:fldCharType="end"/>
        </w:r>
      </w:hyperlink>
    </w:p>
    <w:p w14:paraId="1671F9AE" w14:textId="050893DA" w:rsidR="004B526F" w:rsidRPr="00F1713B" w:rsidRDefault="00BB03F2">
      <w:pPr>
        <w:pStyle w:val="10"/>
        <w:rPr>
          <w:rFonts w:ascii="Calibri" w:eastAsia="宋体" w:hAnsi="Calibri"/>
          <w:noProof/>
          <w:sz w:val="21"/>
          <w:szCs w:val="22"/>
        </w:rPr>
      </w:pPr>
      <w:hyperlink w:anchor="_Toc382321317" w:history="1">
        <w:r w:rsidR="0065211F" w:rsidRPr="00F1713B">
          <w:rPr>
            <w:rStyle w:val="af2"/>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Pr>
            <w:noProof/>
          </w:rPr>
          <w:t>45</w:t>
        </w:r>
        <w:r w:rsidR="0065211F" w:rsidRPr="00F1713B">
          <w:rPr>
            <w:noProof/>
          </w:rPr>
          <w:fldChar w:fldCharType="end"/>
        </w:r>
      </w:hyperlink>
    </w:p>
    <w:p w14:paraId="2D844AF9" w14:textId="351CD75B" w:rsidR="004B526F" w:rsidRPr="00F1713B" w:rsidRDefault="00BB03F2">
      <w:pPr>
        <w:pStyle w:val="10"/>
        <w:rPr>
          <w:rFonts w:ascii="Calibri" w:eastAsia="宋体" w:hAnsi="Calibri"/>
          <w:noProof/>
          <w:sz w:val="21"/>
          <w:szCs w:val="22"/>
        </w:rPr>
      </w:pPr>
      <w:hyperlink w:anchor="_Toc382321318" w:history="1">
        <w:r w:rsidR="0065211F" w:rsidRPr="00F1713B">
          <w:rPr>
            <w:rStyle w:val="af2"/>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Pr>
            <w:noProof/>
          </w:rPr>
          <w:t>46</w:t>
        </w:r>
        <w:r w:rsidR="0065211F" w:rsidRPr="00F1713B">
          <w:rPr>
            <w:noProof/>
          </w:rPr>
          <w:fldChar w:fldCharType="end"/>
        </w:r>
      </w:hyperlink>
    </w:p>
    <w:p w14:paraId="473D063A" w14:textId="2E7E8AA3" w:rsidR="004B526F" w:rsidRPr="00F1713B" w:rsidRDefault="00BB03F2">
      <w:pPr>
        <w:pStyle w:val="10"/>
        <w:rPr>
          <w:rFonts w:ascii="Calibri" w:eastAsia="宋体" w:hAnsi="Calibri"/>
          <w:noProof/>
          <w:sz w:val="21"/>
          <w:szCs w:val="22"/>
        </w:rPr>
      </w:pPr>
      <w:hyperlink w:anchor="_Toc382321319" w:history="1">
        <w:r w:rsidR="0065211F" w:rsidRPr="00F1713B">
          <w:rPr>
            <w:rStyle w:val="af2"/>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Pr>
            <w:noProof/>
          </w:rPr>
          <w:t>46</w:t>
        </w:r>
        <w:r w:rsidR="0065211F" w:rsidRPr="00F1713B">
          <w:rPr>
            <w:noProof/>
          </w:rPr>
          <w:fldChar w:fldCharType="end"/>
        </w:r>
      </w:hyperlink>
    </w:p>
    <w:p w14:paraId="0B24BBC3" w14:textId="47995B1E" w:rsidR="004B526F" w:rsidRPr="00F1713B" w:rsidRDefault="00BB03F2">
      <w:pPr>
        <w:pStyle w:val="10"/>
        <w:rPr>
          <w:rFonts w:ascii="Calibri" w:eastAsia="宋体" w:hAnsi="Calibri"/>
          <w:noProof/>
          <w:sz w:val="21"/>
          <w:szCs w:val="22"/>
        </w:rPr>
      </w:pPr>
      <w:hyperlink w:anchor="_Toc382321320" w:history="1">
        <w:r w:rsidR="0065211F" w:rsidRPr="00F1713B">
          <w:rPr>
            <w:rStyle w:val="af2"/>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Pr>
            <w:noProof/>
          </w:rPr>
          <w:t>57</w:t>
        </w:r>
        <w:r w:rsidR="0065211F" w:rsidRPr="00F1713B">
          <w:rPr>
            <w:noProof/>
          </w:rPr>
          <w:fldChar w:fldCharType="end"/>
        </w:r>
      </w:hyperlink>
    </w:p>
    <w:p w14:paraId="1B43CF68" w14:textId="614967D0" w:rsidR="004B526F" w:rsidRPr="00F1713B" w:rsidRDefault="00BB03F2">
      <w:pPr>
        <w:pStyle w:val="10"/>
        <w:rPr>
          <w:rFonts w:ascii="Calibri" w:eastAsia="宋体" w:hAnsi="Calibri"/>
          <w:noProof/>
          <w:sz w:val="21"/>
          <w:szCs w:val="22"/>
        </w:rPr>
      </w:pPr>
      <w:hyperlink w:anchor="_Toc382321321" w:history="1">
        <w:r w:rsidR="0065211F" w:rsidRPr="00F1713B">
          <w:rPr>
            <w:rStyle w:val="af2"/>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Pr>
            <w:noProof/>
          </w:rPr>
          <w:t>65</w:t>
        </w:r>
        <w:r w:rsidR="0065211F" w:rsidRPr="00F1713B">
          <w:rPr>
            <w:noProof/>
          </w:rPr>
          <w:fldChar w:fldCharType="end"/>
        </w:r>
      </w:hyperlink>
    </w:p>
    <w:p w14:paraId="137878AA" w14:textId="58206F34" w:rsidR="004B526F" w:rsidRPr="00F1713B" w:rsidRDefault="00BB03F2">
      <w:pPr>
        <w:pStyle w:val="10"/>
        <w:rPr>
          <w:rFonts w:ascii="Calibri" w:eastAsia="宋体" w:hAnsi="Calibri"/>
          <w:noProof/>
          <w:sz w:val="21"/>
          <w:szCs w:val="22"/>
        </w:rPr>
      </w:pPr>
      <w:hyperlink w:anchor="_Toc382321322" w:history="1">
        <w:r w:rsidR="0065211F" w:rsidRPr="00F1713B">
          <w:rPr>
            <w:rStyle w:val="af2"/>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Pr>
            <w:noProof/>
          </w:rPr>
          <w:t>69</w:t>
        </w:r>
        <w:r w:rsidR="0065211F" w:rsidRPr="00F1713B">
          <w:rPr>
            <w:noProof/>
          </w:rPr>
          <w:fldChar w:fldCharType="end"/>
        </w:r>
      </w:hyperlink>
    </w:p>
    <w:p w14:paraId="0FB9C7DC" w14:textId="6F56F328" w:rsidR="004B526F" w:rsidRPr="00F1713B" w:rsidRDefault="00BB03F2">
      <w:pPr>
        <w:pStyle w:val="10"/>
        <w:rPr>
          <w:rFonts w:ascii="Calibri" w:eastAsia="宋体" w:hAnsi="Calibri"/>
          <w:noProof/>
          <w:sz w:val="21"/>
          <w:szCs w:val="22"/>
        </w:rPr>
      </w:pPr>
      <w:hyperlink w:anchor="_Toc382321323" w:history="1">
        <w:r w:rsidR="0065211F" w:rsidRPr="00F1713B">
          <w:rPr>
            <w:rStyle w:val="af2"/>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Pr>
            <w:noProof/>
          </w:rPr>
          <w:t>82</w:t>
        </w:r>
        <w:r w:rsidR="0065211F" w:rsidRPr="00F1713B">
          <w:rPr>
            <w:noProof/>
          </w:rPr>
          <w:fldChar w:fldCharType="end"/>
        </w:r>
      </w:hyperlink>
    </w:p>
    <w:p w14:paraId="6534FBF1" w14:textId="75BB3A7E" w:rsidR="004B526F" w:rsidRPr="00F1713B" w:rsidRDefault="00BB03F2">
      <w:pPr>
        <w:pStyle w:val="10"/>
        <w:rPr>
          <w:rFonts w:ascii="Calibri" w:eastAsia="宋体" w:hAnsi="Calibri"/>
          <w:noProof/>
          <w:sz w:val="21"/>
          <w:szCs w:val="22"/>
        </w:rPr>
      </w:pPr>
      <w:hyperlink w:anchor="_Toc382321324" w:history="1">
        <w:r w:rsidR="0065211F" w:rsidRPr="00F1713B">
          <w:rPr>
            <w:rStyle w:val="af2"/>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Pr>
            <w:noProof/>
          </w:rPr>
          <w:t>83</w:t>
        </w:r>
        <w:r w:rsidR="0065211F" w:rsidRPr="00F1713B">
          <w:rPr>
            <w:noProof/>
          </w:rPr>
          <w:fldChar w:fldCharType="end"/>
        </w:r>
      </w:hyperlink>
    </w:p>
    <w:p w14:paraId="3CB22F28" w14:textId="2ABFE272" w:rsidR="004B526F" w:rsidRPr="00F1713B" w:rsidRDefault="00BB03F2">
      <w:pPr>
        <w:pStyle w:val="10"/>
        <w:rPr>
          <w:rFonts w:ascii="Calibri" w:eastAsia="宋体" w:hAnsi="Calibri"/>
          <w:noProof/>
          <w:sz w:val="21"/>
          <w:szCs w:val="22"/>
        </w:rPr>
      </w:pPr>
      <w:hyperlink w:anchor="_Toc382321325" w:history="1">
        <w:r w:rsidR="0065211F" w:rsidRPr="00F1713B">
          <w:rPr>
            <w:rStyle w:val="af2"/>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Pr>
            <w:noProof/>
          </w:rPr>
          <w:t>84</w:t>
        </w:r>
        <w:r w:rsidR="0065211F" w:rsidRPr="00F1713B">
          <w:rPr>
            <w:noProof/>
          </w:rPr>
          <w:fldChar w:fldCharType="end"/>
        </w:r>
      </w:hyperlink>
    </w:p>
    <w:p w14:paraId="1AC7ECDF" w14:textId="1E5EEDD5" w:rsidR="004B526F" w:rsidRPr="00F1713B" w:rsidRDefault="00BB03F2">
      <w:pPr>
        <w:pStyle w:val="10"/>
        <w:rPr>
          <w:rFonts w:ascii="Calibri" w:eastAsia="宋体" w:hAnsi="Calibri"/>
          <w:noProof/>
          <w:sz w:val="21"/>
          <w:szCs w:val="22"/>
        </w:rPr>
      </w:pPr>
      <w:hyperlink w:anchor="_Toc382321326" w:history="1">
        <w:r w:rsidR="0065211F" w:rsidRPr="00F1713B">
          <w:rPr>
            <w:rStyle w:val="af2"/>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Pr>
            <w:noProof/>
          </w:rPr>
          <w:t>89</w:t>
        </w:r>
        <w:r w:rsidR="0065211F" w:rsidRPr="00F1713B">
          <w:rPr>
            <w:noProof/>
          </w:rPr>
          <w:fldChar w:fldCharType="end"/>
        </w:r>
      </w:hyperlink>
    </w:p>
    <w:p w14:paraId="02D6EA9A" w14:textId="3AD6C39E" w:rsidR="004B526F" w:rsidRPr="00F1713B" w:rsidRDefault="00BB03F2">
      <w:pPr>
        <w:pStyle w:val="10"/>
        <w:rPr>
          <w:rFonts w:ascii="Calibri" w:eastAsia="宋体" w:hAnsi="Calibri"/>
          <w:noProof/>
          <w:sz w:val="21"/>
          <w:szCs w:val="22"/>
        </w:rPr>
      </w:pPr>
      <w:hyperlink w:anchor="_Toc382321327" w:history="1">
        <w:r w:rsidR="0065211F" w:rsidRPr="00F1713B">
          <w:rPr>
            <w:rStyle w:val="af2"/>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Pr>
            <w:noProof/>
          </w:rPr>
          <w:t>89</w:t>
        </w:r>
        <w:r w:rsidR="0065211F" w:rsidRPr="00F1713B">
          <w:rPr>
            <w:noProof/>
          </w:rPr>
          <w:fldChar w:fldCharType="end"/>
        </w:r>
      </w:hyperlink>
    </w:p>
    <w:p w14:paraId="09F2C348" w14:textId="5C1B69ED" w:rsidR="004B526F" w:rsidRPr="00F1713B" w:rsidRDefault="00BB03F2">
      <w:pPr>
        <w:pStyle w:val="10"/>
        <w:rPr>
          <w:rFonts w:ascii="Calibri" w:eastAsia="宋体" w:hAnsi="Calibri"/>
          <w:noProof/>
          <w:sz w:val="21"/>
          <w:szCs w:val="22"/>
        </w:rPr>
      </w:pPr>
      <w:hyperlink w:anchor="_Toc382321328" w:history="1">
        <w:r w:rsidR="0065211F" w:rsidRPr="00F1713B">
          <w:rPr>
            <w:rStyle w:val="af2"/>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Pr>
            <w:noProof/>
          </w:rPr>
          <w:t>91</w:t>
        </w:r>
        <w:r w:rsidR="0065211F" w:rsidRPr="00F1713B">
          <w:rPr>
            <w:noProof/>
          </w:rPr>
          <w:fldChar w:fldCharType="end"/>
        </w:r>
      </w:hyperlink>
    </w:p>
    <w:p w14:paraId="413A5083" w14:textId="22BB87A9" w:rsidR="004B526F" w:rsidRPr="00F1713B" w:rsidRDefault="00BB03F2">
      <w:pPr>
        <w:pStyle w:val="10"/>
        <w:rPr>
          <w:rFonts w:ascii="Calibri" w:eastAsia="宋体" w:hAnsi="Calibri"/>
          <w:noProof/>
          <w:sz w:val="21"/>
          <w:szCs w:val="22"/>
        </w:rPr>
      </w:pPr>
      <w:hyperlink w:anchor="_Toc382321329" w:history="1">
        <w:r w:rsidR="0065211F" w:rsidRPr="00F1713B">
          <w:rPr>
            <w:rStyle w:val="af2"/>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Pr>
            <w:noProof/>
          </w:rPr>
          <w:t>92</w:t>
        </w:r>
        <w:r w:rsidR="0065211F" w:rsidRPr="00F1713B">
          <w:rPr>
            <w:noProof/>
          </w:rPr>
          <w:fldChar w:fldCharType="end"/>
        </w:r>
      </w:hyperlink>
    </w:p>
    <w:p w14:paraId="752F9AA1" w14:textId="0F501AB7" w:rsidR="004B526F" w:rsidRPr="00F1713B" w:rsidRDefault="00BB03F2">
      <w:pPr>
        <w:pStyle w:val="10"/>
        <w:rPr>
          <w:rFonts w:ascii="Calibri" w:eastAsia="宋体" w:hAnsi="Calibri"/>
          <w:noProof/>
          <w:sz w:val="21"/>
          <w:szCs w:val="22"/>
        </w:rPr>
      </w:pPr>
      <w:hyperlink w:anchor="_Toc382321330" w:history="1">
        <w:r w:rsidR="0065211F" w:rsidRPr="00F1713B">
          <w:rPr>
            <w:rStyle w:val="af2"/>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Pr>
            <w:noProof/>
          </w:rPr>
          <w:t>97</w:t>
        </w:r>
        <w:r w:rsidR="0065211F" w:rsidRPr="00F1713B">
          <w:rPr>
            <w:noProof/>
          </w:rPr>
          <w:fldChar w:fldCharType="end"/>
        </w:r>
      </w:hyperlink>
    </w:p>
    <w:p w14:paraId="3E4BF65E" w14:textId="0F1D9A6D" w:rsidR="004B526F" w:rsidRPr="00F1713B" w:rsidRDefault="00BB03F2">
      <w:pPr>
        <w:pStyle w:val="10"/>
        <w:rPr>
          <w:rFonts w:ascii="Calibri" w:eastAsia="宋体" w:hAnsi="Calibri"/>
          <w:noProof/>
          <w:sz w:val="21"/>
          <w:szCs w:val="22"/>
        </w:rPr>
      </w:pPr>
      <w:hyperlink w:anchor="_Toc382321331" w:history="1">
        <w:r w:rsidR="0065211F" w:rsidRPr="00F1713B">
          <w:rPr>
            <w:rStyle w:val="af2"/>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Pr>
            <w:noProof/>
          </w:rPr>
          <w:t>101</w:t>
        </w:r>
        <w:r w:rsidR="0065211F" w:rsidRPr="00F1713B">
          <w:rPr>
            <w:noProof/>
          </w:rPr>
          <w:fldChar w:fldCharType="end"/>
        </w:r>
      </w:hyperlink>
    </w:p>
    <w:p w14:paraId="033752F0" w14:textId="7DBA070F" w:rsidR="004B526F" w:rsidRPr="00F1713B" w:rsidRDefault="00BB03F2">
      <w:pPr>
        <w:pStyle w:val="10"/>
        <w:rPr>
          <w:rFonts w:ascii="Calibri" w:eastAsia="宋体" w:hAnsi="Calibri"/>
          <w:noProof/>
          <w:sz w:val="21"/>
          <w:szCs w:val="22"/>
        </w:rPr>
      </w:pPr>
      <w:hyperlink w:anchor="_Toc382321332" w:history="1">
        <w:r w:rsidR="0065211F" w:rsidRPr="00F1713B">
          <w:rPr>
            <w:rStyle w:val="af2"/>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Pr>
            <w:noProof/>
          </w:rPr>
          <w:t>103</w:t>
        </w:r>
        <w:r w:rsidR="0065211F" w:rsidRPr="00F1713B">
          <w:rPr>
            <w:noProof/>
          </w:rPr>
          <w:fldChar w:fldCharType="end"/>
        </w:r>
      </w:hyperlink>
    </w:p>
    <w:p w14:paraId="7C756C0B" w14:textId="64ADC4E1" w:rsidR="004B526F" w:rsidRPr="00F1713B" w:rsidRDefault="00BB03F2">
      <w:pPr>
        <w:pStyle w:val="10"/>
        <w:rPr>
          <w:rFonts w:ascii="Calibri" w:eastAsia="宋体" w:hAnsi="Calibri"/>
          <w:noProof/>
          <w:sz w:val="21"/>
          <w:szCs w:val="22"/>
        </w:rPr>
      </w:pPr>
      <w:hyperlink w:anchor="_Toc382321333" w:history="1">
        <w:r w:rsidR="0065211F" w:rsidRPr="00F1713B">
          <w:rPr>
            <w:rStyle w:val="af2"/>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Pr>
            <w:noProof/>
          </w:rPr>
          <w:t>117</w:t>
        </w:r>
        <w:r w:rsidR="0065211F" w:rsidRPr="00F1713B">
          <w:rPr>
            <w:noProof/>
          </w:rPr>
          <w:fldChar w:fldCharType="end"/>
        </w:r>
      </w:hyperlink>
    </w:p>
    <w:p w14:paraId="3FBEDE4E" w14:textId="7966E472" w:rsidR="004B526F" w:rsidRPr="00F1713B" w:rsidRDefault="00BB03F2">
      <w:pPr>
        <w:pStyle w:val="10"/>
        <w:rPr>
          <w:rFonts w:ascii="Calibri" w:eastAsia="宋体" w:hAnsi="Calibri"/>
          <w:noProof/>
          <w:sz w:val="21"/>
          <w:szCs w:val="22"/>
        </w:rPr>
      </w:pPr>
      <w:hyperlink w:anchor="_Toc382321334" w:history="1">
        <w:r w:rsidR="0065211F" w:rsidRPr="00F1713B">
          <w:rPr>
            <w:rStyle w:val="af2"/>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Pr>
            <w:noProof/>
          </w:rPr>
          <w:t>133</w:t>
        </w:r>
        <w:r w:rsidR="0065211F" w:rsidRPr="00F1713B">
          <w:rPr>
            <w:noProof/>
          </w:rPr>
          <w:fldChar w:fldCharType="end"/>
        </w:r>
      </w:hyperlink>
    </w:p>
    <w:p w14:paraId="18632DEE" w14:textId="7B56DB27" w:rsidR="004B526F" w:rsidRPr="00F1713B" w:rsidRDefault="00BB03F2">
      <w:pPr>
        <w:pStyle w:val="10"/>
        <w:rPr>
          <w:rFonts w:ascii="Calibri" w:eastAsia="宋体" w:hAnsi="Calibri"/>
          <w:noProof/>
          <w:sz w:val="21"/>
          <w:szCs w:val="22"/>
        </w:rPr>
      </w:pPr>
      <w:hyperlink w:anchor="_Toc382321335" w:history="1">
        <w:r w:rsidR="0065211F" w:rsidRPr="00F1713B">
          <w:rPr>
            <w:rStyle w:val="af2"/>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Pr>
            <w:noProof/>
          </w:rPr>
          <w:t>135</w:t>
        </w:r>
        <w:r w:rsidR="0065211F" w:rsidRPr="00F1713B">
          <w:rPr>
            <w:noProof/>
          </w:rPr>
          <w:fldChar w:fldCharType="end"/>
        </w:r>
      </w:hyperlink>
    </w:p>
    <w:p w14:paraId="2FE5C3E7" w14:textId="4E225D2E" w:rsidR="004B526F" w:rsidRPr="00F1713B" w:rsidRDefault="00BB03F2">
      <w:pPr>
        <w:pStyle w:val="10"/>
        <w:rPr>
          <w:rFonts w:ascii="Calibri" w:eastAsia="宋体" w:hAnsi="Calibri"/>
          <w:noProof/>
          <w:sz w:val="21"/>
          <w:szCs w:val="22"/>
        </w:rPr>
      </w:pPr>
      <w:hyperlink w:anchor="_Toc382321336" w:history="1">
        <w:r w:rsidR="0065211F" w:rsidRPr="00F1713B">
          <w:rPr>
            <w:rStyle w:val="af2"/>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Pr>
            <w:noProof/>
          </w:rPr>
          <w:t>137</w:t>
        </w:r>
        <w:r w:rsidR="0065211F" w:rsidRPr="00F1713B">
          <w:rPr>
            <w:noProof/>
          </w:rPr>
          <w:fldChar w:fldCharType="end"/>
        </w:r>
      </w:hyperlink>
    </w:p>
    <w:p w14:paraId="1C99307D" w14:textId="175D8ADA" w:rsidR="004B526F" w:rsidRPr="00F1713B" w:rsidRDefault="00BB03F2">
      <w:pPr>
        <w:pStyle w:val="10"/>
        <w:rPr>
          <w:rFonts w:ascii="Calibri" w:eastAsia="宋体" w:hAnsi="Calibri"/>
          <w:noProof/>
          <w:sz w:val="21"/>
          <w:szCs w:val="22"/>
        </w:rPr>
      </w:pPr>
      <w:hyperlink w:anchor="_Toc382321337" w:history="1">
        <w:r w:rsidR="0065211F" w:rsidRPr="00F1713B">
          <w:rPr>
            <w:rStyle w:val="af2"/>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Pr>
            <w:noProof/>
          </w:rPr>
          <w:t>137</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fldChar w:fldCharType="end"/>
      </w:r>
      <w:bookmarkStart w:id="2" w:name="_Toc382321312"/>
      <w:r w:rsidRPr="00F1713B">
        <w:rPr>
          <w:rFonts w:ascii="宋体" w:hAnsi="宋体" w:hint="eastAsia"/>
          <w:b/>
          <w:kern w:val="0"/>
          <w:sz w:val="30"/>
        </w:rPr>
        <w:t>一、绪言</w:t>
      </w:r>
      <w:bookmarkEnd w:id="0"/>
      <w:bookmarkEnd w:id="2"/>
    </w:p>
    <w:p w14:paraId="7EF7815D"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、《证券投资基金运作管理办法》、《证券投资基金销售管理办法》、《证券投资基金信息披露管理办法》和其他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1B99C802"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w:t>
      </w:r>
      <w:proofErr w:type="gramStart"/>
      <w:r w:rsidRPr="00F1713B">
        <w:rPr>
          <w:rFonts w:ascii="宋体" w:hAnsi="宋体"/>
          <w:kern w:val="0"/>
          <w:sz w:val="24"/>
        </w:rPr>
        <w:t>投资人自依基金</w:t>
      </w:r>
      <w:proofErr w:type="gramEnd"/>
      <w:r w:rsidRPr="00F1713B">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sidRPr="00F1713B">
        <w:rPr>
          <w:rFonts w:ascii="宋体" w:hAnsi="宋体" w:hint="eastAsia"/>
          <w:b/>
          <w:kern w:val="0"/>
          <w:sz w:val="30"/>
        </w:rPr>
        <w:t>二、释义</w:t>
      </w:r>
      <w:bookmarkEnd w:id="3"/>
      <w:bookmarkEnd w:id="4"/>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w:t>
      </w:r>
      <w:proofErr w:type="gramStart"/>
      <w:r w:rsidRPr="00F1713B">
        <w:rPr>
          <w:rFonts w:hAnsi="宋体"/>
          <w:bCs/>
          <w:sz w:val="24"/>
          <w:szCs w:val="24"/>
        </w:rPr>
        <w:t>息平衡</w:t>
      </w:r>
      <w:proofErr w:type="gramEnd"/>
      <w:r w:rsidRPr="00F1713B">
        <w:rPr>
          <w:rFonts w:hAnsi="宋体"/>
          <w:bCs/>
          <w:sz w:val="24"/>
          <w:szCs w:val="24"/>
        </w:rPr>
        <w:t>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、招募说明书或本招募说明书：指《交银施罗德定期支付双息平衡混合型证券投资基金招募说明书》及其定期的更新</w:t>
      </w:r>
    </w:p>
    <w:p w14:paraId="199C40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A5A60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8</w:t>
      </w:r>
      <w:r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9</w:t>
      </w:r>
      <w:r w:rsidRPr="00F1713B">
        <w:rPr>
          <w:rFonts w:hAnsi="宋体"/>
          <w:bCs/>
          <w:sz w:val="24"/>
          <w:szCs w:val="24"/>
        </w:rPr>
        <w:t>、中国：指中华人民共和国（仅为基金合同之目的，不包括香港特别行政区、澳门特别行政区及台湾地区）</w:t>
      </w:r>
    </w:p>
    <w:p w14:paraId="4CC77B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10</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11</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12</w:t>
      </w:r>
      <w:r w:rsidRPr="00F1713B">
        <w:rPr>
          <w:rFonts w:hAnsi="宋体"/>
          <w:bCs/>
          <w:sz w:val="24"/>
          <w:szCs w:val="24"/>
        </w:rPr>
        <w:t>、《信息披露办法》：指中国证监会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8</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日实施的《证券投资基金信息披露管理办法》及颁布机关对其不时做出的修订</w:t>
      </w:r>
    </w:p>
    <w:p w14:paraId="1BCF5C5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13</w:t>
      </w:r>
      <w:r w:rsidRPr="00F1713B">
        <w:rPr>
          <w:rFonts w:hAnsi="宋体"/>
          <w:bCs/>
          <w:sz w:val="24"/>
          <w:szCs w:val="24"/>
        </w:rPr>
        <w:t>、《运作办法》：指中国证监会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29</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日实施的《证券投资基金运作管理办法》及颁布机关对其不时做出的修订</w:t>
      </w:r>
    </w:p>
    <w:p w14:paraId="7D176C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14</w:t>
      </w:r>
      <w:r w:rsidRPr="00F1713B">
        <w:rPr>
          <w:rFonts w:hAnsi="宋体"/>
          <w:bCs/>
          <w:sz w:val="24"/>
          <w:szCs w:val="24"/>
        </w:rPr>
        <w:t>、中国证监会：指中国证券监督管理委员会</w:t>
      </w:r>
    </w:p>
    <w:p w14:paraId="06BA6D5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15</w:t>
      </w:r>
      <w:r w:rsidRPr="00F1713B">
        <w:rPr>
          <w:rFonts w:hAnsi="宋体"/>
          <w:bCs/>
          <w:sz w:val="24"/>
          <w:szCs w:val="24"/>
        </w:rPr>
        <w:t>、银行业监督管理机构：指中国人民银行和</w:t>
      </w:r>
      <w:r w:rsidRPr="00F1713B">
        <w:rPr>
          <w:bCs/>
          <w:sz w:val="24"/>
          <w:szCs w:val="24"/>
        </w:rPr>
        <w:t>/</w:t>
      </w:r>
      <w:r w:rsidRPr="00F1713B">
        <w:rPr>
          <w:rFonts w:hAnsi="宋体"/>
          <w:bCs/>
          <w:sz w:val="24"/>
          <w:szCs w:val="24"/>
        </w:rPr>
        <w:t>或中国银行业监督管理委员会</w:t>
      </w:r>
    </w:p>
    <w:p w14:paraId="39020AC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16</w:t>
      </w:r>
      <w:r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17</w:t>
      </w:r>
      <w:r w:rsidRPr="00F1713B">
        <w:rPr>
          <w:rFonts w:hAnsi="宋体"/>
          <w:bCs/>
          <w:sz w:val="24"/>
          <w:szCs w:val="24"/>
        </w:rPr>
        <w:t>、个人投资者：指依据有关法律法规规定可投资于证券投资基金的自然人</w:t>
      </w:r>
    </w:p>
    <w:p w14:paraId="368754A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18</w:t>
      </w:r>
      <w:r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19</w:t>
      </w:r>
      <w:r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20</w:t>
      </w:r>
      <w:r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21</w:t>
      </w:r>
      <w:r w:rsidRPr="00F1713B">
        <w:rPr>
          <w:rFonts w:hAnsi="宋体"/>
          <w:bCs/>
          <w:sz w:val="24"/>
          <w:szCs w:val="24"/>
        </w:rPr>
        <w:t>、基金份额持有人：指依基金合同和招募说明书合法取得基金份额的投资人</w:t>
      </w:r>
    </w:p>
    <w:p w14:paraId="6F51006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22</w:t>
      </w:r>
      <w:r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23</w:t>
      </w:r>
      <w:r w:rsidRPr="00F1713B">
        <w:rPr>
          <w:rFonts w:hAnsi="宋体"/>
          <w:bCs/>
          <w:sz w:val="24"/>
          <w:szCs w:val="24"/>
        </w:rPr>
        <w:t>、直销机构：指交银施罗德基金管理有限公司</w:t>
      </w:r>
    </w:p>
    <w:p w14:paraId="427173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24</w:t>
      </w:r>
      <w:r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25</w:t>
      </w:r>
      <w:r w:rsidRPr="00F1713B">
        <w:rPr>
          <w:rFonts w:hAnsi="宋体"/>
          <w:bCs/>
          <w:sz w:val="24"/>
          <w:szCs w:val="24"/>
        </w:rPr>
        <w:t>、销售机构：指直销机构和代销机构</w:t>
      </w:r>
    </w:p>
    <w:p w14:paraId="537685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26</w:t>
      </w:r>
      <w:r w:rsidRPr="00F1713B">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F1713B">
        <w:rPr>
          <w:rFonts w:hAnsi="宋体"/>
          <w:bCs/>
          <w:sz w:val="24"/>
          <w:szCs w:val="24"/>
        </w:rPr>
        <w:t>非交易</w:t>
      </w:r>
      <w:proofErr w:type="gramEnd"/>
      <w:r w:rsidRPr="00F1713B">
        <w:rPr>
          <w:rFonts w:hAnsi="宋体"/>
          <w:bCs/>
          <w:sz w:val="24"/>
          <w:szCs w:val="24"/>
        </w:rPr>
        <w:t>过户等</w:t>
      </w:r>
    </w:p>
    <w:p w14:paraId="04FA8CA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27</w:t>
      </w:r>
      <w:r w:rsidRPr="00F1713B">
        <w:rPr>
          <w:rFonts w:hAnsi="宋体"/>
          <w:bCs/>
          <w:sz w:val="24"/>
          <w:szCs w:val="24"/>
        </w:rPr>
        <w:t>、登记机构：</w:t>
      </w:r>
      <w:proofErr w:type="gramStart"/>
      <w:r w:rsidRPr="00F1713B">
        <w:rPr>
          <w:rFonts w:hAnsi="宋体"/>
          <w:bCs/>
          <w:sz w:val="24"/>
          <w:szCs w:val="24"/>
        </w:rPr>
        <w:t>指办理</w:t>
      </w:r>
      <w:proofErr w:type="gramEnd"/>
      <w:r w:rsidRPr="00F1713B">
        <w:rPr>
          <w:rFonts w:hAnsi="宋体"/>
          <w:bCs/>
          <w:sz w:val="24"/>
          <w:szCs w:val="24"/>
        </w:rPr>
        <w:t>登记业务的机构。基金的登记机构为交银施罗德基金管理有限公司或接受交银施罗德基金管理有限公司委托代为办理登记业务的机构</w:t>
      </w:r>
    </w:p>
    <w:p w14:paraId="1AF20DC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28</w:t>
      </w:r>
      <w:r w:rsidRPr="00F1713B">
        <w:rPr>
          <w:rFonts w:hAnsi="宋体"/>
          <w:bCs/>
          <w:sz w:val="24"/>
          <w:szCs w:val="24"/>
        </w:rPr>
        <w:t>、基金账户：指登记机构为投资人开立的、记录其持有的、基金管理人所管理的基金份额余额及其变动情况的账户</w:t>
      </w:r>
    </w:p>
    <w:p w14:paraId="530746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29</w:t>
      </w:r>
      <w:r w:rsidRPr="00F1713B">
        <w:rPr>
          <w:rFonts w:hAnsi="宋体"/>
          <w:bCs/>
          <w:sz w:val="24"/>
          <w:szCs w:val="24"/>
        </w:rPr>
        <w:t>、基金交易账户：指销售机构为投资人开立的、记录投资人通过该销售机构</w:t>
      </w:r>
      <w:r w:rsidRPr="00F1713B">
        <w:rPr>
          <w:rFonts w:hAnsi="宋体"/>
          <w:sz w:val="24"/>
          <w:szCs w:val="24"/>
        </w:rPr>
        <w:t>办理认购、申购、赎回、转换及转托管等业务而引起</w:t>
      </w:r>
      <w:r w:rsidRPr="00F1713B">
        <w:rPr>
          <w:rFonts w:hAnsi="宋体"/>
          <w:bCs/>
          <w:sz w:val="24"/>
          <w:szCs w:val="24"/>
        </w:rPr>
        <w:t>的基金份额变动及结余情况的账户</w:t>
      </w:r>
    </w:p>
    <w:p w14:paraId="5927EF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30</w:t>
      </w:r>
      <w:r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31</w:t>
      </w:r>
      <w:r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32</w:t>
      </w:r>
      <w:r w:rsidRPr="00F1713B">
        <w:rPr>
          <w:rFonts w:hAnsi="宋体"/>
          <w:bCs/>
          <w:sz w:val="24"/>
          <w:szCs w:val="24"/>
        </w:rPr>
        <w:t>、基金募集期：指自基金份额发售之日起至发售结束之日止的期间，最长不得超过</w:t>
      </w:r>
      <w:r w:rsidRPr="00F1713B">
        <w:rPr>
          <w:bCs/>
          <w:sz w:val="24"/>
          <w:szCs w:val="24"/>
        </w:rPr>
        <w:t>3</w:t>
      </w:r>
      <w:r w:rsidRPr="00F1713B">
        <w:rPr>
          <w:rFonts w:hAnsi="宋体"/>
          <w:bCs/>
          <w:sz w:val="24"/>
          <w:szCs w:val="24"/>
        </w:rPr>
        <w:t>个月</w:t>
      </w:r>
    </w:p>
    <w:p w14:paraId="3156779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33</w:t>
      </w:r>
      <w:r w:rsidRPr="00F1713B">
        <w:rPr>
          <w:rFonts w:hAnsi="宋体"/>
          <w:bCs/>
          <w:sz w:val="24"/>
          <w:szCs w:val="24"/>
        </w:rPr>
        <w:t>、存续期：指基金合同生效至终止之间的不定期期限</w:t>
      </w:r>
    </w:p>
    <w:p w14:paraId="5D3788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34</w:t>
      </w:r>
      <w:r w:rsidRPr="00F1713B">
        <w:rPr>
          <w:rFonts w:hAnsi="宋体"/>
          <w:bCs/>
          <w:sz w:val="24"/>
          <w:szCs w:val="24"/>
        </w:rPr>
        <w:t>、工作日：指上海证券交易所、深圳证券交易所的正常交易日</w:t>
      </w:r>
    </w:p>
    <w:p w14:paraId="3680F3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35</w:t>
      </w:r>
      <w:r w:rsidRPr="00F1713B">
        <w:rPr>
          <w:rFonts w:hAnsi="宋体"/>
          <w:bCs/>
          <w:sz w:val="24"/>
          <w:szCs w:val="24"/>
        </w:rPr>
        <w:t>、</w:t>
      </w:r>
      <w:r w:rsidRPr="00F1713B">
        <w:rPr>
          <w:bCs/>
          <w:sz w:val="24"/>
          <w:szCs w:val="24"/>
        </w:rPr>
        <w:t>T</w:t>
      </w:r>
      <w:r w:rsidRPr="00F1713B">
        <w:rPr>
          <w:rFonts w:hAnsi="宋体"/>
          <w:bCs/>
          <w:sz w:val="24"/>
          <w:szCs w:val="24"/>
        </w:rPr>
        <w:t>日：指销售机构在规定时间受理投资人申购、赎回或其他业务申请的开放日</w:t>
      </w:r>
    </w:p>
    <w:p w14:paraId="0C0201D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36</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proofErr w:type="gramStart"/>
      <w:r w:rsidRPr="00F1713B">
        <w:rPr>
          <w:rFonts w:hAnsi="宋体"/>
          <w:bCs/>
          <w:sz w:val="24"/>
          <w:szCs w:val="24"/>
        </w:rPr>
        <w:t>个</w:t>
      </w:r>
      <w:proofErr w:type="gramEnd"/>
      <w:r w:rsidRPr="00F1713B">
        <w:rPr>
          <w:rFonts w:hAnsi="宋体"/>
          <w:bCs/>
          <w:sz w:val="24"/>
          <w:szCs w:val="24"/>
        </w:rPr>
        <w:t>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37</w:t>
      </w:r>
      <w:r w:rsidRPr="00F1713B">
        <w:rPr>
          <w:rFonts w:hAnsi="宋体"/>
          <w:bCs/>
          <w:sz w:val="24"/>
          <w:szCs w:val="24"/>
        </w:rPr>
        <w:t>、开放日：指为投资人办理基金份额申购、赎回或其他业务的工作日</w:t>
      </w:r>
    </w:p>
    <w:p w14:paraId="5EF97AB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38</w:t>
      </w:r>
      <w:r w:rsidRPr="00F1713B">
        <w:rPr>
          <w:rFonts w:hAnsi="宋体"/>
          <w:bCs/>
          <w:sz w:val="24"/>
          <w:szCs w:val="24"/>
        </w:rPr>
        <w:t>、开放时间：指开放日基金接受申购、赎回或其他交易的时间段</w:t>
      </w:r>
    </w:p>
    <w:p w14:paraId="23E698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39</w:t>
      </w:r>
      <w:r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40</w:t>
      </w:r>
      <w:r w:rsidRPr="00F1713B">
        <w:rPr>
          <w:rFonts w:hAnsi="宋体"/>
          <w:bCs/>
          <w:sz w:val="24"/>
          <w:szCs w:val="24"/>
        </w:rPr>
        <w:t>、认购：指在基金募集期内，投资人根据基金合同和招募说明书的规定申请购买基金份额的行为</w:t>
      </w:r>
    </w:p>
    <w:p w14:paraId="1DDD7D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41</w:t>
      </w:r>
      <w:r w:rsidRPr="00F1713B">
        <w:rPr>
          <w:rFonts w:hAnsi="宋体"/>
          <w:bCs/>
          <w:sz w:val="24"/>
          <w:szCs w:val="24"/>
        </w:rPr>
        <w:t>、申购：指基金合同生效后，投资人根据基金合同和招募说明书的规定申请购买基金份额的行为</w:t>
      </w:r>
    </w:p>
    <w:p w14:paraId="55261A4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42</w:t>
      </w:r>
      <w:r w:rsidRPr="00F1713B">
        <w:rPr>
          <w:rFonts w:hAnsi="宋体"/>
          <w:bCs/>
          <w:sz w:val="24"/>
          <w:szCs w:val="24"/>
        </w:rPr>
        <w:t>、赎回：指基金合同生效后，基金份额持有人按基金合同和招募说明书规定的条件要求将基金份额兑换为现金的行为</w:t>
      </w:r>
    </w:p>
    <w:p w14:paraId="31CA2A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43</w:t>
      </w:r>
      <w:r w:rsidRPr="00F1713B">
        <w:rPr>
          <w:rFonts w:hAnsi="宋体"/>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Pr="00F1713B">
        <w:rPr>
          <w:rFonts w:hAnsi="宋体"/>
          <w:bCs/>
          <w:sz w:val="24"/>
          <w:szCs w:val="24"/>
        </w:rPr>
        <w:t>基金基金</w:t>
      </w:r>
      <w:proofErr w:type="gramEnd"/>
      <w:r w:rsidRPr="00F1713B">
        <w:rPr>
          <w:rFonts w:hAnsi="宋体"/>
          <w:bCs/>
          <w:sz w:val="24"/>
          <w:szCs w:val="24"/>
        </w:rPr>
        <w:t>份额的行为</w:t>
      </w:r>
    </w:p>
    <w:p w14:paraId="33DB7F2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44</w:t>
      </w:r>
      <w:r w:rsidRPr="00F1713B">
        <w:rPr>
          <w:rFonts w:hAnsi="宋体"/>
          <w:bCs/>
          <w:sz w:val="24"/>
          <w:szCs w:val="24"/>
        </w:rPr>
        <w:t>、转托管：指基金份额持有人在本基金的不同销售机构之间实施的变更所持基金份额销售机构的操作</w:t>
      </w:r>
    </w:p>
    <w:p w14:paraId="06A9183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45</w:t>
      </w:r>
      <w:r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46</w:t>
      </w:r>
      <w:r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Pr="00F1713B">
        <w:rPr>
          <w:bCs/>
          <w:sz w:val="24"/>
          <w:szCs w:val="24"/>
        </w:rPr>
        <w:t>10%</w:t>
      </w:r>
    </w:p>
    <w:p w14:paraId="64CAE8F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47</w:t>
      </w:r>
      <w:r w:rsidRPr="00F1713B">
        <w:rPr>
          <w:rFonts w:hAnsi="宋体"/>
          <w:bCs/>
          <w:sz w:val="24"/>
          <w:szCs w:val="24"/>
        </w:rPr>
        <w:t>、元：指人民币元</w:t>
      </w:r>
    </w:p>
    <w:p w14:paraId="575875A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48</w:t>
      </w:r>
      <w:r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49</w:t>
      </w:r>
      <w:r w:rsidRPr="00F1713B">
        <w:rPr>
          <w:rFonts w:hAnsi="宋体"/>
          <w:bCs/>
          <w:sz w:val="24"/>
          <w:szCs w:val="24"/>
        </w:rPr>
        <w:t>、基金资产总值：指基金拥有的各类有价证券、银行存款本息、基金应收申购款及其他资产的价值总和</w:t>
      </w:r>
    </w:p>
    <w:p w14:paraId="5BBD03A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50</w:t>
      </w:r>
      <w:r w:rsidRPr="00F1713B">
        <w:rPr>
          <w:rFonts w:hAnsi="宋体"/>
          <w:bCs/>
          <w:sz w:val="24"/>
          <w:szCs w:val="24"/>
        </w:rPr>
        <w:t>、基金资产净值：指基金资产总值减去基金负债后的价值</w:t>
      </w:r>
    </w:p>
    <w:p w14:paraId="7D40F05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51</w:t>
      </w:r>
      <w:r w:rsidRPr="00F1713B">
        <w:rPr>
          <w:rFonts w:hAnsi="宋体"/>
          <w:bCs/>
          <w:sz w:val="24"/>
          <w:szCs w:val="24"/>
        </w:rPr>
        <w:t>、基金份额净值：指计算日基金资产净值除以计算日基金份额总数</w:t>
      </w:r>
    </w:p>
    <w:p w14:paraId="3F51CE1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52</w:t>
      </w:r>
      <w:r w:rsidRPr="00F1713B">
        <w:rPr>
          <w:rFonts w:hAnsi="宋体"/>
          <w:bCs/>
          <w:sz w:val="24"/>
          <w:szCs w:val="24"/>
        </w:rPr>
        <w:t>、基金资产估值：指计算评估基金资产和负债的价值，以确定基金资产净值和基金份额净值的过程</w:t>
      </w:r>
    </w:p>
    <w:p w14:paraId="405C2C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53</w:t>
      </w:r>
      <w:r w:rsidRPr="00F1713B">
        <w:rPr>
          <w:rFonts w:hAnsi="宋体"/>
          <w:bCs/>
          <w:sz w:val="24"/>
          <w:szCs w:val="24"/>
        </w:rPr>
        <w:t>、定期支付：指本基金按照基金合同的约定，每月定期向基金份额持有人支付一定现金的业务</w:t>
      </w:r>
    </w:p>
    <w:p w14:paraId="2B1418C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54</w:t>
      </w:r>
      <w:r w:rsidRPr="00F1713B">
        <w:rPr>
          <w:rFonts w:hAnsi="宋体"/>
          <w:bCs/>
          <w:sz w:val="24"/>
          <w:szCs w:val="24"/>
        </w:rPr>
        <w:t>、指定媒体：指中国证监会指定的用以进行信息披露的报刊、互联网网站及其他媒体</w:t>
      </w:r>
    </w:p>
    <w:p w14:paraId="3D06E9B3"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55</w:t>
      </w:r>
      <w:r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sidRPr="00F1713B">
        <w:rPr>
          <w:rFonts w:ascii="宋体" w:hAnsi="宋体" w:hint="eastAsia"/>
          <w:b/>
          <w:kern w:val="0"/>
          <w:sz w:val="30"/>
        </w:rPr>
        <w:t>三、基金管理人</w:t>
      </w:r>
      <w:bookmarkEnd w:id="7"/>
      <w:bookmarkEnd w:id="8"/>
    </w:p>
    <w:p w14:paraId="607AD4F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（一）基金管理人概况</w:t>
      </w:r>
      <w:r w:rsidRPr="00F1713B">
        <w:rPr>
          <w:b/>
          <w:kern w:val="0"/>
          <w:sz w:val="24"/>
        </w:rPr>
        <w:t xml:space="preserve"> </w:t>
      </w:r>
    </w:p>
    <w:p w14:paraId="6348138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名称：交银施罗德基金管理有限公司</w:t>
      </w:r>
    </w:p>
    <w:p w14:paraId="5F2193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住所：上海市浦东</w:t>
      </w:r>
      <w:proofErr w:type="gramStart"/>
      <w:r w:rsidRPr="00F1713B">
        <w:rPr>
          <w:rFonts w:hAnsi="宋体"/>
          <w:kern w:val="0"/>
          <w:sz w:val="24"/>
        </w:rPr>
        <w:t>新区银</w:t>
      </w:r>
      <w:proofErr w:type="gramEnd"/>
      <w:r w:rsidRPr="00F1713B">
        <w:rPr>
          <w:rFonts w:hAnsi="宋体"/>
          <w:kern w:val="0"/>
          <w:sz w:val="24"/>
        </w:rPr>
        <w:t>城中路</w:t>
      </w:r>
      <w:r w:rsidRPr="00F1713B">
        <w:rPr>
          <w:kern w:val="0"/>
          <w:sz w:val="24"/>
        </w:rPr>
        <w:t>188</w:t>
      </w:r>
      <w:r w:rsidRPr="00F1713B">
        <w:rPr>
          <w:rFonts w:hAnsi="宋体"/>
          <w:kern w:val="0"/>
          <w:sz w:val="24"/>
        </w:rPr>
        <w:t>号交通银行大楼二层（裙）</w:t>
      </w:r>
    </w:p>
    <w:p w14:paraId="261EF32F" w14:textId="56AE0156"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办公地址：</w:t>
      </w:r>
      <w:r w:rsidRPr="00F1713B">
        <w:rPr>
          <w:rFonts w:ascii="宋体" w:hAnsi="宋体" w:cs="宋体" w:hint="eastAsia"/>
          <w:kern w:val="0"/>
          <w:sz w:val="24"/>
        </w:rPr>
        <w:t>上海</w:t>
      </w:r>
      <w:r w:rsidR="00E4354C" w:rsidRPr="00F1713B">
        <w:rPr>
          <w:rFonts w:ascii="宋体" w:hAnsi="宋体" w:cs="宋体" w:hint="eastAsia"/>
          <w:kern w:val="0"/>
          <w:sz w:val="24"/>
        </w:rPr>
        <w:t>市</w:t>
      </w:r>
      <w:r w:rsidRPr="00F1713B">
        <w:rPr>
          <w:rFonts w:ascii="宋体" w:hAnsi="宋体" w:cs="宋体" w:hint="eastAsia"/>
          <w:kern w:val="0"/>
          <w:sz w:val="24"/>
        </w:rPr>
        <w:t>浦东</w:t>
      </w:r>
      <w:proofErr w:type="gramStart"/>
      <w:r w:rsidRPr="00F1713B">
        <w:rPr>
          <w:rFonts w:ascii="宋体" w:hAnsi="宋体" w:cs="宋体" w:hint="eastAsia"/>
          <w:kern w:val="0"/>
          <w:sz w:val="24"/>
        </w:rPr>
        <w:t>新区世纪</w:t>
      </w:r>
      <w:proofErr w:type="gramEnd"/>
      <w:r w:rsidRPr="00F1713B">
        <w:rPr>
          <w:rFonts w:ascii="宋体" w:hAnsi="宋体" w:cs="宋体" w:hint="eastAsia"/>
          <w:kern w:val="0"/>
          <w:sz w:val="24"/>
        </w:rPr>
        <w:t>大道8号国</w:t>
      </w:r>
      <w:proofErr w:type="gramStart"/>
      <w:r w:rsidRPr="00F1713B">
        <w:rPr>
          <w:rFonts w:ascii="宋体" w:hAnsi="宋体" w:cs="宋体" w:hint="eastAsia"/>
          <w:kern w:val="0"/>
          <w:sz w:val="24"/>
        </w:rPr>
        <w:t>金中心</w:t>
      </w:r>
      <w:proofErr w:type="gramEnd"/>
      <w:r w:rsidRPr="00F1713B">
        <w:rPr>
          <w:rFonts w:ascii="宋体" w:hAnsi="宋体" w:cs="宋体" w:hint="eastAsia"/>
          <w:kern w:val="0"/>
          <w:sz w:val="24"/>
        </w:rPr>
        <w:t>二期21-22楼</w:t>
      </w:r>
    </w:p>
    <w:p w14:paraId="0C6425D9"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rPr>
        <w:t>邮政编码：</w:t>
      </w:r>
      <w:r w:rsidRPr="00F1713B">
        <w:rPr>
          <w:sz w:val="24"/>
        </w:rPr>
        <w:t>200120</w:t>
      </w:r>
    </w:p>
    <w:p w14:paraId="790CAC2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法定代表人：</w:t>
      </w:r>
      <w:r w:rsidRPr="00F1713B">
        <w:rPr>
          <w:rFonts w:hAnsi="宋体" w:hint="eastAsia"/>
          <w:kern w:val="0"/>
          <w:sz w:val="24"/>
        </w:rPr>
        <w:t>于亚利</w:t>
      </w:r>
    </w:p>
    <w:p w14:paraId="7635487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成立时间：</w:t>
      </w:r>
      <w:r w:rsidRPr="00F1713B">
        <w:rPr>
          <w:kern w:val="0"/>
          <w:sz w:val="24"/>
        </w:rPr>
        <w:t>2005</w:t>
      </w:r>
      <w:r w:rsidRPr="00F1713B">
        <w:rPr>
          <w:rFonts w:hAnsi="宋体"/>
          <w:kern w:val="0"/>
          <w:sz w:val="24"/>
        </w:rPr>
        <w:t>年</w:t>
      </w:r>
      <w:r w:rsidRPr="00F1713B">
        <w:rPr>
          <w:kern w:val="0"/>
          <w:sz w:val="24"/>
        </w:rPr>
        <w:t>8</w:t>
      </w:r>
      <w:r w:rsidRPr="00F1713B">
        <w:rPr>
          <w:rFonts w:hAnsi="宋体"/>
          <w:kern w:val="0"/>
          <w:sz w:val="24"/>
        </w:rPr>
        <w:t>月</w:t>
      </w:r>
      <w:r w:rsidRPr="00F1713B">
        <w:rPr>
          <w:kern w:val="0"/>
          <w:sz w:val="24"/>
        </w:rPr>
        <w:t>4</w:t>
      </w:r>
      <w:r w:rsidRPr="00F1713B">
        <w:rPr>
          <w:rFonts w:hAnsi="宋体"/>
          <w:kern w:val="0"/>
          <w:sz w:val="24"/>
        </w:rPr>
        <w:t>日</w:t>
      </w:r>
    </w:p>
    <w:p w14:paraId="752986B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注册资本：</w:t>
      </w:r>
      <w:r w:rsidRPr="00F1713B">
        <w:rPr>
          <w:kern w:val="0"/>
          <w:sz w:val="24"/>
        </w:rPr>
        <w:t>2</w:t>
      </w:r>
      <w:r w:rsidRPr="00F1713B">
        <w:rPr>
          <w:rFonts w:hAnsi="宋体"/>
          <w:kern w:val="0"/>
          <w:sz w:val="24"/>
        </w:rPr>
        <w:t>亿元人民币</w:t>
      </w:r>
    </w:p>
    <w:p w14:paraId="552329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存续期间：持续经营</w:t>
      </w:r>
    </w:p>
    <w:p w14:paraId="410C2929" w14:textId="16C61F98"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联系人：</w:t>
      </w:r>
      <w:r w:rsidR="00D176AC" w:rsidRPr="00F1713B">
        <w:rPr>
          <w:rFonts w:hAnsi="宋体" w:hint="eastAsia"/>
          <w:kern w:val="0"/>
          <w:sz w:val="24"/>
        </w:rPr>
        <w:t>郭佳敏</w:t>
      </w:r>
    </w:p>
    <w:p w14:paraId="0A93EF5A" w14:textId="49B6B8E6"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电话：</w:t>
      </w:r>
      <w:r w:rsidRPr="00F1713B">
        <w:rPr>
          <w:rFonts w:hAnsi="宋体" w:hint="eastAsia"/>
          <w:kern w:val="0"/>
          <w:sz w:val="24"/>
        </w:rPr>
        <w:t>（</w:t>
      </w:r>
      <w:r w:rsidRPr="00F1713B">
        <w:rPr>
          <w:kern w:val="0"/>
          <w:sz w:val="24"/>
        </w:rPr>
        <w:t>021</w:t>
      </w:r>
      <w:r w:rsidRPr="00F1713B">
        <w:rPr>
          <w:rFonts w:hint="eastAsia"/>
          <w:kern w:val="0"/>
          <w:sz w:val="24"/>
        </w:rPr>
        <w:t>）</w:t>
      </w:r>
      <w:r w:rsidR="00D176AC" w:rsidRPr="00F1713B">
        <w:rPr>
          <w:kern w:val="0"/>
          <w:sz w:val="24"/>
        </w:rPr>
        <w:t>61055793</w:t>
      </w:r>
    </w:p>
    <w:p w14:paraId="685200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传真：</w:t>
      </w:r>
      <w:r w:rsidRPr="00F1713B">
        <w:rPr>
          <w:rFonts w:hAnsi="宋体" w:hint="eastAsia"/>
          <w:kern w:val="0"/>
          <w:sz w:val="24"/>
        </w:rPr>
        <w:t>（</w:t>
      </w:r>
      <w:r w:rsidRPr="00F1713B">
        <w:rPr>
          <w:kern w:val="0"/>
          <w:sz w:val="24"/>
        </w:rPr>
        <w:t>021</w:t>
      </w:r>
      <w:r w:rsidRPr="00F1713B">
        <w:rPr>
          <w:rFonts w:hint="eastAsia"/>
          <w:kern w:val="0"/>
          <w:sz w:val="24"/>
        </w:rPr>
        <w:t>）</w:t>
      </w:r>
      <w:r w:rsidRPr="00F1713B">
        <w:rPr>
          <w:kern w:val="0"/>
          <w:sz w:val="24"/>
        </w:rPr>
        <w:t>61055034</w:t>
      </w:r>
    </w:p>
    <w:p w14:paraId="2CFA448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交银施罗德基金管理有限公司（以下简称</w:t>
      </w:r>
      <w:r w:rsidRPr="00F1713B">
        <w:rPr>
          <w:rFonts w:hint="eastAsia"/>
          <w:kern w:val="0"/>
          <w:sz w:val="24"/>
        </w:rPr>
        <w:t>“</w:t>
      </w:r>
      <w:r w:rsidRPr="00F1713B">
        <w:rPr>
          <w:rFonts w:hAnsi="宋体"/>
          <w:kern w:val="0"/>
          <w:sz w:val="24"/>
        </w:rPr>
        <w:t>公司</w:t>
      </w:r>
      <w:r w:rsidRPr="00F1713B">
        <w:rPr>
          <w:rFonts w:hint="eastAsia"/>
          <w:kern w:val="0"/>
          <w:sz w:val="24"/>
        </w:rPr>
        <w:t>”</w:t>
      </w:r>
      <w:r w:rsidRPr="00F1713B">
        <w:rPr>
          <w:rFonts w:hAnsi="宋体"/>
          <w:kern w:val="0"/>
          <w:sz w:val="24"/>
        </w:rPr>
        <w:t>）经中国证监会证</w:t>
      </w:r>
      <w:proofErr w:type="gramStart"/>
      <w:r w:rsidRPr="00F1713B">
        <w:rPr>
          <w:rFonts w:hAnsi="宋体"/>
          <w:kern w:val="0"/>
          <w:sz w:val="24"/>
        </w:rPr>
        <w:t>监基金字</w:t>
      </w:r>
      <w:proofErr w:type="gramEnd"/>
      <w:r w:rsidRPr="00F1713B">
        <w:rPr>
          <w:kern w:val="0"/>
          <w:sz w:val="24"/>
        </w:rPr>
        <w:t>[2005]128</w:t>
      </w:r>
      <w:r w:rsidRPr="00F1713B">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F1713B" w:rsidRPr="00F1713B" w14:paraId="1F365C8D" w14:textId="77777777">
        <w:tc>
          <w:tcPr>
            <w:tcW w:w="5400" w:type="dxa"/>
          </w:tcPr>
          <w:p w14:paraId="18241DB4" w14:textId="77777777" w:rsidR="004B526F" w:rsidRPr="00F1713B" w:rsidRDefault="0065211F">
            <w:pPr>
              <w:widowControl/>
              <w:jc w:val="center"/>
              <w:rPr>
                <w:kern w:val="0"/>
                <w:sz w:val="24"/>
              </w:rPr>
            </w:pPr>
            <w:r w:rsidRPr="00F1713B">
              <w:rPr>
                <w:rFonts w:hAnsi="宋体"/>
                <w:kern w:val="0"/>
                <w:sz w:val="24"/>
              </w:rPr>
              <w:t>股东名称</w:t>
            </w:r>
          </w:p>
        </w:tc>
        <w:tc>
          <w:tcPr>
            <w:tcW w:w="3060" w:type="dxa"/>
          </w:tcPr>
          <w:p w14:paraId="3C944561" w14:textId="77777777" w:rsidR="004B526F" w:rsidRPr="00F1713B" w:rsidRDefault="0065211F">
            <w:pPr>
              <w:widowControl/>
              <w:jc w:val="center"/>
              <w:rPr>
                <w:kern w:val="0"/>
                <w:sz w:val="24"/>
              </w:rPr>
            </w:pPr>
            <w:r w:rsidRPr="00F1713B">
              <w:rPr>
                <w:rFonts w:hAnsi="宋体"/>
                <w:kern w:val="0"/>
                <w:sz w:val="24"/>
              </w:rPr>
              <w:t>股权比例</w:t>
            </w:r>
          </w:p>
        </w:tc>
      </w:tr>
      <w:tr w:rsidR="00F1713B" w:rsidRPr="00F1713B" w14:paraId="0DCEC053" w14:textId="77777777">
        <w:tc>
          <w:tcPr>
            <w:tcW w:w="5400" w:type="dxa"/>
          </w:tcPr>
          <w:p w14:paraId="03895D8D" w14:textId="77777777" w:rsidR="004B526F" w:rsidRPr="00F1713B" w:rsidRDefault="0065211F">
            <w:pPr>
              <w:widowControl/>
              <w:rPr>
                <w:kern w:val="0"/>
                <w:sz w:val="24"/>
              </w:rPr>
            </w:pPr>
            <w:r w:rsidRPr="00F1713B">
              <w:rPr>
                <w:rFonts w:hAnsi="宋体"/>
                <w:kern w:val="0"/>
                <w:sz w:val="24"/>
              </w:rPr>
              <w:t>交通银行股份有限公司（以下使用全称或其简称</w:t>
            </w:r>
            <w:r w:rsidRPr="00F1713B">
              <w:rPr>
                <w:kern w:val="0"/>
                <w:sz w:val="24"/>
              </w:rPr>
              <w:t>“</w:t>
            </w:r>
            <w:r w:rsidRPr="00F1713B">
              <w:rPr>
                <w:rFonts w:hAnsi="宋体"/>
                <w:kern w:val="0"/>
                <w:sz w:val="24"/>
              </w:rPr>
              <w:t>交通银行</w:t>
            </w:r>
            <w:r w:rsidRPr="00F1713B">
              <w:rPr>
                <w:kern w:val="0"/>
                <w:sz w:val="24"/>
              </w:rPr>
              <w:t>”</w:t>
            </w:r>
            <w:r w:rsidRPr="00F1713B">
              <w:rPr>
                <w:rFonts w:hAnsi="宋体"/>
                <w:kern w:val="0"/>
                <w:sz w:val="24"/>
              </w:rPr>
              <w:t>）</w:t>
            </w:r>
          </w:p>
        </w:tc>
        <w:tc>
          <w:tcPr>
            <w:tcW w:w="3060" w:type="dxa"/>
            <w:vAlign w:val="center"/>
          </w:tcPr>
          <w:p w14:paraId="47D692E9" w14:textId="77777777" w:rsidR="004B526F" w:rsidRPr="00F1713B" w:rsidRDefault="0065211F">
            <w:pPr>
              <w:widowControl/>
              <w:jc w:val="center"/>
              <w:rPr>
                <w:kern w:val="0"/>
                <w:sz w:val="24"/>
              </w:rPr>
            </w:pPr>
            <w:r w:rsidRPr="00F1713B">
              <w:rPr>
                <w:kern w:val="0"/>
                <w:sz w:val="24"/>
              </w:rPr>
              <w:t>65%</w:t>
            </w:r>
          </w:p>
        </w:tc>
      </w:tr>
      <w:tr w:rsidR="00F1713B" w:rsidRPr="00F1713B" w14:paraId="3D64EDB3" w14:textId="77777777">
        <w:tc>
          <w:tcPr>
            <w:tcW w:w="5400" w:type="dxa"/>
          </w:tcPr>
          <w:p w14:paraId="4FB4F529" w14:textId="77777777" w:rsidR="004B526F" w:rsidRPr="00F1713B" w:rsidRDefault="0065211F">
            <w:pPr>
              <w:widowControl/>
              <w:rPr>
                <w:kern w:val="0"/>
                <w:sz w:val="24"/>
              </w:rPr>
            </w:pPr>
            <w:r w:rsidRPr="00F1713B">
              <w:rPr>
                <w:rFonts w:hAnsi="宋体"/>
                <w:kern w:val="0"/>
                <w:sz w:val="24"/>
              </w:rPr>
              <w:t>施罗德投资管理有限公司</w:t>
            </w:r>
          </w:p>
        </w:tc>
        <w:tc>
          <w:tcPr>
            <w:tcW w:w="3060" w:type="dxa"/>
            <w:vAlign w:val="center"/>
          </w:tcPr>
          <w:p w14:paraId="6C2E0AE5" w14:textId="77777777" w:rsidR="004B526F" w:rsidRPr="00F1713B" w:rsidRDefault="0065211F">
            <w:pPr>
              <w:widowControl/>
              <w:jc w:val="center"/>
              <w:rPr>
                <w:kern w:val="0"/>
                <w:sz w:val="24"/>
              </w:rPr>
            </w:pPr>
            <w:r w:rsidRPr="00F1713B">
              <w:rPr>
                <w:kern w:val="0"/>
                <w:sz w:val="24"/>
              </w:rPr>
              <w:t>30%</w:t>
            </w:r>
          </w:p>
        </w:tc>
      </w:tr>
      <w:tr w:rsidR="00F1713B" w:rsidRPr="00F1713B" w14:paraId="332A7F0E" w14:textId="77777777">
        <w:tc>
          <w:tcPr>
            <w:tcW w:w="5400" w:type="dxa"/>
          </w:tcPr>
          <w:p w14:paraId="63FFC544" w14:textId="77777777" w:rsidR="004B526F" w:rsidRPr="00F1713B" w:rsidRDefault="0065211F">
            <w:pPr>
              <w:widowControl/>
              <w:rPr>
                <w:kern w:val="0"/>
                <w:sz w:val="24"/>
              </w:rPr>
            </w:pPr>
            <w:r w:rsidRPr="00F1713B">
              <w:rPr>
                <w:rFonts w:hAnsi="宋体"/>
                <w:kern w:val="0"/>
                <w:sz w:val="24"/>
              </w:rPr>
              <w:t>中国国际海运集装箱（集团）股份有限公司</w:t>
            </w:r>
          </w:p>
        </w:tc>
        <w:tc>
          <w:tcPr>
            <w:tcW w:w="3060" w:type="dxa"/>
            <w:vAlign w:val="center"/>
          </w:tcPr>
          <w:p w14:paraId="663FA85A" w14:textId="77777777" w:rsidR="004B526F" w:rsidRPr="00F1713B" w:rsidRDefault="0065211F">
            <w:pPr>
              <w:widowControl/>
              <w:jc w:val="center"/>
              <w:rPr>
                <w:kern w:val="0"/>
                <w:sz w:val="24"/>
              </w:rPr>
            </w:pPr>
            <w:r w:rsidRPr="00F1713B">
              <w:rPr>
                <w:kern w:val="0"/>
                <w:sz w:val="24"/>
              </w:rPr>
              <w:t>5%</w:t>
            </w:r>
          </w:p>
        </w:tc>
      </w:tr>
    </w:tbl>
    <w:p w14:paraId="00590751"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（二）主要成员情况</w:t>
      </w:r>
      <w:r w:rsidRPr="00F1713B">
        <w:rPr>
          <w:b/>
          <w:kern w:val="0"/>
          <w:sz w:val="24"/>
          <w:szCs w:val="24"/>
        </w:rPr>
        <w:t xml:space="preserve"> </w:t>
      </w:r>
    </w:p>
    <w:p w14:paraId="727A6F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、基金管理人董事会成员</w:t>
      </w:r>
      <w:r w:rsidRPr="00F1713B">
        <w:rPr>
          <w:kern w:val="0"/>
          <w:sz w:val="24"/>
          <w:szCs w:val="24"/>
        </w:rPr>
        <w:t xml:space="preserve"> </w:t>
      </w:r>
    </w:p>
    <w:p w14:paraId="5E271447" w14:textId="77777777" w:rsidR="003F749A" w:rsidRPr="00F1713B" w:rsidRDefault="003F749A" w:rsidP="003F749A">
      <w:pPr>
        <w:widowControl/>
        <w:spacing w:line="360" w:lineRule="auto"/>
        <w:ind w:firstLineChars="200" w:firstLine="480"/>
        <w:rPr>
          <w:rFonts w:ascii="宋体" w:hAnsi="宋体" w:cs="宋体"/>
          <w:kern w:val="0"/>
          <w:sz w:val="24"/>
        </w:rPr>
      </w:pPr>
      <w:r w:rsidRPr="00F1713B">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sidRPr="00F1713B">
        <w:rPr>
          <w:rFonts w:ascii="宋体" w:hAnsi="宋体" w:hint="eastAsia"/>
          <w:kern w:val="0"/>
          <w:sz w:val="24"/>
          <w:szCs w:val="24"/>
        </w:rPr>
        <w:t xml:space="preserve"> 交通银行首席财务官</w:t>
      </w:r>
      <w:r w:rsidRPr="00F1713B">
        <w:rPr>
          <w:rFonts w:ascii="宋体" w:hAnsi="宋体" w:hint="eastAsia"/>
          <w:sz w:val="24"/>
          <w:szCs w:val="24"/>
        </w:rPr>
        <w:t>。</w:t>
      </w:r>
    </w:p>
    <w:p w14:paraId="41C8A6B9" w14:textId="77777777" w:rsidR="00335B51" w:rsidRPr="00F1713B" w:rsidRDefault="00335B51" w:rsidP="00335B51">
      <w:pPr>
        <w:spacing w:line="520" w:lineRule="exact"/>
        <w:ind w:firstLineChars="200" w:firstLine="480"/>
        <w:rPr>
          <w:rFonts w:ascii="宋体" w:hAnsi="宋体"/>
          <w:sz w:val="24"/>
          <w:szCs w:val="24"/>
        </w:rPr>
      </w:pPr>
      <w:proofErr w:type="gramStart"/>
      <w:r w:rsidRPr="00F1713B">
        <w:rPr>
          <w:rFonts w:ascii="宋体" w:hAnsi="宋体" w:hint="eastAsia"/>
          <w:sz w:val="24"/>
          <w:szCs w:val="24"/>
        </w:rPr>
        <w:t>陈朝灯先生</w:t>
      </w:r>
      <w:proofErr w:type="gramEnd"/>
      <w:r w:rsidRPr="00F1713B">
        <w:rPr>
          <w:rFonts w:ascii="宋体" w:hAnsi="宋体" w:hint="eastAsia"/>
          <w:sz w:val="24"/>
          <w:szCs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2A56A67" w14:textId="77777777" w:rsidR="003F749A" w:rsidRPr="00F1713B" w:rsidRDefault="003F749A" w:rsidP="003F749A">
      <w:pPr>
        <w:widowControl/>
        <w:spacing w:line="360" w:lineRule="auto"/>
        <w:ind w:firstLineChars="200" w:firstLine="480"/>
        <w:rPr>
          <w:rFonts w:hAnsi="宋体"/>
          <w:kern w:val="0"/>
          <w:sz w:val="24"/>
        </w:rPr>
      </w:pPr>
      <w:r w:rsidRPr="00F1713B">
        <w:rPr>
          <w:rFonts w:hAnsi="宋体" w:hint="eastAsia"/>
          <w:kern w:val="0"/>
          <w:sz w:val="24"/>
        </w:rPr>
        <w:t>阮红女士，董事，总经理，博士学位，</w:t>
      </w:r>
      <w:r w:rsidRPr="00F1713B">
        <w:rPr>
          <w:rFonts w:hint="eastAsia"/>
          <w:kern w:val="0"/>
          <w:sz w:val="24"/>
          <w:szCs w:val="24"/>
        </w:rPr>
        <w:t>兼任交银施罗德资产管理有限公司董事长</w:t>
      </w:r>
      <w:r w:rsidRPr="00F1713B">
        <w:rPr>
          <w:rFonts w:hAnsi="宋体" w:hint="eastAsia"/>
          <w:kern w:val="0"/>
          <w:sz w:val="24"/>
        </w:rPr>
        <w:t>。历任交通银行办公室副处长、处长，交通银行海外机构管理部副总经理、总经理，交通银行上海分行副行长，交通银行资产托管部总经理，</w:t>
      </w:r>
      <w:r w:rsidRPr="00F1713B">
        <w:rPr>
          <w:rFonts w:ascii="宋体" w:hAnsi="宋体" w:cs="宋体" w:hint="eastAsia"/>
          <w:kern w:val="0"/>
          <w:sz w:val="24"/>
        </w:rPr>
        <w:t>交通银行投资管理部总经理</w:t>
      </w:r>
      <w:r w:rsidRPr="00F1713B">
        <w:rPr>
          <w:rFonts w:hAnsi="宋体" w:hint="eastAsia"/>
          <w:kern w:val="0"/>
          <w:sz w:val="24"/>
        </w:rPr>
        <w:t>。</w:t>
      </w:r>
    </w:p>
    <w:p w14:paraId="345AB4A2" w14:textId="77777777" w:rsidR="00335B51" w:rsidRPr="00F1713B" w:rsidRDefault="00335B51" w:rsidP="00335B51">
      <w:pPr>
        <w:spacing w:line="520" w:lineRule="exact"/>
        <w:ind w:firstLineChars="200" w:firstLine="480"/>
        <w:rPr>
          <w:rFonts w:ascii="宋体" w:hAnsi="宋体" w:cs="宋体"/>
          <w:kern w:val="0"/>
          <w:sz w:val="24"/>
        </w:rPr>
      </w:pPr>
      <w:r w:rsidRPr="00F1713B">
        <w:rPr>
          <w:rFonts w:ascii="宋体" w:hAnsi="宋体" w:cs="宋体" w:hint="eastAsia"/>
          <w:kern w:val="0"/>
          <w:sz w:val="24"/>
        </w:rPr>
        <w:t>徐瀚先生，董事</w:t>
      </w:r>
      <w:r w:rsidRPr="00F1713B">
        <w:rPr>
          <w:rFonts w:ascii="宋体" w:hAnsi="宋体" w:cs="宋体"/>
          <w:kern w:val="0"/>
          <w:sz w:val="24"/>
        </w:rPr>
        <w:t>，</w:t>
      </w:r>
      <w:r w:rsidRPr="00F1713B">
        <w:rPr>
          <w:rFonts w:ascii="宋体" w:hAnsi="宋体" w:cs="宋体" w:hint="eastAsia"/>
          <w:kern w:val="0"/>
          <w:sz w:val="24"/>
        </w:rPr>
        <w:t>硕士学位。现任交通</w:t>
      </w:r>
      <w:r w:rsidRPr="00F1713B">
        <w:rPr>
          <w:rFonts w:ascii="宋体" w:hAnsi="宋体" w:cs="宋体"/>
          <w:kern w:val="0"/>
          <w:sz w:val="24"/>
        </w:rPr>
        <w:t>银行</w:t>
      </w:r>
      <w:r w:rsidRPr="00F1713B">
        <w:rPr>
          <w:rFonts w:ascii="宋体" w:hAnsi="宋体" w:cs="宋体" w:hint="eastAsia"/>
          <w:kern w:val="0"/>
          <w:sz w:val="24"/>
        </w:rPr>
        <w:t>个人</w:t>
      </w:r>
      <w:r w:rsidRPr="00F1713B">
        <w:rPr>
          <w:rFonts w:ascii="宋体" w:hAnsi="宋体" w:cs="宋体"/>
          <w:kern w:val="0"/>
          <w:sz w:val="24"/>
        </w:rPr>
        <w:t>金融</w:t>
      </w:r>
      <w:r w:rsidRPr="00F1713B">
        <w:rPr>
          <w:rFonts w:ascii="宋体" w:hAnsi="宋体" w:cs="宋体" w:hint="eastAsia"/>
          <w:kern w:val="0"/>
          <w:sz w:val="24"/>
        </w:rPr>
        <w:t>业务</w:t>
      </w:r>
      <w:r w:rsidRPr="00F1713B">
        <w:rPr>
          <w:rFonts w:ascii="宋体" w:hAnsi="宋体" w:cs="宋体"/>
          <w:kern w:val="0"/>
          <w:sz w:val="24"/>
        </w:rPr>
        <w:t>部总经理</w:t>
      </w:r>
      <w:r w:rsidRPr="00F1713B">
        <w:rPr>
          <w:rFonts w:ascii="宋体" w:hAnsi="宋体" w:cs="宋体" w:hint="eastAsia"/>
          <w:kern w:val="0"/>
          <w:sz w:val="24"/>
        </w:rPr>
        <w:t>。历任交通</w:t>
      </w:r>
      <w:r w:rsidRPr="00F1713B">
        <w:rPr>
          <w:rFonts w:ascii="宋体" w:hAnsi="宋体" w:cs="宋体"/>
          <w:kern w:val="0"/>
          <w:sz w:val="24"/>
        </w:rPr>
        <w:t>银行</w:t>
      </w:r>
      <w:r w:rsidRPr="00F1713B">
        <w:rPr>
          <w:rFonts w:ascii="宋体" w:hAnsi="宋体" w:cs="宋体" w:hint="eastAsia"/>
          <w:kern w:val="0"/>
          <w:sz w:val="24"/>
        </w:rPr>
        <w:t>香港</w:t>
      </w:r>
      <w:r w:rsidRPr="00F1713B">
        <w:rPr>
          <w:rFonts w:ascii="宋体" w:hAnsi="宋体" w:cs="宋体"/>
          <w:kern w:val="0"/>
          <w:sz w:val="24"/>
        </w:rPr>
        <w:t>分行电脑</w:t>
      </w:r>
      <w:r w:rsidRPr="00F1713B">
        <w:rPr>
          <w:rFonts w:ascii="宋体" w:hAnsi="宋体" w:cs="宋体" w:hint="eastAsia"/>
          <w:kern w:val="0"/>
          <w:sz w:val="24"/>
        </w:rPr>
        <w:t>中心</w:t>
      </w:r>
      <w:r w:rsidRPr="00F1713B">
        <w:rPr>
          <w:rFonts w:ascii="宋体" w:hAnsi="宋体" w:cs="宋体"/>
          <w:kern w:val="0"/>
          <w:sz w:val="24"/>
        </w:rPr>
        <w:t>副总经理，交通银行信息</w:t>
      </w:r>
      <w:r w:rsidRPr="00F1713B">
        <w:rPr>
          <w:rFonts w:ascii="宋体" w:hAnsi="宋体" w:cs="宋体" w:hint="eastAsia"/>
          <w:kern w:val="0"/>
          <w:sz w:val="24"/>
        </w:rPr>
        <w:t>技术</w:t>
      </w:r>
      <w:r w:rsidRPr="00F1713B">
        <w:rPr>
          <w:rFonts w:ascii="宋体" w:hAnsi="宋体" w:cs="宋体"/>
          <w:kern w:val="0"/>
          <w:sz w:val="24"/>
        </w:rPr>
        <w:t>部副总经理，</w:t>
      </w:r>
      <w:r w:rsidRPr="00F1713B">
        <w:rPr>
          <w:rFonts w:ascii="宋体" w:hAnsi="宋体" w:cs="宋体" w:hint="eastAsia"/>
          <w:kern w:val="0"/>
          <w:sz w:val="24"/>
        </w:rPr>
        <w:t>交通</w:t>
      </w:r>
      <w:r w:rsidRPr="00F1713B">
        <w:rPr>
          <w:rFonts w:ascii="宋体" w:hAnsi="宋体" w:cs="宋体"/>
          <w:kern w:val="0"/>
          <w:sz w:val="24"/>
        </w:rPr>
        <w:t>银行</w:t>
      </w:r>
      <w:r w:rsidRPr="00F1713B">
        <w:rPr>
          <w:rFonts w:ascii="宋体" w:hAnsi="宋体" w:cs="宋体" w:hint="eastAsia"/>
          <w:kern w:val="0"/>
          <w:sz w:val="24"/>
        </w:rPr>
        <w:t>太平洋</w:t>
      </w:r>
      <w:r w:rsidRPr="00F1713B">
        <w:rPr>
          <w:rFonts w:ascii="宋体" w:hAnsi="宋体" w:cs="宋体"/>
          <w:kern w:val="0"/>
          <w:sz w:val="24"/>
        </w:rPr>
        <w:t>信用卡中心</w:t>
      </w:r>
      <w:r w:rsidRPr="00F1713B">
        <w:rPr>
          <w:rFonts w:ascii="宋体" w:hAnsi="宋体" w:cs="宋体" w:hint="eastAsia"/>
          <w:kern w:val="0"/>
          <w:sz w:val="24"/>
        </w:rPr>
        <w:t>副</w:t>
      </w:r>
      <w:r w:rsidRPr="00F1713B">
        <w:rPr>
          <w:rFonts w:ascii="宋体" w:hAnsi="宋体" w:cs="宋体"/>
          <w:kern w:val="0"/>
          <w:sz w:val="24"/>
        </w:rPr>
        <w:t>首席执行官、首席执行官。</w:t>
      </w:r>
    </w:p>
    <w:p w14:paraId="0EE58535" w14:textId="77777777" w:rsidR="003F749A" w:rsidRPr="00F1713B" w:rsidRDefault="003F749A" w:rsidP="003F749A">
      <w:pPr>
        <w:spacing w:line="360" w:lineRule="auto"/>
        <w:ind w:firstLineChars="200" w:firstLine="480"/>
        <w:rPr>
          <w:rFonts w:ascii="宋体" w:hAnsi="宋体" w:cs="宋体"/>
          <w:kern w:val="0"/>
          <w:sz w:val="24"/>
        </w:rPr>
      </w:pPr>
      <w:r w:rsidRPr="00F1713B">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F40E000" w14:textId="77777777" w:rsidR="00335B51" w:rsidRPr="00F1713B" w:rsidRDefault="00335B51" w:rsidP="00335B51">
      <w:pPr>
        <w:spacing w:line="593" w:lineRule="exact"/>
        <w:ind w:firstLineChars="200" w:firstLine="480"/>
        <w:rPr>
          <w:rFonts w:ascii="宋体" w:hAnsi="宋体" w:cs="宋体"/>
          <w:kern w:val="0"/>
          <w:sz w:val="24"/>
        </w:rPr>
      </w:pPr>
      <w:r w:rsidRPr="00F1713B">
        <w:rPr>
          <w:rFonts w:ascii="宋体" w:hAnsi="宋体" w:cs="宋体" w:hint="eastAsia"/>
          <w:kern w:val="0"/>
          <w:sz w:val="24"/>
        </w:rPr>
        <w:t>Lieven Debruyne先生，董事</w:t>
      </w:r>
      <w:r w:rsidRPr="00F1713B">
        <w:rPr>
          <w:rFonts w:ascii="宋体" w:hAnsi="宋体" w:cs="宋体"/>
          <w:kern w:val="0"/>
          <w:sz w:val="24"/>
        </w:rPr>
        <w:t>，硕士学位</w:t>
      </w:r>
      <w:r w:rsidRPr="00F1713B">
        <w:rPr>
          <w:rFonts w:ascii="宋体" w:hAnsi="宋体" w:cs="宋体" w:hint="eastAsia"/>
          <w:kern w:val="0"/>
          <w:sz w:val="24"/>
        </w:rPr>
        <w:t>，现任施罗德投资管理（香港</w:t>
      </w:r>
      <w:r w:rsidRPr="00F1713B">
        <w:rPr>
          <w:rFonts w:ascii="宋体" w:hAnsi="宋体" w:cs="宋体"/>
          <w:kern w:val="0"/>
          <w:sz w:val="24"/>
        </w:rPr>
        <w:t>）</w:t>
      </w:r>
      <w:r w:rsidRPr="00F1713B">
        <w:rPr>
          <w:rFonts w:ascii="宋体" w:hAnsi="宋体" w:cs="宋体" w:hint="eastAsia"/>
          <w:kern w:val="0"/>
          <w:sz w:val="24"/>
        </w:rPr>
        <w:t>有限公司亚太区</w:t>
      </w:r>
      <w:r w:rsidRPr="00F1713B">
        <w:rPr>
          <w:rFonts w:ascii="宋体" w:hAnsi="宋体" w:cs="宋体"/>
          <w:kern w:val="0"/>
          <w:sz w:val="24"/>
        </w:rPr>
        <w:t>行政总裁</w:t>
      </w:r>
      <w:r w:rsidRPr="00F1713B">
        <w:rPr>
          <w:rFonts w:ascii="宋体" w:hAnsi="宋体" w:cs="宋体" w:hint="eastAsia"/>
          <w:kern w:val="0"/>
          <w:sz w:val="24"/>
        </w:rPr>
        <w:t>。历任施罗德投资管理有限公司亚洲</w:t>
      </w:r>
      <w:r w:rsidRPr="00F1713B">
        <w:rPr>
          <w:rFonts w:ascii="宋体" w:hAnsi="宋体" w:cs="宋体"/>
          <w:kern w:val="0"/>
          <w:sz w:val="24"/>
        </w:rPr>
        <w:t>投资产品总监，</w:t>
      </w:r>
      <w:r w:rsidRPr="00F1713B">
        <w:rPr>
          <w:rFonts w:ascii="宋体" w:hAnsi="宋体" w:cs="宋体" w:hint="eastAsia"/>
          <w:kern w:val="0"/>
          <w:sz w:val="24"/>
        </w:rPr>
        <w:t>施罗德投资管理（</w:t>
      </w:r>
      <w:r w:rsidRPr="00F1713B">
        <w:rPr>
          <w:rFonts w:ascii="宋体" w:hAnsi="宋体" w:cs="宋体"/>
          <w:kern w:val="0"/>
          <w:sz w:val="24"/>
        </w:rPr>
        <w:t>香港）</w:t>
      </w:r>
      <w:r w:rsidRPr="00F1713B">
        <w:rPr>
          <w:rFonts w:ascii="宋体" w:hAnsi="宋体" w:cs="宋体" w:hint="eastAsia"/>
          <w:kern w:val="0"/>
          <w:sz w:val="24"/>
        </w:rPr>
        <w:t>有限公司</w:t>
      </w:r>
      <w:r w:rsidRPr="00F1713B">
        <w:rPr>
          <w:rFonts w:ascii="宋体" w:hAnsi="宋体" w:cs="宋体"/>
          <w:kern w:val="0"/>
          <w:sz w:val="24"/>
        </w:rPr>
        <w:t>行政总裁</w:t>
      </w:r>
      <w:r w:rsidRPr="00F1713B">
        <w:rPr>
          <w:rFonts w:ascii="宋体" w:hAnsi="宋体" w:cs="宋体" w:hint="eastAsia"/>
          <w:kern w:val="0"/>
          <w:sz w:val="24"/>
        </w:rPr>
        <w:t>兼</w:t>
      </w:r>
      <w:r w:rsidRPr="00F1713B">
        <w:rPr>
          <w:rFonts w:ascii="宋体" w:hAnsi="宋体" w:cs="宋体"/>
          <w:kern w:val="0"/>
          <w:sz w:val="24"/>
        </w:rPr>
        <w:t>亚太区基金业务拓展总监。</w:t>
      </w:r>
    </w:p>
    <w:p w14:paraId="60E5A9EF" w14:textId="4ABB14D5" w:rsidR="003F749A" w:rsidRPr="00F1713B" w:rsidRDefault="00335B51" w:rsidP="00E14FA5">
      <w:pPr>
        <w:widowControl/>
        <w:spacing w:line="520" w:lineRule="exact"/>
        <w:ind w:firstLineChars="200" w:firstLine="480"/>
        <w:rPr>
          <w:rFonts w:ascii="宋体" w:hAnsi="宋体" w:cs="宋体"/>
          <w:kern w:val="0"/>
          <w:sz w:val="24"/>
        </w:rPr>
      </w:pPr>
      <w:r w:rsidRPr="00F1713B">
        <w:rPr>
          <w:rFonts w:ascii="宋体" w:hAnsi="宋体" w:cs="宋体" w:hint="eastAsia"/>
          <w:kern w:val="0"/>
          <w:sz w:val="24"/>
        </w:rPr>
        <w:t>谢丹阳先生，独立董事，博士学位。</w:t>
      </w:r>
      <w:r w:rsidRPr="00F1713B">
        <w:rPr>
          <w:rFonts w:ascii="宋体" w:hAnsi="宋体" w:hint="eastAsia"/>
          <w:kern w:val="0"/>
          <w:sz w:val="24"/>
        </w:rPr>
        <w:t>现任</w:t>
      </w:r>
      <w:r w:rsidRPr="00F1713B">
        <w:rPr>
          <w:rFonts w:ascii="宋体" w:hAnsi="宋体" w:cs="宋体" w:hint="eastAsia"/>
          <w:kern w:val="0"/>
          <w:sz w:val="24"/>
        </w:rPr>
        <w:t>香港科技大学经济系教授</w:t>
      </w:r>
      <w:r w:rsidRPr="00F1713B">
        <w:rPr>
          <w:rFonts w:hAnsi="宋体"/>
          <w:kern w:val="0"/>
          <w:sz w:val="24"/>
        </w:rPr>
        <w:t>。</w:t>
      </w:r>
      <w:r w:rsidRPr="00F1713B">
        <w:rPr>
          <w:rFonts w:ascii="宋体" w:hAnsi="宋体" w:cs="宋体" w:hint="eastAsia"/>
          <w:kern w:val="0"/>
          <w:sz w:val="24"/>
        </w:rPr>
        <w:t>历任蒙特利尔大学经济系助理教授，国际货币基金经济学家和高级经济学家，</w:t>
      </w:r>
      <w:r w:rsidRPr="00F1713B">
        <w:rPr>
          <w:rFonts w:hAnsi="宋体" w:hint="eastAsia"/>
          <w:kern w:val="0"/>
          <w:sz w:val="24"/>
        </w:rPr>
        <w:t>武汉大学经济与管理学院院长、</w:t>
      </w:r>
      <w:r w:rsidRPr="00F1713B">
        <w:rPr>
          <w:rFonts w:ascii="宋体" w:hAnsi="宋体" w:cs="宋体" w:hint="eastAsia"/>
          <w:kern w:val="0"/>
          <w:sz w:val="24"/>
        </w:rPr>
        <w:t>香港科技大学助理教授、副教授、教授、系主任、瑞安经管中心主任。</w:t>
      </w:r>
    </w:p>
    <w:p w14:paraId="65B51E59" w14:textId="77777777" w:rsidR="003F749A" w:rsidRPr="00F1713B" w:rsidRDefault="003F749A" w:rsidP="003F749A">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袁志刚先生，独立董事，博士学位。现任复旦大学经济学院教授。历任复旦大学经济学院副教授、教授、经济系</w:t>
      </w:r>
      <w:proofErr w:type="gramStart"/>
      <w:r w:rsidRPr="00F1713B">
        <w:rPr>
          <w:rFonts w:ascii="宋体" w:hAnsi="宋体" w:cs="宋体" w:hint="eastAsia"/>
          <w:kern w:val="0"/>
          <w:sz w:val="24"/>
        </w:rPr>
        <w:t>系</w:t>
      </w:r>
      <w:proofErr w:type="gramEnd"/>
      <w:r w:rsidRPr="00F1713B">
        <w:rPr>
          <w:rFonts w:ascii="宋体" w:hAnsi="宋体" w:cs="宋体" w:hint="eastAsia"/>
          <w:kern w:val="0"/>
          <w:sz w:val="24"/>
        </w:rPr>
        <w:t>主任、经济学院院长。</w:t>
      </w:r>
    </w:p>
    <w:p w14:paraId="705A2514" w14:textId="77777777" w:rsidR="004B526F" w:rsidRPr="00F1713B" w:rsidRDefault="003F749A">
      <w:pPr>
        <w:widowControl/>
        <w:adjustRightInd w:val="0"/>
        <w:snapToGrid w:val="0"/>
        <w:spacing w:line="360" w:lineRule="auto"/>
        <w:ind w:firstLineChars="200" w:firstLine="480"/>
        <w:rPr>
          <w:rFonts w:ascii="宋体" w:hAnsi="宋体" w:cs="宋体"/>
          <w:kern w:val="0"/>
          <w:sz w:val="24"/>
        </w:rPr>
      </w:pPr>
      <w:r w:rsidRPr="00F1713B">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1713B">
          <w:rPr>
            <w:rFonts w:ascii="宋体" w:hAnsi="宋体" w:cs="宋体" w:hint="eastAsia"/>
            <w:kern w:val="0"/>
            <w:sz w:val="24"/>
          </w:rPr>
          <w:t>金融系</w:t>
        </w:r>
      </w:smartTag>
      <w:r w:rsidRPr="00F1713B">
        <w:rPr>
          <w:rFonts w:ascii="宋体" w:hAnsi="宋体" w:cs="宋体" w:hint="eastAsia"/>
          <w:kern w:val="0"/>
          <w:sz w:val="24"/>
        </w:rPr>
        <w:t>教授，美国亚利桑那州立大学</w:t>
      </w:r>
      <w:proofErr w:type="gramStart"/>
      <w:r w:rsidRPr="00F1713B">
        <w:rPr>
          <w:rFonts w:ascii="宋体" w:hAnsi="宋体" w:cs="宋体" w:hint="eastAsia"/>
          <w:kern w:val="0"/>
          <w:sz w:val="24"/>
        </w:rPr>
        <w:t>凯</w:t>
      </w:r>
      <w:proofErr w:type="gramEnd"/>
      <w:r w:rsidRPr="00F1713B">
        <w:rPr>
          <w:rFonts w:ascii="宋体" w:hAnsi="宋体" w:cs="宋体" w:hint="eastAsia"/>
          <w:kern w:val="0"/>
          <w:sz w:val="24"/>
        </w:rPr>
        <w:t>瑞商学院经济系冠名教授，上海交通大学上海高级金融学院常务副院长、教授。</w:t>
      </w:r>
      <w:r w:rsidR="0065211F" w:rsidRPr="00F1713B">
        <w:rPr>
          <w:rFonts w:ascii="宋体" w:hAnsi="宋体" w:cs="宋体" w:hint="eastAsia"/>
          <w:kern w:val="0"/>
          <w:sz w:val="24"/>
        </w:rPr>
        <w:t xml:space="preserve">  </w:t>
      </w:r>
      <w:r w:rsidR="0065211F" w:rsidRPr="00F1713B">
        <w:rPr>
          <w:rFonts w:ascii="宋体" w:hAnsi="宋体" w:cs="宋体"/>
          <w:kern w:val="0"/>
          <w:sz w:val="24"/>
        </w:rPr>
        <w:t xml:space="preserve">  </w:t>
      </w:r>
    </w:p>
    <w:p w14:paraId="4D4D6D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、基金管理人监事会成员</w:t>
      </w:r>
      <w:r w:rsidRPr="00F1713B">
        <w:rPr>
          <w:kern w:val="0"/>
          <w:sz w:val="24"/>
          <w:szCs w:val="24"/>
        </w:rPr>
        <w:t xml:space="preserve"> </w:t>
      </w:r>
    </w:p>
    <w:p w14:paraId="2E7EC1BD" w14:textId="77777777" w:rsidR="003F749A" w:rsidRPr="00F1713B" w:rsidRDefault="003F749A" w:rsidP="003F749A">
      <w:pPr>
        <w:spacing w:line="360" w:lineRule="auto"/>
        <w:ind w:firstLineChars="200" w:firstLine="480"/>
        <w:rPr>
          <w:kern w:val="0"/>
          <w:sz w:val="24"/>
          <w:szCs w:val="24"/>
        </w:rPr>
      </w:pPr>
      <w:r w:rsidRPr="00F1713B">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FDB42AE" w14:textId="77777777" w:rsidR="003F749A" w:rsidRPr="00F1713B" w:rsidRDefault="003F749A" w:rsidP="003F749A">
      <w:pPr>
        <w:widowControl/>
        <w:spacing w:line="360" w:lineRule="auto"/>
        <w:ind w:rightChars="-85" w:right="-178" w:firstLineChars="200" w:firstLine="480"/>
        <w:rPr>
          <w:rFonts w:ascii="宋体" w:hAnsi="宋体" w:cs="宋体"/>
          <w:kern w:val="0"/>
          <w:sz w:val="24"/>
        </w:rPr>
      </w:pPr>
      <w:r w:rsidRPr="00F1713B">
        <w:rPr>
          <w:rFonts w:ascii="宋体" w:hAnsi="宋体" w:cs="宋体" w:hint="eastAsia"/>
          <w:kern w:val="0"/>
          <w:sz w:val="24"/>
        </w:rPr>
        <w:t>裴关淑仪女士</w:t>
      </w:r>
      <w:r w:rsidRPr="00F1713B">
        <w:rPr>
          <w:rFonts w:ascii="宋体" w:hAnsi="宋体" w:cs="宋体"/>
          <w:kern w:val="0"/>
          <w:sz w:val="24"/>
        </w:rPr>
        <w:t>，</w:t>
      </w:r>
      <w:r w:rsidRPr="00F1713B">
        <w:rPr>
          <w:rFonts w:ascii="宋体" w:hAnsi="宋体" w:cs="宋体" w:hint="eastAsia"/>
          <w:kern w:val="0"/>
          <w:sz w:val="24"/>
        </w:rPr>
        <w:t>监事，双硕士学位。现任交银施罗德基金管理有限公司助理总经理、交银施罗德资产管理（香港）有限公司总经理。曾任职荷兰银行、渣打银行（香港）有限公司、</w:t>
      </w:r>
      <w:r w:rsidRPr="00F1713B">
        <w:rPr>
          <w:rFonts w:ascii="宋体" w:hAnsi="宋体" w:cs="宋体"/>
          <w:kern w:val="0"/>
          <w:sz w:val="24"/>
        </w:rPr>
        <w:t>MIDAS-KAPITI INTERNATIONAL LIMITED</w:t>
      </w:r>
      <w:r w:rsidRPr="00F1713B">
        <w:rPr>
          <w:rFonts w:ascii="宋体" w:hAnsi="宋体" w:cs="宋体" w:hint="eastAsia"/>
          <w:kern w:val="0"/>
          <w:sz w:val="24"/>
        </w:rPr>
        <w:t>，施罗德投资管理</w:t>
      </w:r>
      <w:r w:rsidRPr="00F1713B">
        <w:rPr>
          <w:rFonts w:ascii="宋体" w:hAnsi="宋体" w:cs="宋体"/>
          <w:kern w:val="0"/>
          <w:sz w:val="24"/>
        </w:rPr>
        <w:t>(</w:t>
      </w:r>
      <w:r w:rsidRPr="00F1713B">
        <w:rPr>
          <w:rFonts w:ascii="宋体" w:hAnsi="宋体" w:cs="宋体" w:hint="eastAsia"/>
          <w:kern w:val="0"/>
          <w:sz w:val="24"/>
        </w:rPr>
        <w:t>香港</w:t>
      </w:r>
      <w:r w:rsidRPr="00F1713B">
        <w:rPr>
          <w:rFonts w:ascii="宋体" w:hAnsi="宋体" w:cs="宋体"/>
          <w:kern w:val="0"/>
          <w:sz w:val="24"/>
        </w:rPr>
        <w:t>)</w:t>
      </w:r>
      <w:r w:rsidRPr="00F1713B">
        <w:rPr>
          <w:rFonts w:ascii="宋体" w:hAnsi="宋体" w:cs="宋体" w:hint="eastAsia"/>
          <w:kern w:val="0"/>
          <w:sz w:val="24"/>
        </w:rPr>
        <w:t>有限公司资讯科技部主管、中国事务联席董事、交银施罗德基金管理有限公司监察稽核及风险管理总监。</w:t>
      </w:r>
    </w:p>
    <w:p w14:paraId="74AFD877" w14:textId="77777777" w:rsidR="00833B91" w:rsidRPr="00F1713B" w:rsidRDefault="003F749A" w:rsidP="00833B91">
      <w:pPr>
        <w:widowControl/>
        <w:spacing w:line="360" w:lineRule="auto"/>
        <w:ind w:rightChars="-85" w:right="-178" w:firstLine="480"/>
        <w:rPr>
          <w:kern w:val="0"/>
          <w:sz w:val="24"/>
          <w:szCs w:val="24"/>
        </w:rPr>
      </w:pPr>
      <w:r w:rsidRPr="00F1713B">
        <w:rPr>
          <w:rFonts w:ascii="宋体" w:hAnsi="宋体" w:cs="宋体" w:hint="eastAsia"/>
          <w:kern w:val="0"/>
          <w:sz w:val="24"/>
        </w:rPr>
        <w:t xml:space="preserve"> </w:t>
      </w:r>
      <w:r w:rsidRPr="00F1713B">
        <w:rPr>
          <w:rFonts w:ascii="宋体" w:hAnsi="宋体" w:cs="宋体"/>
          <w:kern w:val="0"/>
          <w:sz w:val="24"/>
        </w:rPr>
        <w:t xml:space="preserve">   </w:t>
      </w:r>
      <w:r w:rsidR="00833B91" w:rsidRPr="00F1713B">
        <w:rPr>
          <w:rFonts w:hint="eastAsia"/>
          <w:kern w:val="0"/>
          <w:sz w:val="24"/>
          <w:szCs w:val="24"/>
        </w:rPr>
        <w:t>张玲菡女士，监事</w:t>
      </w:r>
      <w:r w:rsidR="00833B91" w:rsidRPr="00F1713B">
        <w:rPr>
          <w:kern w:val="0"/>
          <w:sz w:val="24"/>
          <w:szCs w:val="24"/>
        </w:rPr>
        <w:t>、</w:t>
      </w:r>
      <w:r w:rsidR="00833B91" w:rsidRPr="00F1713B">
        <w:rPr>
          <w:rFonts w:hint="eastAsia"/>
          <w:kern w:val="0"/>
          <w:sz w:val="24"/>
          <w:szCs w:val="24"/>
        </w:rPr>
        <w:t>学士学位。现任交银</w:t>
      </w:r>
      <w:r w:rsidR="00833B91" w:rsidRPr="00F1713B">
        <w:rPr>
          <w:kern w:val="0"/>
          <w:sz w:val="24"/>
          <w:szCs w:val="24"/>
        </w:rPr>
        <w:t>施罗德基金管理有限公司</w:t>
      </w:r>
      <w:r w:rsidR="00833B91" w:rsidRPr="00F1713B">
        <w:rPr>
          <w:rFonts w:hint="eastAsia"/>
          <w:kern w:val="0"/>
          <w:sz w:val="24"/>
          <w:szCs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1BD1E54" w14:textId="4FD77811" w:rsidR="004B526F" w:rsidRPr="00F1713B" w:rsidRDefault="00833B91" w:rsidP="00E67466">
      <w:pPr>
        <w:widowControl/>
        <w:spacing w:line="360" w:lineRule="auto"/>
        <w:ind w:rightChars="-85" w:right="-178" w:firstLine="480"/>
        <w:rPr>
          <w:rFonts w:ascii="宋体" w:hAnsi="宋体" w:cs="宋体"/>
          <w:kern w:val="0"/>
          <w:sz w:val="24"/>
        </w:rPr>
      </w:pPr>
      <w:r w:rsidRPr="00F1713B">
        <w:rPr>
          <w:rFonts w:ascii="宋体" w:hAnsi="宋体" w:cs="宋体" w:hint="eastAsia"/>
          <w:kern w:val="0"/>
          <w:sz w:val="24"/>
        </w:rPr>
        <w:t>佘川女士，监事、硕士学位。现任交银施罗德基金管理有限公司投资运营总监。历任华泰证券有限责任公司综合发展部高级经理、投资银行部项目经理，银河基金管理有限公司监察部总监，交银施罗德基金管理有限公司监察稽核部总经理、监察风控副总监。</w:t>
      </w:r>
    </w:p>
    <w:p w14:paraId="1F4128A7" w14:textId="7230B484"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w:t>
      </w:r>
      <w:r w:rsidR="00F94863" w:rsidRPr="00F1713B">
        <w:rPr>
          <w:rFonts w:hAnsi="宋体" w:hint="eastAsia"/>
          <w:kern w:val="0"/>
          <w:sz w:val="24"/>
          <w:szCs w:val="24"/>
        </w:rPr>
        <w:t>基金</w:t>
      </w:r>
      <w:r w:rsidR="00107C1F" w:rsidRPr="00F1713B">
        <w:rPr>
          <w:rFonts w:hAnsi="宋体" w:hint="eastAsia"/>
          <w:kern w:val="0"/>
          <w:sz w:val="24"/>
          <w:szCs w:val="24"/>
        </w:rPr>
        <w:t>管理人</w:t>
      </w:r>
      <w:r w:rsidR="00107C1F" w:rsidRPr="00F1713B">
        <w:rPr>
          <w:rFonts w:hAnsi="宋体"/>
          <w:kern w:val="0"/>
          <w:sz w:val="24"/>
          <w:szCs w:val="24"/>
        </w:rPr>
        <w:t>高级管理</w:t>
      </w:r>
      <w:r w:rsidRPr="00F1713B">
        <w:rPr>
          <w:rFonts w:hAnsi="宋体"/>
          <w:kern w:val="0"/>
          <w:sz w:val="24"/>
          <w:szCs w:val="24"/>
        </w:rPr>
        <w:t>人员</w:t>
      </w:r>
      <w:r w:rsidRPr="00F1713B">
        <w:rPr>
          <w:kern w:val="0"/>
          <w:sz w:val="24"/>
          <w:szCs w:val="24"/>
        </w:rPr>
        <w:t xml:space="preserve"> </w:t>
      </w:r>
    </w:p>
    <w:p w14:paraId="21C1419F" w14:textId="77777777" w:rsidR="003F749A" w:rsidRPr="00F1713B" w:rsidRDefault="003F749A" w:rsidP="003F749A">
      <w:pPr>
        <w:snapToGrid w:val="0"/>
        <w:spacing w:line="360" w:lineRule="auto"/>
        <w:ind w:firstLine="480"/>
        <w:rPr>
          <w:rFonts w:ascii="Calibri" w:hAnsi="Calibri" w:cs="宋体"/>
          <w:sz w:val="24"/>
        </w:rPr>
      </w:pPr>
      <w:r w:rsidRPr="00F1713B">
        <w:rPr>
          <w:rFonts w:ascii="宋体" w:hAnsi="宋体" w:hint="eastAsia"/>
          <w:sz w:val="24"/>
        </w:rPr>
        <w:t>阮红女士，总经理。简历同上。</w:t>
      </w:r>
      <w:r w:rsidRPr="00F1713B">
        <w:rPr>
          <w:sz w:val="24"/>
        </w:rPr>
        <w:t xml:space="preserve"> </w:t>
      </w:r>
    </w:p>
    <w:p w14:paraId="0DFF3806" w14:textId="77777777" w:rsidR="003F749A" w:rsidRPr="00F1713B" w:rsidRDefault="003F749A" w:rsidP="003F749A">
      <w:pPr>
        <w:snapToGrid w:val="0"/>
        <w:spacing w:line="360" w:lineRule="auto"/>
        <w:ind w:firstLine="480"/>
        <w:rPr>
          <w:sz w:val="24"/>
        </w:rPr>
      </w:pPr>
      <w:r w:rsidRPr="00F1713B">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Pr="00F1713B" w:rsidRDefault="00876F6D" w:rsidP="003F749A">
      <w:pPr>
        <w:snapToGrid w:val="0"/>
        <w:spacing w:line="360" w:lineRule="auto"/>
        <w:ind w:firstLine="480"/>
        <w:rPr>
          <w:sz w:val="24"/>
        </w:rPr>
      </w:pPr>
      <w:r w:rsidRPr="00F1713B">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Pr="00F1713B" w:rsidRDefault="003F749A" w:rsidP="003F749A">
      <w:pPr>
        <w:snapToGrid w:val="0"/>
        <w:spacing w:line="360" w:lineRule="auto"/>
        <w:ind w:firstLine="480"/>
        <w:rPr>
          <w:sz w:val="24"/>
        </w:rPr>
      </w:pPr>
      <w:r w:rsidRPr="00F1713B">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724E53" w14:textId="77777777" w:rsidR="003F749A" w:rsidRPr="00F1713B" w:rsidRDefault="003F749A" w:rsidP="003F749A">
      <w:pPr>
        <w:snapToGrid w:val="0"/>
        <w:spacing w:line="360" w:lineRule="auto"/>
        <w:ind w:firstLine="480"/>
        <w:rPr>
          <w:rFonts w:ascii="宋体" w:hAnsi="宋体"/>
          <w:sz w:val="24"/>
        </w:rPr>
      </w:pPr>
      <w:r w:rsidRPr="00F1713B">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755AC04" w14:textId="753E570D" w:rsidR="00833B91" w:rsidRPr="00F1713B" w:rsidRDefault="00833B91" w:rsidP="009C0354">
      <w:pPr>
        <w:snapToGrid w:val="0"/>
        <w:spacing w:line="360" w:lineRule="auto"/>
        <w:ind w:firstLine="480"/>
        <w:rPr>
          <w:sz w:val="24"/>
        </w:rPr>
      </w:pPr>
      <w:r w:rsidRPr="00F1713B">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396115B3"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8372BA">
        <w:rPr>
          <w:rFonts w:hAnsi="宋体"/>
          <w:kern w:val="0"/>
          <w:sz w:val="24"/>
        </w:rPr>
        <w:t>7</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t>5</w:t>
      </w:r>
      <w:r w:rsidRPr="00F1713B">
        <w:rPr>
          <w:rFonts w:hAnsi="宋体"/>
          <w:kern w:val="0"/>
          <w:sz w:val="24"/>
          <w:szCs w:val="24"/>
        </w:rPr>
        <w:t>、投资决策委员会成员</w:t>
      </w:r>
      <w:r w:rsidRPr="00F1713B">
        <w:rPr>
          <w:kern w:val="0"/>
          <w:sz w:val="24"/>
          <w:szCs w:val="24"/>
        </w:rPr>
        <w:t xml:space="preserve">    </w:t>
      </w:r>
    </w:p>
    <w:p w14:paraId="3C17140E" w14:textId="7777777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A65767" w:rsidRPr="00F1713B">
        <w:rPr>
          <w:rFonts w:ascii="宋体" w:hAnsi="宋体" w:cs="宋体" w:hint="eastAsia"/>
          <w:kern w:val="0"/>
          <w:sz w:val="24"/>
        </w:rPr>
        <w:t>阮红（总经理）</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49678B0C"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齐晧（跨境投资总监、投资经理）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张鸿羽（研究部总经理）</w:t>
      </w:r>
    </w:p>
    <w:p w14:paraId="385A5251" w14:textId="5EDB9E34"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FA64C2" w:rsidRPr="00F1713B">
        <w:rPr>
          <w:kern w:val="0"/>
          <w:sz w:val="24"/>
        </w:rPr>
        <w:t>201</w:t>
      </w:r>
      <w:r w:rsidR="00FA64C2">
        <w:rPr>
          <w:kern w:val="0"/>
          <w:sz w:val="24"/>
        </w:rPr>
        <w:t>7</w:t>
      </w:r>
      <w:r w:rsidR="00A65767" w:rsidRPr="00F1713B">
        <w:rPr>
          <w:rFonts w:hint="eastAsia"/>
          <w:kern w:val="0"/>
          <w:sz w:val="24"/>
        </w:rPr>
        <w:t>年</w:t>
      </w:r>
      <w:r w:rsidR="00FA64C2">
        <w:rPr>
          <w:kern w:val="0"/>
          <w:sz w:val="24"/>
        </w:rPr>
        <w:t>3</w:t>
      </w:r>
      <w:r w:rsidRPr="00F1713B">
        <w:rPr>
          <w:rFonts w:hint="eastAsia"/>
          <w:kern w:val="0"/>
          <w:sz w:val="24"/>
        </w:rPr>
        <w:t>月</w:t>
      </w:r>
      <w:r w:rsidRPr="00F1713B">
        <w:rPr>
          <w:kern w:val="0"/>
          <w:sz w:val="24"/>
        </w:rPr>
        <w:t>4</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、编制季度、半年度和年度基金报告；</w:t>
      </w:r>
      <w:r w:rsidRPr="00F1713B">
        <w:rPr>
          <w:kern w:val="0"/>
          <w:sz w:val="24"/>
          <w:szCs w:val="24"/>
        </w:rPr>
        <w:t xml:space="preserve"> </w:t>
      </w:r>
    </w:p>
    <w:p w14:paraId="5895F90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7</w:t>
      </w:r>
      <w:r w:rsidRPr="00F1713B">
        <w:rPr>
          <w:rFonts w:hAnsi="宋体"/>
          <w:kern w:val="0"/>
          <w:sz w:val="24"/>
          <w:szCs w:val="24"/>
        </w:rPr>
        <w:t>、计算并公告基金资产净值，确定基金份额申购、赎回价格；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sidRPr="00F1713B">
        <w:rPr>
          <w:rFonts w:ascii="宋体" w:hAnsi="宋体" w:hint="eastAsia"/>
          <w:b/>
          <w:kern w:val="0"/>
          <w:sz w:val="30"/>
        </w:rPr>
        <w:t>四、基金托管人</w:t>
      </w:r>
      <w:bookmarkEnd w:id="9"/>
      <w:bookmarkEnd w:id="10"/>
    </w:p>
    <w:p w14:paraId="18CF4590" w14:textId="77777777" w:rsidR="006D46FF" w:rsidRPr="00F1713B" w:rsidRDefault="006D46FF" w:rsidP="002E5815">
      <w:pPr>
        <w:spacing w:line="360" w:lineRule="auto"/>
        <w:ind w:firstLineChars="150" w:firstLine="361"/>
        <w:rPr>
          <w:rFonts w:hAnsi="宋体"/>
          <w:b/>
          <w:kern w:val="0"/>
          <w:sz w:val="24"/>
        </w:rPr>
      </w:pPr>
      <w:bookmarkStart w:id="11" w:name="_Toc116970834"/>
      <w:bookmarkStart w:id="12" w:name="_Toc116971000"/>
      <w:bookmarkStart w:id="13" w:name="_Toc116971120"/>
      <w:bookmarkStart w:id="14" w:name="_Toc237253310"/>
      <w:r w:rsidRPr="00F1713B">
        <w:rPr>
          <w:rFonts w:hAnsi="宋体" w:hint="eastAsia"/>
          <w:b/>
          <w:kern w:val="0"/>
          <w:sz w:val="24"/>
        </w:rPr>
        <w:t>（一）基金托管人情况</w:t>
      </w:r>
    </w:p>
    <w:p w14:paraId="62AC518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、基本情况</w:t>
      </w:r>
    </w:p>
    <w:p w14:paraId="07C03B9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名称：中国农业银行股份有限公司（简称中国农业银行）</w:t>
      </w:r>
    </w:p>
    <w:p w14:paraId="74BB4614"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住所：北京市东城区建国门内大街</w:t>
      </w:r>
      <w:r w:rsidRPr="00F1713B">
        <w:rPr>
          <w:rFonts w:hAnsi="宋体" w:hint="eastAsia"/>
          <w:kern w:val="0"/>
          <w:sz w:val="24"/>
        </w:rPr>
        <w:t>69</w:t>
      </w:r>
      <w:r w:rsidRPr="00F1713B">
        <w:rPr>
          <w:rFonts w:hAnsi="宋体" w:hint="eastAsia"/>
          <w:kern w:val="0"/>
          <w:sz w:val="24"/>
        </w:rPr>
        <w:t>号</w:t>
      </w:r>
    </w:p>
    <w:p w14:paraId="4F7C63E0"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办公地址：北京市西城区复兴门内大街</w:t>
      </w:r>
      <w:r w:rsidRPr="00F1713B">
        <w:rPr>
          <w:rFonts w:hAnsi="宋体" w:hint="eastAsia"/>
          <w:kern w:val="0"/>
          <w:sz w:val="24"/>
        </w:rPr>
        <w:t>28</w:t>
      </w:r>
      <w:r w:rsidRPr="00F1713B">
        <w:rPr>
          <w:rFonts w:hAnsi="宋体" w:hint="eastAsia"/>
          <w:kern w:val="0"/>
          <w:sz w:val="24"/>
        </w:rPr>
        <w:t>号凯晨世贸中心东座</w:t>
      </w:r>
    </w:p>
    <w:p w14:paraId="721076E4"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法定代表人：周慕冰</w:t>
      </w:r>
    </w:p>
    <w:p w14:paraId="7CAE05F4"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成立日期：</w:t>
      </w:r>
      <w:r w:rsidRPr="00F1713B">
        <w:rPr>
          <w:rFonts w:hAnsi="宋体" w:hint="eastAsia"/>
          <w:kern w:val="0"/>
          <w:sz w:val="24"/>
        </w:rPr>
        <w:t>2009</w:t>
      </w:r>
      <w:r w:rsidRPr="00F1713B">
        <w:rPr>
          <w:rFonts w:hAnsi="宋体" w:hint="eastAsia"/>
          <w:kern w:val="0"/>
          <w:sz w:val="24"/>
        </w:rPr>
        <w:t>年</w:t>
      </w:r>
      <w:r w:rsidRPr="00F1713B">
        <w:rPr>
          <w:rFonts w:hAnsi="宋体" w:hint="eastAsia"/>
          <w:kern w:val="0"/>
          <w:sz w:val="24"/>
        </w:rPr>
        <w:t>1</w:t>
      </w:r>
      <w:r w:rsidRPr="00F1713B">
        <w:rPr>
          <w:rFonts w:hAnsi="宋体" w:hint="eastAsia"/>
          <w:kern w:val="0"/>
          <w:sz w:val="24"/>
        </w:rPr>
        <w:t>月</w:t>
      </w:r>
      <w:r w:rsidRPr="00F1713B">
        <w:rPr>
          <w:rFonts w:hAnsi="宋体" w:hint="eastAsia"/>
          <w:kern w:val="0"/>
          <w:sz w:val="24"/>
        </w:rPr>
        <w:t>15</w:t>
      </w:r>
      <w:r w:rsidRPr="00F1713B">
        <w:rPr>
          <w:rFonts w:hAnsi="宋体" w:hint="eastAsia"/>
          <w:kern w:val="0"/>
          <w:sz w:val="24"/>
        </w:rPr>
        <w:t>日</w:t>
      </w:r>
    </w:p>
    <w:p w14:paraId="3B276F08"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批准设立机关和批准设立文号：中国银监会银监复</w:t>
      </w:r>
      <w:r w:rsidRPr="00F1713B">
        <w:rPr>
          <w:rFonts w:hAnsi="宋体" w:hint="eastAsia"/>
          <w:kern w:val="0"/>
          <w:sz w:val="24"/>
        </w:rPr>
        <w:t>[2009]13</w:t>
      </w:r>
      <w:r w:rsidRPr="00F1713B">
        <w:rPr>
          <w:rFonts w:hAnsi="宋体" w:hint="eastAsia"/>
          <w:kern w:val="0"/>
          <w:sz w:val="24"/>
        </w:rPr>
        <w:t>号</w:t>
      </w:r>
    </w:p>
    <w:p w14:paraId="72DB5674"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基金托管业务批准文号：中国证监会证监基字</w:t>
      </w:r>
      <w:r w:rsidRPr="00F1713B">
        <w:rPr>
          <w:rFonts w:hAnsi="宋体" w:hint="eastAsia"/>
          <w:kern w:val="0"/>
          <w:sz w:val="24"/>
        </w:rPr>
        <w:t>[1998]23</w:t>
      </w:r>
      <w:r w:rsidRPr="00F1713B">
        <w:rPr>
          <w:rFonts w:hAnsi="宋体" w:hint="eastAsia"/>
          <w:kern w:val="0"/>
          <w:sz w:val="24"/>
        </w:rPr>
        <w:t>号</w:t>
      </w:r>
    </w:p>
    <w:p w14:paraId="63908418"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注册资本：</w:t>
      </w:r>
      <w:r w:rsidRPr="00F1713B">
        <w:rPr>
          <w:rFonts w:hAnsi="宋体" w:hint="eastAsia"/>
          <w:kern w:val="0"/>
          <w:sz w:val="24"/>
        </w:rPr>
        <w:t>32,479,411.7</w:t>
      </w:r>
      <w:r w:rsidRPr="00F1713B">
        <w:rPr>
          <w:rFonts w:hAnsi="宋体" w:hint="eastAsia"/>
          <w:kern w:val="0"/>
          <w:sz w:val="24"/>
        </w:rPr>
        <w:t>万元人民币</w:t>
      </w:r>
    </w:p>
    <w:p w14:paraId="3A28728C"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存续期间：持续经营</w:t>
      </w:r>
    </w:p>
    <w:p w14:paraId="3CBF38EE"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联系电话：</w:t>
      </w:r>
      <w:r w:rsidRPr="00F1713B">
        <w:rPr>
          <w:rFonts w:hAnsi="宋体" w:hint="eastAsia"/>
          <w:kern w:val="0"/>
          <w:sz w:val="24"/>
        </w:rPr>
        <w:t>010-66060069</w:t>
      </w:r>
    </w:p>
    <w:p w14:paraId="0EF7D4A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传真：</w:t>
      </w:r>
      <w:r w:rsidRPr="00F1713B">
        <w:rPr>
          <w:rFonts w:hAnsi="宋体" w:hint="eastAsia"/>
          <w:kern w:val="0"/>
          <w:sz w:val="24"/>
        </w:rPr>
        <w:t>010-68121816</w:t>
      </w:r>
    </w:p>
    <w:p w14:paraId="54A614D6"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联系人：林葛</w:t>
      </w:r>
    </w:p>
    <w:p w14:paraId="027A2D7D"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中国农业银行股份有限公司是中国金融体系的重要组成部分</w:t>
      </w:r>
      <w:r w:rsidRPr="00F1713B">
        <w:rPr>
          <w:rFonts w:hAnsi="宋体" w:hint="eastAsia"/>
          <w:kern w:val="0"/>
          <w:sz w:val="24"/>
        </w:rPr>
        <w:t>,</w:t>
      </w:r>
      <w:r w:rsidRPr="00F1713B">
        <w:rPr>
          <w:rFonts w:hAnsi="宋体" w:hint="eastAsia"/>
          <w:kern w:val="0"/>
          <w:sz w:val="24"/>
        </w:rPr>
        <w:t>总行设在北京。经国务院批准，中国农业银行整体改制为中国农业银行股份有限公司并于</w:t>
      </w:r>
      <w:r w:rsidRPr="00F1713B">
        <w:rPr>
          <w:rFonts w:hAnsi="宋体" w:hint="eastAsia"/>
          <w:kern w:val="0"/>
          <w:sz w:val="24"/>
        </w:rPr>
        <w:t>2009</w:t>
      </w:r>
      <w:r w:rsidRPr="00F1713B">
        <w:rPr>
          <w:rFonts w:hAnsi="宋体" w:hint="eastAsia"/>
          <w:kern w:val="0"/>
          <w:sz w:val="24"/>
        </w:rPr>
        <w:t>年</w:t>
      </w:r>
      <w:r w:rsidRPr="00F1713B">
        <w:rPr>
          <w:rFonts w:hAnsi="宋体" w:hint="eastAsia"/>
          <w:kern w:val="0"/>
          <w:sz w:val="24"/>
        </w:rPr>
        <w:t>1</w:t>
      </w:r>
      <w:r w:rsidRPr="00F1713B">
        <w:rPr>
          <w:rFonts w:hAnsi="宋体" w:hint="eastAsia"/>
          <w:kern w:val="0"/>
          <w:sz w:val="24"/>
        </w:rPr>
        <w:t>月</w:t>
      </w:r>
      <w:r w:rsidRPr="00F1713B">
        <w:rPr>
          <w:rFonts w:hAnsi="宋体" w:hint="eastAsia"/>
          <w:kern w:val="0"/>
          <w:sz w:val="24"/>
        </w:rPr>
        <w:t>15</w:t>
      </w:r>
      <w:r w:rsidRPr="00F1713B">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1713B">
        <w:rPr>
          <w:rFonts w:hAnsi="宋体" w:hint="eastAsia"/>
          <w:kern w:val="0"/>
          <w:sz w:val="24"/>
        </w:rPr>
        <w:t>500</w:t>
      </w:r>
      <w:r w:rsidRPr="00F1713B">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42FBC6D"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中国农业银行是中国第一批开展托管业务的国内商业银行，经验丰富，服务优质，业绩突出，</w:t>
      </w:r>
      <w:r w:rsidRPr="00F1713B">
        <w:rPr>
          <w:rFonts w:hAnsi="宋体" w:hint="eastAsia"/>
          <w:kern w:val="0"/>
          <w:sz w:val="24"/>
        </w:rPr>
        <w:t>2004</w:t>
      </w:r>
      <w:r w:rsidRPr="00F1713B">
        <w:rPr>
          <w:rFonts w:hAnsi="宋体" w:hint="eastAsia"/>
          <w:kern w:val="0"/>
          <w:sz w:val="24"/>
        </w:rPr>
        <w:t>年被英国《全球托管人》评为中国“最佳托管银行”。</w:t>
      </w:r>
      <w:r w:rsidRPr="00F1713B">
        <w:rPr>
          <w:rFonts w:hAnsi="宋体" w:hint="eastAsia"/>
          <w:kern w:val="0"/>
          <w:sz w:val="24"/>
        </w:rPr>
        <w:t>2007</w:t>
      </w:r>
      <w:r w:rsidRPr="00F1713B">
        <w:rPr>
          <w:rFonts w:hAnsi="宋体" w:hint="eastAsia"/>
          <w:kern w:val="0"/>
          <w:sz w:val="24"/>
        </w:rPr>
        <w:t>年中国农业银行通过了美国</w:t>
      </w:r>
      <w:r w:rsidRPr="00F1713B">
        <w:rPr>
          <w:rFonts w:hAnsi="宋体" w:hint="eastAsia"/>
          <w:kern w:val="0"/>
          <w:sz w:val="24"/>
        </w:rPr>
        <w:t>SAS70</w:t>
      </w:r>
      <w:r w:rsidRPr="00F1713B">
        <w:rPr>
          <w:rFonts w:hAnsi="宋体" w:hint="eastAsia"/>
          <w:kern w:val="0"/>
          <w:sz w:val="24"/>
        </w:rPr>
        <w:t>内部控制审计，并获得无保留意见的</w:t>
      </w:r>
      <w:r w:rsidRPr="00F1713B">
        <w:rPr>
          <w:rFonts w:hAnsi="宋体" w:hint="eastAsia"/>
          <w:kern w:val="0"/>
          <w:sz w:val="24"/>
        </w:rPr>
        <w:t>SAS70</w:t>
      </w:r>
      <w:r w:rsidRPr="00F1713B">
        <w:rPr>
          <w:rFonts w:hAnsi="宋体" w:hint="eastAsia"/>
          <w:kern w:val="0"/>
          <w:sz w:val="24"/>
        </w:rPr>
        <w:t>审计报告。自</w:t>
      </w:r>
      <w:r w:rsidRPr="00F1713B">
        <w:rPr>
          <w:rFonts w:hAnsi="宋体" w:hint="eastAsia"/>
          <w:kern w:val="0"/>
          <w:sz w:val="24"/>
        </w:rPr>
        <w:t>2010</w:t>
      </w:r>
      <w:r w:rsidRPr="00F1713B">
        <w:rPr>
          <w:rFonts w:hAnsi="宋体" w:hint="eastAsia"/>
          <w:kern w:val="0"/>
          <w:sz w:val="24"/>
        </w:rPr>
        <w:t>年起中国农业银行连续通过托管业务国际内控标准（</w:t>
      </w:r>
      <w:r w:rsidRPr="00F1713B">
        <w:rPr>
          <w:rFonts w:hAnsi="宋体" w:hint="eastAsia"/>
          <w:kern w:val="0"/>
          <w:sz w:val="24"/>
        </w:rPr>
        <w:t>ISAE3402</w:t>
      </w:r>
      <w:r w:rsidRPr="00F1713B">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F1713B">
        <w:rPr>
          <w:rFonts w:hAnsi="宋体" w:hint="eastAsia"/>
          <w:kern w:val="0"/>
          <w:sz w:val="24"/>
        </w:rPr>
        <w:t>2010</w:t>
      </w:r>
      <w:r w:rsidRPr="00F1713B">
        <w:rPr>
          <w:rFonts w:hAnsi="宋体" w:hint="eastAsia"/>
          <w:kern w:val="0"/>
          <w:sz w:val="24"/>
        </w:rPr>
        <w:t>年首届“‘金牌理财’</w:t>
      </w:r>
      <w:r w:rsidRPr="00F1713B">
        <w:rPr>
          <w:rFonts w:hAnsi="宋体" w:hint="eastAsia"/>
          <w:kern w:val="0"/>
          <w:sz w:val="24"/>
        </w:rPr>
        <w:t>TOP10</w:t>
      </w:r>
      <w:r w:rsidRPr="00F1713B">
        <w:rPr>
          <w:rFonts w:hAnsi="宋体" w:hint="eastAsia"/>
          <w:kern w:val="0"/>
          <w:sz w:val="24"/>
        </w:rPr>
        <w:t>颁奖盛典”中成绩突出，获“最佳托管银行”奖。</w:t>
      </w:r>
      <w:r w:rsidRPr="00F1713B">
        <w:rPr>
          <w:rFonts w:hAnsi="宋体" w:hint="eastAsia"/>
          <w:kern w:val="0"/>
          <w:sz w:val="24"/>
        </w:rPr>
        <w:t>2010</w:t>
      </w:r>
      <w:r w:rsidRPr="00F1713B">
        <w:rPr>
          <w:rFonts w:hAnsi="宋体" w:hint="eastAsia"/>
          <w:kern w:val="0"/>
          <w:sz w:val="24"/>
        </w:rPr>
        <w:t>年再次荣获《首席财务官》杂志颁发的“最佳资产托管奖”。</w:t>
      </w:r>
      <w:r w:rsidRPr="00F1713B">
        <w:rPr>
          <w:rFonts w:hAnsi="宋体" w:hint="eastAsia"/>
          <w:kern w:val="0"/>
          <w:sz w:val="24"/>
        </w:rPr>
        <w:t>2013</w:t>
      </w:r>
      <w:r w:rsidRPr="00F1713B">
        <w:rPr>
          <w:rFonts w:hAnsi="宋体" w:hint="eastAsia"/>
          <w:kern w:val="0"/>
          <w:sz w:val="24"/>
        </w:rPr>
        <w:t>年至</w:t>
      </w:r>
      <w:r w:rsidRPr="00F1713B">
        <w:rPr>
          <w:rFonts w:hAnsi="宋体" w:hint="eastAsia"/>
          <w:kern w:val="0"/>
          <w:sz w:val="24"/>
        </w:rPr>
        <w:t>2015</w:t>
      </w:r>
      <w:r w:rsidRPr="00F1713B">
        <w:rPr>
          <w:rFonts w:hAnsi="宋体" w:hint="eastAsia"/>
          <w:kern w:val="0"/>
          <w:sz w:val="24"/>
        </w:rPr>
        <w:t>年连续获得中国债券市场“优秀托管机构奖”，</w:t>
      </w:r>
      <w:r w:rsidRPr="00F1713B">
        <w:rPr>
          <w:rFonts w:hAnsi="宋体" w:hint="eastAsia"/>
          <w:kern w:val="0"/>
          <w:sz w:val="24"/>
        </w:rPr>
        <w:t>2015</w:t>
      </w:r>
      <w:r w:rsidRPr="00F1713B">
        <w:rPr>
          <w:rFonts w:hAnsi="宋体" w:hint="eastAsia"/>
          <w:kern w:val="0"/>
          <w:sz w:val="24"/>
        </w:rPr>
        <w:t>年被中国银行业协会授予“养老金业务最佳发展奖”。</w:t>
      </w:r>
    </w:p>
    <w:p w14:paraId="565C54ED"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中国农业银行证券投资基金托管部于</w:t>
      </w:r>
      <w:r w:rsidRPr="00F1713B">
        <w:rPr>
          <w:rFonts w:hAnsi="宋体" w:hint="eastAsia"/>
          <w:kern w:val="0"/>
          <w:sz w:val="24"/>
        </w:rPr>
        <w:t>1998</w:t>
      </w:r>
      <w:r w:rsidRPr="00F1713B">
        <w:rPr>
          <w:rFonts w:hAnsi="宋体" w:hint="eastAsia"/>
          <w:kern w:val="0"/>
          <w:sz w:val="24"/>
        </w:rPr>
        <w:t>年</w:t>
      </w:r>
      <w:r w:rsidRPr="00F1713B">
        <w:rPr>
          <w:rFonts w:hAnsi="宋体" w:hint="eastAsia"/>
          <w:kern w:val="0"/>
          <w:sz w:val="24"/>
        </w:rPr>
        <w:t>5</w:t>
      </w:r>
      <w:r w:rsidRPr="00F1713B">
        <w:rPr>
          <w:rFonts w:hAnsi="宋体" w:hint="eastAsia"/>
          <w:kern w:val="0"/>
          <w:sz w:val="24"/>
        </w:rPr>
        <w:t>月经中国证监会和中国人民银行批准成立，</w:t>
      </w:r>
      <w:r w:rsidRPr="00F1713B">
        <w:rPr>
          <w:rFonts w:hAnsi="宋体" w:hint="eastAsia"/>
          <w:kern w:val="0"/>
          <w:sz w:val="24"/>
        </w:rPr>
        <w:t>2014</w:t>
      </w:r>
      <w:r w:rsidRPr="00F1713B">
        <w:rPr>
          <w:rFonts w:hAnsi="宋体" w:hint="eastAsia"/>
          <w:kern w:val="0"/>
          <w:sz w:val="24"/>
        </w:rPr>
        <w:t>年更名为托管业务部</w:t>
      </w:r>
      <w:r w:rsidRPr="00F1713B">
        <w:rPr>
          <w:rFonts w:hAnsi="宋体" w:hint="eastAsia"/>
          <w:kern w:val="0"/>
          <w:sz w:val="24"/>
        </w:rPr>
        <w:t>/</w:t>
      </w:r>
      <w:r w:rsidRPr="00F1713B">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2F32E2D6"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、主要人员情况</w:t>
      </w:r>
    </w:p>
    <w:p w14:paraId="4E35044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中国农业银行托管业务部现有员工</w:t>
      </w:r>
      <w:r w:rsidRPr="00F1713B">
        <w:rPr>
          <w:rFonts w:hAnsi="宋体" w:hint="eastAsia"/>
          <w:kern w:val="0"/>
          <w:sz w:val="24"/>
        </w:rPr>
        <w:t>140</w:t>
      </w:r>
      <w:r w:rsidRPr="00F1713B">
        <w:rPr>
          <w:rFonts w:hAnsi="宋体" w:hint="eastAsia"/>
          <w:kern w:val="0"/>
          <w:sz w:val="24"/>
        </w:rPr>
        <w:t>余名，其中具有高级职称的专家</w:t>
      </w:r>
      <w:r w:rsidRPr="00F1713B">
        <w:rPr>
          <w:rFonts w:hAnsi="宋体" w:hint="eastAsia"/>
          <w:kern w:val="0"/>
          <w:sz w:val="24"/>
        </w:rPr>
        <w:t>30</w:t>
      </w:r>
      <w:r w:rsidRPr="00F1713B">
        <w:rPr>
          <w:rFonts w:hAnsi="宋体" w:hint="eastAsia"/>
          <w:kern w:val="0"/>
          <w:sz w:val="24"/>
        </w:rPr>
        <w:t>余名，服务团队成员专业水平高、业务素质好、服务能力强，高级管理层均有</w:t>
      </w:r>
      <w:r w:rsidRPr="00F1713B">
        <w:rPr>
          <w:rFonts w:hAnsi="宋体" w:hint="eastAsia"/>
          <w:kern w:val="0"/>
          <w:sz w:val="24"/>
        </w:rPr>
        <w:t>20</w:t>
      </w:r>
      <w:r w:rsidRPr="00F1713B">
        <w:rPr>
          <w:rFonts w:hAnsi="宋体" w:hint="eastAsia"/>
          <w:kern w:val="0"/>
          <w:sz w:val="24"/>
        </w:rPr>
        <w:t>年以上金融从业经验和高级技术职称，精通国内外证券市场的运作。</w:t>
      </w:r>
    </w:p>
    <w:p w14:paraId="62F318F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基金托管业务经营情况</w:t>
      </w:r>
    </w:p>
    <w:p w14:paraId="0B176D7C" w14:textId="3B4E08B7" w:rsidR="006D46FF" w:rsidRPr="00747057" w:rsidRDefault="006D46FF" w:rsidP="00747057">
      <w:pPr>
        <w:widowControl/>
        <w:spacing w:line="360" w:lineRule="auto"/>
        <w:ind w:rightChars="-85" w:right="-178" w:firstLineChars="200" w:firstLine="480"/>
        <w:jc w:val="left"/>
        <w:rPr>
          <w:rFonts w:hAnsi="宋体"/>
          <w:kern w:val="0"/>
          <w:sz w:val="24"/>
        </w:rPr>
      </w:pPr>
      <w:r w:rsidRPr="00F1713B">
        <w:rPr>
          <w:rFonts w:hAnsi="宋体" w:hint="eastAsia"/>
          <w:kern w:val="0"/>
          <w:sz w:val="24"/>
        </w:rPr>
        <w:t xml:space="preserve">    </w:t>
      </w:r>
      <w:r w:rsidRPr="00F1713B">
        <w:rPr>
          <w:rFonts w:hAnsi="宋体" w:hint="eastAsia"/>
          <w:kern w:val="0"/>
          <w:sz w:val="24"/>
        </w:rPr>
        <w:t>截止到</w:t>
      </w:r>
      <w:r w:rsidR="00747057" w:rsidRPr="00F1713B">
        <w:rPr>
          <w:rFonts w:hAnsi="宋体" w:hint="eastAsia"/>
          <w:kern w:val="0"/>
          <w:sz w:val="24"/>
        </w:rPr>
        <w:t>2016</w:t>
      </w:r>
      <w:r w:rsidR="00747057" w:rsidRPr="00F1713B">
        <w:rPr>
          <w:rFonts w:hAnsi="宋体" w:hint="eastAsia"/>
          <w:kern w:val="0"/>
          <w:sz w:val="24"/>
        </w:rPr>
        <w:t>年</w:t>
      </w:r>
      <w:r w:rsidR="00747057">
        <w:rPr>
          <w:rFonts w:hAnsi="宋体"/>
          <w:kern w:val="0"/>
          <w:sz w:val="24"/>
        </w:rPr>
        <w:t>12</w:t>
      </w:r>
      <w:r w:rsidRPr="00F1713B">
        <w:rPr>
          <w:rFonts w:hAnsi="宋体" w:hint="eastAsia"/>
          <w:kern w:val="0"/>
          <w:sz w:val="24"/>
        </w:rPr>
        <w:t>月</w:t>
      </w:r>
      <w:r w:rsidR="00747057" w:rsidRPr="00F1713B">
        <w:rPr>
          <w:rFonts w:hAnsi="宋体" w:hint="eastAsia"/>
          <w:kern w:val="0"/>
          <w:sz w:val="24"/>
        </w:rPr>
        <w:t>3</w:t>
      </w:r>
      <w:r w:rsidR="00747057">
        <w:rPr>
          <w:rFonts w:hAnsi="宋体"/>
          <w:kern w:val="0"/>
          <w:sz w:val="24"/>
        </w:rPr>
        <w:t>1</w:t>
      </w:r>
      <w:r w:rsidRPr="00F1713B">
        <w:rPr>
          <w:rFonts w:hAnsi="宋体" w:hint="eastAsia"/>
          <w:kern w:val="0"/>
          <w:sz w:val="24"/>
        </w:rPr>
        <w:t>日，中国农业银行托管的封闭式证券投资基金和开放式证券投资基金共</w:t>
      </w:r>
      <w:r w:rsidR="00E015F0" w:rsidRPr="00F1713B">
        <w:rPr>
          <w:rFonts w:hAnsi="宋体" w:hint="eastAsia"/>
          <w:kern w:val="0"/>
          <w:sz w:val="24"/>
        </w:rPr>
        <w:t>34</w:t>
      </w:r>
      <w:r w:rsidR="00E015F0" w:rsidRPr="00F1713B">
        <w:rPr>
          <w:rFonts w:hAnsi="宋体"/>
          <w:kern w:val="0"/>
          <w:sz w:val="24"/>
        </w:rPr>
        <w:t>9</w:t>
      </w:r>
      <w:r w:rsidRPr="00F1713B">
        <w:rPr>
          <w:rFonts w:hAnsi="宋体" w:hint="eastAsia"/>
          <w:kern w:val="0"/>
          <w:sz w:val="24"/>
        </w:rPr>
        <w:t>只。</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、内部控制制度及措施</w:t>
      </w:r>
    </w:p>
    <w:p w14:paraId="11E0F25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6EA11CA0" w14:textId="77777777" w:rsidR="006D46FF" w:rsidRPr="00F1713B" w:rsidRDefault="006D46FF" w:rsidP="006D46FF">
      <w:pPr>
        <w:widowControl/>
        <w:spacing w:line="360" w:lineRule="auto"/>
        <w:ind w:rightChars="-85" w:right="-178" w:firstLineChars="200" w:firstLine="480"/>
        <w:jc w:val="left"/>
        <w:rPr>
          <w:rFonts w:hAnsi="宋体"/>
          <w:kern w:val="0"/>
          <w:sz w:val="24"/>
        </w:rPr>
      </w:pP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sidRPr="00F1713B">
        <w:rPr>
          <w:rFonts w:ascii="宋体" w:hAnsi="宋体" w:hint="eastAsia"/>
          <w:b/>
          <w:kern w:val="0"/>
          <w:sz w:val="30"/>
        </w:rPr>
        <w:t>五、相关服务机构</w:t>
      </w:r>
      <w:bookmarkEnd w:id="15"/>
      <w:bookmarkEnd w:id="16"/>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住所：上海市浦东新区银城中路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77777777" w:rsidR="004B526F" w:rsidRPr="00F1713B" w:rsidRDefault="0065211F">
      <w:pPr>
        <w:adjustRightInd w:val="0"/>
        <w:snapToGrid w:val="0"/>
        <w:spacing w:line="360" w:lineRule="auto"/>
        <w:ind w:firstLineChars="200" w:firstLine="480"/>
        <w:rPr>
          <w:rStyle w:val="af2"/>
          <w:color w:val="auto"/>
          <w:sz w:val="24"/>
          <w:szCs w:val="24"/>
          <w:u w:val="none"/>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r w:rsidRPr="00F1713B">
        <w:rPr>
          <w:rStyle w:val="af2"/>
          <w:color w:val="auto"/>
          <w:sz w:val="24"/>
          <w:szCs w:val="24"/>
          <w:u w:val="none"/>
        </w:rPr>
        <w:t>www.bocomschroder.com</w:t>
      </w:r>
    </w:p>
    <w:p w14:paraId="7B5389E4" w14:textId="77777777" w:rsidR="004B526F" w:rsidRPr="00F1713B" w:rsidRDefault="0065211F">
      <w:pPr>
        <w:widowControl/>
        <w:adjustRightInd w:val="0"/>
        <w:snapToGrid w:val="0"/>
        <w:spacing w:line="360" w:lineRule="auto"/>
        <w:ind w:firstLineChars="200" w:firstLine="480"/>
        <w:rPr>
          <w:rStyle w:val="af2"/>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2"/>
          <w:rFonts w:hAnsi="宋体"/>
          <w:color w:val="auto"/>
          <w:sz w:val="24"/>
          <w:szCs w:val="24"/>
          <w:u w:val="none"/>
        </w:rPr>
        <w:t>，</w:t>
      </w:r>
      <w:hyperlink r:id="rId10" w:history="1">
        <w:r w:rsidRPr="00F1713B">
          <w:rPr>
            <w:rStyle w:val="af2"/>
            <w:color w:val="auto"/>
            <w:sz w:val="24"/>
            <w:szCs w:val="24"/>
            <w:u w:val="none"/>
          </w:rPr>
          <w:t>www.bocomschroder.com</w:t>
        </w:r>
      </w:hyperlink>
      <w:r w:rsidRPr="00F1713B">
        <w:rPr>
          <w:rStyle w:val="af2"/>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46DE445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）中国农业银行股份有限公司</w:t>
      </w:r>
    </w:p>
    <w:p w14:paraId="57F1CE0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住所：北京市东城区建国门内大街</w:t>
      </w:r>
      <w:r w:rsidRPr="00F1713B">
        <w:rPr>
          <w:rFonts w:hint="eastAsia"/>
          <w:sz w:val="24"/>
          <w:szCs w:val="24"/>
        </w:rPr>
        <w:t>69</w:t>
      </w:r>
      <w:r w:rsidRPr="00F1713B">
        <w:rPr>
          <w:rFonts w:hint="eastAsia"/>
          <w:sz w:val="24"/>
          <w:szCs w:val="24"/>
        </w:rPr>
        <w:t>号</w:t>
      </w:r>
    </w:p>
    <w:p w14:paraId="72798A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办公地址：北京市西城区复兴门内大街</w:t>
      </w:r>
      <w:r w:rsidRPr="00F1713B">
        <w:rPr>
          <w:rFonts w:hint="eastAsia"/>
          <w:sz w:val="24"/>
          <w:szCs w:val="24"/>
        </w:rPr>
        <w:t>28</w:t>
      </w:r>
      <w:r w:rsidRPr="00F1713B">
        <w:rPr>
          <w:rFonts w:hint="eastAsia"/>
          <w:sz w:val="24"/>
          <w:szCs w:val="24"/>
        </w:rPr>
        <w:t>号凯晨世贸中心东座</w:t>
      </w:r>
    </w:p>
    <w:p w14:paraId="3BB124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法定代表人：周慕冰</w:t>
      </w:r>
    </w:p>
    <w:p w14:paraId="15C5D9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85109219</w:t>
      </w:r>
    </w:p>
    <w:p w14:paraId="6233B0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95599</w:t>
      </w:r>
    </w:p>
    <w:p w14:paraId="741A048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www.abchina.com</w:t>
      </w:r>
    </w:p>
    <w:p w14:paraId="252C53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int="eastAsia"/>
          <w:sz w:val="24"/>
          <w:szCs w:val="24"/>
        </w:rPr>
        <w:t>）交通银行股份有限公司</w:t>
      </w:r>
      <w:r w:rsidRPr="00F1713B">
        <w:rPr>
          <w:rFonts w:hint="eastAsia"/>
          <w:sz w:val="24"/>
          <w:szCs w:val="24"/>
        </w:rPr>
        <w:t xml:space="preserve">  </w:t>
      </w:r>
    </w:p>
    <w:p w14:paraId="307954C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住所：上海市浦东新区银城中路</w:t>
      </w:r>
      <w:r w:rsidRPr="00F1713B">
        <w:rPr>
          <w:rFonts w:hint="eastAsia"/>
          <w:sz w:val="24"/>
          <w:szCs w:val="24"/>
        </w:rPr>
        <w:t>188</w:t>
      </w:r>
      <w:r w:rsidRPr="00F1713B">
        <w:rPr>
          <w:rFonts w:hint="eastAsia"/>
          <w:sz w:val="24"/>
          <w:szCs w:val="24"/>
        </w:rPr>
        <w:t>号</w:t>
      </w:r>
      <w:r w:rsidRPr="00F1713B">
        <w:rPr>
          <w:rFonts w:hint="eastAsia"/>
          <w:sz w:val="24"/>
          <w:szCs w:val="24"/>
        </w:rPr>
        <w:t xml:space="preserve"> </w:t>
      </w:r>
    </w:p>
    <w:p w14:paraId="39B578E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办公地址：上海市浦东新区银城中路</w:t>
      </w:r>
      <w:r w:rsidRPr="00F1713B">
        <w:rPr>
          <w:rFonts w:hint="eastAsia"/>
          <w:sz w:val="24"/>
          <w:szCs w:val="24"/>
        </w:rPr>
        <w:t>188</w:t>
      </w:r>
      <w:r w:rsidRPr="00F1713B">
        <w:rPr>
          <w:rFonts w:hint="eastAsia"/>
          <w:sz w:val="24"/>
          <w:szCs w:val="24"/>
        </w:rPr>
        <w:t>号</w:t>
      </w:r>
    </w:p>
    <w:p w14:paraId="01ED36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法定代表人：牛锡明</w:t>
      </w:r>
    </w:p>
    <w:p w14:paraId="04461AE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 xml:space="preserve">58781234 </w:t>
      </w:r>
    </w:p>
    <w:p w14:paraId="1082BC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58408483 </w:t>
      </w:r>
    </w:p>
    <w:p w14:paraId="02866E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联系人：曹榕</w:t>
      </w:r>
    </w:p>
    <w:p w14:paraId="7A40968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95559</w:t>
      </w:r>
    </w:p>
    <w:p w14:paraId="1ADCAD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www.bankcomm.com</w:t>
      </w:r>
    </w:p>
    <w:p w14:paraId="1EE999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int="eastAsia"/>
          <w:sz w:val="24"/>
          <w:szCs w:val="24"/>
        </w:rPr>
        <w:t>）招商银行股份有限公司</w:t>
      </w:r>
    </w:p>
    <w:p w14:paraId="02BD779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住所：深圳市福田区深南大道</w:t>
      </w:r>
      <w:r w:rsidRPr="00F1713B">
        <w:rPr>
          <w:rFonts w:hint="eastAsia"/>
          <w:sz w:val="24"/>
          <w:szCs w:val="24"/>
        </w:rPr>
        <w:t>7088</w:t>
      </w:r>
      <w:r w:rsidRPr="00F1713B">
        <w:rPr>
          <w:rFonts w:hint="eastAsia"/>
          <w:sz w:val="24"/>
          <w:szCs w:val="24"/>
        </w:rPr>
        <w:t>号</w:t>
      </w:r>
    </w:p>
    <w:p w14:paraId="39A249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办公地址：深圳市福田区深南大道</w:t>
      </w:r>
      <w:r w:rsidRPr="00F1713B">
        <w:rPr>
          <w:rFonts w:hint="eastAsia"/>
          <w:sz w:val="24"/>
          <w:szCs w:val="24"/>
        </w:rPr>
        <w:t>7088</w:t>
      </w:r>
      <w:r w:rsidRPr="00F1713B">
        <w:rPr>
          <w:rFonts w:hint="eastAsia"/>
          <w:sz w:val="24"/>
          <w:szCs w:val="24"/>
        </w:rPr>
        <w:t>号</w:t>
      </w:r>
    </w:p>
    <w:p w14:paraId="21D781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法定代表人：李建红</w:t>
      </w:r>
    </w:p>
    <w:p w14:paraId="637FEB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83198888</w:t>
      </w:r>
    </w:p>
    <w:p w14:paraId="3D813F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83195109</w:t>
      </w:r>
    </w:p>
    <w:p w14:paraId="225B36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联系人：邓炯鹏</w:t>
      </w:r>
    </w:p>
    <w:p w14:paraId="2055E3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95555</w:t>
      </w:r>
    </w:p>
    <w:p w14:paraId="19F65C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www.cmbchina.com</w:t>
      </w:r>
    </w:p>
    <w:p w14:paraId="1B4A3E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int="eastAsia"/>
          <w:sz w:val="24"/>
          <w:szCs w:val="24"/>
        </w:rPr>
        <w:t>）中信银行股份有限公司</w:t>
      </w:r>
    </w:p>
    <w:p w14:paraId="0A3D6F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住所：北京市东城区朝阳门北大街</w:t>
      </w:r>
      <w:r w:rsidRPr="00F1713B">
        <w:rPr>
          <w:rFonts w:hint="eastAsia"/>
          <w:sz w:val="24"/>
          <w:szCs w:val="24"/>
        </w:rPr>
        <w:t>9</w:t>
      </w:r>
      <w:r w:rsidRPr="00F1713B">
        <w:rPr>
          <w:rFonts w:hint="eastAsia"/>
          <w:sz w:val="24"/>
          <w:szCs w:val="24"/>
        </w:rPr>
        <w:t>号</w:t>
      </w:r>
    </w:p>
    <w:p w14:paraId="71E46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办公地址：北京市东城区朝阳门北大街</w:t>
      </w:r>
      <w:r w:rsidRPr="00F1713B">
        <w:rPr>
          <w:rFonts w:hint="eastAsia"/>
          <w:sz w:val="24"/>
          <w:szCs w:val="24"/>
        </w:rPr>
        <w:t>9</w:t>
      </w:r>
      <w:r w:rsidRPr="00F1713B">
        <w:rPr>
          <w:rFonts w:hint="eastAsia"/>
          <w:sz w:val="24"/>
          <w:szCs w:val="24"/>
        </w:rPr>
        <w:t>号</w:t>
      </w:r>
    </w:p>
    <w:p w14:paraId="62DBE4D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法定代表人：常振明</w:t>
      </w:r>
    </w:p>
    <w:p w14:paraId="28E75F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89936330</w:t>
      </w:r>
    </w:p>
    <w:p w14:paraId="4F57F40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85230024</w:t>
      </w:r>
    </w:p>
    <w:p w14:paraId="7C3A27E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联系人：丰靖</w:t>
      </w:r>
    </w:p>
    <w:p w14:paraId="5E18D3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95558</w:t>
      </w:r>
    </w:p>
    <w:p w14:paraId="797403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bank.ecitic.com</w:t>
      </w:r>
    </w:p>
    <w:p w14:paraId="72CA09B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int="eastAsia"/>
          <w:sz w:val="24"/>
          <w:szCs w:val="24"/>
        </w:rPr>
        <w:t>）江苏常熟农村商业银行股份有限公司</w:t>
      </w:r>
    </w:p>
    <w:p w14:paraId="4BE4187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住所：江苏省常熟市新世纪大道</w:t>
      </w:r>
      <w:r w:rsidRPr="00F1713B">
        <w:rPr>
          <w:rFonts w:hint="eastAsia"/>
          <w:sz w:val="24"/>
          <w:szCs w:val="24"/>
        </w:rPr>
        <w:t>58</w:t>
      </w:r>
      <w:r w:rsidRPr="00F1713B">
        <w:rPr>
          <w:rFonts w:hint="eastAsia"/>
          <w:sz w:val="24"/>
          <w:szCs w:val="24"/>
        </w:rPr>
        <w:t>号</w:t>
      </w:r>
    </w:p>
    <w:p w14:paraId="088C26E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办公地址：江苏省常熟市新世纪大道</w:t>
      </w:r>
      <w:r w:rsidRPr="00F1713B">
        <w:rPr>
          <w:rFonts w:hint="eastAsia"/>
          <w:sz w:val="24"/>
          <w:szCs w:val="24"/>
        </w:rPr>
        <w:t>58</w:t>
      </w:r>
      <w:r w:rsidRPr="00F1713B">
        <w:rPr>
          <w:rFonts w:hint="eastAsia"/>
          <w:sz w:val="24"/>
          <w:szCs w:val="24"/>
        </w:rPr>
        <w:t>号</w:t>
      </w:r>
    </w:p>
    <w:p w14:paraId="03BCA42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法定代表人：宋建明</w:t>
      </w:r>
    </w:p>
    <w:p w14:paraId="76F1AC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联系电话：（</w:t>
      </w:r>
      <w:r w:rsidRPr="00F1713B">
        <w:rPr>
          <w:rFonts w:hint="eastAsia"/>
          <w:sz w:val="24"/>
          <w:szCs w:val="24"/>
        </w:rPr>
        <w:t>0512</w:t>
      </w:r>
      <w:r w:rsidRPr="00F1713B">
        <w:rPr>
          <w:rFonts w:hint="eastAsia"/>
          <w:sz w:val="24"/>
          <w:szCs w:val="24"/>
        </w:rPr>
        <w:t>）</w:t>
      </w:r>
      <w:r w:rsidRPr="00F1713B">
        <w:rPr>
          <w:rFonts w:hint="eastAsia"/>
          <w:sz w:val="24"/>
          <w:szCs w:val="24"/>
        </w:rPr>
        <w:t>52909128</w:t>
      </w:r>
    </w:p>
    <w:p w14:paraId="3064560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0512</w:t>
      </w:r>
      <w:r w:rsidRPr="00F1713B">
        <w:rPr>
          <w:rFonts w:hint="eastAsia"/>
          <w:sz w:val="24"/>
          <w:szCs w:val="24"/>
        </w:rPr>
        <w:t>）</w:t>
      </w:r>
      <w:r w:rsidRPr="00F1713B">
        <w:rPr>
          <w:rFonts w:hint="eastAsia"/>
          <w:sz w:val="24"/>
          <w:szCs w:val="24"/>
        </w:rPr>
        <w:t>52909122</w:t>
      </w:r>
    </w:p>
    <w:p w14:paraId="1445630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联系人：黄晓</w:t>
      </w:r>
    </w:p>
    <w:p w14:paraId="44F4A9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962000</w:t>
      </w:r>
    </w:p>
    <w:p w14:paraId="790A446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www.csrcbank.com</w:t>
      </w:r>
    </w:p>
    <w:p w14:paraId="19EF6B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int="eastAsia"/>
          <w:sz w:val="24"/>
          <w:szCs w:val="24"/>
        </w:rPr>
        <w:t>）东莞农村商业银行股份有限公司</w:t>
      </w:r>
    </w:p>
    <w:p w14:paraId="10E9C13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住所：东莞市东城区鸿福东路</w:t>
      </w:r>
      <w:r w:rsidRPr="00F1713B">
        <w:rPr>
          <w:rFonts w:hint="eastAsia"/>
          <w:sz w:val="24"/>
          <w:szCs w:val="24"/>
        </w:rPr>
        <w:t>2</w:t>
      </w:r>
      <w:r w:rsidRPr="00F1713B">
        <w:rPr>
          <w:rFonts w:hint="eastAsia"/>
          <w:sz w:val="24"/>
          <w:szCs w:val="24"/>
        </w:rPr>
        <w:t>号</w:t>
      </w:r>
      <w:r w:rsidRPr="00F1713B">
        <w:rPr>
          <w:rFonts w:hint="eastAsia"/>
          <w:sz w:val="24"/>
          <w:szCs w:val="24"/>
        </w:rPr>
        <w:t xml:space="preserve"> </w:t>
      </w:r>
    </w:p>
    <w:p w14:paraId="72A5198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办公地址：东莞市东城区鸿福东路</w:t>
      </w:r>
      <w:r w:rsidRPr="00F1713B">
        <w:rPr>
          <w:rFonts w:hint="eastAsia"/>
          <w:sz w:val="24"/>
          <w:szCs w:val="24"/>
        </w:rPr>
        <w:t>2</w:t>
      </w:r>
      <w:r w:rsidRPr="00F1713B">
        <w:rPr>
          <w:rFonts w:hint="eastAsia"/>
          <w:sz w:val="24"/>
          <w:szCs w:val="24"/>
        </w:rPr>
        <w:t>号</w:t>
      </w:r>
    </w:p>
    <w:p w14:paraId="42D0B6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法定代表人：何沛良</w:t>
      </w:r>
    </w:p>
    <w:p w14:paraId="5C071B3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0769</w:t>
      </w:r>
      <w:r w:rsidRPr="00F1713B">
        <w:rPr>
          <w:rFonts w:hint="eastAsia"/>
          <w:sz w:val="24"/>
          <w:szCs w:val="24"/>
        </w:rPr>
        <w:t>）</w:t>
      </w:r>
      <w:r w:rsidRPr="00F1713B">
        <w:rPr>
          <w:rFonts w:hint="eastAsia"/>
          <w:sz w:val="24"/>
          <w:szCs w:val="24"/>
        </w:rPr>
        <w:t>22866254</w:t>
      </w:r>
    </w:p>
    <w:p w14:paraId="17ACA4E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0769</w:t>
      </w:r>
      <w:r w:rsidRPr="00F1713B">
        <w:rPr>
          <w:rFonts w:hint="eastAsia"/>
          <w:sz w:val="24"/>
          <w:szCs w:val="24"/>
        </w:rPr>
        <w:t>）</w:t>
      </w:r>
      <w:r w:rsidRPr="00F1713B">
        <w:rPr>
          <w:rFonts w:hint="eastAsia"/>
          <w:sz w:val="24"/>
          <w:szCs w:val="24"/>
        </w:rPr>
        <w:t>22866282</w:t>
      </w:r>
    </w:p>
    <w:p w14:paraId="553F6F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联系人：林培珊</w:t>
      </w:r>
      <w:r w:rsidRPr="00F1713B">
        <w:rPr>
          <w:rFonts w:hint="eastAsia"/>
          <w:sz w:val="24"/>
          <w:szCs w:val="24"/>
        </w:rPr>
        <w:t xml:space="preserve"> </w:t>
      </w:r>
    </w:p>
    <w:p w14:paraId="7DB336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0769</w:t>
      </w:r>
      <w:r w:rsidRPr="00F1713B">
        <w:rPr>
          <w:rFonts w:hint="eastAsia"/>
          <w:sz w:val="24"/>
          <w:szCs w:val="24"/>
        </w:rPr>
        <w:t>）</w:t>
      </w:r>
      <w:r w:rsidRPr="00F1713B">
        <w:rPr>
          <w:rFonts w:hint="eastAsia"/>
          <w:sz w:val="24"/>
          <w:szCs w:val="24"/>
        </w:rPr>
        <w:t>961122</w:t>
      </w:r>
    </w:p>
    <w:p w14:paraId="5F39A01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www.drcbank.com</w:t>
      </w:r>
    </w:p>
    <w:p w14:paraId="40C095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w:t>
      </w:r>
      <w:r w:rsidRPr="00F1713B">
        <w:rPr>
          <w:rFonts w:hint="eastAsia"/>
          <w:sz w:val="24"/>
          <w:szCs w:val="24"/>
        </w:rPr>
        <w:t>）江苏江南农村商业银行股份有限公司</w:t>
      </w:r>
    </w:p>
    <w:p w14:paraId="372ECA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住所：江苏省常州市和平中路</w:t>
      </w:r>
      <w:r w:rsidRPr="00F1713B">
        <w:rPr>
          <w:rFonts w:hint="eastAsia"/>
          <w:sz w:val="24"/>
          <w:szCs w:val="24"/>
        </w:rPr>
        <w:t>413</w:t>
      </w:r>
      <w:r w:rsidRPr="00F1713B">
        <w:rPr>
          <w:rFonts w:hint="eastAsia"/>
          <w:sz w:val="24"/>
          <w:szCs w:val="24"/>
        </w:rPr>
        <w:t>号</w:t>
      </w:r>
    </w:p>
    <w:p w14:paraId="192BE4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办公地址：江苏省常州市和平中路</w:t>
      </w:r>
      <w:r w:rsidRPr="00F1713B">
        <w:rPr>
          <w:rFonts w:hint="eastAsia"/>
          <w:sz w:val="24"/>
          <w:szCs w:val="24"/>
        </w:rPr>
        <w:t>413</w:t>
      </w:r>
      <w:r w:rsidRPr="00F1713B">
        <w:rPr>
          <w:rFonts w:hint="eastAsia"/>
          <w:sz w:val="24"/>
          <w:szCs w:val="24"/>
        </w:rPr>
        <w:t>号</w:t>
      </w:r>
    </w:p>
    <w:p w14:paraId="43E9ECC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法定代表人：陆向阳</w:t>
      </w:r>
    </w:p>
    <w:p w14:paraId="002C4A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0519-80585939</w:t>
      </w:r>
    </w:p>
    <w:p w14:paraId="3E445E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0519-89995170</w:t>
      </w:r>
    </w:p>
    <w:p w14:paraId="5FE01DB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联系人：蒋姣</w:t>
      </w:r>
    </w:p>
    <w:p w14:paraId="33E07EE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96005</w:t>
      </w:r>
    </w:p>
    <w:p w14:paraId="4671F9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http://www.jnbank.com.cn</w:t>
      </w:r>
    </w:p>
    <w:p w14:paraId="1D73099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int="eastAsia"/>
          <w:sz w:val="24"/>
          <w:szCs w:val="24"/>
        </w:rPr>
        <w:t>）光大证券股份有限公司</w:t>
      </w:r>
    </w:p>
    <w:p w14:paraId="61432E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住所：上海市静安区新闸路</w:t>
      </w:r>
      <w:r w:rsidRPr="00F1713B">
        <w:rPr>
          <w:rFonts w:hint="eastAsia"/>
          <w:sz w:val="24"/>
          <w:szCs w:val="24"/>
        </w:rPr>
        <w:t>1508</w:t>
      </w:r>
      <w:r w:rsidRPr="00F1713B">
        <w:rPr>
          <w:rFonts w:hint="eastAsia"/>
          <w:sz w:val="24"/>
          <w:szCs w:val="24"/>
        </w:rPr>
        <w:t>号</w:t>
      </w:r>
    </w:p>
    <w:p w14:paraId="6960DB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办公地址：上海市静安区新闸路</w:t>
      </w:r>
      <w:r w:rsidRPr="00F1713B">
        <w:rPr>
          <w:rFonts w:hint="eastAsia"/>
          <w:sz w:val="24"/>
          <w:szCs w:val="24"/>
        </w:rPr>
        <w:t>1508</w:t>
      </w:r>
      <w:r w:rsidRPr="00F1713B">
        <w:rPr>
          <w:rFonts w:hint="eastAsia"/>
          <w:sz w:val="24"/>
          <w:szCs w:val="24"/>
        </w:rPr>
        <w:t>号</w:t>
      </w:r>
    </w:p>
    <w:p w14:paraId="43D9AD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法定代表人：薛峰</w:t>
      </w:r>
    </w:p>
    <w:p w14:paraId="10DA818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22169999</w:t>
      </w:r>
    </w:p>
    <w:p w14:paraId="29A7B2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22169134</w:t>
      </w:r>
    </w:p>
    <w:p w14:paraId="217D29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联系人：刘晨</w:t>
      </w:r>
    </w:p>
    <w:p w14:paraId="59BE35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10108998</w:t>
      </w:r>
    </w:p>
    <w:p w14:paraId="711B19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www.ebscn.com</w:t>
      </w:r>
    </w:p>
    <w:p w14:paraId="37BCAA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9</w:t>
      </w:r>
      <w:r w:rsidRPr="00F1713B">
        <w:rPr>
          <w:rFonts w:hint="eastAsia"/>
          <w:sz w:val="24"/>
          <w:szCs w:val="24"/>
        </w:rPr>
        <w:t>）中信建投证券股份有限公司</w:t>
      </w:r>
    </w:p>
    <w:p w14:paraId="5BF046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住所：北京市朝阳区安立路</w:t>
      </w:r>
      <w:r w:rsidRPr="00F1713B">
        <w:rPr>
          <w:rFonts w:hint="eastAsia"/>
          <w:sz w:val="24"/>
          <w:szCs w:val="24"/>
        </w:rPr>
        <w:t>66</w:t>
      </w:r>
      <w:r w:rsidRPr="00F1713B">
        <w:rPr>
          <w:rFonts w:hint="eastAsia"/>
          <w:sz w:val="24"/>
          <w:szCs w:val="24"/>
        </w:rPr>
        <w:t>号</w:t>
      </w:r>
      <w:r w:rsidRPr="00F1713B">
        <w:rPr>
          <w:rFonts w:hint="eastAsia"/>
          <w:sz w:val="24"/>
          <w:szCs w:val="24"/>
        </w:rPr>
        <w:t>4</w:t>
      </w:r>
      <w:r w:rsidRPr="00F1713B">
        <w:rPr>
          <w:rFonts w:hint="eastAsia"/>
          <w:sz w:val="24"/>
          <w:szCs w:val="24"/>
        </w:rPr>
        <w:t>号楼</w:t>
      </w:r>
    </w:p>
    <w:p w14:paraId="2BC4A4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办公地址：北京市朝阳门内大街</w:t>
      </w:r>
      <w:r w:rsidRPr="00F1713B">
        <w:rPr>
          <w:rFonts w:hint="eastAsia"/>
          <w:sz w:val="24"/>
          <w:szCs w:val="24"/>
        </w:rPr>
        <w:t>188</w:t>
      </w:r>
      <w:r w:rsidRPr="00F1713B">
        <w:rPr>
          <w:rFonts w:hint="eastAsia"/>
          <w:sz w:val="24"/>
          <w:szCs w:val="24"/>
        </w:rPr>
        <w:t>号</w:t>
      </w:r>
    </w:p>
    <w:p w14:paraId="31F411B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法定代表人：王常青</w:t>
      </w:r>
    </w:p>
    <w:p w14:paraId="7B5946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 xml:space="preserve">85130588 </w:t>
      </w:r>
    </w:p>
    <w:p w14:paraId="2AEE56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 xml:space="preserve">65182261 </w:t>
      </w:r>
    </w:p>
    <w:p w14:paraId="146BD85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联系人：魏明</w:t>
      </w:r>
      <w:r w:rsidRPr="00F1713B">
        <w:rPr>
          <w:rFonts w:hint="eastAsia"/>
          <w:sz w:val="24"/>
          <w:szCs w:val="24"/>
        </w:rPr>
        <w:t xml:space="preserve"> </w:t>
      </w:r>
    </w:p>
    <w:p w14:paraId="0856F7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4008-888-108</w:t>
      </w:r>
    </w:p>
    <w:p w14:paraId="0B58C30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www.csc108.com</w:t>
      </w:r>
    </w:p>
    <w:p w14:paraId="673D7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10</w:t>
      </w:r>
      <w:r w:rsidRPr="00F1713B">
        <w:rPr>
          <w:rFonts w:hint="eastAsia"/>
          <w:sz w:val="24"/>
          <w:szCs w:val="24"/>
        </w:rPr>
        <w:t>）中国银河证券股份有限公司</w:t>
      </w:r>
    </w:p>
    <w:p w14:paraId="3CBA35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p>
    <w:p w14:paraId="4EAC08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p>
    <w:p w14:paraId="38CBE7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法定代表人：陈有安</w:t>
      </w:r>
    </w:p>
    <w:p w14:paraId="018207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66568292</w:t>
      </w:r>
    </w:p>
    <w:p w14:paraId="7474BD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联系人：邓颜</w:t>
      </w:r>
    </w:p>
    <w:p w14:paraId="3D994F6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400-888-8888</w:t>
      </w:r>
    </w:p>
    <w:p w14:paraId="3D88CF4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www.chinastock.com.cn </w:t>
      </w:r>
    </w:p>
    <w:p w14:paraId="4483D57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11</w:t>
      </w:r>
      <w:r w:rsidRPr="00F1713B">
        <w:rPr>
          <w:rFonts w:hint="eastAsia"/>
          <w:sz w:val="24"/>
          <w:szCs w:val="24"/>
        </w:rPr>
        <w:t>）兴业证券股份有限公司</w:t>
      </w:r>
      <w:r w:rsidRPr="00F1713B">
        <w:rPr>
          <w:rFonts w:hint="eastAsia"/>
          <w:sz w:val="24"/>
          <w:szCs w:val="24"/>
        </w:rPr>
        <w:t xml:space="preserve"> </w:t>
      </w:r>
    </w:p>
    <w:p w14:paraId="10A122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住所：福州市湖东路</w:t>
      </w:r>
      <w:r w:rsidRPr="00F1713B">
        <w:rPr>
          <w:rFonts w:hint="eastAsia"/>
          <w:sz w:val="24"/>
          <w:szCs w:val="24"/>
        </w:rPr>
        <w:t>268</w:t>
      </w:r>
      <w:r w:rsidRPr="00F1713B">
        <w:rPr>
          <w:rFonts w:hint="eastAsia"/>
          <w:sz w:val="24"/>
          <w:szCs w:val="24"/>
        </w:rPr>
        <w:t>号</w:t>
      </w:r>
    </w:p>
    <w:p w14:paraId="10C0F3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办公地址：上海市浦东民生路</w:t>
      </w:r>
      <w:r w:rsidRPr="00F1713B">
        <w:rPr>
          <w:rFonts w:hint="eastAsia"/>
          <w:sz w:val="24"/>
          <w:szCs w:val="24"/>
        </w:rPr>
        <w:t>1199</w:t>
      </w:r>
      <w:r w:rsidRPr="00F1713B">
        <w:rPr>
          <w:rFonts w:hint="eastAsia"/>
          <w:sz w:val="24"/>
          <w:szCs w:val="24"/>
        </w:rPr>
        <w:t>弄五道口广场</w:t>
      </w:r>
      <w:r w:rsidRPr="00F1713B">
        <w:rPr>
          <w:rFonts w:hint="eastAsia"/>
          <w:sz w:val="24"/>
          <w:szCs w:val="24"/>
        </w:rPr>
        <w:t>1</w:t>
      </w:r>
      <w:r w:rsidRPr="00F1713B">
        <w:rPr>
          <w:rFonts w:hint="eastAsia"/>
          <w:sz w:val="24"/>
          <w:szCs w:val="24"/>
        </w:rPr>
        <w:t>号楼</w:t>
      </w:r>
      <w:r w:rsidRPr="00F1713B">
        <w:rPr>
          <w:rFonts w:hint="eastAsia"/>
          <w:sz w:val="24"/>
          <w:szCs w:val="24"/>
        </w:rPr>
        <w:t>21</w:t>
      </w:r>
      <w:r w:rsidRPr="00F1713B">
        <w:rPr>
          <w:rFonts w:hint="eastAsia"/>
          <w:sz w:val="24"/>
          <w:szCs w:val="24"/>
        </w:rPr>
        <w:t>层</w:t>
      </w:r>
    </w:p>
    <w:p w14:paraId="5558DDA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法定代表人：兰荣</w:t>
      </w:r>
    </w:p>
    <w:p w14:paraId="4D3CEE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38565785</w:t>
      </w:r>
    </w:p>
    <w:p w14:paraId="359BFD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38565955</w:t>
      </w:r>
    </w:p>
    <w:p w14:paraId="3C5E644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联系人：谢高得</w:t>
      </w:r>
    </w:p>
    <w:p w14:paraId="0C39E09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400-8888-123</w:t>
      </w:r>
    </w:p>
    <w:p w14:paraId="236AEB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www.xyzq.com.cn</w:t>
      </w:r>
    </w:p>
    <w:p w14:paraId="57DF79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2</w:t>
      </w:r>
      <w:r w:rsidRPr="00F1713B">
        <w:rPr>
          <w:rFonts w:hint="eastAsia"/>
          <w:sz w:val="24"/>
          <w:szCs w:val="24"/>
        </w:rPr>
        <w:t>）中信证券股份有限公司</w:t>
      </w:r>
    </w:p>
    <w:p w14:paraId="33398C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住所：深圳市深南大道</w:t>
      </w:r>
      <w:r w:rsidRPr="00F1713B">
        <w:rPr>
          <w:rFonts w:hint="eastAsia"/>
          <w:sz w:val="24"/>
          <w:szCs w:val="24"/>
        </w:rPr>
        <w:t>7088</w:t>
      </w:r>
      <w:r w:rsidRPr="00F1713B">
        <w:rPr>
          <w:rFonts w:hint="eastAsia"/>
          <w:sz w:val="24"/>
          <w:szCs w:val="24"/>
        </w:rPr>
        <w:t>号招商银行大厦</w:t>
      </w:r>
      <w:r w:rsidRPr="00F1713B">
        <w:rPr>
          <w:rFonts w:hint="eastAsia"/>
          <w:sz w:val="24"/>
          <w:szCs w:val="24"/>
        </w:rPr>
        <w:t>A</w:t>
      </w:r>
      <w:r w:rsidRPr="00F1713B">
        <w:rPr>
          <w:rFonts w:hint="eastAsia"/>
          <w:sz w:val="24"/>
          <w:szCs w:val="24"/>
        </w:rPr>
        <w:t>层</w:t>
      </w:r>
    </w:p>
    <w:p w14:paraId="41C8E3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办公地址：北京市朝阳区亮马桥路</w:t>
      </w:r>
      <w:r w:rsidRPr="00F1713B">
        <w:rPr>
          <w:rFonts w:hint="eastAsia"/>
          <w:sz w:val="24"/>
          <w:szCs w:val="24"/>
        </w:rPr>
        <w:t>48</w:t>
      </w:r>
      <w:r w:rsidRPr="00F1713B">
        <w:rPr>
          <w:rFonts w:hint="eastAsia"/>
          <w:sz w:val="24"/>
          <w:szCs w:val="24"/>
        </w:rPr>
        <w:t>号中信证券大厦</w:t>
      </w:r>
    </w:p>
    <w:p w14:paraId="52D645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法定代表人：王东明</w:t>
      </w:r>
    </w:p>
    <w:p w14:paraId="012C3F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60838888</w:t>
      </w:r>
    </w:p>
    <w:p w14:paraId="199E76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60833739</w:t>
      </w:r>
    </w:p>
    <w:p w14:paraId="6F2DD2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联系人：陈忠</w:t>
      </w:r>
    </w:p>
    <w:p w14:paraId="4BFFAB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95558</w:t>
      </w:r>
    </w:p>
    <w:p w14:paraId="2A5DD1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www.cs.ecitic.com</w:t>
      </w:r>
    </w:p>
    <w:p w14:paraId="6C427B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3</w:t>
      </w:r>
      <w:r w:rsidRPr="00F1713B">
        <w:rPr>
          <w:rFonts w:hint="eastAsia"/>
          <w:sz w:val="24"/>
          <w:szCs w:val="24"/>
        </w:rPr>
        <w:t>）申万宏源证券有限公司</w:t>
      </w:r>
    </w:p>
    <w:p w14:paraId="4D83BFF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住所：上海市徐汇区长乐路</w:t>
      </w:r>
      <w:r w:rsidRPr="00F1713B">
        <w:rPr>
          <w:rFonts w:hint="eastAsia"/>
          <w:sz w:val="24"/>
          <w:szCs w:val="24"/>
        </w:rPr>
        <w:t>989</w:t>
      </w:r>
      <w:r w:rsidRPr="00F1713B">
        <w:rPr>
          <w:rFonts w:hint="eastAsia"/>
          <w:sz w:val="24"/>
          <w:szCs w:val="24"/>
        </w:rPr>
        <w:t>号世纪商贸广场</w:t>
      </w:r>
      <w:r w:rsidRPr="00F1713B">
        <w:rPr>
          <w:rFonts w:hint="eastAsia"/>
          <w:sz w:val="24"/>
          <w:szCs w:val="24"/>
        </w:rPr>
        <w:t>45</w:t>
      </w:r>
      <w:r w:rsidRPr="00F1713B">
        <w:rPr>
          <w:rFonts w:hint="eastAsia"/>
          <w:sz w:val="24"/>
          <w:szCs w:val="24"/>
        </w:rPr>
        <w:t>层</w:t>
      </w:r>
      <w:r w:rsidRPr="00F1713B">
        <w:rPr>
          <w:rFonts w:hint="eastAsia"/>
          <w:sz w:val="24"/>
          <w:szCs w:val="24"/>
        </w:rPr>
        <w:t xml:space="preserve"> </w:t>
      </w:r>
    </w:p>
    <w:p w14:paraId="5267E8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办公地址：上海市徐汇区长乐路</w:t>
      </w:r>
      <w:r w:rsidRPr="00F1713B">
        <w:rPr>
          <w:rFonts w:hint="eastAsia"/>
          <w:sz w:val="24"/>
          <w:szCs w:val="24"/>
        </w:rPr>
        <w:t>989</w:t>
      </w:r>
      <w:r w:rsidRPr="00F1713B">
        <w:rPr>
          <w:rFonts w:hint="eastAsia"/>
          <w:sz w:val="24"/>
          <w:szCs w:val="24"/>
        </w:rPr>
        <w:t>号世纪商贸广场</w:t>
      </w:r>
      <w:r w:rsidRPr="00F1713B">
        <w:rPr>
          <w:rFonts w:hint="eastAsia"/>
          <w:sz w:val="24"/>
          <w:szCs w:val="24"/>
        </w:rPr>
        <w:t>45</w:t>
      </w:r>
      <w:r w:rsidRPr="00F1713B">
        <w:rPr>
          <w:rFonts w:hint="eastAsia"/>
          <w:sz w:val="24"/>
          <w:szCs w:val="24"/>
        </w:rPr>
        <w:t>层</w:t>
      </w:r>
    </w:p>
    <w:p w14:paraId="77590A4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法定代表人：李梅</w:t>
      </w:r>
    </w:p>
    <w:p w14:paraId="2DEC41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33389888</w:t>
      </w:r>
    </w:p>
    <w:p w14:paraId="5B9F60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联系人：李清怡</w:t>
      </w:r>
    </w:p>
    <w:p w14:paraId="0C54A7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95523</w:t>
      </w:r>
      <w:r w:rsidRPr="00F1713B">
        <w:rPr>
          <w:rFonts w:hint="eastAsia"/>
          <w:sz w:val="24"/>
          <w:szCs w:val="24"/>
        </w:rPr>
        <w:t>或</w:t>
      </w:r>
      <w:r w:rsidRPr="00F1713B">
        <w:rPr>
          <w:rFonts w:hint="eastAsia"/>
          <w:sz w:val="24"/>
          <w:szCs w:val="24"/>
        </w:rPr>
        <w:t>4008895523</w:t>
      </w:r>
    </w:p>
    <w:p w14:paraId="26A30F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www.sywg.com</w:t>
      </w:r>
    </w:p>
    <w:p w14:paraId="589E91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14</w:t>
      </w:r>
      <w:r w:rsidRPr="00F1713B">
        <w:rPr>
          <w:rFonts w:hint="eastAsia"/>
          <w:sz w:val="24"/>
          <w:szCs w:val="24"/>
        </w:rPr>
        <w:t>）国都证券股份有限公司</w:t>
      </w:r>
    </w:p>
    <w:p w14:paraId="5647B4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住所：北京市东城区东直门南大街</w:t>
      </w:r>
      <w:r w:rsidRPr="00F1713B">
        <w:rPr>
          <w:rFonts w:hint="eastAsia"/>
          <w:sz w:val="24"/>
          <w:szCs w:val="24"/>
        </w:rPr>
        <w:t>3</w:t>
      </w:r>
      <w:r w:rsidRPr="00F1713B">
        <w:rPr>
          <w:rFonts w:hint="eastAsia"/>
          <w:sz w:val="24"/>
          <w:szCs w:val="24"/>
        </w:rPr>
        <w:t>号国华投资大厦</w:t>
      </w:r>
      <w:r w:rsidRPr="00F1713B">
        <w:rPr>
          <w:rFonts w:hint="eastAsia"/>
          <w:sz w:val="24"/>
          <w:szCs w:val="24"/>
        </w:rPr>
        <w:t>9</w:t>
      </w:r>
      <w:r w:rsidRPr="00F1713B">
        <w:rPr>
          <w:rFonts w:hint="eastAsia"/>
          <w:sz w:val="24"/>
          <w:szCs w:val="24"/>
        </w:rPr>
        <w:t>层</w:t>
      </w:r>
      <w:r w:rsidRPr="00F1713B">
        <w:rPr>
          <w:rFonts w:hint="eastAsia"/>
          <w:sz w:val="24"/>
          <w:szCs w:val="24"/>
        </w:rPr>
        <w:t>10</w:t>
      </w:r>
      <w:r w:rsidRPr="00F1713B">
        <w:rPr>
          <w:rFonts w:hint="eastAsia"/>
          <w:sz w:val="24"/>
          <w:szCs w:val="24"/>
        </w:rPr>
        <w:t>层</w:t>
      </w:r>
    </w:p>
    <w:p w14:paraId="17F2C8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办公地址：北京市东城区东直门南大街</w:t>
      </w:r>
      <w:r w:rsidRPr="00F1713B">
        <w:rPr>
          <w:rFonts w:hint="eastAsia"/>
          <w:sz w:val="24"/>
          <w:szCs w:val="24"/>
        </w:rPr>
        <w:t>3</w:t>
      </w:r>
      <w:r w:rsidRPr="00F1713B">
        <w:rPr>
          <w:rFonts w:hint="eastAsia"/>
          <w:sz w:val="24"/>
          <w:szCs w:val="24"/>
        </w:rPr>
        <w:t>号国华投资大厦</w:t>
      </w:r>
      <w:r w:rsidRPr="00F1713B">
        <w:rPr>
          <w:rFonts w:hint="eastAsia"/>
          <w:sz w:val="24"/>
          <w:szCs w:val="24"/>
        </w:rPr>
        <w:t>9</w:t>
      </w:r>
      <w:r w:rsidRPr="00F1713B">
        <w:rPr>
          <w:rFonts w:hint="eastAsia"/>
          <w:sz w:val="24"/>
          <w:szCs w:val="24"/>
        </w:rPr>
        <w:t>层</w:t>
      </w:r>
      <w:r w:rsidRPr="00F1713B">
        <w:rPr>
          <w:rFonts w:hint="eastAsia"/>
          <w:sz w:val="24"/>
          <w:szCs w:val="24"/>
        </w:rPr>
        <w:t>10</w:t>
      </w:r>
      <w:r w:rsidRPr="00F1713B">
        <w:rPr>
          <w:rFonts w:hint="eastAsia"/>
          <w:sz w:val="24"/>
          <w:szCs w:val="24"/>
        </w:rPr>
        <w:t>层</w:t>
      </w:r>
    </w:p>
    <w:p w14:paraId="57F32E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法定代表人：常喆</w:t>
      </w:r>
    </w:p>
    <w:p w14:paraId="275C8E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400-818-8118</w:t>
      </w:r>
    </w:p>
    <w:p w14:paraId="24D17C6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www.guodu.com</w:t>
      </w:r>
    </w:p>
    <w:p w14:paraId="139EAF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15</w:t>
      </w:r>
      <w:r w:rsidRPr="00F1713B">
        <w:rPr>
          <w:rFonts w:hint="eastAsia"/>
          <w:sz w:val="24"/>
          <w:szCs w:val="24"/>
        </w:rPr>
        <w:t>）中信证券（山东）有限责任公司</w:t>
      </w:r>
    </w:p>
    <w:p w14:paraId="49C15A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住所：青岛市崂山区苗岭路</w:t>
      </w:r>
      <w:r w:rsidRPr="00F1713B">
        <w:rPr>
          <w:rFonts w:hint="eastAsia"/>
          <w:sz w:val="24"/>
          <w:szCs w:val="24"/>
        </w:rPr>
        <w:t>29</w:t>
      </w:r>
      <w:r w:rsidRPr="00F1713B">
        <w:rPr>
          <w:rFonts w:hint="eastAsia"/>
          <w:sz w:val="24"/>
          <w:szCs w:val="24"/>
        </w:rPr>
        <w:t>号澳柯玛大厦</w:t>
      </w:r>
      <w:r w:rsidRPr="00F1713B">
        <w:rPr>
          <w:rFonts w:hint="eastAsia"/>
          <w:sz w:val="24"/>
          <w:szCs w:val="24"/>
        </w:rPr>
        <w:t>15</w:t>
      </w:r>
      <w:r w:rsidRPr="00F1713B">
        <w:rPr>
          <w:rFonts w:hint="eastAsia"/>
          <w:sz w:val="24"/>
          <w:szCs w:val="24"/>
        </w:rPr>
        <w:t>层（</w:t>
      </w:r>
      <w:r w:rsidRPr="00F1713B">
        <w:rPr>
          <w:rFonts w:hint="eastAsia"/>
          <w:sz w:val="24"/>
          <w:szCs w:val="24"/>
        </w:rPr>
        <w:t>1507</w:t>
      </w:r>
      <w:r w:rsidRPr="00F1713B">
        <w:rPr>
          <w:rFonts w:hint="eastAsia"/>
          <w:sz w:val="24"/>
          <w:szCs w:val="24"/>
        </w:rPr>
        <w:t>－</w:t>
      </w:r>
      <w:r w:rsidRPr="00F1713B">
        <w:rPr>
          <w:rFonts w:hint="eastAsia"/>
          <w:sz w:val="24"/>
          <w:szCs w:val="24"/>
        </w:rPr>
        <w:t>1510</w:t>
      </w:r>
      <w:r w:rsidRPr="00F1713B">
        <w:rPr>
          <w:rFonts w:hint="eastAsia"/>
          <w:sz w:val="24"/>
          <w:szCs w:val="24"/>
        </w:rPr>
        <w:t>室）</w:t>
      </w:r>
    </w:p>
    <w:p w14:paraId="19C5A5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办公地址：青岛市崂山区深圳路</w:t>
      </w:r>
      <w:r w:rsidRPr="00F1713B">
        <w:rPr>
          <w:rFonts w:hint="eastAsia"/>
          <w:sz w:val="24"/>
          <w:szCs w:val="24"/>
        </w:rPr>
        <w:t>222</w:t>
      </w:r>
      <w:r w:rsidRPr="00F1713B">
        <w:rPr>
          <w:rFonts w:hint="eastAsia"/>
          <w:sz w:val="24"/>
          <w:szCs w:val="24"/>
        </w:rPr>
        <w:t>号青岛国际金融广场</w:t>
      </w:r>
      <w:r w:rsidRPr="00F1713B">
        <w:rPr>
          <w:rFonts w:hint="eastAsia"/>
          <w:sz w:val="24"/>
          <w:szCs w:val="24"/>
        </w:rPr>
        <w:t>1</w:t>
      </w:r>
      <w:r w:rsidRPr="00F1713B">
        <w:rPr>
          <w:rFonts w:hint="eastAsia"/>
          <w:sz w:val="24"/>
          <w:szCs w:val="24"/>
        </w:rPr>
        <w:t>号楼第</w:t>
      </w:r>
      <w:r w:rsidRPr="00F1713B">
        <w:rPr>
          <w:rFonts w:hint="eastAsia"/>
          <w:sz w:val="24"/>
          <w:szCs w:val="24"/>
        </w:rPr>
        <w:t>20</w:t>
      </w:r>
      <w:r w:rsidRPr="00F1713B">
        <w:rPr>
          <w:rFonts w:hint="eastAsia"/>
          <w:sz w:val="24"/>
          <w:szCs w:val="24"/>
        </w:rPr>
        <w:t>层</w:t>
      </w:r>
    </w:p>
    <w:p w14:paraId="4E7BFA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法定代表人：杨宝林</w:t>
      </w:r>
    </w:p>
    <w:p w14:paraId="053B37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0532</w:t>
      </w:r>
      <w:r w:rsidRPr="00F1713B">
        <w:rPr>
          <w:rFonts w:hint="eastAsia"/>
          <w:sz w:val="24"/>
          <w:szCs w:val="24"/>
        </w:rPr>
        <w:t>）</w:t>
      </w:r>
      <w:r w:rsidRPr="00F1713B">
        <w:rPr>
          <w:rFonts w:hint="eastAsia"/>
          <w:sz w:val="24"/>
          <w:szCs w:val="24"/>
        </w:rPr>
        <w:t>85022326</w:t>
      </w:r>
    </w:p>
    <w:p w14:paraId="4BC249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0532</w:t>
      </w:r>
      <w:r w:rsidRPr="00F1713B">
        <w:rPr>
          <w:rFonts w:hint="eastAsia"/>
          <w:sz w:val="24"/>
          <w:szCs w:val="24"/>
        </w:rPr>
        <w:t>）</w:t>
      </w:r>
      <w:r w:rsidRPr="00F1713B">
        <w:rPr>
          <w:rFonts w:hint="eastAsia"/>
          <w:sz w:val="24"/>
          <w:szCs w:val="24"/>
        </w:rPr>
        <w:t>85022605</w:t>
      </w:r>
    </w:p>
    <w:p w14:paraId="778575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联系人：吴忠超</w:t>
      </w:r>
    </w:p>
    <w:p w14:paraId="56057E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0532</w:t>
      </w:r>
      <w:r w:rsidRPr="00F1713B">
        <w:rPr>
          <w:rFonts w:hint="eastAsia"/>
          <w:sz w:val="24"/>
          <w:szCs w:val="24"/>
        </w:rPr>
        <w:t>）</w:t>
      </w:r>
      <w:r w:rsidRPr="00F1713B">
        <w:rPr>
          <w:rFonts w:hint="eastAsia"/>
          <w:sz w:val="24"/>
          <w:szCs w:val="24"/>
        </w:rPr>
        <w:t>96577</w:t>
      </w:r>
    </w:p>
    <w:p w14:paraId="2BC5BD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www.zxwt.com.cn</w:t>
      </w:r>
    </w:p>
    <w:p w14:paraId="5BFF7EA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16</w:t>
      </w:r>
      <w:r w:rsidRPr="00F1713B">
        <w:rPr>
          <w:rFonts w:hint="eastAsia"/>
          <w:sz w:val="24"/>
          <w:szCs w:val="24"/>
        </w:rPr>
        <w:t>）申万宏源西部证券有限公司</w:t>
      </w:r>
    </w:p>
    <w:p w14:paraId="73AA47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住所：新疆乌鲁木齐市建设路</w:t>
      </w:r>
      <w:r w:rsidRPr="00F1713B">
        <w:rPr>
          <w:rFonts w:hint="eastAsia"/>
          <w:sz w:val="24"/>
          <w:szCs w:val="24"/>
        </w:rPr>
        <w:t>2</w:t>
      </w:r>
      <w:r w:rsidRPr="00F1713B">
        <w:rPr>
          <w:rFonts w:hint="eastAsia"/>
          <w:sz w:val="24"/>
          <w:szCs w:val="24"/>
        </w:rPr>
        <w:t>号</w:t>
      </w:r>
    </w:p>
    <w:p w14:paraId="667A3F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办公地址：北京市西城区太平桥大街</w:t>
      </w:r>
      <w:r w:rsidRPr="00F1713B">
        <w:rPr>
          <w:rFonts w:hint="eastAsia"/>
          <w:sz w:val="24"/>
          <w:szCs w:val="24"/>
        </w:rPr>
        <w:t>19</w:t>
      </w:r>
      <w:r w:rsidRPr="00F1713B">
        <w:rPr>
          <w:rFonts w:hint="eastAsia"/>
          <w:sz w:val="24"/>
          <w:szCs w:val="24"/>
        </w:rPr>
        <w:t>号宏源证券</w:t>
      </w:r>
    </w:p>
    <w:p w14:paraId="7ADF1E2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法定代表人：冯戎</w:t>
      </w:r>
    </w:p>
    <w:p w14:paraId="5C9549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88085858</w:t>
      </w:r>
    </w:p>
    <w:p w14:paraId="664343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88085195</w:t>
      </w:r>
    </w:p>
    <w:p w14:paraId="3D7D828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联系人：李巍</w:t>
      </w:r>
    </w:p>
    <w:p w14:paraId="1304A8F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4008-000-562</w:t>
      </w:r>
    </w:p>
    <w:p w14:paraId="34D3E4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www.hysec.com</w:t>
      </w:r>
    </w:p>
    <w:p w14:paraId="3FE28C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17</w:t>
      </w:r>
      <w:r w:rsidRPr="00F1713B">
        <w:rPr>
          <w:rFonts w:hint="eastAsia"/>
          <w:sz w:val="24"/>
          <w:szCs w:val="24"/>
        </w:rPr>
        <w:t>）中泰证券股份有限公司</w:t>
      </w:r>
    </w:p>
    <w:p w14:paraId="7130B5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住所：山东省济南市市中区经七路</w:t>
      </w:r>
      <w:r w:rsidRPr="00F1713B">
        <w:rPr>
          <w:rFonts w:hint="eastAsia"/>
          <w:sz w:val="24"/>
          <w:szCs w:val="24"/>
        </w:rPr>
        <w:t>86</w:t>
      </w:r>
      <w:r w:rsidRPr="00F1713B">
        <w:rPr>
          <w:rFonts w:hint="eastAsia"/>
          <w:sz w:val="24"/>
          <w:szCs w:val="24"/>
        </w:rPr>
        <w:t>号</w:t>
      </w:r>
    </w:p>
    <w:p w14:paraId="74A008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办公地址：山东省济南市市中区经七路</w:t>
      </w:r>
      <w:r w:rsidRPr="00F1713B">
        <w:rPr>
          <w:rFonts w:hint="eastAsia"/>
          <w:sz w:val="24"/>
          <w:szCs w:val="24"/>
        </w:rPr>
        <w:t>86</w:t>
      </w:r>
      <w:r w:rsidRPr="00F1713B">
        <w:rPr>
          <w:rFonts w:hint="eastAsia"/>
          <w:sz w:val="24"/>
          <w:szCs w:val="24"/>
        </w:rPr>
        <w:t>号</w:t>
      </w:r>
    </w:p>
    <w:p w14:paraId="3A6951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法定代表人：李玮</w:t>
      </w:r>
    </w:p>
    <w:p w14:paraId="756666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0531</w:t>
      </w:r>
      <w:r w:rsidRPr="00F1713B">
        <w:rPr>
          <w:rFonts w:hint="eastAsia"/>
          <w:sz w:val="24"/>
          <w:szCs w:val="24"/>
        </w:rPr>
        <w:t>）</w:t>
      </w:r>
      <w:r w:rsidRPr="00F1713B">
        <w:rPr>
          <w:rFonts w:hint="eastAsia"/>
          <w:sz w:val="24"/>
          <w:szCs w:val="24"/>
        </w:rPr>
        <w:t>68889155</w:t>
      </w:r>
    </w:p>
    <w:p w14:paraId="746F29F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0531</w:t>
      </w:r>
      <w:r w:rsidRPr="00F1713B">
        <w:rPr>
          <w:rFonts w:hint="eastAsia"/>
          <w:sz w:val="24"/>
          <w:szCs w:val="24"/>
        </w:rPr>
        <w:t>）</w:t>
      </w:r>
      <w:r w:rsidRPr="00F1713B">
        <w:rPr>
          <w:rFonts w:hint="eastAsia"/>
          <w:sz w:val="24"/>
          <w:szCs w:val="24"/>
        </w:rPr>
        <w:t>68889752</w:t>
      </w:r>
    </w:p>
    <w:p w14:paraId="67A9664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联系人：吴阳</w:t>
      </w:r>
    </w:p>
    <w:p w14:paraId="68C4CC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95538</w:t>
      </w:r>
    </w:p>
    <w:p w14:paraId="60D7621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www.qlzq.com.cn</w:t>
      </w:r>
    </w:p>
    <w:p w14:paraId="41DA888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18</w:t>
      </w:r>
      <w:r w:rsidRPr="00F1713B">
        <w:rPr>
          <w:rFonts w:hint="eastAsia"/>
          <w:sz w:val="24"/>
          <w:szCs w:val="24"/>
        </w:rPr>
        <w:t>）江海证券有限公司</w:t>
      </w:r>
    </w:p>
    <w:p w14:paraId="77B4BF7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住所：黑龙江省哈尔滨市香坊区赣水路</w:t>
      </w:r>
      <w:r w:rsidRPr="00F1713B">
        <w:rPr>
          <w:rFonts w:hint="eastAsia"/>
          <w:sz w:val="24"/>
          <w:szCs w:val="24"/>
        </w:rPr>
        <w:t>56</w:t>
      </w:r>
      <w:r w:rsidRPr="00F1713B">
        <w:rPr>
          <w:rFonts w:hint="eastAsia"/>
          <w:sz w:val="24"/>
          <w:szCs w:val="24"/>
        </w:rPr>
        <w:t>号</w:t>
      </w:r>
    </w:p>
    <w:p w14:paraId="6C2328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法定代表人：孙名扬</w:t>
      </w:r>
    </w:p>
    <w:p w14:paraId="1BE12D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0451</w:t>
      </w:r>
      <w:r w:rsidRPr="00F1713B">
        <w:rPr>
          <w:rFonts w:hint="eastAsia"/>
          <w:sz w:val="24"/>
          <w:szCs w:val="24"/>
        </w:rPr>
        <w:t>）</w:t>
      </w:r>
      <w:r w:rsidRPr="00F1713B">
        <w:rPr>
          <w:rFonts w:hint="eastAsia"/>
          <w:sz w:val="24"/>
          <w:szCs w:val="24"/>
        </w:rPr>
        <w:t>85863719</w:t>
      </w:r>
    </w:p>
    <w:p w14:paraId="288FA0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0451</w:t>
      </w:r>
      <w:r w:rsidRPr="00F1713B">
        <w:rPr>
          <w:rFonts w:hint="eastAsia"/>
          <w:sz w:val="24"/>
          <w:szCs w:val="24"/>
        </w:rPr>
        <w:t>）</w:t>
      </w:r>
      <w:r w:rsidRPr="00F1713B">
        <w:rPr>
          <w:rFonts w:hint="eastAsia"/>
          <w:sz w:val="24"/>
          <w:szCs w:val="24"/>
        </w:rPr>
        <w:t>82287211</w:t>
      </w:r>
    </w:p>
    <w:p w14:paraId="290262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联系人：刘爽</w:t>
      </w:r>
    </w:p>
    <w:p w14:paraId="5B769C2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400-666-2288</w:t>
      </w:r>
    </w:p>
    <w:p w14:paraId="70514B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www.jhzq.com.cn</w:t>
      </w:r>
    </w:p>
    <w:p w14:paraId="79BEC4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19</w:t>
      </w:r>
      <w:r w:rsidRPr="00F1713B">
        <w:rPr>
          <w:rFonts w:hint="eastAsia"/>
          <w:sz w:val="24"/>
          <w:szCs w:val="24"/>
        </w:rPr>
        <w:t>）中国国际金融股份有限公司</w:t>
      </w:r>
    </w:p>
    <w:p w14:paraId="269303F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住所：北京建国门外大街</w:t>
      </w:r>
      <w:r w:rsidRPr="00F1713B">
        <w:rPr>
          <w:rFonts w:hint="eastAsia"/>
          <w:sz w:val="24"/>
          <w:szCs w:val="24"/>
        </w:rPr>
        <w:t>1</w:t>
      </w:r>
      <w:r w:rsidRPr="00F1713B">
        <w:rPr>
          <w:rFonts w:hint="eastAsia"/>
          <w:sz w:val="24"/>
          <w:szCs w:val="24"/>
        </w:rPr>
        <w:t>号国贸大厦</w:t>
      </w:r>
      <w:r w:rsidRPr="00F1713B">
        <w:rPr>
          <w:rFonts w:hint="eastAsia"/>
          <w:sz w:val="24"/>
          <w:szCs w:val="24"/>
        </w:rPr>
        <w:t>2</w:t>
      </w:r>
      <w:r w:rsidRPr="00F1713B">
        <w:rPr>
          <w:rFonts w:hint="eastAsia"/>
          <w:sz w:val="24"/>
          <w:szCs w:val="24"/>
        </w:rPr>
        <w:t>座</w:t>
      </w:r>
      <w:r w:rsidRPr="00F1713B">
        <w:rPr>
          <w:rFonts w:hint="eastAsia"/>
          <w:sz w:val="24"/>
          <w:szCs w:val="24"/>
        </w:rPr>
        <w:t>27</w:t>
      </w:r>
      <w:r w:rsidRPr="00F1713B">
        <w:rPr>
          <w:rFonts w:hint="eastAsia"/>
          <w:sz w:val="24"/>
          <w:szCs w:val="24"/>
        </w:rPr>
        <w:t>层及</w:t>
      </w:r>
      <w:r w:rsidRPr="00F1713B">
        <w:rPr>
          <w:rFonts w:hint="eastAsia"/>
          <w:sz w:val="24"/>
          <w:szCs w:val="24"/>
        </w:rPr>
        <w:t>28</w:t>
      </w:r>
      <w:r w:rsidRPr="00F1713B">
        <w:rPr>
          <w:rFonts w:hint="eastAsia"/>
          <w:sz w:val="24"/>
          <w:szCs w:val="24"/>
        </w:rPr>
        <w:t>层</w:t>
      </w:r>
    </w:p>
    <w:p w14:paraId="710BDEB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办公地址：北京建国门外大街</w:t>
      </w:r>
      <w:r w:rsidRPr="00F1713B">
        <w:rPr>
          <w:rFonts w:hint="eastAsia"/>
          <w:sz w:val="24"/>
          <w:szCs w:val="24"/>
        </w:rPr>
        <w:t>1</w:t>
      </w:r>
      <w:r w:rsidRPr="00F1713B">
        <w:rPr>
          <w:rFonts w:hint="eastAsia"/>
          <w:sz w:val="24"/>
          <w:szCs w:val="24"/>
        </w:rPr>
        <w:t>号国贸大厦</w:t>
      </w:r>
      <w:r w:rsidRPr="00F1713B">
        <w:rPr>
          <w:rFonts w:hint="eastAsia"/>
          <w:sz w:val="24"/>
          <w:szCs w:val="24"/>
        </w:rPr>
        <w:t>2</w:t>
      </w:r>
      <w:r w:rsidRPr="00F1713B">
        <w:rPr>
          <w:rFonts w:hint="eastAsia"/>
          <w:sz w:val="24"/>
          <w:szCs w:val="24"/>
        </w:rPr>
        <w:t>座</w:t>
      </w:r>
      <w:r w:rsidRPr="00F1713B">
        <w:rPr>
          <w:rFonts w:hint="eastAsia"/>
          <w:sz w:val="24"/>
          <w:szCs w:val="24"/>
        </w:rPr>
        <w:t>27</w:t>
      </w:r>
      <w:r w:rsidRPr="00F1713B">
        <w:rPr>
          <w:rFonts w:hint="eastAsia"/>
          <w:sz w:val="24"/>
          <w:szCs w:val="24"/>
        </w:rPr>
        <w:t>层及</w:t>
      </w:r>
      <w:r w:rsidRPr="00F1713B">
        <w:rPr>
          <w:rFonts w:hint="eastAsia"/>
          <w:sz w:val="24"/>
          <w:szCs w:val="24"/>
        </w:rPr>
        <w:t>28</w:t>
      </w:r>
      <w:r w:rsidRPr="00F1713B">
        <w:rPr>
          <w:rFonts w:hint="eastAsia"/>
          <w:sz w:val="24"/>
          <w:szCs w:val="24"/>
        </w:rPr>
        <w:t>层</w:t>
      </w:r>
    </w:p>
    <w:p w14:paraId="6F6AFC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法定代表人：丁学东</w:t>
      </w:r>
    </w:p>
    <w:p w14:paraId="7664959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65051166</w:t>
      </w:r>
    </w:p>
    <w:p w14:paraId="0BCB571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85679203</w:t>
      </w:r>
    </w:p>
    <w:p w14:paraId="12D7C3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联系人：杨涵宇</w:t>
      </w:r>
    </w:p>
    <w:p w14:paraId="7A8231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www.cicc.com.cn</w:t>
      </w:r>
    </w:p>
    <w:p w14:paraId="6FB7C6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20</w:t>
      </w:r>
      <w:r w:rsidRPr="00F1713B">
        <w:rPr>
          <w:rFonts w:hint="eastAsia"/>
          <w:sz w:val="24"/>
          <w:szCs w:val="24"/>
        </w:rPr>
        <w:t>）瑞银证券有限责任公司</w:t>
      </w:r>
    </w:p>
    <w:p w14:paraId="783CBB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7</w:t>
      </w:r>
      <w:r w:rsidRPr="00F1713B">
        <w:rPr>
          <w:rFonts w:hint="eastAsia"/>
          <w:sz w:val="24"/>
          <w:szCs w:val="24"/>
        </w:rPr>
        <w:t>号英蓝国际金融中心</w:t>
      </w:r>
      <w:r w:rsidRPr="00F1713B">
        <w:rPr>
          <w:rFonts w:hint="eastAsia"/>
          <w:sz w:val="24"/>
          <w:szCs w:val="24"/>
        </w:rPr>
        <w:t>12</w:t>
      </w:r>
      <w:r w:rsidRPr="00F1713B">
        <w:rPr>
          <w:rFonts w:hint="eastAsia"/>
          <w:sz w:val="24"/>
          <w:szCs w:val="24"/>
        </w:rPr>
        <w:t>层、</w:t>
      </w:r>
      <w:r w:rsidRPr="00F1713B">
        <w:rPr>
          <w:rFonts w:hint="eastAsia"/>
          <w:sz w:val="24"/>
          <w:szCs w:val="24"/>
        </w:rPr>
        <w:t>15</w:t>
      </w:r>
      <w:r w:rsidRPr="00F1713B">
        <w:rPr>
          <w:rFonts w:hint="eastAsia"/>
          <w:sz w:val="24"/>
          <w:szCs w:val="24"/>
        </w:rPr>
        <w:t>层</w:t>
      </w:r>
    </w:p>
    <w:p w14:paraId="4CEA21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7</w:t>
      </w:r>
      <w:r w:rsidRPr="00F1713B">
        <w:rPr>
          <w:rFonts w:hint="eastAsia"/>
          <w:sz w:val="24"/>
          <w:szCs w:val="24"/>
        </w:rPr>
        <w:t>号英蓝国际金融中心</w:t>
      </w:r>
      <w:r w:rsidRPr="00F1713B">
        <w:rPr>
          <w:rFonts w:hint="eastAsia"/>
          <w:sz w:val="24"/>
          <w:szCs w:val="24"/>
        </w:rPr>
        <w:t>12</w:t>
      </w:r>
      <w:r w:rsidRPr="00F1713B">
        <w:rPr>
          <w:rFonts w:hint="eastAsia"/>
          <w:sz w:val="24"/>
          <w:szCs w:val="24"/>
        </w:rPr>
        <w:t>层、</w:t>
      </w:r>
      <w:r w:rsidRPr="00F1713B">
        <w:rPr>
          <w:rFonts w:hint="eastAsia"/>
          <w:sz w:val="24"/>
          <w:szCs w:val="24"/>
        </w:rPr>
        <w:t>15</w:t>
      </w:r>
      <w:r w:rsidRPr="00F1713B">
        <w:rPr>
          <w:rFonts w:hint="eastAsia"/>
          <w:sz w:val="24"/>
          <w:szCs w:val="24"/>
        </w:rPr>
        <w:t>层</w:t>
      </w:r>
    </w:p>
    <w:p w14:paraId="4D1FDBE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法定代表人：程宜荪</w:t>
      </w:r>
    </w:p>
    <w:p w14:paraId="5A437D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58328112</w:t>
      </w:r>
    </w:p>
    <w:p w14:paraId="6A34DE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58328740</w:t>
      </w:r>
    </w:p>
    <w:p w14:paraId="0959B76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联系人：牟冲</w:t>
      </w:r>
    </w:p>
    <w:p w14:paraId="51DD4A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400-887-8827</w:t>
      </w:r>
    </w:p>
    <w:p w14:paraId="31717C7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www.ubssecurities.com</w:t>
      </w:r>
    </w:p>
    <w:p w14:paraId="69C02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21</w:t>
      </w:r>
      <w:r w:rsidRPr="00F1713B">
        <w:rPr>
          <w:rFonts w:hint="eastAsia"/>
          <w:sz w:val="24"/>
          <w:szCs w:val="24"/>
        </w:rPr>
        <w:t>）长城证券有限责任公司</w:t>
      </w:r>
    </w:p>
    <w:p w14:paraId="0B54F6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住所：深圳市福田区深南大道</w:t>
      </w:r>
      <w:r w:rsidRPr="00F1713B">
        <w:rPr>
          <w:rFonts w:hint="eastAsia"/>
          <w:sz w:val="24"/>
          <w:szCs w:val="24"/>
        </w:rPr>
        <w:t>6008</w:t>
      </w:r>
      <w:r w:rsidRPr="00F1713B">
        <w:rPr>
          <w:rFonts w:hint="eastAsia"/>
          <w:sz w:val="24"/>
          <w:szCs w:val="24"/>
        </w:rPr>
        <w:t>号特区报业大厦</w:t>
      </w:r>
      <w:r w:rsidRPr="00F1713B">
        <w:rPr>
          <w:rFonts w:hint="eastAsia"/>
          <w:sz w:val="24"/>
          <w:szCs w:val="24"/>
        </w:rPr>
        <w:t>14</w:t>
      </w:r>
      <w:r w:rsidRPr="00F1713B">
        <w:rPr>
          <w:rFonts w:hint="eastAsia"/>
          <w:sz w:val="24"/>
          <w:szCs w:val="24"/>
        </w:rPr>
        <w:t>、</w:t>
      </w:r>
      <w:r w:rsidRPr="00F1713B">
        <w:rPr>
          <w:rFonts w:hint="eastAsia"/>
          <w:sz w:val="24"/>
          <w:szCs w:val="24"/>
        </w:rPr>
        <w:t>16</w:t>
      </w:r>
      <w:r w:rsidRPr="00F1713B">
        <w:rPr>
          <w:rFonts w:hint="eastAsia"/>
          <w:sz w:val="24"/>
          <w:szCs w:val="24"/>
        </w:rPr>
        <w:t>、</w:t>
      </w:r>
      <w:r w:rsidRPr="00F1713B">
        <w:rPr>
          <w:rFonts w:hint="eastAsia"/>
          <w:sz w:val="24"/>
          <w:szCs w:val="24"/>
        </w:rPr>
        <w:t>17</w:t>
      </w:r>
      <w:r w:rsidRPr="00F1713B">
        <w:rPr>
          <w:rFonts w:hint="eastAsia"/>
          <w:sz w:val="24"/>
          <w:szCs w:val="24"/>
        </w:rPr>
        <w:t>层</w:t>
      </w:r>
    </w:p>
    <w:p w14:paraId="557CCB1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法定代表人：黄耀华</w:t>
      </w:r>
    </w:p>
    <w:p w14:paraId="2F891C9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83516289</w:t>
      </w:r>
    </w:p>
    <w:p w14:paraId="3A1B56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83516199</w:t>
      </w:r>
    </w:p>
    <w:p w14:paraId="45E29C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联系人：匡婷</w:t>
      </w:r>
    </w:p>
    <w:p w14:paraId="218DB7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0755</w:t>
      </w:r>
      <w:r w:rsidRPr="00F1713B">
        <w:rPr>
          <w:rFonts w:hint="eastAsia"/>
          <w:sz w:val="24"/>
          <w:szCs w:val="24"/>
        </w:rPr>
        <w:t>）</w:t>
      </w:r>
      <w:r w:rsidRPr="00F1713B">
        <w:rPr>
          <w:rFonts w:hint="eastAsia"/>
          <w:sz w:val="24"/>
          <w:szCs w:val="24"/>
        </w:rPr>
        <w:t>33680000</w:t>
      </w:r>
      <w:r w:rsidRPr="00F1713B">
        <w:rPr>
          <w:rFonts w:hint="eastAsia"/>
          <w:sz w:val="24"/>
          <w:szCs w:val="24"/>
        </w:rPr>
        <w:t>，</w:t>
      </w:r>
      <w:r w:rsidRPr="00F1713B">
        <w:rPr>
          <w:rFonts w:hint="eastAsia"/>
          <w:sz w:val="24"/>
          <w:szCs w:val="24"/>
        </w:rPr>
        <w:t>400-6666-888</w:t>
      </w:r>
    </w:p>
    <w:p w14:paraId="54C469F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www.cc168.com.cn</w:t>
      </w:r>
    </w:p>
    <w:p w14:paraId="0E22B7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22</w:t>
      </w:r>
      <w:r w:rsidRPr="00F1713B">
        <w:rPr>
          <w:rFonts w:hint="eastAsia"/>
          <w:sz w:val="24"/>
          <w:szCs w:val="24"/>
        </w:rPr>
        <w:t>）国金证券股份有限公司</w:t>
      </w:r>
    </w:p>
    <w:p w14:paraId="64F5B3B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住所：四川省成都市东城根上街</w:t>
      </w:r>
      <w:r w:rsidRPr="00F1713B">
        <w:rPr>
          <w:rFonts w:hint="eastAsia"/>
          <w:sz w:val="24"/>
          <w:szCs w:val="24"/>
        </w:rPr>
        <w:t>95</w:t>
      </w:r>
      <w:r w:rsidRPr="00F1713B">
        <w:rPr>
          <w:rFonts w:hint="eastAsia"/>
          <w:sz w:val="24"/>
          <w:szCs w:val="24"/>
        </w:rPr>
        <w:t>号</w:t>
      </w:r>
    </w:p>
    <w:p w14:paraId="40FD5A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办公地址：成都市东城根上街</w:t>
      </w:r>
      <w:r w:rsidRPr="00F1713B">
        <w:rPr>
          <w:rFonts w:hint="eastAsia"/>
          <w:sz w:val="24"/>
          <w:szCs w:val="24"/>
        </w:rPr>
        <w:t>95</w:t>
      </w:r>
      <w:r w:rsidRPr="00F1713B">
        <w:rPr>
          <w:rFonts w:hint="eastAsia"/>
          <w:sz w:val="24"/>
          <w:szCs w:val="24"/>
        </w:rPr>
        <w:t>号</w:t>
      </w:r>
    </w:p>
    <w:p w14:paraId="5295832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法定代表人：冉云</w:t>
      </w:r>
      <w:r w:rsidRPr="00F1713B">
        <w:rPr>
          <w:rFonts w:hint="eastAsia"/>
          <w:sz w:val="24"/>
          <w:szCs w:val="24"/>
        </w:rPr>
        <w:t xml:space="preserve"> </w:t>
      </w:r>
    </w:p>
    <w:p w14:paraId="4CD50ED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028</w:t>
      </w:r>
      <w:r w:rsidRPr="00F1713B">
        <w:rPr>
          <w:rFonts w:hint="eastAsia"/>
          <w:sz w:val="24"/>
          <w:szCs w:val="24"/>
        </w:rPr>
        <w:t>）</w:t>
      </w:r>
      <w:r w:rsidRPr="00F1713B">
        <w:rPr>
          <w:rFonts w:hint="eastAsia"/>
          <w:sz w:val="24"/>
          <w:szCs w:val="24"/>
        </w:rPr>
        <w:t>86690057</w:t>
      </w:r>
      <w:r w:rsidRPr="00F1713B">
        <w:rPr>
          <w:rFonts w:hint="eastAsia"/>
          <w:sz w:val="24"/>
          <w:szCs w:val="24"/>
        </w:rPr>
        <w:t>，（</w:t>
      </w:r>
      <w:r w:rsidRPr="00F1713B">
        <w:rPr>
          <w:rFonts w:hint="eastAsia"/>
          <w:sz w:val="24"/>
          <w:szCs w:val="24"/>
        </w:rPr>
        <w:t>028</w:t>
      </w:r>
      <w:r w:rsidRPr="00F1713B">
        <w:rPr>
          <w:rFonts w:hint="eastAsia"/>
          <w:sz w:val="24"/>
          <w:szCs w:val="24"/>
        </w:rPr>
        <w:t>）</w:t>
      </w:r>
      <w:r w:rsidRPr="00F1713B">
        <w:rPr>
          <w:rFonts w:hint="eastAsia"/>
          <w:sz w:val="24"/>
          <w:szCs w:val="24"/>
        </w:rPr>
        <w:t>86690058</w:t>
      </w:r>
    </w:p>
    <w:p w14:paraId="24A807C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028</w:t>
      </w:r>
      <w:r w:rsidRPr="00F1713B">
        <w:rPr>
          <w:rFonts w:hint="eastAsia"/>
          <w:sz w:val="24"/>
          <w:szCs w:val="24"/>
        </w:rPr>
        <w:t>）</w:t>
      </w:r>
      <w:r w:rsidRPr="00F1713B">
        <w:rPr>
          <w:rFonts w:hint="eastAsia"/>
          <w:sz w:val="24"/>
          <w:szCs w:val="24"/>
        </w:rPr>
        <w:t>86690126</w:t>
      </w:r>
    </w:p>
    <w:p w14:paraId="5D3E5E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联系人：刘婧漪</w:t>
      </w:r>
      <w:r w:rsidRPr="00F1713B">
        <w:rPr>
          <w:rFonts w:hint="eastAsia"/>
          <w:sz w:val="24"/>
          <w:szCs w:val="24"/>
        </w:rPr>
        <w:t xml:space="preserve"> </w:t>
      </w:r>
      <w:r w:rsidRPr="00F1713B">
        <w:rPr>
          <w:rFonts w:hint="eastAsia"/>
          <w:sz w:val="24"/>
          <w:szCs w:val="24"/>
        </w:rPr>
        <w:t>贾鹏</w:t>
      </w:r>
    </w:p>
    <w:p w14:paraId="3CB41B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95310</w:t>
      </w:r>
    </w:p>
    <w:p w14:paraId="6487E0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www.gjzq.com.cn</w:t>
      </w:r>
    </w:p>
    <w:p w14:paraId="4BCF34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23</w:t>
      </w:r>
      <w:r w:rsidRPr="00F1713B">
        <w:rPr>
          <w:rFonts w:hint="eastAsia"/>
          <w:sz w:val="24"/>
          <w:szCs w:val="24"/>
        </w:rPr>
        <w:t>）信达证券股份有限公司</w:t>
      </w:r>
    </w:p>
    <w:p w14:paraId="671C51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住所：北京市西城区闹市口大街</w:t>
      </w:r>
      <w:r w:rsidRPr="00F1713B">
        <w:rPr>
          <w:rFonts w:hint="eastAsia"/>
          <w:sz w:val="24"/>
          <w:szCs w:val="24"/>
        </w:rPr>
        <w:t>9</w:t>
      </w:r>
      <w:r w:rsidRPr="00F1713B">
        <w:rPr>
          <w:rFonts w:hint="eastAsia"/>
          <w:sz w:val="24"/>
          <w:szCs w:val="24"/>
        </w:rPr>
        <w:t>号院</w:t>
      </w:r>
      <w:r w:rsidRPr="00F1713B">
        <w:rPr>
          <w:rFonts w:hint="eastAsia"/>
          <w:sz w:val="24"/>
          <w:szCs w:val="24"/>
        </w:rPr>
        <w:t>1</w:t>
      </w:r>
      <w:r w:rsidRPr="00F1713B">
        <w:rPr>
          <w:rFonts w:hint="eastAsia"/>
          <w:sz w:val="24"/>
          <w:szCs w:val="24"/>
        </w:rPr>
        <w:t>号楼信达金融中心</w:t>
      </w:r>
    </w:p>
    <w:p w14:paraId="44729C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办公地址：北京市西城区闹市口大街</w:t>
      </w:r>
      <w:r w:rsidRPr="00F1713B">
        <w:rPr>
          <w:rFonts w:hint="eastAsia"/>
          <w:sz w:val="24"/>
          <w:szCs w:val="24"/>
        </w:rPr>
        <w:t>9</w:t>
      </w:r>
      <w:r w:rsidRPr="00F1713B">
        <w:rPr>
          <w:rFonts w:hint="eastAsia"/>
          <w:sz w:val="24"/>
          <w:szCs w:val="24"/>
        </w:rPr>
        <w:t>号院</w:t>
      </w:r>
      <w:r w:rsidRPr="00F1713B">
        <w:rPr>
          <w:rFonts w:hint="eastAsia"/>
          <w:sz w:val="24"/>
          <w:szCs w:val="24"/>
        </w:rPr>
        <w:t>1</w:t>
      </w:r>
      <w:r w:rsidRPr="00F1713B">
        <w:rPr>
          <w:rFonts w:hint="eastAsia"/>
          <w:sz w:val="24"/>
          <w:szCs w:val="24"/>
        </w:rPr>
        <w:t>号楼信达金融中心</w:t>
      </w:r>
    </w:p>
    <w:p w14:paraId="7BE0C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法定代表人：张志刚</w:t>
      </w:r>
    </w:p>
    <w:p w14:paraId="79EE59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63081000</w:t>
      </w:r>
    </w:p>
    <w:p w14:paraId="47F5560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63081344</w:t>
      </w:r>
    </w:p>
    <w:p w14:paraId="29F2A8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联系人：唐静</w:t>
      </w:r>
    </w:p>
    <w:p w14:paraId="5D2DB1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95321</w:t>
      </w:r>
    </w:p>
    <w:p w14:paraId="3D0577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www.cindasc.com</w:t>
      </w:r>
    </w:p>
    <w:p w14:paraId="15C1E6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24</w:t>
      </w:r>
      <w:r w:rsidRPr="00F1713B">
        <w:rPr>
          <w:rFonts w:hint="eastAsia"/>
          <w:sz w:val="24"/>
          <w:szCs w:val="24"/>
        </w:rPr>
        <w:t>）西南证券股份有限公司</w:t>
      </w:r>
    </w:p>
    <w:p w14:paraId="4AB01A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住所：重庆市江北区桥北苑</w:t>
      </w:r>
      <w:r w:rsidRPr="00F1713B">
        <w:rPr>
          <w:rFonts w:hint="eastAsia"/>
          <w:sz w:val="24"/>
          <w:szCs w:val="24"/>
        </w:rPr>
        <w:t>8</w:t>
      </w:r>
      <w:r w:rsidRPr="00F1713B">
        <w:rPr>
          <w:rFonts w:hint="eastAsia"/>
          <w:sz w:val="24"/>
          <w:szCs w:val="24"/>
        </w:rPr>
        <w:t>号</w:t>
      </w:r>
    </w:p>
    <w:p w14:paraId="60E7971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办公地址：重庆市江北区桥北苑</w:t>
      </w:r>
      <w:r w:rsidRPr="00F1713B">
        <w:rPr>
          <w:rFonts w:hint="eastAsia"/>
          <w:sz w:val="24"/>
          <w:szCs w:val="24"/>
        </w:rPr>
        <w:t>8</w:t>
      </w:r>
      <w:r w:rsidRPr="00F1713B">
        <w:rPr>
          <w:rFonts w:hint="eastAsia"/>
          <w:sz w:val="24"/>
          <w:szCs w:val="24"/>
        </w:rPr>
        <w:t>号西南证券大厦</w:t>
      </w:r>
    </w:p>
    <w:p w14:paraId="2F9B45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法定代表人：余维佳</w:t>
      </w:r>
    </w:p>
    <w:p w14:paraId="72CC40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023</w:t>
      </w:r>
      <w:r w:rsidRPr="00F1713B">
        <w:rPr>
          <w:rFonts w:hint="eastAsia"/>
          <w:sz w:val="24"/>
          <w:szCs w:val="24"/>
        </w:rPr>
        <w:t>）</w:t>
      </w:r>
      <w:r w:rsidRPr="00F1713B">
        <w:rPr>
          <w:rFonts w:hint="eastAsia"/>
          <w:sz w:val="24"/>
          <w:szCs w:val="24"/>
        </w:rPr>
        <w:t>63786141</w:t>
      </w:r>
    </w:p>
    <w:p w14:paraId="20C432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023</w:t>
      </w:r>
      <w:r w:rsidRPr="00F1713B">
        <w:rPr>
          <w:rFonts w:hint="eastAsia"/>
          <w:sz w:val="24"/>
          <w:szCs w:val="24"/>
        </w:rPr>
        <w:t>）</w:t>
      </w:r>
      <w:r w:rsidRPr="00F1713B">
        <w:rPr>
          <w:rFonts w:hint="eastAsia"/>
          <w:sz w:val="24"/>
          <w:szCs w:val="24"/>
        </w:rPr>
        <w:t>63786212</w:t>
      </w:r>
    </w:p>
    <w:p w14:paraId="21C80D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联系人：张煜</w:t>
      </w:r>
    </w:p>
    <w:p w14:paraId="12B407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400-809-6096</w:t>
      </w:r>
    </w:p>
    <w:p w14:paraId="1F98B3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www.swsc.com.cn</w:t>
      </w:r>
    </w:p>
    <w:p w14:paraId="40367B6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25</w:t>
      </w:r>
      <w:r w:rsidRPr="00F1713B">
        <w:rPr>
          <w:rFonts w:hint="eastAsia"/>
          <w:sz w:val="24"/>
          <w:szCs w:val="24"/>
        </w:rPr>
        <w:t>）中国中投证券有限责任公司</w:t>
      </w:r>
    </w:p>
    <w:p w14:paraId="0529775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住所：深圳市福田区益田路与福中路交界处荣超商务中心</w:t>
      </w:r>
      <w:r w:rsidRPr="00F1713B">
        <w:rPr>
          <w:rFonts w:hint="eastAsia"/>
          <w:sz w:val="24"/>
          <w:szCs w:val="24"/>
        </w:rPr>
        <w:t>A</w:t>
      </w:r>
      <w:r w:rsidRPr="00F1713B">
        <w:rPr>
          <w:rFonts w:hint="eastAsia"/>
          <w:sz w:val="24"/>
          <w:szCs w:val="24"/>
        </w:rPr>
        <w:t>栋第</w:t>
      </w:r>
      <w:r w:rsidRPr="00F1713B">
        <w:rPr>
          <w:rFonts w:hint="eastAsia"/>
          <w:sz w:val="24"/>
          <w:szCs w:val="24"/>
        </w:rPr>
        <w:t>18</w:t>
      </w:r>
      <w:r w:rsidRPr="00F1713B">
        <w:rPr>
          <w:rFonts w:hint="eastAsia"/>
          <w:sz w:val="24"/>
          <w:szCs w:val="24"/>
        </w:rPr>
        <w:t>层</w:t>
      </w:r>
      <w:r w:rsidRPr="00F1713B">
        <w:rPr>
          <w:rFonts w:hint="eastAsia"/>
          <w:sz w:val="24"/>
          <w:szCs w:val="24"/>
        </w:rPr>
        <w:t>-21</w:t>
      </w:r>
      <w:r w:rsidRPr="00F1713B">
        <w:rPr>
          <w:rFonts w:hint="eastAsia"/>
          <w:sz w:val="24"/>
          <w:szCs w:val="24"/>
        </w:rPr>
        <w:t>层及第</w:t>
      </w:r>
      <w:r w:rsidRPr="00F1713B">
        <w:rPr>
          <w:rFonts w:hint="eastAsia"/>
          <w:sz w:val="24"/>
          <w:szCs w:val="24"/>
        </w:rPr>
        <w:t>04</w:t>
      </w:r>
      <w:r w:rsidRPr="00F1713B">
        <w:rPr>
          <w:rFonts w:hint="eastAsia"/>
          <w:sz w:val="24"/>
          <w:szCs w:val="24"/>
        </w:rPr>
        <w:t>层</w:t>
      </w:r>
      <w:r w:rsidRPr="00F1713B">
        <w:rPr>
          <w:rFonts w:hint="eastAsia"/>
          <w:sz w:val="24"/>
          <w:szCs w:val="24"/>
        </w:rPr>
        <w:t>01.02.03.05.11.12.13.15.16.18.19.20.21.22.23</w:t>
      </w:r>
      <w:r w:rsidRPr="00F1713B">
        <w:rPr>
          <w:rFonts w:hint="eastAsia"/>
          <w:sz w:val="24"/>
          <w:szCs w:val="24"/>
        </w:rPr>
        <w:t>单元</w:t>
      </w:r>
    </w:p>
    <w:p w14:paraId="22D3F25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办公地址：深圳市福田区益田路</w:t>
      </w:r>
      <w:r w:rsidRPr="00F1713B">
        <w:rPr>
          <w:rFonts w:hint="eastAsia"/>
          <w:sz w:val="24"/>
          <w:szCs w:val="24"/>
        </w:rPr>
        <w:t>6003</w:t>
      </w:r>
      <w:r w:rsidRPr="00F1713B">
        <w:rPr>
          <w:rFonts w:hint="eastAsia"/>
          <w:sz w:val="24"/>
          <w:szCs w:val="24"/>
        </w:rPr>
        <w:t>号荣超商务中心</w:t>
      </w:r>
      <w:r w:rsidRPr="00F1713B">
        <w:rPr>
          <w:rFonts w:hint="eastAsia"/>
          <w:sz w:val="24"/>
          <w:szCs w:val="24"/>
        </w:rPr>
        <w:t>A</w:t>
      </w:r>
      <w:r w:rsidRPr="00F1713B">
        <w:rPr>
          <w:rFonts w:hint="eastAsia"/>
          <w:sz w:val="24"/>
          <w:szCs w:val="24"/>
        </w:rPr>
        <w:t>栋第</w:t>
      </w:r>
      <w:r w:rsidRPr="00F1713B">
        <w:rPr>
          <w:rFonts w:hint="eastAsia"/>
          <w:sz w:val="24"/>
          <w:szCs w:val="24"/>
        </w:rPr>
        <w:t>04</w:t>
      </w:r>
      <w:r w:rsidRPr="00F1713B">
        <w:rPr>
          <w:rFonts w:hint="eastAsia"/>
          <w:sz w:val="24"/>
          <w:szCs w:val="24"/>
        </w:rPr>
        <w:t>、</w:t>
      </w:r>
      <w:r w:rsidRPr="00F1713B">
        <w:rPr>
          <w:rFonts w:hint="eastAsia"/>
          <w:sz w:val="24"/>
          <w:szCs w:val="24"/>
        </w:rPr>
        <w:t>18</w:t>
      </w:r>
      <w:r w:rsidRPr="00F1713B">
        <w:rPr>
          <w:rFonts w:hint="eastAsia"/>
          <w:sz w:val="24"/>
          <w:szCs w:val="24"/>
        </w:rPr>
        <w:t>层至</w:t>
      </w:r>
      <w:r w:rsidRPr="00F1713B">
        <w:rPr>
          <w:rFonts w:hint="eastAsia"/>
          <w:sz w:val="24"/>
          <w:szCs w:val="24"/>
        </w:rPr>
        <w:t>21</w:t>
      </w:r>
      <w:r w:rsidRPr="00F1713B">
        <w:rPr>
          <w:rFonts w:hint="eastAsia"/>
          <w:sz w:val="24"/>
          <w:szCs w:val="24"/>
        </w:rPr>
        <w:t>层</w:t>
      </w:r>
    </w:p>
    <w:p w14:paraId="3803B9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法定代表人：龙增来</w:t>
      </w:r>
    </w:p>
    <w:p w14:paraId="01E6FC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82023442</w:t>
      </w:r>
    </w:p>
    <w:p w14:paraId="157C5C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82026539</w:t>
      </w:r>
    </w:p>
    <w:p w14:paraId="5EF183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联系人：刘毅</w:t>
      </w:r>
    </w:p>
    <w:p w14:paraId="724C03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400-600-8008</w:t>
      </w:r>
    </w:p>
    <w:p w14:paraId="6934FE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www.china-invs.cn</w:t>
      </w:r>
    </w:p>
    <w:p w14:paraId="311BFB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26</w:t>
      </w:r>
      <w:r w:rsidRPr="00F1713B">
        <w:rPr>
          <w:rFonts w:hint="eastAsia"/>
          <w:sz w:val="24"/>
          <w:szCs w:val="24"/>
        </w:rPr>
        <w:t>）华融证券股份有限公司</w:t>
      </w:r>
    </w:p>
    <w:p w14:paraId="198E71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8</w:t>
      </w:r>
      <w:r w:rsidRPr="00F1713B">
        <w:rPr>
          <w:rFonts w:hint="eastAsia"/>
          <w:sz w:val="24"/>
          <w:szCs w:val="24"/>
        </w:rPr>
        <w:t>号</w:t>
      </w:r>
    </w:p>
    <w:p w14:paraId="089E1E8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8</w:t>
      </w:r>
      <w:r w:rsidRPr="00F1713B">
        <w:rPr>
          <w:rFonts w:hint="eastAsia"/>
          <w:sz w:val="24"/>
          <w:szCs w:val="24"/>
        </w:rPr>
        <w:t>号</w:t>
      </w:r>
    </w:p>
    <w:p w14:paraId="3504C1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法定代表人：宋德清</w:t>
      </w:r>
    </w:p>
    <w:p w14:paraId="127E7E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58568235</w:t>
      </w:r>
    </w:p>
    <w:p w14:paraId="19D125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58568062</w:t>
      </w:r>
    </w:p>
    <w:p w14:paraId="079F31D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联系人：黄恒</w:t>
      </w:r>
    </w:p>
    <w:p w14:paraId="0147F6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58568118</w:t>
      </w:r>
    </w:p>
    <w:p w14:paraId="40CFF29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www.hrsec.com.cn</w:t>
      </w:r>
    </w:p>
    <w:p w14:paraId="049A62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27</w:t>
      </w:r>
      <w:r w:rsidRPr="00F1713B">
        <w:rPr>
          <w:rFonts w:hint="eastAsia"/>
          <w:sz w:val="24"/>
          <w:szCs w:val="24"/>
        </w:rPr>
        <w:t>）天相投资顾问有限公司</w:t>
      </w:r>
    </w:p>
    <w:p w14:paraId="31B702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住所：北京市西城区金融街</w:t>
      </w:r>
      <w:r w:rsidRPr="00F1713B">
        <w:rPr>
          <w:rFonts w:hint="eastAsia"/>
          <w:sz w:val="24"/>
          <w:szCs w:val="24"/>
        </w:rPr>
        <w:t>19</w:t>
      </w:r>
      <w:r w:rsidRPr="00F1713B">
        <w:rPr>
          <w:rFonts w:hint="eastAsia"/>
          <w:sz w:val="24"/>
          <w:szCs w:val="24"/>
        </w:rPr>
        <w:t>号富凯大厦</w:t>
      </w:r>
      <w:r w:rsidRPr="00F1713B">
        <w:rPr>
          <w:rFonts w:hint="eastAsia"/>
          <w:sz w:val="24"/>
          <w:szCs w:val="24"/>
        </w:rPr>
        <w:t>B</w:t>
      </w:r>
      <w:r w:rsidRPr="00F1713B">
        <w:rPr>
          <w:rFonts w:hint="eastAsia"/>
          <w:sz w:val="24"/>
          <w:szCs w:val="24"/>
        </w:rPr>
        <w:t>座</w:t>
      </w:r>
      <w:r w:rsidRPr="00F1713B">
        <w:rPr>
          <w:rFonts w:hint="eastAsia"/>
          <w:sz w:val="24"/>
          <w:szCs w:val="24"/>
        </w:rPr>
        <w:t>701</w:t>
      </w:r>
    </w:p>
    <w:p w14:paraId="54D72C7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办公地址：北京市西城区新街口外大街</w:t>
      </w:r>
      <w:r w:rsidRPr="00F1713B">
        <w:rPr>
          <w:rFonts w:hint="eastAsia"/>
          <w:sz w:val="24"/>
          <w:szCs w:val="24"/>
        </w:rPr>
        <w:t>28</w:t>
      </w:r>
      <w:r w:rsidRPr="00F1713B">
        <w:rPr>
          <w:rFonts w:hint="eastAsia"/>
          <w:sz w:val="24"/>
          <w:szCs w:val="24"/>
        </w:rPr>
        <w:t>号</w:t>
      </w:r>
      <w:r w:rsidRPr="00F1713B">
        <w:rPr>
          <w:rFonts w:hint="eastAsia"/>
          <w:sz w:val="24"/>
          <w:szCs w:val="24"/>
        </w:rPr>
        <w:t>C</w:t>
      </w:r>
      <w:r w:rsidRPr="00F1713B">
        <w:rPr>
          <w:rFonts w:hint="eastAsia"/>
          <w:sz w:val="24"/>
          <w:szCs w:val="24"/>
        </w:rPr>
        <w:t>座</w:t>
      </w:r>
      <w:r w:rsidRPr="00F1713B">
        <w:rPr>
          <w:rFonts w:hint="eastAsia"/>
          <w:sz w:val="24"/>
          <w:szCs w:val="24"/>
        </w:rPr>
        <w:t>5</w:t>
      </w:r>
      <w:r w:rsidRPr="00F1713B">
        <w:rPr>
          <w:rFonts w:hint="eastAsia"/>
          <w:sz w:val="24"/>
          <w:szCs w:val="24"/>
        </w:rPr>
        <w:t>层</w:t>
      </w:r>
    </w:p>
    <w:p w14:paraId="5DD135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法定代表人：林义相</w:t>
      </w:r>
    </w:p>
    <w:p w14:paraId="3E044DD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66045529</w:t>
      </w:r>
    </w:p>
    <w:p w14:paraId="462BFD5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66045518</w:t>
      </w:r>
    </w:p>
    <w:p w14:paraId="20A2B5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联系人：尹伶</w:t>
      </w:r>
    </w:p>
    <w:p w14:paraId="1D0EEB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66045678</w:t>
      </w:r>
    </w:p>
    <w:p w14:paraId="6061024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http://www.txsec.com</w:t>
      </w:r>
      <w:r w:rsidRPr="00F1713B">
        <w:rPr>
          <w:rFonts w:hint="eastAsia"/>
          <w:sz w:val="24"/>
          <w:szCs w:val="24"/>
        </w:rPr>
        <w:t>，</w:t>
      </w:r>
      <w:r w:rsidRPr="00F1713B">
        <w:rPr>
          <w:rFonts w:hint="eastAsia"/>
          <w:sz w:val="24"/>
          <w:szCs w:val="24"/>
        </w:rPr>
        <w:t>www.jjm.com.cn</w:t>
      </w:r>
    </w:p>
    <w:p w14:paraId="04A12AF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28</w:t>
      </w:r>
      <w:r w:rsidRPr="00F1713B">
        <w:rPr>
          <w:rFonts w:hint="eastAsia"/>
          <w:sz w:val="24"/>
          <w:szCs w:val="24"/>
        </w:rPr>
        <w:t>）联讯证券股份有限公司</w:t>
      </w:r>
    </w:p>
    <w:p w14:paraId="35FA496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惠州市江北东江三路</w:t>
      </w:r>
      <w:r w:rsidRPr="00F1713B">
        <w:rPr>
          <w:rFonts w:hint="eastAsia"/>
          <w:sz w:val="24"/>
          <w:szCs w:val="24"/>
        </w:rPr>
        <w:t>55</w:t>
      </w:r>
      <w:r w:rsidRPr="00F1713B">
        <w:rPr>
          <w:rFonts w:hint="eastAsia"/>
          <w:sz w:val="24"/>
          <w:szCs w:val="24"/>
        </w:rPr>
        <w:t>号广播电视新闻中心西面一层大堂和三、四层</w:t>
      </w:r>
    </w:p>
    <w:p w14:paraId="5DDDED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办公地址：惠州市江北东江三路</w:t>
      </w:r>
      <w:r w:rsidRPr="00F1713B">
        <w:rPr>
          <w:rFonts w:hint="eastAsia"/>
          <w:sz w:val="24"/>
          <w:szCs w:val="24"/>
        </w:rPr>
        <w:t>55</w:t>
      </w:r>
      <w:r w:rsidRPr="00F1713B">
        <w:rPr>
          <w:rFonts w:hint="eastAsia"/>
          <w:sz w:val="24"/>
          <w:szCs w:val="24"/>
        </w:rPr>
        <w:t>号广播电视新闻中心西面一层大堂和三、四层</w:t>
      </w:r>
    </w:p>
    <w:p w14:paraId="25EEEF8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法定代表人：徐刚</w:t>
      </w:r>
    </w:p>
    <w:p w14:paraId="5A66BA9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 xml:space="preserve">33606736 </w:t>
      </w:r>
    </w:p>
    <w:p w14:paraId="321142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33606760 </w:t>
      </w:r>
    </w:p>
    <w:p w14:paraId="5B3C3C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联系人：陈思</w:t>
      </w:r>
      <w:r w:rsidRPr="00F1713B">
        <w:rPr>
          <w:rFonts w:hint="eastAsia"/>
          <w:sz w:val="24"/>
          <w:szCs w:val="24"/>
        </w:rPr>
        <w:t xml:space="preserve"> </w:t>
      </w:r>
    </w:p>
    <w:p w14:paraId="30FB93B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95564</w:t>
      </w:r>
    </w:p>
    <w:p w14:paraId="3E5DBD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www.lxzq.com.cn</w:t>
      </w:r>
    </w:p>
    <w:p w14:paraId="2D3AB26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29</w:t>
      </w:r>
      <w:r w:rsidRPr="00F1713B">
        <w:rPr>
          <w:rFonts w:hint="eastAsia"/>
          <w:sz w:val="24"/>
          <w:szCs w:val="24"/>
        </w:rPr>
        <w:t>）华西证券股份有限公司</w:t>
      </w:r>
    </w:p>
    <w:p w14:paraId="3FDC20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住所：四川省成都市高新区天府二街</w:t>
      </w:r>
      <w:r w:rsidRPr="00F1713B">
        <w:rPr>
          <w:rFonts w:hint="eastAsia"/>
          <w:sz w:val="24"/>
          <w:szCs w:val="24"/>
        </w:rPr>
        <w:t>198</w:t>
      </w:r>
      <w:r w:rsidRPr="00F1713B">
        <w:rPr>
          <w:rFonts w:hint="eastAsia"/>
          <w:sz w:val="24"/>
          <w:szCs w:val="24"/>
        </w:rPr>
        <w:t>号华西证券大厦</w:t>
      </w:r>
    </w:p>
    <w:p w14:paraId="7ACDD52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办公地址：四川省成都市高新区天府二街</w:t>
      </w:r>
      <w:r w:rsidRPr="00F1713B">
        <w:rPr>
          <w:rFonts w:hint="eastAsia"/>
          <w:sz w:val="24"/>
          <w:szCs w:val="24"/>
        </w:rPr>
        <w:t>198</w:t>
      </w:r>
      <w:r w:rsidRPr="00F1713B">
        <w:rPr>
          <w:rFonts w:hint="eastAsia"/>
          <w:sz w:val="24"/>
          <w:szCs w:val="24"/>
        </w:rPr>
        <w:t>号华西证券大厦</w:t>
      </w:r>
    </w:p>
    <w:p w14:paraId="4576D87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法定代表人：杨炯洋</w:t>
      </w:r>
    </w:p>
    <w:p w14:paraId="7B5C0A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028</w:t>
      </w:r>
      <w:r w:rsidRPr="00F1713B">
        <w:rPr>
          <w:rFonts w:hint="eastAsia"/>
          <w:sz w:val="24"/>
          <w:szCs w:val="24"/>
        </w:rPr>
        <w:t>）</w:t>
      </w:r>
      <w:r w:rsidRPr="00F1713B">
        <w:rPr>
          <w:rFonts w:hint="eastAsia"/>
          <w:sz w:val="24"/>
          <w:szCs w:val="24"/>
        </w:rPr>
        <w:t>86135991</w:t>
      </w:r>
    </w:p>
    <w:p w14:paraId="150DA6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028</w:t>
      </w:r>
      <w:r w:rsidRPr="00F1713B">
        <w:rPr>
          <w:rFonts w:hint="eastAsia"/>
          <w:sz w:val="24"/>
          <w:szCs w:val="24"/>
        </w:rPr>
        <w:t>）</w:t>
      </w:r>
      <w:r w:rsidRPr="00F1713B">
        <w:rPr>
          <w:rFonts w:hint="eastAsia"/>
          <w:sz w:val="24"/>
          <w:szCs w:val="24"/>
        </w:rPr>
        <w:t>86150400</w:t>
      </w:r>
    </w:p>
    <w:p w14:paraId="47BC50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联系人：周志茹</w:t>
      </w:r>
    </w:p>
    <w:p w14:paraId="1E5DF6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95584</w:t>
      </w:r>
    </w:p>
    <w:p w14:paraId="15BE6A7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www.hx168.com.cn </w:t>
      </w:r>
    </w:p>
    <w:p w14:paraId="450671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30</w:t>
      </w:r>
      <w:r w:rsidRPr="00F1713B">
        <w:rPr>
          <w:rFonts w:hint="eastAsia"/>
          <w:sz w:val="24"/>
          <w:szCs w:val="24"/>
        </w:rPr>
        <w:t>）平安证券有限责任公司</w:t>
      </w:r>
    </w:p>
    <w:p w14:paraId="232AFC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住所：深圳市福田区金田路大中华国际交易广场裙楼</w:t>
      </w:r>
      <w:r w:rsidRPr="00F1713B">
        <w:rPr>
          <w:rFonts w:hint="eastAsia"/>
          <w:sz w:val="24"/>
          <w:szCs w:val="24"/>
        </w:rPr>
        <w:t>8</w:t>
      </w:r>
      <w:r w:rsidRPr="00F1713B">
        <w:rPr>
          <w:rFonts w:hint="eastAsia"/>
          <w:sz w:val="24"/>
          <w:szCs w:val="24"/>
        </w:rPr>
        <w:t>楼</w:t>
      </w:r>
    </w:p>
    <w:p w14:paraId="432C38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办公地址：深圳市福田区金田路大中华国际交易广场裙楼</w:t>
      </w:r>
      <w:r w:rsidRPr="00F1713B">
        <w:rPr>
          <w:rFonts w:hint="eastAsia"/>
          <w:sz w:val="24"/>
          <w:szCs w:val="24"/>
        </w:rPr>
        <w:t>8</w:t>
      </w:r>
      <w:r w:rsidRPr="00F1713B">
        <w:rPr>
          <w:rFonts w:hint="eastAsia"/>
          <w:sz w:val="24"/>
          <w:szCs w:val="24"/>
        </w:rPr>
        <w:t>楼</w:t>
      </w:r>
      <w:r w:rsidRPr="00F1713B">
        <w:rPr>
          <w:rFonts w:hint="eastAsia"/>
          <w:sz w:val="24"/>
          <w:szCs w:val="24"/>
        </w:rPr>
        <w:t>(518048)</w:t>
      </w:r>
    </w:p>
    <w:p w14:paraId="1276494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法定代表人：杨宇翔</w:t>
      </w:r>
    </w:p>
    <w:p w14:paraId="5EE565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22627802</w:t>
      </w:r>
    </w:p>
    <w:p w14:paraId="2179C17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82400862</w:t>
      </w:r>
    </w:p>
    <w:p w14:paraId="56FFA72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联系人：郑舒丽</w:t>
      </w:r>
    </w:p>
    <w:p w14:paraId="28BB7FF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95511-8</w:t>
      </w:r>
    </w:p>
    <w:p w14:paraId="3C292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www.pingan.com</w:t>
      </w:r>
    </w:p>
    <w:p w14:paraId="1179D3F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31</w:t>
      </w:r>
      <w:r w:rsidRPr="00F1713B">
        <w:rPr>
          <w:rFonts w:hint="eastAsia"/>
          <w:sz w:val="24"/>
          <w:szCs w:val="24"/>
        </w:rPr>
        <w:t>）中信期货有限公司</w:t>
      </w:r>
    </w:p>
    <w:p w14:paraId="09C666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住所：深圳市福田区中心三路</w:t>
      </w:r>
      <w:r w:rsidRPr="00F1713B">
        <w:rPr>
          <w:rFonts w:hint="eastAsia"/>
          <w:sz w:val="24"/>
          <w:szCs w:val="24"/>
        </w:rPr>
        <w:t>8</w:t>
      </w:r>
      <w:r w:rsidRPr="00F1713B">
        <w:rPr>
          <w:rFonts w:hint="eastAsia"/>
          <w:sz w:val="24"/>
          <w:szCs w:val="24"/>
        </w:rPr>
        <w:t>号卓越时代广场（二期）北座</w:t>
      </w:r>
      <w:r w:rsidRPr="00F1713B">
        <w:rPr>
          <w:rFonts w:hint="eastAsia"/>
          <w:sz w:val="24"/>
          <w:szCs w:val="24"/>
        </w:rPr>
        <w:t>13</w:t>
      </w:r>
      <w:r w:rsidRPr="00F1713B">
        <w:rPr>
          <w:rFonts w:hint="eastAsia"/>
          <w:sz w:val="24"/>
          <w:szCs w:val="24"/>
        </w:rPr>
        <w:t>层</w:t>
      </w:r>
      <w:r w:rsidRPr="00F1713B">
        <w:rPr>
          <w:rFonts w:hint="eastAsia"/>
          <w:sz w:val="24"/>
          <w:szCs w:val="24"/>
        </w:rPr>
        <w:t>1301-1305</w:t>
      </w:r>
      <w:r w:rsidRPr="00F1713B">
        <w:rPr>
          <w:rFonts w:hint="eastAsia"/>
          <w:sz w:val="24"/>
          <w:szCs w:val="24"/>
        </w:rPr>
        <w:t>室、</w:t>
      </w:r>
      <w:r w:rsidRPr="00F1713B">
        <w:rPr>
          <w:rFonts w:hint="eastAsia"/>
          <w:sz w:val="24"/>
          <w:szCs w:val="24"/>
        </w:rPr>
        <w:t>14</w:t>
      </w:r>
      <w:r w:rsidRPr="00F1713B">
        <w:rPr>
          <w:rFonts w:hint="eastAsia"/>
          <w:sz w:val="24"/>
          <w:szCs w:val="24"/>
        </w:rPr>
        <w:t>层</w:t>
      </w:r>
    </w:p>
    <w:p w14:paraId="1B5640C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办公地址：深圳市福田区中心三路</w:t>
      </w:r>
      <w:r w:rsidRPr="00F1713B">
        <w:rPr>
          <w:rFonts w:hint="eastAsia"/>
          <w:sz w:val="24"/>
          <w:szCs w:val="24"/>
        </w:rPr>
        <w:t>8</w:t>
      </w:r>
      <w:r w:rsidRPr="00F1713B">
        <w:rPr>
          <w:rFonts w:hint="eastAsia"/>
          <w:sz w:val="24"/>
          <w:szCs w:val="24"/>
        </w:rPr>
        <w:t>号卓越时代广场（二期）北座</w:t>
      </w:r>
      <w:r w:rsidRPr="00F1713B">
        <w:rPr>
          <w:rFonts w:hint="eastAsia"/>
          <w:sz w:val="24"/>
          <w:szCs w:val="24"/>
        </w:rPr>
        <w:t>13</w:t>
      </w:r>
      <w:r w:rsidRPr="00F1713B">
        <w:rPr>
          <w:rFonts w:hint="eastAsia"/>
          <w:sz w:val="24"/>
          <w:szCs w:val="24"/>
        </w:rPr>
        <w:t>层</w:t>
      </w:r>
      <w:r w:rsidRPr="00F1713B">
        <w:rPr>
          <w:rFonts w:hint="eastAsia"/>
          <w:sz w:val="24"/>
          <w:szCs w:val="24"/>
        </w:rPr>
        <w:t>1301-1305</w:t>
      </w:r>
      <w:r w:rsidRPr="00F1713B">
        <w:rPr>
          <w:rFonts w:hint="eastAsia"/>
          <w:sz w:val="24"/>
          <w:szCs w:val="24"/>
        </w:rPr>
        <w:t>室、</w:t>
      </w:r>
      <w:r w:rsidRPr="00F1713B">
        <w:rPr>
          <w:rFonts w:hint="eastAsia"/>
          <w:sz w:val="24"/>
          <w:szCs w:val="24"/>
        </w:rPr>
        <w:t>14</w:t>
      </w:r>
      <w:r w:rsidRPr="00F1713B">
        <w:rPr>
          <w:rFonts w:hint="eastAsia"/>
          <w:sz w:val="24"/>
          <w:szCs w:val="24"/>
        </w:rPr>
        <w:t>层</w:t>
      </w:r>
    </w:p>
    <w:p w14:paraId="570089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法定代表人：张皓</w:t>
      </w:r>
    </w:p>
    <w:p w14:paraId="4AB575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23953913</w:t>
      </w:r>
    </w:p>
    <w:p w14:paraId="2E74C16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83217421</w:t>
      </w:r>
    </w:p>
    <w:p w14:paraId="502CE3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洪诚</w:t>
      </w:r>
    </w:p>
    <w:p w14:paraId="6510AC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400-990-8826</w:t>
      </w:r>
    </w:p>
    <w:p w14:paraId="4BAAAE8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www.citicsf.com</w:t>
      </w:r>
    </w:p>
    <w:p w14:paraId="6DF6BCB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32</w:t>
      </w:r>
      <w:r w:rsidRPr="00F1713B">
        <w:rPr>
          <w:rFonts w:hint="eastAsia"/>
          <w:sz w:val="24"/>
          <w:szCs w:val="24"/>
        </w:rPr>
        <w:t>）杭州数米基金销售有限公司</w:t>
      </w:r>
    </w:p>
    <w:p w14:paraId="2DB1ED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住所：杭州市余杭区仓前街道海曙路东</w:t>
      </w:r>
      <w:r w:rsidRPr="00F1713B">
        <w:rPr>
          <w:rFonts w:hint="eastAsia"/>
          <w:sz w:val="24"/>
          <w:szCs w:val="24"/>
        </w:rPr>
        <w:t>2</w:t>
      </w:r>
      <w:r w:rsidRPr="00F1713B">
        <w:rPr>
          <w:rFonts w:hint="eastAsia"/>
          <w:sz w:val="24"/>
          <w:szCs w:val="24"/>
        </w:rPr>
        <w:t>号</w:t>
      </w:r>
    </w:p>
    <w:p w14:paraId="1DEA825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办公地址：浙江省杭州市滨江区江南大道</w:t>
      </w:r>
      <w:r w:rsidRPr="00F1713B">
        <w:rPr>
          <w:rFonts w:hint="eastAsia"/>
          <w:sz w:val="24"/>
          <w:szCs w:val="24"/>
        </w:rPr>
        <w:t>3588</w:t>
      </w:r>
      <w:r w:rsidRPr="00F1713B">
        <w:rPr>
          <w:rFonts w:hint="eastAsia"/>
          <w:sz w:val="24"/>
          <w:szCs w:val="24"/>
        </w:rPr>
        <w:t>号恒生大厦</w:t>
      </w:r>
      <w:r w:rsidRPr="00F1713B">
        <w:rPr>
          <w:rFonts w:hint="eastAsia"/>
          <w:sz w:val="24"/>
          <w:szCs w:val="24"/>
        </w:rPr>
        <w:t>12</w:t>
      </w:r>
      <w:r w:rsidRPr="00F1713B">
        <w:rPr>
          <w:rFonts w:hint="eastAsia"/>
          <w:sz w:val="24"/>
          <w:szCs w:val="24"/>
        </w:rPr>
        <w:t>楼</w:t>
      </w:r>
    </w:p>
    <w:p w14:paraId="489605E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法定代表人：陈柏青</w:t>
      </w:r>
    </w:p>
    <w:p w14:paraId="3E6CB29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28829790</w:t>
      </w:r>
      <w:r w:rsidRPr="00F1713B">
        <w:rPr>
          <w:rFonts w:hint="eastAsia"/>
          <w:sz w:val="24"/>
          <w:szCs w:val="24"/>
        </w:rPr>
        <w:t>，（</w:t>
      </w:r>
      <w:r w:rsidRPr="00F1713B">
        <w:rPr>
          <w:rFonts w:hint="eastAsia"/>
          <w:sz w:val="24"/>
          <w:szCs w:val="24"/>
        </w:rPr>
        <w:t>021</w:t>
      </w:r>
      <w:r w:rsidRPr="00F1713B">
        <w:rPr>
          <w:rFonts w:hint="eastAsia"/>
          <w:sz w:val="24"/>
          <w:szCs w:val="24"/>
        </w:rPr>
        <w:t>）</w:t>
      </w:r>
      <w:r w:rsidRPr="00F1713B">
        <w:rPr>
          <w:rFonts w:hint="eastAsia"/>
          <w:sz w:val="24"/>
          <w:szCs w:val="24"/>
        </w:rPr>
        <w:t>60897869</w:t>
      </w:r>
    </w:p>
    <w:p w14:paraId="6B0C8F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26698533</w:t>
      </w:r>
    </w:p>
    <w:p w14:paraId="5BE2FA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联系人：周嬿旻</w:t>
      </w:r>
    </w:p>
    <w:p w14:paraId="2DA9611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4000-766-123</w:t>
      </w:r>
    </w:p>
    <w:p w14:paraId="55FFB37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www.fund123.cn</w:t>
      </w:r>
    </w:p>
    <w:p w14:paraId="4D9571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33</w:t>
      </w:r>
      <w:r w:rsidRPr="00F1713B">
        <w:rPr>
          <w:rFonts w:hint="eastAsia"/>
          <w:sz w:val="24"/>
          <w:szCs w:val="24"/>
        </w:rPr>
        <w:t>）深圳众禄基金销售有限公司</w:t>
      </w:r>
    </w:p>
    <w:p w14:paraId="7942DD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住所：深圳市罗湖区梨园路物资控股置地大厦</w:t>
      </w:r>
      <w:r w:rsidRPr="00F1713B">
        <w:rPr>
          <w:rFonts w:hint="eastAsia"/>
          <w:sz w:val="24"/>
          <w:szCs w:val="24"/>
        </w:rPr>
        <w:t>8</w:t>
      </w:r>
      <w:r w:rsidRPr="00F1713B">
        <w:rPr>
          <w:rFonts w:hint="eastAsia"/>
          <w:sz w:val="24"/>
          <w:szCs w:val="24"/>
        </w:rPr>
        <w:t>楼</w:t>
      </w:r>
    </w:p>
    <w:p w14:paraId="154630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办公地址：深圳市罗湖区梨园路物资控股置地大厦</w:t>
      </w:r>
      <w:r w:rsidRPr="00F1713B">
        <w:rPr>
          <w:rFonts w:hint="eastAsia"/>
          <w:sz w:val="24"/>
          <w:szCs w:val="24"/>
        </w:rPr>
        <w:t>8</w:t>
      </w:r>
      <w:r w:rsidRPr="00F1713B">
        <w:rPr>
          <w:rFonts w:hint="eastAsia"/>
          <w:sz w:val="24"/>
          <w:szCs w:val="24"/>
        </w:rPr>
        <w:t>楼</w:t>
      </w:r>
    </w:p>
    <w:p w14:paraId="40CA96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法定代表人：薛峰</w:t>
      </w:r>
    </w:p>
    <w:p w14:paraId="36FF02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33227953</w:t>
      </w:r>
    </w:p>
    <w:p w14:paraId="70179E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33227951</w:t>
      </w:r>
    </w:p>
    <w:p w14:paraId="553843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联系人：汤素娅</w:t>
      </w:r>
    </w:p>
    <w:p w14:paraId="6A859D8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4006-788-887</w:t>
      </w:r>
    </w:p>
    <w:p w14:paraId="22F9C5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www.zlfund.cn</w:t>
      </w:r>
      <w:r w:rsidRPr="00F1713B">
        <w:rPr>
          <w:rFonts w:hint="eastAsia"/>
          <w:sz w:val="24"/>
          <w:szCs w:val="24"/>
        </w:rPr>
        <w:t>，</w:t>
      </w:r>
      <w:r w:rsidRPr="00F1713B">
        <w:rPr>
          <w:rFonts w:hint="eastAsia"/>
          <w:sz w:val="24"/>
          <w:szCs w:val="24"/>
        </w:rPr>
        <w:t>www.jjmmw.com</w:t>
      </w:r>
    </w:p>
    <w:p w14:paraId="6314B7B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34</w:t>
      </w:r>
      <w:r w:rsidRPr="00F1713B">
        <w:rPr>
          <w:rFonts w:hint="eastAsia"/>
          <w:sz w:val="24"/>
          <w:szCs w:val="24"/>
        </w:rPr>
        <w:t>）上海长量基金销售投资顾问有限公司</w:t>
      </w:r>
    </w:p>
    <w:p w14:paraId="2CD956F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住所：上海市浦东新区高翔路</w:t>
      </w:r>
      <w:r w:rsidRPr="00F1713B">
        <w:rPr>
          <w:rFonts w:hint="eastAsia"/>
          <w:sz w:val="24"/>
          <w:szCs w:val="24"/>
        </w:rPr>
        <w:t>526</w:t>
      </w:r>
      <w:r w:rsidRPr="00F1713B">
        <w:rPr>
          <w:rFonts w:hint="eastAsia"/>
          <w:sz w:val="24"/>
          <w:szCs w:val="24"/>
        </w:rPr>
        <w:t>号</w:t>
      </w:r>
      <w:r w:rsidRPr="00F1713B">
        <w:rPr>
          <w:rFonts w:hint="eastAsia"/>
          <w:sz w:val="24"/>
          <w:szCs w:val="24"/>
        </w:rPr>
        <w:t>2</w:t>
      </w:r>
      <w:r w:rsidRPr="00F1713B">
        <w:rPr>
          <w:rFonts w:hint="eastAsia"/>
          <w:sz w:val="24"/>
          <w:szCs w:val="24"/>
        </w:rPr>
        <w:t>幢</w:t>
      </w:r>
      <w:r w:rsidRPr="00F1713B">
        <w:rPr>
          <w:rFonts w:hint="eastAsia"/>
          <w:sz w:val="24"/>
          <w:szCs w:val="24"/>
        </w:rPr>
        <w:t>220</w:t>
      </w:r>
      <w:r w:rsidRPr="00F1713B">
        <w:rPr>
          <w:rFonts w:hint="eastAsia"/>
          <w:sz w:val="24"/>
          <w:szCs w:val="24"/>
        </w:rPr>
        <w:t>室</w:t>
      </w:r>
    </w:p>
    <w:p w14:paraId="28E996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办公地址：上海市浦东新区浦东大道</w:t>
      </w:r>
      <w:r w:rsidRPr="00F1713B">
        <w:rPr>
          <w:rFonts w:hint="eastAsia"/>
          <w:sz w:val="24"/>
          <w:szCs w:val="24"/>
        </w:rPr>
        <w:t>555</w:t>
      </w:r>
      <w:r w:rsidRPr="00F1713B">
        <w:rPr>
          <w:rFonts w:hint="eastAsia"/>
          <w:sz w:val="24"/>
          <w:szCs w:val="24"/>
        </w:rPr>
        <w:t>号裕景国际</w:t>
      </w:r>
      <w:r w:rsidRPr="00F1713B">
        <w:rPr>
          <w:rFonts w:hint="eastAsia"/>
          <w:sz w:val="24"/>
          <w:szCs w:val="24"/>
        </w:rPr>
        <w:t>B</w:t>
      </w:r>
      <w:r w:rsidRPr="00F1713B">
        <w:rPr>
          <w:rFonts w:hint="eastAsia"/>
          <w:sz w:val="24"/>
          <w:szCs w:val="24"/>
        </w:rPr>
        <w:t>座</w:t>
      </w:r>
      <w:r w:rsidRPr="00F1713B">
        <w:rPr>
          <w:rFonts w:hint="eastAsia"/>
          <w:sz w:val="24"/>
          <w:szCs w:val="24"/>
        </w:rPr>
        <w:t>16</w:t>
      </w:r>
      <w:r w:rsidRPr="00F1713B">
        <w:rPr>
          <w:rFonts w:hint="eastAsia"/>
          <w:sz w:val="24"/>
          <w:szCs w:val="24"/>
        </w:rPr>
        <w:t>层</w:t>
      </w:r>
    </w:p>
    <w:p w14:paraId="2433E7E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法定代表人：张跃伟</w:t>
      </w:r>
    </w:p>
    <w:p w14:paraId="7654B7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20691832</w:t>
      </w:r>
    </w:p>
    <w:p w14:paraId="2B022C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20691861 </w:t>
      </w:r>
    </w:p>
    <w:p w14:paraId="0D7312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联系人：单丙烨</w:t>
      </w:r>
    </w:p>
    <w:p w14:paraId="12897D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400-820-2899</w:t>
      </w:r>
    </w:p>
    <w:p w14:paraId="3FA8469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www.erichfund.com</w:t>
      </w:r>
    </w:p>
    <w:p w14:paraId="35A823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35</w:t>
      </w:r>
      <w:r w:rsidRPr="00F1713B">
        <w:rPr>
          <w:rFonts w:hint="eastAsia"/>
          <w:sz w:val="24"/>
          <w:szCs w:val="24"/>
        </w:rPr>
        <w:t>）上海好买基金销售有限公司</w:t>
      </w:r>
      <w:r w:rsidRPr="00F1713B">
        <w:rPr>
          <w:rFonts w:hint="eastAsia"/>
          <w:sz w:val="24"/>
          <w:szCs w:val="24"/>
        </w:rPr>
        <w:t xml:space="preserve"> </w:t>
      </w:r>
    </w:p>
    <w:p w14:paraId="0E5D7B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住所：上海市虹口区场中路</w:t>
      </w:r>
      <w:r w:rsidRPr="00F1713B">
        <w:rPr>
          <w:rFonts w:hint="eastAsia"/>
          <w:sz w:val="24"/>
          <w:szCs w:val="24"/>
        </w:rPr>
        <w:t>685</w:t>
      </w:r>
      <w:r w:rsidRPr="00F1713B">
        <w:rPr>
          <w:rFonts w:hint="eastAsia"/>
          <w:sz w:val="24"/>
          <w:szCs w:val="24"/>
        </w:rPr>
        <w:t>弄</w:t>
      </w:r>
      <w:r w:rsidRPr="00F1713B">
        <w:rPr>
          <w:rFonts w:hint="eastAsia"/>
          <w:sz w:val="24"/>
          <w:szCs w:val="24"/>
        </w:rPr>
        <w:t>37</w:t>
      </w:r>
      <w:r w:rsidRPr="00F1713B">
        <w:rPr>
          <w:rFonts w:hint="eastAsia"/>
          <w:sz w:val="24"/>
          <w:szCs w:val="24"/>
        </w:rPr>
        <w:t>号</w:t>
      </w:r>
      <w:r w:rsidRPr="00F1713B">
        <w:rPr>
          <w:rFonts w:hint="eastAsia"/>
          <w:sz w:val="24"/>
          <w:szCs w:val="24"/>
        </w:rPr>
        <w:t>4</w:t>
      </w:r>
      <w:r w:rsidRPr="00F1713B">
        <w:rPr>
          <w:rFonts w:hint="eastAsia"/>
          <w:sz w:val="24"/>
          <w:szCs w:val="24"/>
        </w:rPr>
        <w:t>号楼</w:t>
      </w:r>
      <w:r w:rsidRPr="00F1713B">
        <w:rPr>
          <w:rFonts w:hint="eastAsia"/>
          <w:sz w:val="24"/>
          <w:szCs w:val="24"/>
        </w:rPr>
        <w:t>449</w:t>
      </w:r>
      <w:r w:rsidRPr="00F1713B">
        <w:rPr>
          <w:rFonts w:hint="eastAsia"/>
          <w:sz w:val="24"/>
          <w:szCs w:val="24"/>
        </w:rPr>
        <w:t>室</w:t>
      </w:r>
      <w:r w:rsidRPr="00F1713B">
        <w:rPr>
          <w:rFonts w:hint="eastAsia"/>
          <w:sz w:val="24"/>
          <w:szCs w:val="24"/>
        </w:rPr>
        <w:t xml:space="preserve"> </w:t>
      </w:r>
    </w:p>
    <w:p w14:paraId="3348BC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办公地址：上海市浦东新区浦东南路</w:t>
      </w:r>
      <w:r w:rsidRPr="00F1713B">
        <w:rPr>
          <w:rFonts w:hint="eastAsia"/>
          <w:sz w:val="24"/>
          <w:szCs w:val="24"/>
        </w:rPr>
        <w:t>1118</w:t>
      </w:r>
      <w:r w:rsidRPr="00F1713B">
        <w:rPr>
          <w:rFonts w:hint="eastAsia"/>
          <w:sz w:val="24"/>
          <w:szCs w:val="24"/>
        </w:rPr>
        <w:t>号鄂尔多斯国际大厦</w:t>
      </w:r>
      <w:r w:rsidRPr="00F1713B">
        <w:rPr>
          <w:rFonts w:hint="eastAsia"/>
          <w:sz w:val="24"/>
          <w:szCs w:val="24"/>
        </w:rPr>
        <w:t>903-906</w:t>
      </w:r>
      <w:r w:rsidRPr="00F1713B">
        <w:rPr>
          <w:rFonts w:hint="eastAsia"/>
          <w:sz w:val="24"/>
          <w:szCs w:val="24"/>
        </w:rPr>
        <w:t>室</w:t>
      </w:r>
      <w:r w:rsidRPr="00F1713B">
        <w:rPr>
          <w:rFonts w:hint="eastAsia"/>
          <w:sz w:val="24"/>
          <w:szCs w:val="24"/>
        </w:rPr>
        <w:t xml:space="preserve"> </w:t>
      </w:r>
    </w:p>
    <w:p w14:paraId="087D50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法定代表人：杨文斌</w:t>
      </w:r>
      <w:r w:rsidRPr="00F1713B">
        <w:rPr>
          <w:rFonts w:hint="eastAsia"/>
          <w:sz w:val="24"/>
          <w:szCs w:val="24"/>
        </w:rPr>
        <w:t xml:space="preserve"> </w:t>
      </w:r>
    </w:p>
    <w:p w14:paraId="4A911C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68596916 </w:t>
      </w:r>
    </w:p>
    <w:p w14:paraId="3C076F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联系人：薛年</w:t>
      </w:r>
    </w:p>
    <w:p w14:paraId="04468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400-700-9665 </w:t>
      </w:r>
    </w:p>
    <w:p w14:paraId="21414D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www.ehowbuy.com</w:t>
      </w:r>
    </w:p>
    <w:p w14:paraId="614BFF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36</w:t>
      </w:r>
      <w:r w:rsidRPr="00F1713B">
        <w:rPr>
          <w:rFonts w:hint="eastAsia"/>
          <w:sz w:val="24"/>
          <w:szCs w:val="24"/>
        </w:rPr>
        <w:t>）诺亚正行</w:t>
      </w:r>
      <w:r w:rsidRPr="00F1713B">
        <w:rPr>
          <w:rFonts w:hint="eastAsia"/>
          <w:sz w:val="24"/>
          <w:szCs w:val="24"/>
        </w:rPr>
        <w:t>(</w:t>
      </w:r>
      <w:r w:rsidRPr="00F1713B">
        <w:rPr>
          <w:rFonts w:hint="eastAsia"/>
          <w:sz w:val="24"/>
          <w:szCs w:val="24"/>
        </w:rPr>
        <w:t>上海</w:t>
      </w:r>
      <w:r w:rsidRPr="00F1713B">
        <w:rPr>
          <w:rFonts w:hint="eastAsia"/>
          <w:sz w:val="24"/>
          <w:szCs w:val="24"/>
        </w:rPr>
        <w:t>)</w:t>
      </w:r>
      <w:r w:rsidRPr="00F1713B">
        <w:rPr>
          <w:rFonts w:hint="eastAsia"/>
          <w:sz w:val="24"/>
          <w:szCs w:val="24"/>
        </w:rPr>
        <w:t>基金销售投资顾问有限公司</w:t>
      </w:r>
    </w:p>
    <w:p w14:paraId="3B85FA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住所：上海市虹口区飞虹路</w:t>
      </w:r>
      <w:r w:rsidRPr="00F1713B">
        <w:rPr>
          <w:rFonts w:hint="eastAsia"/>
          <w:sz w:val="24"/>
          <w:szCs w:val="24"/>
        </w:rPr>
        <w:t>360</w:t>
      </w:r>
      <w:r w:rsidRPr="00F1713B">
        <w:rPr>
          <w:rFonts w:hint="eastAsia"/>
          <w:sz w:val="24"/>
          <w:szCs w:val="24"/>
        </w:rPr>
        <w:t>弄</w:t>
      </w:r>
      <w:r w:rsidRPr="00F1713B">
        <w:rPr>
          <w:rFonts w:hint="eastAsia"/>
          <w:sz w:val="24"/>
          <w:szCs w:val="24"/>
        </w:rPr>
        <w:t>9</w:t>
      </w:r>
      <w:r w:rsidRPr="00F1713B">
        <w:rPr>
          <w:rFonts w:hint="eastAsia"/>
          <w:sz w:val="24"/>
          <w:szCs w:val="24"/>
        </w:rPr>
        <w:t>号</w:t>
      </w:r>
      <w:r w:rsidRPr="00F1713B">
        <w:rPr>
          <w:rFonts w:hint="eastAsia"/>
          <w:sz w:val="24"/>
          <w:szCs w:val="24"/>
        </w:rPr>
        <w:t>3724</w:t>
      </w:r>
      <w:r w:rsidRPr="00F1713B">
        <w:rPr>
          <w:rFonts w:hint="eastAsia"/>
          <w:sz w:val="24"/>
          <w:szCs w:val="24"/>
        </w:rPr>
        <w:t>室</w:t>
      </w:r>
    </w:p>
    <w:p w14:paraId="1DF68EA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办公地址：上海杨浦区秦皇岛路</w:t>
      </w:r>
      <w:r w:rsidRPr="00F1713B">
        <w:rPr>
          <w:rFonts w:hint="eastAsia"/>
          <w:sz w:val="24"/>
          <w:szCs w:val="24"/>
        </w:rPr>
        <w:t>32</w:t>
      </w:r>
      <w:r w:rsidRPr="00F1713B">
        <w:rPr>
          <w:rFonts w:hint="eastAsia"/>
          <w:sz w:val="24"/>
          <w:szCs w:val="24"/>
        </w:rPr>
        <w:t>号</w:t>
      </w:r>
      <w:r w:rsidRPr="00F1713B">
        <w:rPr>
          <w:rFonts w:hint="eastAsia"/>
          <w:sz w:val="24"/>
          <w:szCs w:val="24"/>
        </w:rPr>
        <w:t>C</w:t>
      </w:r>
      <w:r w:rsidRPr="00F1713B">
        <w:rPr>
          <w:rFonts w:hint="eastAsia"/>
          <w:sz w:val="24"/>
          <w:szCs w:val="24"/>
        </w:rPr>
        <w:t>栋</w:t>
      </w:r>
      <w:r w:rsidRPr="00F1713B">
        <w:rPr>
          <w:rFonts w:hint="eastAsia"/>
          <w:sz w:val="24"/>
          <w:szCs w:val="24"/>
        </w:rPr>
        <w:t xml:space="preserve"> 2</w:t>
      </w:r>
      <w:r w:rsidRPr="00F1713B">
        <w:rPr>
          <w:rFonts w:hint="eastAsia"/>
          <w:sz w:val="24"/>
          <w:szCs w:val="24"/>
        </w:rPr>
        <w:t>楼</w:t>
      </w:r>
    </w:p>
    <w:p w14:paraId="16CBCC1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法定代表人：汪静波</w:t>
      </w:r>
    </w:p>
    <w:p w14:paraId="2360D7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38600735</w:t>
      </w:r>
    </w:p>
    <w:p w14:paraId="552CF21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38509777</w:t>
      </w:r>
    </w:p>
    <w:p w14:paraId="384FE3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联系人：方成</w:t>
      </w:r>
    </w:p>
    <w:p w14:paraId="6BDF1C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400-821-5399</w:t>
      </w:r>
    </w:p>
    <w:p w14:paraId="694A9A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www.noah-fund.com</w:t>
      </w:r>
    </w:p>
    <w:p w14:paraId="6E166B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37</w:t>
      </w:r>
      <w:r w:rsidRPr="00F1713B">
        <w:rPr>
          <w:rFonts w:hint="eastAsia"/>
          <w:sz w:val="24"/>
          <w:szCs w:val="24"/>
        </w:rPr>
        <w:t>）和讯信息科技有限公司</w:t>
      </w:r>
      <w:r w:rsidRPr="00F1713B">
        <w:rPr>
          <w:rFonts w:hint="eastAsia"/>
          <w:sz w:val="24"/>
          <w:szCs w:val="24"/>
        </w:rPr>
        <w:t xml:space="preserve"> </w:t>
      </w:r>
    </w:p>
    <w:p w14:paraId="6D206A4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住所：北京市朝阳区朝外大街</w:t>
      </w:r>
      <w:r w:rsidRPr="00F1713B">
        <w:rPr>
          <w:rFonts w:hint="eastAsia"/>
          <w:sz w:val="24"/>
          <w:szCs w:val="24"/>
        </w:rPr>
        <w:t>22</w:t>
      </w:r>
      <w:r w:rsidRPr="00F1713B">
        <w:rPr>
          <w:rFonts w:hint="eastAsia"/>
          <w:sz w:val="24"/>
          <w:szCs w:val="24"/>
        </w:rPr>
        <w:t>号泛利大厦</w:t>
      </w:r>
      <w:r w:rsidRPr="00F1713B">
        <w:rPr>
          <w:rFonts w:hint="eastAsia"/>
          <w:sz w:val="24"/>
          <w:szCs w:val="24"/>
        </w:rPr>
        <w:t>10</w:t>
      </w:r>
      <w:r w:rsidRPr="00F1713B">
        <w:rPr>
          <w:rFonts w:hint="eastAsia"/>
          <w:sz w:val="24"/>
          <w:szCs w:val="24"/>
        </w:rPr>
        <w:t>层</w:t>
      </w:r>
    </w:p>
    <w:p w14:paraId="0F9919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办公地址：北京市朝阳区朝外大街</w:t>
      </w:r>
      <w:r w:rsidRPr="00F1713B">
        <w:rPr>
          <w:rFonts w:hint="eastAsia"/>
          <w:sz w:val="24"/>
          <w:szCs w:val="24"/>
        </w:rPr>
        <w:t>22</w:t>
      </w:r>
      <w:r w:rsidRPr="00F1713B">
        <w:rPr>
          <w:rFonts w:hint="eastAsia"/>
          <w:sz w:val="24"/>
          <w:szCs w:val="24"/>
        </w:rPr>
        <w:t>号泛利大厦</w:t>
      </w:r>
      <w:r w:rsidRPr="00F1713B">
        <w:rPr>
          <w:rFonts w:hint="eastAsia"/>
          <w:sz w:val="24"/>
          <w:szCs w:val="24"/>
        </w:rPr>
        <w:t>10</w:t>
      </w:r>
      <w:r w:rsidRPr="00F1713B">
        <w:rPr>
          <w:rFonts w:hint="eastAsia"/>
          <w:sz w:val="24"/>
          <w:szCs w:val="24"/>
        </w:rPr>
        <w:t>层</w:t>
      </w:r>
    </w:p>
    <w:p w14:paraId="7F7248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法定代表人：王莉</w:t>
      </w:r>
    </w:p>
    <w:p w14:paraId="5E630C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20835789</w:t>
      </w:r>
    </w:p>
    <w:p w14:paraId="18EFC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20835879</w:t>
      </w:r>
    </w:p>
    <w:p w14:paraId="4161D2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联系人：周轶</w:t>
      </w:r>
    </w:p>
    <w:p w14:paraId="60CF608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4009200022</w:t>
      </w:r>
    </w:p>
    <w:p w14:paraId="0EB7A7E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http://licaike.hexun.com/</w:t>
      </w:r>
    </w:p>
    <w:p w14:paraId="36B07ED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38</w:t>
      </w:r>
      <w:r w:rsidRPr="00F1713B">
        <w:rPr>
          <w:rFonts w:hint="eastAsia"/>
          <w:sz w:val="24"/>
          <w:szCs w:val="24"/>
        </w:rPr>
        <w:t>）上海天天基金销售有限公司</w:t>
      </w:r>
      <w:r w:rsidRPr="00F1713B">
        <w:rPr>
          <w:rFonts w:hint="eastAsia"/>
          <w:sz w:val="24"/>
          <w:szCs w:val="24"/>
        </w:rPr>
        <w:t xml:space="preserve"> </w:t>
      </w:r>
    </w:p>
    <w:p w14:paraId="2BFDD9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住所：上海市徐汇区龙田路</w:t>
      </w:r>
      <w:r w:rsidRPr="00F1713B">
        <w:rPr>
          <w:rFonts w:hint="eastAsia"/>
          <w:sz w:val="24"/>
          <w:szCs w:val="24"/>
        </w:rPr>
        <w:t>190</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2</w:t>
      </w:r>
      <w:r w:rsidRPr="00F1713B">
        <w:rPr>
          <w:rFonts w:hint="eastAsia"/>
          <w:sz w:val="24"/>
          <w:szCs w:val="24"/>
        </w:rPr>
        <w:t>层</w:t>
      </w:r>
      <w:r w:rsidRPr="00F1713B">
        <w:rPr>
          <w:rFonts w:hint="eastAsia"/>
          <w:sz w:val="24"/>
          <w:szCs w:val="24"/>
        </w:rPr>
        <w:t xml:space="preserve"> </w:t>
      </w:r>
    </w:p>
    <w:p w14:paraId="447F08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办公地址：上海市徐汇区龙田路</w:t>
      </w:r>
      <w:r w:rsidRPr="00F1713B">
        <w:rPr>
          <w:rFonts w:hint="eastAsia"/>
          <w:sz w:val="24"/>
          <w:szCs w:val="24"/>
        </w:rPr>
        <w:t>195</w:t>
      </w:r>
      <w:r w:rsidRPr="00F1713B">
        <w:rPr>
          <w:rFonts w:hint="eastAsia"/>
          <w:sz w:val="24"/>
          <w:szCs w:val="24"/>
        </w:rPr>
        <w:t>号</w:t>
      </w:r>
      <w:r w:rsidRPr="00F1713B">
        <w:rPr>
          <w:rFonts w:hint="eastAsia"/>
          <w:sz w:val="24"/>
          <w:szCs w:val="24"/>
        </w:rPr>
        <w:t>3C</w:t>
      </w:r>
      <w:r w:rsidRPr="00F1713B">
        <w:rPr>
          <w:rFonts w:hint="eastAsia"/>
          <w:sz w:val="24"/>
          <w:szCs w:val="24"/>
        </w:rPr>
        <w:t>座</w:t>
      </w:r>
      <w:r w:rsidRPr="00F1713B">
        <w:rPr>
          <w:rFonts w:hint="eastAsia"/>
          <w:sz w:val="24"/>
          <w:szCs w:val="24"/>
        </w:rPr>
        <w:t>10</w:t>
      </w:r>
      <w:r w:rsidRPr="00F1713B">
        <w:rPr>
          <w:rFonts w:hint="eastAsia"/>
          <w:sz w:val="24"/>
          <w:szCs w:val="24"/>
        </w:rPr>
        <w:t>楼</w:t>
      </w:r>
    </w:p>
    <w:p w14:paraId="5872FD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法定代表人：其实</w:t>
      </w:r>
    </w:p>
    <w:p w14:paraId="4E7D01B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54509998</w:t>
      </w:r>
    </w:p>
    <w:p w14:paraId="2CB7C3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64385308</w:t>
      </w:r>
    </w:p>
    <w:p w14:paraId="20CCBB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联系人：潘世友</w:t>
      </w:r>
    </w:p>
    <w:p w14:paraId="6937F1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400-1818-188</w:t>
      </w:r>
    </w:p>
    <w:p w14:paraId="223B42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www.1234567.com.cn</w:t>
      </w:r>
    </w:p>
    <w:p w14:paraId="567DDD3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39</w:t>
      </w:r>
      <w:r w:rsidRPr="00F1713B">
        <w:rPr>
          <w:rFonts w:hint="eastAsia"/>
          <w:sz w:val="24"/>
          <w:szCs w:val="24"/>
        </w:rPr>
        <w:t>）北京钱景财富投资管理有限公司</w:t>
      </w:r>
      <w:r w:rsidRPr="00F1713B">
        <w:rPr>
          <w:rFonts w:hint="eastAsia"/>
          <w:sz w:val="24"/>
          <w:szCs w:val="24"/>
        </w:rPr>
        <w:t xml:space="preserve"> </w:t>
      </w:r>
    </w:p>
    <w:p w14:paraId="359BF8F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住所：北京市海淀区丹棱街</w:t>
      </w:r>
      <w:r w:rsidRPr="00F1713B">
        <w:rPr>
          <w:rFonts w:hint="eastAsia"/>
          <w:sz w:val="24"/>
          <w:szCs w:val="24"/>
        </w:rPr>
        <w:t>6</w:t>
      </w:r>
      <w:r w:rsidRPr="00F1713B">
        <w:rPr>
          <w:rFonts w:hint="eastAsia"/>
          <w:sz w:val="24"/>
          <w:szCs w:val="24"/>
        </w:rPr>
        <w:t>幢</w:t>
      </w:r>
      <w:r w:rsidRPr="00F1713B">
        <w:rPr>
          <w:rFonts w:hint="eastAsia"/>
          <w:sz w:val="24"/>
          <w:szCs w:val="24"/>
        </w:rPr>
        <w:t>1</w:t>
      </w:r>
      <w:r w:rsidRPr="00F1713B">
        <w:rPr>
          <w:rFonts w:hint="eastAsia"/>
          <w:sz w:val="24"/>
          <w:szCs w:val="24"/>
        </w:rPr>
        <w:t>号</w:t>
      </w:r>
      <w:r w:rsidRPr="00F1713B">
        <w:rPr>
          <w:rFonts w:hint="eastAsia"/>
          <w:sz w:val="24"/>
          <w:szCs w:val="24"/>
        </w:rPr>
        <w:t>9</w:t>
      </w:r>
      <w:r w:rsidRPr="00F1713B">
        <w:rPr>
          <w:rFonts w:hint="eastAsia"/>
          <w:sz w:val="24"/>
          <w:szCs w:val="24"/>
        </w:rPr>
        <w:t>层</w:t>
      </w:r>
      <w:r w:rsidRPr="00F1713B">
        <w:rPr>
          <w:rFonts w:hint="eastAsia"/>
          <w:sz w:val="24"/>
          <w:szCs w:val="24"/>
        </w:rPr>
        <w:t>1008-1012</w:t>
      </w:r>
    </w:p>
    <w:p w14:paraId="3BAB1D3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办公地址：北京市海淀区丹棱街</w:t>
      </w:r>
      <w:r w:rsidRPr="00F1713B">
        <w:rPr>
          <w:rFonts w:hint="eastAsia"/>
          <w:sz w:val="24"/>
          <w:szCs w:val="24"/>
        </w:rPr>
        <w:t>6</w:t>
      </w:r>
      <w:r w:rsidRPr="00F1713B">
        <w:rPr>
          <w:rFonts w:hint="eastAsia"/>
          <w:sz w:val="24"/>
          <w:szCs w:val="24"/>
        </w:rPr>
        <w:t>幢</w:t>
      </w:r>
      <w:r w:rsidRPr="00F1713B">
        <w:rPr>
          <w:rFonts w:hint="eastAsia"/>
          <w:sz w:val="24"/>
          <w:szCs w:val="24"/>
        </w:rPr>
        <w:t>1</w:t>
      </w:r>
      <w:r w:rsidRPr="00F1713B">
        <w:rPr>
          <w:rFonts w:hint="eastAsia"/>
          <w:sz w:val="24"/>
          <w:szCs w:val="24"/>
        </w:rPr>
        <w:t>号</w:t>
      </w:r>
      <w:r w:rsidRPr="00F1713B">
        <w:rPr>
          <w:rFonts w:hint="eastAsia"/>
          <w:sz w:val="24"/>
          <w:szCs w:val="24"/>
        </w:rPr>
        <w:t>9</w:t>
      </w:r>
      <w:r w:rsidRPr="00F1713B">
        <w:rPr>
          <w:rFonts w:hint="eastAsia"/>
          <w:sz w:val="24"/>
          <w:szCs w:val="24"/>
        </w:rPr>
        <w:t>层</w:t>
      </w:r>
      <w:r w:rsidRPr="00F1713B">
        <w:rPr>
          <w:rFonts w:hint="eastAsia"/>
          <w:sz w:val="24"/>
          <w:szCs w:val="24"/>
        </w:rPr>
        <w:t>1008-1012</w:t>
      </w:r>
    </w:p>
    <w:p w14:paraId="2E8C4F4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法定代表人：赵荣春</w:t>
      </w:r>
    </w:p>
    <w:p w14:paraId="57CAF6A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57418829</w:t>
      </w:r>
    </w:p>
    <w:p w14:paraId="2065D2B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57569671</w:t>
      </w:r>
    </w:p>
    <w:p w14:paraId="7D5193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魏争</w:t>
      </w:r>
    </w:p>
    <w:p w14:paraId="3D84C6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400-678-5095</w:t>
      </w:r>
    </w:p>
    <w:p w14:paraId="29C6B5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www.niuji.net</w:t>
      </w:r>
    </w:p>
    <w:p w14:paraId="472594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40</w:t>
      </w:r>
      <w:r w:rsidRPr="00F1713B">
        <w:rPr>
          <w:rFonts w:hint="eastAsia"/>
          <w:sz w:val="24"/>
          <w:szCs w:val="24"/>
        </w:rPr>
        <w:t>）深圳市新兰德证券投资咨询有限公司</w:t>
      </w:r>
    </w:p>
    <w:p w14:paraId="07C1AA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住所：深圳市福田区华强北路赛格科技园</w:t>
      </w:r>
      <w:r w:rsidRPr="00F1713B">
        <w:rPr>
          <w:rFonts w:hint="eastAsia"/>
          <w:sz w:val="24"/>
          <w:szCs w:val="24"/>
        </w:rPr>
        <w:t>4</w:t>
      </w:r>
      <w:r w:rsidRPr="00F1713B">
        <w:rPr>
          <w:rFonts w:hint="eastAsia"/>
          <w:sz w:val="24"/>
          <w:szCs w:val="24"/>
        </w:rPr>
        <w:t>栋</w:t>
      </w:r>
      <w:r w:rsidRPr="00F1713B">
        <w:rPr>
          <w:rFonts w:hint="eastAsia"/>
          <w:sz w:val="24"/>
          <w:szCs w:val="24"/>
        </w:rPr>
        <w:t>10</w:t>
      </w:r>
      <w:r w:rsidRPr="00F1713B">
        <w:rPr>
          <w:rFonts w:hint="eastAsia"/>
          <w:sz w:val="24"/>
          <w:szCs w:val="24"/>
        </w:rPr>
        <w:t>层</w:t>
      </w:r>
      <w:r w:rsidRPr="00F1713B">
        <w:rPr>
          <w:rFonts w:hint="eastAsia"/>
          <w:sz w:val="24"/>
          <w:szCs w:val="24"/>
        </w:rPr>
        <w:t>1006#</w:t>
      </w:r>
    </w:p>
    <w:p w14:paraId="2BAAC4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r w:rsidRPr="00F1713B">
        <w:rPr>
          <w:rFonts w:hint="eastAsia"/>
          <w:sz w:val="24"/>
          <w:szCs w:val="24"/>
        </w:rPr>
        <w:t>9</w:t>
      </w:r>
      <w:r w:rsidRPr="00F1713B">
        <w:rPr>
          <w:rFonts w:hint="eastAsia"/>
          <w:sz w:val="24"/>
          <w:szCs w:val="24"/>
        </w:rPr>
        <w:t>层</w:t>
      </w:r>
    </w:p>
    <w:p w14:paraId="51475D5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法定代表人：陈操</w:t>
      </w:r>
    </w:p>
    <w:p w14:paraId="39D493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58325395</w:t>
      </w:r>
    </w:p>
    <w:p w14:paraId="2B1FAEA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58325282</w:t>
      </w:r>
    </w:p>
    <w:p w14:paraId="797CB7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联系人：刘宝文</w:t>
      </w:r>
      <w:r w:rsidRPr="00F1713B">
        <w:rPr>
          <w:rFonts w:hint="eastAsia"/>
          <w:sz w:val="24"/>
          <w:szCs w:val="24"/>
        </w:rPr>
        <w:t xml:space="preserve"> </w:t>
      </w:r>
    </w:p>
    <w:p w14:paraId="408E15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400-850-7771</w:t>
      </w:r>
    </w:p>
    <w:p w14:paraId="25DB727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http://8.jrj.com.cn/</w:t>
      </w:r>
    </w:p>
    <w:p w14:paraId="6EC41E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41</w:t>
      </w:r>
      <w:r w:rsidRPr="00F1713B">
        <w:rPr>
          <w:rFonts w:hint="eastAsia"/>
          <w:sz w:val="24"/>
          <w:szCs w:val="24"/>
        </w:rPr>
        <w:t>）北京展恒基金销售股份有限公司</w:t>
      </w:r>
    </w:p>
    <w:p w14:paraId="74E3F5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住所：北京市顺义区后沙峪镇安富街</w:t>
      </w:r>
      <w:r w:rsidRPr="00F1713B">
        <w:rPr>
          <w:rFonts w:hint="eastAsia"/>
          <w:sz w:val="24"/>
          <w:szCs w:val="24"/>
        </w:rPr>
        <w:t>6</w:t>
      </w:r>
      <w:r w:rsidRPr="00F1713B">
        <w:rPr>
          <w:rFonts w:hint="eastAsia"/>
          <w:sz w:val="24"/>
          <w:szCs w:val="24"/>
        </w:rPr>
        <w:t>号</w:t>
      </w:r>
    </w:p>
    <w:p w14:paraId="68432D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办公地址：北京市朝阳区安苑路</w:t>
      </w:r>
      <w:r w:rsidRPr="00F1713B">
        <w:rPr>
          <w:rFonts w:hint="eastAsia"/>
          <w:sz w:val="24"/>
          <w:szCs w:val="24"/>
        </w:rPr>
        <w:t>15-1</w:t>
      </w:r>
      <w:r w:rsidRPr="00F1713B">
        <w:rPr>
          <w:rFonts w:hint="eastAsia"/>
          <w:sz w:val="24"/>
          <w:szCs w:val="24"/>
        </w:rPr>
        <w:t>号邮电新闻大厦</w:t>
      </w:r>
      <w:r w:rsidRPr="00F1713B">
        <w:rPr>
          <w:rFonts w:hint="eastAsia"/>
          <w:sz w:val="24"/>
          <w:szCs w:val="24"/>
        </w:rPr>
        <w:t>2</w:t>
      </w:r>
      <w:r w:rsidRPr="00F1713B">
        <w:rPr>
          <w:rFonts w:hint="eastAsia"/>
          <w:sz w:val="24"/>
          <w:szCs w:val="24"/>
        </w:rPr>
        <w:t>层</w:t>
      </w:r>
    </w:p>
    <w:p w14:paraId="74469D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法定代表人：闫振杰</w:t>
      </w:r>
    </w:p>
    <w:p w14:paraId="541798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59601366-7024</w:t>
      </w:r>
    </w:p>
    <w:p w14:paraId="284D8A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62020355</w:t>
      </w:r>
    </w:p>
    <w:p w14:paraId="41D19E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马林</w:t>
      </w:r>
    </w:p>
    <w:p w14:paraId="21B6B26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400-888-6661</w:t>
      </w:r>
    </w:p>
    <w:p w14:paraId="78E703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www.myfund.com </w:t>
      </w:r>
    </w:p>
    <w:p w14:paraId="517341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42</w:t>
      </w:r>
      <w:r w:rsidRPr="00F1713B">
        <w:rPr>
          <w:rFonts w:hint="eastAsia"/>
          <w:sz w:val="24"/>
          <w:szCs w:val="24"/>
        </w:rPr>
        <w:t>）一路财富（北京）信息科技有限公司</w:t>
      </w:r>
    </w:p>
    <w:p w14:paraId="4D9560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住所：北京市西城区车公庄大街</w:t>
      </w:r>
      <w:r w:rsidRPr="00F1713B">
        <w:rPr>
          <w:rFonts w:hint="eastAsia"/>
          <w:sz w:val="24"/>
          <w:szCs w:val="24"/>
        </w:rPr>
        <w:t>9</w:t>
      </w:r>
      <w:r w:rsidRPr="00F1713B">
        <w:rPr>
          <w:rFonts w:hint="eastAsia"/>
          <w:sz w:val="24"/>
          <w:szCs w:val="24"/>
        </w:rPr>
        <w:t>号五栋大楼</w:t>
      </w:r>
      <w:r w:rsidRPr="00F1713B">
        <w:rPr>
          <w:rFonts w:hint="eastAsia"/>
          <w:sz w:val="24"/>
          <w:szCs w:val="24"/>
        </w:rPr>
        <w:t>C</w:t>
      </w:r>
      <w:r w:rsidRPr="00F1713B">
        <w:rPr>
          <w:rFonts w:hint="eastAsia"/>
          <w:sz w:val="24"/>
          <w:szCs w:val="24"/>
        </w:rPr>
        <w:t>座</w:t>
      </w:r>
      <w:r w:rsidRPr="00F1713B">
        <w:rPr>
          <w:rFonts w:hint="eastAsia"/>
          <w:sz w:val="24"/>
          <w:szCs w:val="24"/>
        </w:rPr>
        <w:t>702</w:t>
      </w:r>
    </w:p>
    <w:p w14:paraId="76A326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办公地址：北京西城区阜成门大街</w:t>
      </w:r>
      <w:r w:rsidRPr="00F1713B">
        <w:rPr>
          <w:rFonts w:hint="eastAsia"/>
          <w:sz w:val="24"/>
          <w:szCs w:val="24"/>
        </w:rPr>
        <w:t>2</w:t>
      </w:r>
      <w:r w:rsidRPr="00F1713B">
        <w:rPr>
          <w:rFonts w:hint="eastAsia"/>
          <w:sz w:val="24"/>
          <w:szCs w:val="24"/>
        </w:rPr>
        <w:t>号万通新世界广场</w:t>
      </w:r>
      <w:r w:rsidRPr="00F1713B">
        <w:rPr>
          <w:rFonts w:hint="eastAsia"/>
          <w:sz w:val="24"/>
          <w:szCs w:val="24"/>
        </w:rPr>
        <w:t>A</w:t>
      </w:r>
      <w:r w:rsidRPr="00F1713B">
        <w:rPr>
          <w:rFonts w:hint="eastAsia"/>
          <w:sz w:val="24"/>
          <w:szCs w:val="24"/>
        </w:rPr>
        <w:t>座</w:t>
      </w:r>
      <w:r w:rsidRPr="00F1713B">
        <w:rPr>
          <w:rFonts w:hint="eastAsia"/>
          <w:sz w:val="24"/>
          <w:szCs w:val="24"/>
        </w:rPr>
        <w:t>22</w:t>
      </w:r>
      <w:r w:rsidRPr="00F1713B">
        <w:rPr>
          <w:rFonts w:hint="eastAsia"/>
          <w:sz w:val="24"/>
          <w:szCs w:val="24"/>
        </w:rPr>
        <w:t>层</w:t>
      </w:r>
      <w:r w:rsidRPr="00F1713B">
        <w:rPr>
          <w:rFonts w:hint="eastAsia"/>
          <w:sz w:val="24"/>
          <w:szCs w:val="24"/>
        </w:rPr>
        <w:t>2208</w:t>
      </w:r>
    </w:p>
    <w:p w14:paraId="6C1A111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吴雪秀</w:t>
      </w:r>
    </w:p>
    <w:p w14:paraId="3F0D9C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010-88312877</w:t>
      </w:r>
    </w:p>
    <w:p w14:paraId="083801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010-88312099</w:t>
      </w:r>
    </w:p>
    <w:p w14:paraId="67ADED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苏昊</w:t>
      </w:r>
    </w:p>
    <w:p w14:paraId="166E1E1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400-001-1566</w:t>
      </w:r>
    </w:p>
    <w:p w14:paraId="198641A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http://www.yilucaifu.com/</w:t>
      </w:r>
    </w:p>
    <w:p w14:paraId="4E91C5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43</w:t>
      </w:r>
      <w:r w:rsidRPr="00F1713B">
        <w:rPr>
          <w:rFonts w:hint="eastAsia"/>
          <w:sz w:val="24"/>
          <w:szCs w:val="24"/>
        </w:rPr>
        <w:t>）上海大智慧财富管理有限公司</w:t>
      </w:r>
    </w:p>
    <w:p w14:paraId="494A7A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住所：上海市浦东新区杨高南路</w:t>
      </w:r>
      <w:r w:rsidRPr="00F1713B">
        <w:rPr>
          <w:rFonts w:hint="eastAsia"/>
          <w:sz w:val="24"/>
          <w:szCs w:val="24"/>
        </w:rPr>
        <w:t>428</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10-11</w:t>
      </w:r>
      <w:r w:rsidRPr="00F1713B">
        <w:rPr>
          <w:rFonts w:hint="eastAsia"/>
          <w:sz w:val="24"/>
          <w:szCs w:val="24"/>
        </w:rPr>
        <w:t>层</w:t>
      </w:r>
      <w:r w:rsidRPr="00F1713B">
        <w:rPr>
          <w:rFonts w:hint="eastAsia"/>
          <w:sz w:val="24"/>
          <w:szCs w:val="24"/>
        </w:rPr>
        <w:t xml:space="preserve"> </w:t>
      </w:r>
    </w:p>
    <w:p w14:paraId="493755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办公地址：上海市浦东新区杨高南路</w:t>
      </w:r>
      <w:r w:rsidRPr="00F1713B">
        <w:rPr>
          <w:rFonts w:hint="eastAsia"/>
          <w:sz w:val="24"/>
          <w:szCs w:val="24"/>
        </w:rPr>
        <w:t>428</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10-11</w:t>
      </w:r>
      <w:r w:rsidRPr="00F1713B">
        <w:rPr>
          <w:rFonts w:hint="eastAsia"/>
          <w:sz w:val="24"/>
          <w:szCs w:val="24"/>
        </w:rPr>
        <w:t>层</w:t>
      </w:r>
      <w:r w:rsidRPr="00F1713B">
        <w:rPr>
          <w:rFonts w:hint="eastAsia"/>
          <w:sz w:val="24"/>
          <w:szCs w:val="24"/>
        </w:rPr>
        <w:t xml:space="preserve"> </w:t>
      </w:r>
    </w:p>
    <w:p w14:paraId="6ACC61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法定代表人：申健</w:t>
      </w:r>
    </w:p>
    <w:p w14:paraId="3DC107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021-20219931</w:t>
      </w:r>
    </w:p>
    <w:p w14:paraId="3142FE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021-20219923</w:t>
      </w:r>
    </w:p>
    <w:p w14:paraId="7235DDC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联系人：付江</w:t>
      </w:r>
      <w:r w:rsidRPr="00F1713B">
        <w:rPr>
          <w:rFonts w:hint="eastAsia"/>
          <w:sz w:val="24"/>
          <w:szCs w:val="24"/>
        </w:rPr>
        <w:t xml:space="preserve"> </w:t>
      </w:r>
    </w:p>
    <w:p w14:paraId="178A1D4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021-20219931</w:t>
      </w:r>
    </w:p>
    <w:p w14:paraId="2892A5C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https://8.gw.com.cn</w:t>
      </w:r>
    </w:p>
    <w:p w14:paraId="1CEEB3D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44</w:t>
      </w:r>
      <w:r w:rsidRPr="00F1713B">
        <w:rPr>
          <w:rFonts w:hint="eastAsia"/>
          <w:sz w:val="24"/>
          <w:szCs w:val="24"/>
        </w:rPr>
        <w:t>）上海联泰资产管理有限公司</w:t>
      </w:r>
    </w:p>
    <w:p w14:paraId="0C75EBD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住所：中国（上海）自由贸易试验区富特北路</w:t>
      </w:r>
      <w:r w:rsidRPr="00F1713B">
        <w:rPr>
          <w:rFonts w:hint="eastAsia"/>
          <w:sz w:val="24"/>
          <w:szCs w:val="24"/>
        </w:rPr>
        <w:t>277</w:t>
      </w:r>
      <w:r w:rsidRPr="00F1713B">
        <w:rPr>
          <w:rFonts w:hint="eastAsia"/>
          <w:sz w:val="24"/>
          <w:szCs w:val="24"/>
        </w:rPr>
        <w:t>号</w:t>
      </w:r>
      <w:r w:rsidRPr="00F1713B">
        <w:rPr>
          <w:rFonts w:hint="eastAsia"/>
          <w:sz w:val="24"/>
          <w:szCs w:val="24"/>
        </w:rPr>
        <w:t>3</w:t>
      </w:r>
      <w:r w:rsidRPr="00F1713B">
        <w:rPr>
          <w:rFonts w:hint="eastAsia"/>
          <w:sz w:val="24"/>
          <w:szCs w:val="24"/>
        </w:rPr>
        <w:t>层</w:t>
      </w:r>
      <w:r w:rsidRPr="00F1713B">
        <w:rPr>
          <w:rFonts w:hint="eastAsia"/>
          <w:sz w:val="24"/>
          <w:szCs w:val="24"/>
        </w:rPr>
        <w:t>310</w:t>
      </w:r>
      <w:r w:rsidRPr="00F1713B">
        <w:rPr>
          <w:rFonts w:hint="eastAsia"/>
          <w:sz w:val="24"/>
          <w:szCs w:val="24"/>
        </w:rPr>
        <w:t>室</w:t>
      </w:r>
    </w:p>
    <w:p w14:paraId="22E55B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办公地址：上海市长宁区福泉北路</w:t>
      </w:r>
      <w:r w:rsidRPr="00F1713B">
        <w:rPr>
          <w:rFonts w:hint="eastAsia"/>
          <w:sz w:val="24"/>
          <w:szCs w:val="24"/>
        </w:rPr>
        <w:t>518</w:t>
      </w:r>
      <w:r w:rsidRPr="00F1713B">
        <w:rPr>
          <w:rFonts w:hint="eastAsia"/>
          <w:sz w:val="24"/>
          <w:szCs w:val="24"/>
        </w:rPr>
        <w:t>号</w:t>
      </w:r>
      <w:r w:rsidRPr="00F1713B">
        <w:rPr>
          <w:rFonts w:hint="eastAsia"/>
          <w:sz w:val="24"/>
          <w:szCs w:val="24"/>
        </w:rPr>
        <w:t>8</w:t>
      </w:r>
      <w:r w:rsidRPr="00F1713B">
        <w:rPr>
          <w:rFonts w:hint="eastAsia"/>
          <w:sz w:val="24"/>
          <w:szCs w:val="24"/>
        </w:rPr>
        <w:t>座</w:t>
      </w:r>
      <w:r w:rsidRPr="00F1713B">
        <w:rPr>
          <w:rFonts w:hint="eastAsia"/>
          <w:sz w:val="24"/>
          <w:szCs w:val="24"/>
        </w:rPr>
        <w:t>3</w:t>
      </w:r>
      <w:r w:rsidRPr="00F1713B">
        <w:rPr>
          <w:rFonts w:hint="eastAsia"/>
          <w:sz w:val="24"/>
          <w:szCs w:val="24"/>
        </w:rPr>
        <w:t>楼</w:t>
      </w:r>
    </w:p>
    <w:p w14:paraId="53F1CAB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法定代表人：燕斌</w:t>
      </w:r>
    </w:p>
    <w:p w14:paraId="7DFA2E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021-52822063</w:t>
      </w:r>
    </w:p>
    <w:p w14:paraId="01CD96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021-52975270</w:t>
      </w:r>
    </w:p>
    <w:p w14:paraId="47056F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联系人：凌秋艳</w:t>
      </w:r>
    </w:p>
    <w:p w14:paraId="36911AC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4000-466-788</w:t>
      </w:r>
    </w:p>
    <w:p w14:paraId="77BCC4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www.66zichan.com</w:t>
      </w:r>
    </w:p>
    <w:p w14:paraId="1FC90A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45</w:t>
      </w:r>
      <w:r w:rsidRPr="00F1713B">
        <w:rPr>
          <w:rFonts w:hint="eastAsia"/>
          <w:sz w:val="24"/>
          <w:szCs w:val="24"/>
        </w:rPr>
        <w:t>）宜信普泽投资顾问（北京）有限公司</w:t>
      </w:r>
    </w:p>
    <w:p w14:paraId="7EB130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住所：北京市朝阳区建国路</w:t>
      </w:r>
      <w:r w:rsidRPr="00F1713B">
        <w:rPr>
          <w:rFonts w:hint="eastAsia"/>
          <w:sz w:val="24"/>
          <w:szCs w:val="24"/>
        </w:rPr>
        <w:t>88</w:t>
      </w:r>
      <w:r w:rsidRPr="00F1713B">
        <w:rPr>
          <w:rFonts w:hint="eastAsia"/>
          <w:sz w:val="24"/>
          <w:szCs w:val="24"/>
        </w:rPr>
        <w:t>号</w:t>
      </w:r>
      <w:r w:rsidRPr="00F1713B">
        <w:rPr>
          <w:rFonts w:hint="eastAsia"/>
          <w:sz w:val="24"/>
          <w:szCs w:val="24"/>
        </w:rPr>
        <w:t>9</w:t>
      </w:r>
      <w:r w:rsidRPr="00F1713B">
        <w:rPr>
          <w:rFonts w:hint="eastAsia"/>
          <w:sz w:val="24"/>
          <w:szCs w:val="24"/>
        </w:rPr>
        <w:t>号楼</w:t>
      </w:r>
      <w:r w:rsidRPr="00F1713B">
        <w:rPr>
          <w:rFonts w:hint="eastAsia"/>
          <w:sz w:val="24"/>
          <w:szCs w:val="24"/>
        </w:rPr>
        <w:t>15</w:t>
      </w:r>
      <w:r w:rsidRPr="00F1713B">
        <w:rPr>
          <w:rFonts w:hint="eastAsia"/>
          <w:sz w:val="24"/>
          <w:szCs w:val="24"/>
        </w:rPr>
        <w:t>层</w:t>
      </w:r>
      <w:r w:rsidRPr="00F1713B">
        <w:rPr>
          <w:rFonts w:hint="eastAsia"/>
          <w:sz w:val="24"/>
          <w:szCs w:val="24"/>
        </w:rPr>
        <w:t xml:space="preserve">1809 </w:t>
      </w:r>
    </w:p>
    <w:p w14:paraId="6E9F3F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办公地址：北京市朝阳区建国路</w:t>
      </w:r>
      <w:r w:rsidRPr="00F1713B">
        <w:rPr>
          <w:rFonts w:hint="eastAsia"/>
          <w:sz w:val="24"/>
          <w:szCs w:val="24"/>
        </w:rPr>
        <w:t>88</w:t>
      </w:r>
      <w:r w:rsidRPr="00F1713B">
        <w:rPr>
          <w:rFonts w:hint="eastAsia"/>
          <w:sz w:val="24"/>
          <w:szCs w:val="24"/>
        </w:rPr>
        <w:t>号</w:t>
      </w:r>
      <w:r w:rsidRPr="00F1713B">
        <w:rPr>
          <w:rFonts w:hint="eastAsia"/>
          <w:sz w:val="24"/>
          <w:szCs w:val="24"/>
        </w:rPr>
        <w:t>SOHO</w:t>
      </w:r>
      <w:r w:rsidRPr="00F1713B">
        <w:rPr>
          <w:rFonts w:hint="eastAsia"/>
          <w:sz w:val="24"/>
          <w:szCs w:val="24"/>
        </w:rPr>
        <w:t>现代城</w:t>
      </w:r>
      <w:r w:rsidRPr="00F1713B">
        <w:rPr>
          <w:rFonts w:hint="eastAsia"/>
          <w:sz w:val="24"/>
          <w:szCs w:val="24"/>
        </w:rPr>
        <w:t>C</w:t>
      </w:r>
      <w:r w:rsidRPr="00F1713B">
        <w:rPr>
          <w:rFonts w:hint="eastAsia"/>
          <w:sz w:val="24"/>
          <w:szCs w:val="24"/>
        </w:rPr>
        <w:t>座</w:t>
      </w:r>
      <w:r w:rsidRPr="00F1713B">
        <w:rPr>
          <w:rFonts w:hint="eastAsia"/>
          <w:sz w:val="24"/>
          <w:szCs w:val="24"/>
        </w:rPr>
        <w:t>1809</w:t>
      </w:r>
    </w:p>
    <w:p w14:paraId="6E50FB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法定代表人：沈伟桦</w:t>
      </w:r>
    </w:p>
    <w:p w14:paraId="33D34BC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010-52855713</w:t>
      </w:r>
    </w:p>
    <w:p w14:paraId="4C0DD7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010-85894285</w:t>
      </w:r>
    </w:p>
    <w:p w14:paraId="4A2423E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联系人：程刚</w:t>
      </w:r>
    </w:p>
    <w:p w14:paraId="6782660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400-6099-200</w:t>
      </w:r>
    </w:p>
    <w:p w14:paraId="1091FA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www.yixinfund.com</w:t>
      </w:r>
    </w:p>
    <w:p w14:paraId="4B4BC0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46</w:t>
      </w:r>
      <w:r w:rsidRPr="00F1713B">
        <w:rPr>
          <w:rFonts w:hint="eastAsia"/>
          <w:sz w:val="24"/>
          <w:szCs w:val="24"/>
        </w:rPr>
        <w:t>）浙江同花顺基金销售有限公司</w:t>
      </w:r>
    </w:p>
    <w:p w14:paraId="3424EB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住所：浙江省杭州市文二西路</w:t>
      </w:r>
      <w:r w:rsidRPr="00F1713B">
        <w:rPr>
          <w:rFonts w:hint="eastAsia"/>
          <w:sz w:val="24"/>
          <w:szCs w:val="24"/>
        </w:rPr>
        <w:t>1</w:t>
      </w:r>
      <w:r w:rsidRPr="00F1713B">
        <w:rPr>
          <w:rFonts w:hint="eastAsia"/>
          <w:sz w:val="24"/>
          <w:szCs w:val="24"/>
        </w:rPr>
        <w:t>号元茂大厦</w:t>
      </w:r>
      <w:r w:rsidRPr="00F1713B">
        <w:rPr>
          <w:rFonts w:hint="eastAsia"/>
          <w:sz w:val="24"/>
          <w:szCs w:val="24"/>
        </w:rPr>
        <w:t>903</w:t>
      </w:r>
    </w:p>
    <w:p w14:paraId="075967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办公地址：浙江省杭州市西湖区翠柏路</w:t>
      </w:r>
      <w:r w:rsidRPr="00F1713B">
        <w:rPr>
          <w:rFonts w:hint="eastAsia"/>
          <w:sz w:val="24"/>
          <w:szCs w:val="24"/>
        </w:rPr>
        <w:t>7</w:t>
      </w:r>
      <w:r w:rsidRPr="00F1713B">
        <w:rPr>
          <w:rFonts w:hint="eastAsia"/>
          <w:sz w:val="24"/>
          <w:szCs w:val="24"/>
        </w:rPr>
        <w:t>号电子商务产业园</w:t>
      </w:r>
      <w:r w:rsidRPr="00F1713B">
        <w:rPr>
          <w:rFonts w:hint="eastAsia"/>
          <w:sz w:val="24"/>
          <w:szCs w:val="24"/>
        </w:rPr>
        <w:t>2</w:t>
      </w:r>
      <w:r w:rsidRPr="00F1713B">
        <w:rPr>
          <w:rFonts w:hint="eastAsia"/>
          <w:sz w:val="24"/>
          <w:szCs w:val="24"/>
        </w:rPr>
        <w:t>号楼</w:t>
      </w:r>
      <w:r w:rsidRPr="00F1713B">
        <w:rPr>
          <w:rFonts w:hint="eastAsia"/>
          <w:sz w:val="24"/>
          <w:szCs w:val="24"/>
        </w:rPr>
        <w:t xml:space="preserve"> 2</w:t>
      </w:r>
      <w:r w:rsidRPr="00F1713B">
        <w:rPr>
          <w:rFonts w:hint="eastAsia"/>
          <w:sz w:val="24"/>
          <w:szCs w:val="24"/>
        </w:rPr>
        <w:t>楼</w:t>
      </w:r>
    </w:p>
    <w:p w14:paraId="0BE097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法定代表人：凌顺平</w:t>
      </w:r>
      <w:r w:rsidRPr="00F1713B">
        <w:rPr>
          <w:rFonts w:hint="eastAsia"/>
          <w:sz w:val="24"/>
          <w:szCs w:val="24"/>
        </w:rPr>
        <w:t xml:space="preserve"> </w:t>
      </w:r>
    </w:p>
    <w:p w14:paraId="42232B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88911818</w:t>
      </w:r>
    </w:p>
    <w:p w14:paraId="5A3C629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86800423</w:t>
      </w:r>
    </w:p>
    <w:p w14:paraId="599E53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联系人：吴强</w:t>
      </w:r>
      <w:r w:rsidRPr="00F1713B">
        <w:rPr>
          <w:rFonts w:hint="eastAsia"/>
          <w:sz w:val="24"/>
          <w:szCs w:val="24"/>
        </w:rPr>
        <w:t xml:space="preserve"> </w:t>
      </w:r>
    </w:p>
    <w:p w14:paraId="29EBD0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400-877-3772</w:t>
      </w:r>
    </w:p>
    <w:p w14:paraId="56A134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www.5ifund.com</w:t>
      </w:r>
    </w:p>
    <w:p w14:paraId="0178C78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47</w:t>
      </w:r>
      <w:r w:rsidRPr="00F1713B">
        <w:rPr>
          <w:rFonts w:hint="eastAsia"/>
          <w:sz w:val="24"/>
          <w:szCs w:val="24"/>
        </w:rPr>
        <w:t>）泰诚财富基金销售（大连）有限公司</w:t>
      </w:r>
    </w:p>
    <w:p w14:paraId="118B9F4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住所：辽宁省大连市沙河口区星海中龙园</w:t>
      </w:r>
      <w:r w:rsidRPr="00F1713B">
        <w:rPr>
          <w:rFonts w:hint="eastAsia"/>
          <w:sz w:val="24"/>
          <w:szCs w:val="24"/>
        </w:rPr>
        <w:t>3</w:t>
      </w:r>
      <w:r w:rsidRPr="00F1713B">
        <w:rPr>
          <w:rFonts w:hint="eastAsia"/>
          <w:sz w:val="24"/>
          <w:szCs w:val="24"/>
        </w:rPr>
        <w:t>号</w:t>
      </w:r>
    </w:p>
    <w:p w14:paraId="346A05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w:t>
      </w:r>
      <w:r w:rsidRPr="00F1713B">
        <w:rPr>
          <w:rFonts w:hint="eastAsia"/>
          <w:sz w:val="24"/>
          <w:szCs w:val="24"/>
        </w:rPr>
        <w:t xml:space="preserve"> </w:t>
      </w:r>
      <w:r w:rsidRPr="00F1713B">
        <w:rPr>
          <w:rFonts w:hint="eastAsia"/>
          <w:sz w:val="24"/>
          <w:szCs w:val="24"/>
        </w:rPr>
        <w:t>辽宁省大连市沙河口区星海中龙园</w:t>
      </w:r>
      <w:r w:rsidRPr="00F1713B">
        <w:rPr>
          <w:rFonts w:hint="eastAsia"/>
          <w:sz w:val="24"/>
          <w:szCs w:val="24"/>
        </w:rPr>
        <w:t>3</w:t>
      </w:r>
      <w:r w:rsidRPr="00F1713B">
        <w:rPr>
          <w:rFonts w:hint="eastAsia"/>
          <w:sz w:val="24"/>
          <w:szCs w:val="24"/>
        </w:rPr>
        <w:t>号</w:t>
      </w:r>
    </w:p>
    <w:p w14:paraId="625CAA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法定代表人：林卓</w:t>
      </w:r>
    </w:p>
    <w:p w14:paraId="17FEF2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0411</w:t>
      </w:r>
      <w:r w:rsidRPr="00F1713B">
        <w:rPr>
          <w:rFonts w:hint="eastAsia"/>
          <w:sz w:val="24"/>
          <w:szCs w:val="24"/>
        </w:rPr>
        <w:t>）</w:t>
      </w:r>
      <w:r w:rsidRPr="00F1713B">
        <w:rPr>
          <w:rFonts w:hint="eastAsia"/>
          <w:sz w:val="24"/>
          <w:szCs w:val="24"/>
        </w:rPr>
        <w:t>88891212</w:t>
      </w:r>
    </w:p>
    <w:p w14:paraId="2AB1BC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0411</w:t>
      </w:r>
      <w:r w:rsidRPr="00F1713B">
        <w:rPr>
          <w:rFonts w:hint="eastAsia"/>
          <w:sz w:val="24"/>
          <w:szCs w:val="24"/>
        </w:rPr>
        <w:t>）</w:t>
      </w:r>
      <w:r w:rsidRPr="00F1713B">
        <w:rPr>
          <w:rFonts w:hint="eastAsia"/>
          <w:sz w:val="24"/>
          <w:szCs w:val="24"/>
        </w:rPr>
        <w:t>84396536</w:t>
      </w:r>
    </w:p>
    <w:p w14:paraId="7F9B734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联系人：薛长平</w:t>
      </w:r>
      <w:r w:rsidRPr="00F1713B">
        <w:rPr>
          <w:rFonts w:hint="eastAsia"/>
          <w:sz w:val="24"/>
          <w:szCs w:val="24"/>
        </w:rPr>
        <w:t xml:space="preserve"> </w:t>
      </w:r>
    </w:p>
    <w:p w14:paraId="09A1F63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4006411999</w:t>
      </w:r>
    </w:p>
    <w:p w14:paraId="256E33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www.taichengcaifu.com</w:t>
      </w:r>
    </w:p>
    <w:p w14:paraId="0FCAF6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48</w:t>
      </w:r>
      <w:r w:rsidRPr="00F1713B">
        <w:rPr>
          <w:rFonts w:hint="eastAsia"/>
          <w:sz w:val="24"/>
          <w:szCs w:val="24"/>
        </w:rPr>
        <w:t>）上海基煜基金销售有限公司</w:t>
      </w:r>
    </w:p>
    <w:p w14:paraId="78611E7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住所：上海市崇明县长兴镇路潘园公路</w:t>
      </w:r>
      <w:r w:rsidRPr="00F1713B">
        <w:rPr>
          <w:rFonts w:hint="eastAsia"/>
          <w:sz w:val="24"/>
          <w:szCs w:val="24"/>
        </w:rPr>
        <w:t>1800</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6153</w:t>
      </w:r>
      <w:r w:rsidRPr="00F1713B">
        <w:rPr>
          <w:rFonts w:hint="eastAsia"/>
          <w:sz w:val="24"/>
          <w:szCs w:val="24"/>
        </w:rPr>
        <w:t>室（上海泰和经济发展区）</w:t>
      </w:r>
      <w:r w:rsidRPr="00F1713B">
        <w:rPr>
          <w:rFonts w:hint="eastAsia"/>
          <w:sz w:val="24"/>
          <w:szCs w:val="24"/>
        </w:rPr>
        <w:t xml:space="preserve"> </w:t>
      </w:r>
    </w:p>
    <w:p w14:paraId="40DAB19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办公地址：上海市杨浦区昆明路</w:t>
      </w:r>
      <w:r w:rsidRPr="00F1713B">
        <w:rPr>
          <w:rFonts w:hint="eastAsia"/>
          <w:sz w:val="24"/>
          <w:szCs w:val="24"/>
        </w:rPr>
        <w:t>518</w:t>
      </w:r>
      <w:r w:rsidRPr="00F1713B">
        <w:rPr>
          <w:rFonts w:hint="eastAsia"/>
          <w:sz w:val="24"/>
          <w:szCs w:val="24"/>
        </w:rPr>
        <w:t>号</w:t>
      </w:r>
      <w:r w:rsidRPr="00F1713B">
        <w:rPr>
          <w:rFonts w:hint="eastAsia"/>
          <w:sz w:val="24"/>
          <w:szCs w:val="24"/>
        </w:rPr>
        <w:t>A1002</w:t>
      </w:r>
      <w:r w:rsidRPr="00F1713B">
        <w:rPr>
          <w:rFonts w:hint="eastAsia"/>
          <w:sz w:val="24"/>
          <w:szCs w:val="24"/>
        </w:rPr>
        <w:t>室</w:t>
      </w:r>
    </w:p>
    <w:p w14:paraId="20DCD3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法定代表人：王翔</w:t>
      </w:r>
    </w:p>
    <w:p w14:paraId="52BB7A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65370077</w:t>
      </w:r>
    </w:p>
    <w:p w14:paraId="7D51923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55085991</w:t>
      </w:r>
    </w:p>
    <w:p w14:paraId="3D62C7F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联系人：俞申莉</w:t>
      </w:r>
    </w:p>
    <w:p w14:paraId="119EC2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021</w:t>
      </w:r>
      <w:r w:rsidRPr="00F1713B">
        <w:rPr>
          <w:rFonts w:hint="eastAsia"/>
          <w:sz w:val="24"/>
          <w:szCs w:val="24"/>
        </w:rPr>
        <w:t>）</w:t>
      </w:r>
      <w:r w:rsidRPr="00F1713B">
        <w:rPr>
          <w:rFonts w:hint="eastAsia"/>
          <w:sz w:val="24"/>
          <w:szCs w:val="24"/>
        </w:rPr>
        <w:t>65370077</w:t>
      </w:r>
    </w:p>
    <w:p w14:paraId="128631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http://www.fofund.com.cn/</w:t>
      </w:r>
    </w:p>
    <w:p w14:paraId="4133519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49</w:t>
      </w:r>
      <w:r w:rsidRPr="00F1713B">
        <w:rPr>
          <w:rFonts w:hint="eastAsia"/>
          <w:sz w:val="24"/>
          <w:szCs w:val="24"/>
        </w:rPr>
        <w:t>）深圳富济财富管理有限公司</w:t>
      </w:r>
    </w:p>
    <w:p w14:paraId="68CDB5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住所：深圳市前海深港合作区前湾一路</w:t>
      </w:r>
      <w:r w:rsidRPr="00F1713B">
        <w:rPr>
          <w:rFonts w:hint="eastAsia"/>
          <w:sz w:val="24"/>
          <w:szCs w:val="24"/>
        </w:rPr>
        <w:t>1</w:t>
      </w:r>
      <w:r w:rsidRPr="00F1713B">
        <w:rPr>
          <w:rFonts w:hint="eastAsia"/>
          <w:sz w:val="24"/>
          <w:szCs w:val="24"/>
        </w:rPr>
        <w:t>号</w:t>
      </w:r>
      <w:r w:rsidRPr="00F1713B">
        <w:rPr>
          <w:rFonts w:hint="eastAsia"/>
          <w:sz w:val="24"/>
          <w:szCs w:val="24"/>
        </w:rPr>
        <w:t>A</w:t>
      </w:r>
      <w:r w:rsidRPr="00F1713B">
        <w:rPr>
          <w:rFonts w:hint="eastAsia"/>
          <w:sz w:val="24"/>
          <w:szCs w:val="24"/>
        </w:rPr>
        <w:t>栋</w:t>
      </w:r>
      <w:r w:rsidRPr="00F1713B">
        <w:rPr>
          <w:rFonts w:hint="eastAsia"/>
          <w:sz w:val="24"/>
          <w:szCs w:val="24"/>
        </w:rPr>
        <w:t>201</w:t>
      </w:r>
      <w:r w:rsidRPr="00F1713B">
        <w:rPr>
          <w:rFonts w:hint="eastAsia"/>
          <w:sz w:val="24"/>
          <w:szCs w:val="24"/>
        </w:rPr>
        <w:t>室</w:t>
      </w:r>
    </w:p>
    <w:p w14:paraId="36C11F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办公地址：深圳市南山区高新南七道</w:t>
      </w:r>
      <w:r w:rsidRPr="00F1713B">
        <w:rPr>
          <w:rFonts w:hint="eastAsia"/>
          <w:sz w:val="24"/>
          <w:szCs w:val="24"/>
        </w:rPr>
        <w:t>12</w:t>
      </w:r>
      <w:r w:rsidRPr="00F1713B">
        <w:rPr>
          <w:rFonts w:hint="eastAsia"/>
          <w:sz w:val="24"/>
          <w:szCs w:val="24"/>
        </w:rPr>
        <w:t>号惠恒集团二期</w:t>
      </w:r>
      <w:r w:rsidRPr="00F1713B">
        <w:rPr>
          <w:rFonts w:hint="eastAsia"/>
          <w:sz w:val="24"/>
          <w:szCs w:val="24"/>
        </w:rPr>
        <w:t>418</w:t>
      </w:r>
      <w:r w:rsidRPr="00F1713B">
        <w:rPr>
          <w:rFonts w:hint="eastAsia"/>
          <w:sz w:val="24"/>
          <w:szCs w:val="24"/>
        </w:rPr>
        <w:t>室</w:t>
      </w:r>
    </w:p>
    <w:p w14:paraId="29E5FC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法定代表人：齐小贺</w:t>
      </w:r>
    </w:p>
    <w:p w14:paraId="7716DA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83999907-802</w:t>
      </w:r>
    </w:p>
    <w:p w14:paraId="42D5F1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83999926</w:t>
      </w:r>
    </w:p>
    <w:p w14:paraId="24ADDA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马力佳</w:t>
      </w:r>
    </w:p>
    <w:p w14:paraId="3C98A19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0755</w:t>
      </w:r>
      <w:r w:rsidRPr="00F1713B">
        <w:rPr>
          <w:rFonts w:hint="eastAsia"/>
          <w:sz w:val="24"/>
          <w:szCs w:val="24"/>
        </w:rPr>
        <w:t>）</w:t>
      </w:r>
      <w:r w:rsidRPr="00F1713B">
        <w:rPr>
          <w:rFonts w:hint="eastAsia"/>
          <w:sz w:val="24"/>
          <w:szCs w:val="24"/>
        </w:rPr>
        <w:t>83999907</w:t>
      </w:r>
    </w:p>
    <w:p w14:paraId="467C914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www.jinqianwo.com</w:t>
      </w:r>
    </w:p>
    <w:p w14:paraId="33DEF0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50</w:t>
      </w:r>
      <w:r w:rsidRPr="00F1713B">
        <w:rPr>
          <w:rFonts w:hint="eastAsia"/>
          <w:sz w:val="24"/>
          <w:szCs w:val="24"/>
        </w:rPr>
        <w:t>）珠海盈米财富管理有限公司</w:t>
      </w:r>
    </w:p>
    <w:p w14:paraId="0AB265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住所：珠海市横琴新区宝华路</w:t>
      </w:r>
      <w:r w:rsidRPr="00F1713B">
        <w:rPr>
          <w:rFonts w:hint="eastAsia"/>
          <w:sz w:val="24"/>
          <w:szCs w:val="24"/>
        </w:rPr>
        <w:t>6</w:t>
      </w:r>
      <w:r w:rsidRPr="00F1713B">
        <w:rPr>
          <w:rFonts w:hint="eastAsia"/>
          <w:sz w:val="24"/>
          <w:szCs w:val="24"/>
        </w:rPr>
        <w:t>号</w:t>
      </w:r>
      <w:r w:rsidRPr="00F1713B">
        <w:rPr>
          <w:rFonts w:hint="eastAsia"/>
          <w:sz w:val="24"/>
          <w:szCs w:val="24"/>
        </w:rPr>
        <w:t>105</w:t>
      </w:r>
      <w:r w:rsidRPr="00F1713B">
        <w:rPr>
          <w:rFonts w:hint="eastAsia"/>
          <w:sz w:val="24"/>
          <w:szCs w:val="24"/>
        </w:rPr>
        <w:t>室</w:t>
      </w:r>
      <w:r w:rsidRPr="00F1713B">
        <w:rPr>
          <w:rFonts w:hint="eastAsia"/>
          <w:sz w:val="24"/>
          <w:szCs w:val="24"/>
        </w:rPr>
        <w:t xml:space="preserve">-3491 </w:t>
      </w:r>
    </w:p>
    <w:p w14:paraId="78EC61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办公地址：广州市海珠区琶洲大道东</w:t>
      </w:r>
      <w:r w:rsidRPr="00F1713B">
        <w:rPr>
          <w:rFonts w:hint="eastAsia"/>
          <w:sz w:val="24"/>
          <w:szCs w:val="24"/>
        </w:rPr>
        <w:t>1</w:t>
      </w:r>
      <w:r w:rsidRPr="00F1713B">
        <w:rPr>
          <w:rFonts w:hint="eastAsia"/>
          <w:sz w:val="24"/>
          <w:szCs w:val="24"/>
        </w:rPr>
        <w:t>号保利国际广场南塔</w:t>
      </w:r>
      <w:r w:rsidRPr="00F1713B">
        <w:rPr>
          <w:rFonts w:hint="eastAsia"/>
          <w:sz w:val="24"/>
          <w:szCs w:val="24"/>
        </w:rPr>
        <w:t>12</w:t>
      </w:r>
      <w:r w:rsidRPr="00F1713B">
        <w:rPr>
          <w:rFonts w:hint="eastAsia"/>
          <w:sz w:val="24"/>
          <w:szCs w:val="24"/>
        </w:rPr>
        <w:t>楼</w:t>
      </w:r>
      <w:r w:rsidRPr="00F1713B">
        <w:rPr>
          <w:rFonts w:hint="eastAsia"/>
          <w:sz w:val="24"/>
          <w:szCs w:val="24"/>
        </w:rPr>
        <w:t xml:space="preserve">B1201-1203 </w:t>
      </w:r>
    </w:p>
    <w:p w14:paraId="1F6EC7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法定代表人：肖雯</w:t>
      </w:r>
      <w:r w:rsidRPr="00F1713B">
        <w:rPr>
          <w:rFonts w:hint="eastAsia"/>
          <w:sz w:val="24"/>
          <w:szCs w:val="24"/>
        </w:rPr>
        <w:t xml:space="preserve"> </w:t>
      </w:r>
    </w:p>
    <w:p w14:paraId="77E6C3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020</w:t>
      </w:r>
      <w:r w:rsidRPr="00F1713B">
        <w:rPr>
          <w:rFonts w:hint="eastAsia"/>
          <w:sz w:val="24"/>
          <w:szCs w:val="24"/>
        </w:rPr>
        <w:t>）</w:t>
      </w:r>
      <w:r w:rsidRPr="00F1713B">
        <w:rPr>
          <w:rFonts w:hint="eastAsia"/>
          <w:sz w:val="24"/>
          <w:szCs w:val="24"/>
        </w:rPr>
        <w:t xml:space="preserve">89629099 </w:t>
      </w:r>
    </w:p>
    <w:p w14:paraId="6AD6752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020</w:t>
      </w:r>
      <w:r w:rsidRPr="00F1713B">
        <w:rPr>
          <w:rFonts w:hint="eastAsia"/>
          <w:sz w:val="24"/>
          <w:szCs w:val="24"/>
        </w:rPr>
        <w:t>）</w:t>
      </w:r>
      <w:r w:rsidRPr="00F1713B">
        <w:rPr>
          <w:rFonts w:hint="eastAsia"/>
          <w:sz w:val="24"/>
          <w:szCs w:val="24"/>
        </w:rPr>
        <w:t xml:space="preserve">89629011 </w:t>
      </w:r>
    </w:p>
    <w:p w14:paraId="4058934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联系人：黄敏嫦</w:t>
      </w:r>
      <w:r w:rsidRPr="00F1713B">
        <w:rPr>
          <w:rFonts w:hint="eastAsia"/>
          <w:sz w:val="24"/>
          <w:szCs w:val="24"/>
        </w:rPr>
        <w:t xml:space="preserve"> </w:t>
      </w:r>
    </w:p>
    <w:p w14:paraId="211639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020</w:t>
      </w:r>
      <w:r w:rsidRPr="00F1713B">
        <w:rPr>
          <w:rFonts w:hint="eastAsia"/>
          <w:sz w:val="24"/>
          <w:szCs w:val="24"/>
        </w:rPr>
        <w:t>）</w:t>
      </w:r>
      <w:r w:rsidRPr="00F1713B">
        <w:rPr>
          <w:rFonts w:hint="eastAsia"/>
          <w:sz w:val="24"/>
          <w:szCs w:val="24"/>
        </w:rPr>
        <w:t>89629066</w:t>
      </w:r>
    </w:p>
    <w:p w14:paraId="6C9D146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www.yingmi.cn</w:t>
      </w:r>
    </w:p>
    <w:p w14:paraId="612544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51</w:t>
      </w:r>
      <w:r w:rsidRPr="00F1713B">
        <w:rPr>
          <w:rFonts w:hint="eastAsia"/>
          <w:sz w:val="24"/>
          <w:szCs w:val="24"/>
        </w:rPr>
        <w:t>）上海汇付金融服务有限公司</w:t>
      </w:r>
    </w:p>
    <w:p w14:paraId="6DB772E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住所：上海市中山南路</w:t>
      </w:r>
      <w:r w:rsidRPr="00F1713B">
        <w:rPr>
          <w:rFonts w:hint="eastAsia"/>
          <w:sz w:val="24"/>
          <w:szCs w:val="24"/>
        </w:rPr>
        <w:t>100</w:t>
      </w:r>
      <w:r w:rsidRPr="00F1713B">
        <w:rPr>
          <w:rFonts w:hint="eastAsia"/>
          <w:sz w:val="24"/>
          <w:szCs w:val="24"/>
        </w:rPr>
        <w:t>号金外滩国际广场</w:t>
      </w:r>
      <w:r w:rsidRPr="00F1713B">
        <w:rPr>
          <w:rFonts w:hint="eastAsia"/>
          <w:sz w:val="24"/>
          <w:szCs w:val="24"/>
        </w:rPr>
        <w:t>19</w:t>
      </w:r>
      <w:r w:rsidRPr="00F1713B">
        <w:rPr>
          <w:rFonts w:hint="eastAsia"/>
          <w:sz w:val="24"/>
          <w:szCs w:val="24"/>
        </w:rPr>
        <w:t>楼</w:t>
      </w:r>
    </w:p>
    <w:p w14:paraId="31C028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办公地址：上海市虹梅路</w:t>
      </w:r>
      <w:r w:rsidRPr="00F1713B">
        <w:rPr>
          <w:rFonts w:hint="eastAsia"/>
          <w:sz w:val="24"/>
          <w:szCs w:val="24"/>
        </w:rPr>
        <w:t>1801</w:t>
      </w:r>
      <w:r w:rsidRPr="00F1713B">
        <w:rPr>
          <w:rFonts w:hint="eastAsia"/>
          <w:sz w:val="24"/>
          <w:szCs w:val="24"/>
        </w:rPr>
        <w:t>号凯科国际大厦</w:t>
      </w:r>
      <w:r w:rsidRPr="00F1713B">
        <w:rPr>
          <w:rFonts w:hint="eastAsia"/>
          <w:sz w:val="24"/>
          <w:szCs w:val="24"/>
        </w:rPr>
        <w:t>7</w:t>
      </w:r>
      <w:r w:rsidRPr="00F1713B">
        <w:rPr>
          <w:rFonts w:hint="eastAsia"/>
          <w:sz w:val="24"/>
          <w:szCs w:val="24"/>
        </w:rPr>
        <w:t>楼</w:t>
      </w:r>
    </w:p>
    <w:p w14:paraId="33E106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法定代表人：冯修敏</w:t>
      </w:r>
    </w:p>
    <w:p w14:paraId="5AD3EA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33323999</w:t>
      </w:r>
    </w:p>
    <w:p w14:paraId="0EE6440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33323837</w:t>
      </w:r>
    </w:p>
    <w:p w14:paraId="32CBAFC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rFonts w:hint="eastAsia"/>
          <w:sz w:val="24"/>
          <w:szCs w:val="24"/>
        </w:rPr>
        <w:t>联系人：陈云卉</w:t>
      </w:r>
      <w:r w:rsidRPr="00F1713B">
        <w:rPr>
          <w:rFonts w:hint="eastAsia"/>
          <w:sz w:val="24"/>
          <w:szCs w:val="24"/>
        </w:rPr>
        <w:t xml:space="preserve"> </w:t>
      </w:r>
    </w:p>
    <w:p w14:paraId="4B2368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4008213999</w:t>
      </w:r>
    </w:p>
    <w:p w14:paraId="286106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https://tty.chinapnr.com</w:t>
      </w:r>
    </w:p>
    <w:p w14:paraId="2D35E4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52</w:t>
      </w:r>
      <w:r w:rsidRPr="00F1713B">
        <w:rPr>
          <w:rFonts w:hint="eastAsia"/>
          <w:sz w:val="24"/>
          <w:szCs w:val="24"/>
        </w:rPr>
        <w:t>）上海陆金所资产管理有限公司</w:t>
      </w:r>
    </w:p>
    <w:p w14:paraId="0791B6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住所：上海市浦东新区陆家嘴环路</w:t>
      </w:r>
      <w:r w:rsidRPr="00F1713B">
        <w:rPr>
          <w:rFonts w:hint="eastAsia"/>
          <w:sz w:val="24"/>
          <w:szCs w:val="24"/>
        </w:rPr>
        <w:t>1333</w:t>
      </w:r>
      <w:r w:rsidRPr="00F1713B">
        <w:rPr>
          <w:rFonts w:hint="eastAsia"/>
          <w:sz w:val="24"/>
          <w:szCs w:val="24"/>
        </w:rPr>
        <w:t>号</w:t>
      </w:r>
      <w:r w:rsidRPr="00F1713B">
        <w:rPr>
          <w:rFonts w:hint="eastAsia"/>
          <w:sz w:val="24"/>
          <w:szCs w:val="24"/>
        </w:rPr>
        <w:t>14</w:t>
      </w:r>
      <w:r w:rsidRPr="00F1713B">
        <w:rPr>
          <w:rFonts w:hint="eastAsia"/>
          <w:sz w:val="24"/>
          <w:szCs w:val="24"/>
        </w:rPr>
        <w:t>楼</w:t>
      </w:r>
      <w:r w:rsidRPr="00F1713B">
        <w:rPr>
          <w:rFonts w:hint="eastAsia"/>
          <w:sz w:val="24"/>
          <w:szCs w:val="24"/>
        </w:rPr>
        <w:t>09</w:t>
      </w:r>
      <w:r w:rsidRPr="00F1713B">
        <w:rPr>
          <w:rFonts w:hint="eastAsia"/>
          <w:sz w:val="24"/>
          <w:szCs w:val="24"/>
        </w:rPr>
        <w:t>单元</w:t>
      </w:r>
    </w:p>
    <w:p w14:paraId="7C0E8D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办公地址：上海市浦东新区陆家嘴环路</w:t>
      </w:r>
      <w:r w:rsidRPr="00F1713B">
        <w:rPr>
          <w:rFonts w:hint="eastAsia"/>
          <w:sz w:val="24"/>
          <w:szCs w:val="24"/>
        </w:rPr>
        <w:t>1333</w:t>
      </w:r>
      <w:r w:rsidRPr="00F1713B">
        <w:rPr>
          <w:rFonts w:hint="eastAsia"/>
          <w:sz w:val="24"/>
          <w:szCs w:val="24"/>
        </w:rPr>
        <w:t>号</w:t>
      </w:r>
      <w:r w:rsidRPr="00F1713B">
        <w:rPr>
          <w:rFonts w:hint="eastAsia"/>
          <w:sz w:val="24"/>
          <w:szCs w:val="24"/>
        </w:rPr>
        <w:t>14</w:t>
      </w:r>
      <w:r w:rsidRPr="00F1713B">
        <w:rPr>
          <w:rFonts w:hint="eastAsia"/>
          <w:sz w:val="24"/>
          <w:szCs w:val="24"/>
        </w:rPr>
        <w:t>楼</w:t>
      </w:r>
    </w:p>
    <w:p w14:paraId="555D98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法定代表人：郭坚</w:t>
      </w:r>
    </w:p>
    <w:p w14:paraId="02A5275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20665952</w:t>
      </w:r>
    </w:p>
    <w:p w14:paraId="14E3C2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22066653</w:t>
      </w:r>
    </w:p>
    <w:p w14:paraId="00B4E5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联系人：宁博宇</w:t>
      </w:r>
    </w:p>
    <w:p w14:paraId="36E0C4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4008219031</w:t>
      </w:r>
    </w:p>
    <w:p w14:paraId="67D424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www.lufunds.com</w:t>
      </w:r>
    </w:p>
    <w:p w14:paraId="507CF8D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53</w:t>
      </w:r>
      <w:r w:rsidRPr="00F1713B">
        <w:rPr>
          <w:rFonts w:hint="eastAsia"/>
          <w:sz w:val="24"/>
          <w:szCs w:val="24"/>
        </w:rPr>
        <w:t>）北京乐融多源投资咨询有限公司</w:t>
      </w:r>
    </w:p>
    <w:p w14:paraId="65631A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住所：北京市朝阳区西大望路</w:t>
      </w:r>
      <w:r w:rsidRPr="00F1713B">
        <w:rPr>
          <w:rFonts w:hint="eastAsia"/>
          <w:sz w:val="24"/>
          <w:szCs w:val="24"/>
        </w:rPr>
        <w:t>1</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16</w:t>
      </w:r>
      <w:r w:rsidRPr="00F1713B">
        <w:rPr>
          <w:rFonts w:hint="eastAsia"/>
          <w:sz w:val="24"/>
          <w:szCs w:val="24"/>
        </w:rPr>
        <w:t>层</w:t>
      </w:r>
      <w:r w:rsidRPr="00F1713B">
        <w:rPr>
          <w:rFonts w:hint="eastAsia"/>
          <w:sz w:val="24"/>
          <w:szCs w:val="24"/>
        </w:rPr>
        <w:t>1603</w:t>
      </w:r>
      <w:r w:rsidRPr="00F1713B">
        <w:rPr>
          <w:rFonts w:hint="eastAsia"/>
          <w:sz w:val="24"/>
          <w:szCs w:val="24"/>
        </w:rPr>
        <w:t>室</w:t>
      </w:r>
    </w:p>
    <w:p w14:paraId="260854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办公地址：北京市朝阳区西大望路</w:t>
      </w:r>
      <w:r w:rsidRPr="00F1713B">
        <w:rPr>
          <w:rFonts w:hint="eastAsia"/>
          <w:sz w:val="24"/>
          <w:szCs w:val="24"/>
        </w:rPr>
        <w:t>1</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16</w:t>
      </w:r>
      <w:r w:rsidRPr="00F1713B">
        <w:rPr>
          <w:rFonts w:hint="eastAsia"/>
          <w:sz w:val="24"/>
          <w:szCs w:val="24"/>
        </w:rPr>
        <w:t>层</w:t>
      </w:r>
      <w:r w:rsidRPr="00F1713B">
        <w:rPr>
          <w:rFonts w:hint="eastAsia"/>
          <w:sz w:val="24"/>
          <w:szCs w:val="24"/>
        </w:rPr>
        <w:t>1603</w:t>
      </w:r>
      <w:r w:rsidRPr="00F1713B">
        <w:rPr>
          <w:rFonts w:hint="eastAsia"/>
          <w:sz w:val="24"/>
          <w:szCs w:val="24"/>
        </w:rPr>
        <w:t>室</w:t>
      </w:r>
    </w:p>
    <w:p w14:paraId="28A697F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法定代表人：董浩</w:t>
      </w:r>
    </w:p>
    <w:p w14:paraId="1A20D45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56580666</w:t>
      </w:r>
    </w:p>
    <w:p w14:paraId="787FFAB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56580660</w:t>
      </w:r>
    </w:p>
    <w:p w14:paraId="60C2B6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联系人：张婷婷</w:t>
      </w:r>
    </w:p>
    <w:p w14:paraId="28F121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400-068-1176</w:t>
      </w:r>
    </w:p>
    <w:p w14:paraId="45A5D9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www.jimufund.com</w:t>
      </w:r>
    </w:p>
    <w:p w14:paraId="06A102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54</w:t>
      </w:r>
      <w:r w:rsidRPr="00F1713B">
        <w:rPr>
          <w:rFonts w:hint="eastAsia"/>
          <w:sz w:val="24"/>
          <w:szCs w:val="24"/>
        </w:rPr>
        <w:t>）上海凯石财富基金销售有限公司</w:t>
      </w:r>
    </w:p>
    <w:p w14:paraId="69E827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住所：上海市黄浦区西藏南路</w:t>
      </w:r>
      <w:r w:rsidRPr="00F1713B">
        <w:rPr>
          <w:rFonts w:hint="eastAsia"/>
          <w:sz w:val="24"/>
          <w:szCs w:val="24"/>
        </w:rPr>
        <w:t>765</w:t>
      </w:r>
      <w:r w:rsidRPr="00F1713B">
        <w:rPr>
          <w:rFonts w:hint="eastAsia"/>
          <w:sz w:val="24"/>
          <w:szCs w:val="24"/>
        </w:rPr>
        <w:t>号</w:t>
      </w:r>
      <w:r w:rsidRPr="00F1713B">
        <w:rPr>
          <w:rFonts w:hint="eastAsia"/>
          <w:sz w:val="24"/>
          <w:szCs w:val="24"/>
        </w:rPr>
        <w:t>602-115</w:t>
      </w:r>
      <w:r w:rsidRPr="00F1713B">
        <w:rPr>
          <w:rFonts w:hint="eastAsia"/>
          <w:sz w:val="24"/>
          <w:szCs w:val="24"/>
        </w:rPr>
        <w:t>室</w:t>
      </w:r>
    </w:p>
    <w:p w14:paraId="0A4BF9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办公地址：上海市黄浦区延安东路</w:t>
      </w:r>
      <w:r w:rsidRPr="00F1713B">
        <w:rPr>
          <w:rFonts w:hint="eastAsia"/>
          <w:sz w:val="24"/>
          <w:szCs w:val="24"/>
        </w:rPr>
        <w:t>1</w:t>
      </w:r>
      <w:r w:rsidRPr="00F1713B">
        <w:rPr>
          <w:rFonts w:hint="eastAsia"/>
          <w:sz w:val="24"/>
          <w:szCs w:val="24"/>
        </w:rPr>
        <w:t>号凯石大厦</w:t>
      </w:r>
      <w:r w:rsidRPr="00F1713B">
        <w:rPr>
          <w:rFonts w:hint="eastAsia"/>
          <w:sz w:val="24"/>
          <w:szCs w:val="24"/>
        </w:rPr>
        <w:t>4</w:t>
      </w:r>
      <w:r w:rsidRPr="00F1713B">
        <w:rPr>
          <w:rFonts w:hint="eastAsia"/>
          <w:sz w:val="24"/>
          <w:szCs w:val="24"/>
        </w:rPr>
        <w:t>楼</w:t>
      </w:r>
    </w:p>
    <w:p w14:paraId="1FBD0F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法定代表人：陈继武</w:t>
      </w:r>
    </w:p>
    <w:p w14:paraId="32FE78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021-63333319</w:t>
      </w:r>
    </w:p>
    <w:p w14:paraId="675B91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021-63332523</w:t>
      </w:r>
    </w:p>
    <w:p w14:paraId="3EFCCF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联系人：李晓明</w:t>
      </w:r>
    </w:p>
    <w:p w14:paraId="03A4247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客服电话：</w:t>
      </w:r>
      <w:r w:rsidRPr="00F1713B">
        <w:rPr>
          <w:rFonts w:hint="eastAsia"/>
          <w:sz w:val="24"/>
          <w:szCs w:val="24"/>
        </w:rPr>
        <w:t>4000 178 000</w:t>
      </w:r>
    </w:p>
    <w:p w14:paraId="4B1801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www.lingxianfund.com</w:t>
      </w:r>
    </w:p>
    <w:p w14:paraId="730C2E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55</w:t>
      </w:r>
      <w:r w:rsidRPr="00F1713B">
        <w:rPr>
          <w:rFonts w:hint="eastAsia"/>
          <w:sz w:val="24"/>
          <w:szCs w:val="24"/>
        </w:rPr>
        <w:t>）上海利得基金销售有限公司</w:t>
      </w:r>
    </w:p>
    <w:p w14:paraId="356DA0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上海浦东新区峨山路</w:t>
      </w:r>
      <w:r w:rsidRPr="00F1713B">
        <w:rPr>
          <w:rFonts w:hint="eastAsia"/>
          <w:sz w:val="24"/>
          <w:szCs w:val="24"/>
        </w:rPr>
        <w:t>91</w:t>
      </w:r>
      <w:r w:rsidRPr="00F1713B">
        <w:rPr>
          <w:rFonts w:hint="eastAsia"/>
          <w:sz w:val="24"/>
          <w:szCs w:val="24"/>
        </w:rPr>
        <w:t>弄</w:t>
      </w:r>
      <w:r w:rsidRPr="00F1713B">
        <w:rPr>
          <w:rFonts w:hint="eastAsia"/>
          <w:sz w:val="24"/>
          <w:szCs w:val="24"/>
        </w:rPr>
        <w:t>61</w:t>
      </w:r>
      <w:r w:rsidRPr="00F1713B">
        <w:rPr>
          <w:rFonts w:hint="eastAsia"/>
          <w:sz w:val="24"/>
          <w:szCs w:val="24"/>
        </w:rPr>
        <w:t>号陆家嘴软件园</w:t>
      </w:r>
      <w:r w:rsidRPr="00F1713B">
        <w:rPr>
          <w:rFonts w:hint="eastAsia"/>
          <w:sz w:val="24"/>
          <w:szCs w:val="24"/>
        </w:rPr>
        <w:t>10</w:t>
      </w:r>
      <w:r w:rsidRPr="00F1713B">
        <w:rPr>
          <w:rFonts w:hint="eastAsia"/>
          <w:sz w:val="24"/>
          <w:szCs w:val="24"/>
        </w:rPr>
        <w:t>号楼</w:t>
      </w:r>
      <w:r w:rsidRPr="00F1713B">
        <w:rPr>
          <w:rFonts w:hint="eastAsia"/>
          <w:sz w:val="24"/>
          <w:szCs w:val="24"/>
        </w:rPr>
        <w:t>12</w:t>
      </w:r>
      <w:r w:rsidRPr="00F1713B">
        <w:rPr>
          <w:rFonts w:hint="eastAsia"/>
          <w:sz w:val="24"/>
          <w:szCs w:val="24"/>
        </w:rPr>
        <w:t>楼</w:t>
      </w:r>
    </w:p>
    <w:p w14:paraId="49AEA4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办公地址：上海浦东新区峨山路</w:t>
      </w:r>
      <w:r w:rsidRPr="00F1713B">
        <w:rPr>
          <w:rFonts w:hint="eastAsia"/>
          <w:sz w:val="24"/>
          <w:szCs w:val="24"/>
        </w:rPr>
        <w:t>91</w:t>
      </w:r>
      <w:r w:rsidRPr="00F1713B">
        <w:rPr>
          <w:rFonts w:hint="eastAsia"/>
          <w:sz w:val="24"/>
          <w:szCs w:val="24"/>
        </w:rPr>
        <w:t>弄</w:t>
      </w:r>
      <w:r w:rsidRPr="00F1713B">
        <w:rPr>
          <w:rFonts w:hint="eastAsia"/>
          <w:sz w:val="24"/>
          <w:szCs w:val="24"/>
        </w:rPr>
        <w:t>61</w:t>
      </w:r>
      <w:r w:rsidRPr="00F1713B">
        <w:rPr>
          <w:rFonts w:hint="eastAsia"/>
          <w:sz w:val="24"/>
          <w:szCs w:val="24"/>
        </w:rPr>
        <w:t>号陆家嘴软件园</w:t>
      </w:r>
      <w:r w:rsidRPr="00F1713B">
        <w:rPr>
          <w:rFonts w:hint="eastAsia"/>
          <w:sz w:val="24"/>
          <w:szCs w:val="24"/>
        </w:rPr>
        <w:t>10</w:t>
      </w:r>
      <w:r w:rsidRPr="00F1713B">
        <w:rPr>
          <w:rFonts w:hint="eastAsia"/>
          <w:sz w:val="24"/>
          <w:szCs w:val="24"/>
        </w:rPr>
        <w:t>号楼</w:t>
      </w:r>
      <w:r w:rsidRPr="00F1713B">
        <w:rPr>
          <w:rFonts w:hint="eastAsia"/>
          <w:sz w:val="24"/>
          <w:szCs w:val="24"/>
        </w:rPr>
        <w:t>12</w:t>
      </w:r>
      <w:r w:rsidRPr="00F1713B">
        <w:rPr>
          <w:rFonts w:hint="eastAsia"/>
          <w:sz w:val="24"/>
          <w:szCs w:val="24"/>
        </w:rPr>
        <w:t>楼</w:t>
      </w:r>
    </w:p>
    <w:p w14:paraId="4BFAAD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法定代表人：沈继伟</w:t>
      </w:r>
    </w:p>
    <w:p w14:paraId="6ADE32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021-50583533</w:t>
      </w:r>
    </w:p>
    <w:p w14:paraId="693706A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021-50583633</w:t>
      </w:r>
    </w:p>
    <w:p w14:paraId="7F06A0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徐鹏</w:t>
      </w:r>
    </w:p>
    <w:p w14:paraId="3C5420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客服电话：</w:t>
      </w:r>
      <w:r w:rsidRPr="00F1713B">
        <w:rPr>
          <w:rFonts w:hint="eastAsia"/>
          <w:sz w:val="24"/>
          <w:szCs w:val="24"/>
        </w:rPr>
        <w:t>400-005-6355</w:t>
      </w:r>
    </w:p>
    <w:p w14:paraId="02655B2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a.leadfund.com.cn</w:t>
      </w:r>
    </w:p>
    <w:p w14:paraId="05672B0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56</w:t>
      </w:r>
      <w:r w:rsidRPr="00F1713B">
        <w:rPr>
          <w:rFonts w:hint="eastAsia"/>
          <w:sz w:val="24"/>
          <w:szCs w:val="24"/>
        </w:rPr>
        <w:t>）大泰金石投资管理有限公司</w:t>
      </w:r>
    </w:p>
    <w:p w14:paraId="61EAA4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住所：南京市建邺区江东中路</w:t>
      </w:r>
      <w:r w:rsidRPr="00F1713B">
        <w:rPr>
          <w:rFonts w:hint="eastAsia"/>
          <w:sz w:val="24"/>
          <w:szCs w:val="24"/>
        </w:rPr>
        <w:t>359</w:t>
      </w:r>
      <w:r w:rsidRPr="00F1713B">
        <w:rPr>
          <w:rFonts w:hint="eastAsia"/>
          <w:sz w:val="24"/>
          <w:szCs w:val="24"/>
        </w:rPr>
        <w:t>号国睿大厦一号楼</w:t>
      </w:r>
      <w:r w:rsidRPr="00F1713B">
        <w:rPr>
          <w:rFonts w:hint="eastAsia"/>
          <w:sz w:val="24"/>
          <w:szCs w:val="24"/>
        </w:rPr>
        <w:t>B</w:t>
      </w:r>
      <w:r w:rsidRPr="00F1713B">
        <w:rPr>
          <w:rFonts w:hint="eastAsia"/>
          <w:sz w:val="24"/>
          <w:szCs w:val="24"/>
        </w:rPr>
        <w:t>区</w:t>
      </w:r>
      <w:r w:rsidRPr="00F1713B">
        <w:rPr>
          <w:rFonts w:hint="eastAsia"/>
          <w:sz w:val="24"/>
          <w:szCs w:val="24"/>
        </w:rPr>
        <w:t>4</w:t>
      </w:r>
      <w:r w:rsidRPr="00F1713B">
        <w:rPr>
          <w:rFonts w:hint="eastAsia"/>
          <w:sz w:val="24"/>
          <w:szCs w:val="24"/>
        </w:rPr>
        <w:t>楼</w:t>
      </w:r>
      <w:r w:rsidRPr="00F1713B">
        <w:rPr>
          <w:rFonts w:hint="eastAsia"/>
          <w:sz w:val="24"/>
          <w:szCs w:val="24"/>
        </w:rPr>
        <w:t>A506</w:t>
      </w:r>
      <w:r w:rsidRPr="00F1713B">
        <w:rPr>
          <w:rFonts w:hint="eastAsia"/>
          <w:sz w:val="24"/>
          <w:szCs w:val="24"/>
        </w:rPr>
        <w:t>室</w:t>
      </w:r>
    </w:p>
    <w:p w14:paraId="01B1F3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办公地址：上海市长宁区虹桥路</w:t>
      </w:r>
      <w:r w:rsidRPr="00F1713B">
        <w:rPr>
          <w:rFonts w:hint="eastAsia"/>
          <w:sz w:val="24"/>
          <w:szCs w:val="24"/>
        </w:rPr>
        <w:t>1386</w:t>
      </w:r>
      <w:r w:rsidRPr="00F1713B">
        <w:rPr>
          <w:rFonts w:hint="eastAsia"/>
          <w:sz w:val="24"/>
          <w:szCs w:val="24"/>
        </w:rPr>
        <w:t>号文广大厦</w:t>
      </w:r>
      <w:r w:rsidRPr="00F1713B">
        <w:rPr>
          <w:rFonts w:hint="eastAsia"/>
          <w:sz w:val="24"/>
          <w:szCs w:val="24"/>
        </w:rPr>
        <w:t>15</w:t>
      </w:r>
      <w:r w:rsidRPr="00F1713B">
        <w:rPr>
          <w:rFonts w:hint="eastAsia"/>
          <w:sz w:val="24"/>
          <w:szCs w:val="24"/>
        </w:rPr>
        <w:t>楼</w:t>
      </w:r>
    </w:p>
    <w:p w14:paraId="22DFFBD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法定代表人：袁顾明</w:t>
      </w:r>
    </w:p>
    <w:p w14:paraId="05CD35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025</w:t>
      </w:r>
      <w:r w:rsidRPr="00F1713B">
        <w:rPr>
          <w:rFonts w:hint="eastAsia"/>
          <w:sz w:val="24"/>
          <w:szCs w:val="24"/>
        </w:rPr>
        <w:t>）</w:t>
      </w:r>
      <w:r w:rsidRPr="00F1713B">
        <w:rPr>
          <w:rFonts w:hint="eastAsia"/>
          <w:sz w:val="24"/>
          <w:szCs w:val="24"/>
        </w:rPr>
        <w:t>68206846</w:t>
      </w:r>
    </w:p>
    <w:p w14:paraId="2C923F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22268089</w:t>
      </w:r>
    </w:p>
    <w:p w14:paraId="01ADA1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联系人：何庭宇</w:t>
      </w:r>
    </w:p>
    <w:p w14:paraId="7D1C8E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400-928-2266/021-22267995</w:t>
      </w:r>
    </w:p>
    <w:p w14:paraId="4B8DAF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www.dtfunds.com</w:t>
      </w:r>
    </w:p>
    <w:p w14:paraId="1585F6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57</w:t>
      </w:r>
      <w:r w:rsidRPr="00F1713B">
        <w:rPr>
          <w:rFonts w:hint="eastAsia"/>
          <w:sz w:val="24"/>
          <w:szCs w:val="24"/>
        </w:rPr>
        <w:t>）北京增财基金销售有限公司</w:t>
      </w:r>
    </w:p>
    <w:p w14:paraId="4F4BFD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住所：北京市西城区南礼士路</w:t>
      </w:r>
      <w:r w:rsidRPr="00F1713B">
        <w:rPr>
          <w:rFonts w:hint="eastAsia"/>
          <w:sz w:val="24"/>
          <w:szCs w:val="24"/>
        </w:rPr>
        <w:t>66</w:t>
      </w:r>
      <w:r w:rsidRPr="00F1713B">
        <w:rPr>
          <w:rFonts w:hint="eastAsia"/>
          <w:sz w:val="24"/>
          <w:szCs w:val="24"/>
        </w:rPr>
        <w:t>号建威大厦</w:t>
      </w:r>
      <w:r w:rsidRPr="00F1713B">
        <w:rPr>
          <w:rFonts w:hint="eastAsia"/>
          <w:sz w:val="24"/>
          <w:szCs w:val="24"/>
        </w:rPr>
        <w:t>1208</w:t>
      </w:r>
    </w:p>
    <w:p w14:paraId="313BB28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办公地址：北京市西城区南礼士路</w:t>
      </w:r>
      <w:r w:rsidRPr="00F1713B">
        <w:rPr>
          <w:rFonts w:hint="eastAsia"/>
          <w:sz w:val="24"/>
          <w:szCs w:val="24"/>
        </w:rPr>
        <w:t>66</w:t>
      </w:r>
      <w:r w:rsidRPr="00F1713B">
        <w:rPr>
          <w:rFonts w:hint="eastAsia"/>
          <w:sz w:val="24"/>
          <w:szCs w:val="24"/>
        </w:rPr>
        <w:t>号建威大厦</w:t>
      </w:r>
      <w:r w:rsidRPr="00F1713B">
        <w:rPr>
          <w:rFonts w:hint="eastAsia"/>
          <w:sz w:val="24"/>
          <w:szCs w:val="24"/>
        </w:rPr>
        <w:t>1208</w:t>
      </w:r>
    </w:p>
    <w:p w14:paraId="5A3D04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法定代表人：罗细安</w:t>
      </w:r>
    </w:p>
    <w:p w14:paraId="71ED9D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670009888</w:t>
      </w:r>
    </w:p>
    <w:p w14:paraId="43B132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670009888-6000</w:t>
      </w:r>
    </w:p>
    <w:p w14:paraId="7FE3D35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联系人：李皓</w:t>
      </w:r>
    </w:p>
    <w:p w14:paraId="622FBE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400-001-8811</w:t>
      </w:r>
    </w:p>
    <w:p w14:paraId="5CA14F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www.zengcaiwang.com</w:t>
      </w:r>
    </w:p>
    <w:p w14:paraId="3381FC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58</w:t>
      </w:r>
      <w:r w:rsidRPr="00F1713B">
        <w:rPr>
          <w:rFonts w:hint="eastAsia"/>
          <w:sz w:val="24"/>
          <w:szCs w:val="24"/>
        </w:rPr>
        <w:t>）北京汇成基金销售有限公司</w:t>
      </w:r>
    </w:p>
    <w:p w14:paraId="1CC34FB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住所：北京市海淀区中关村大街</w:t>
      </w:r>
      <w:r w:rsidRPr="00F1713B">
        <w:rPr>
          <w:rFonts w:hint="eastAsia"/>
          <w:sz w:val="24"/>
          <w:szCs w:val="24"/>
        </w:rPr>
        <w:t>11</w:t>
      </w:r>
      <w:r w:rsidRPr="00F1713B">
        <w:rPr>
          <w:rFonts w:hint="eastAsia"/>
          <w:sz w:val="24"/>
          <w:szCs w:val="24"/>
        </w:rPr>
        <w:t>号</w:t>
      </w:r>
      <w:r w:rsidRPr="00F1713B">
        <w:rPr>
          <w:rFonts w:hint="eastAsia"/>
          <w:sz w:val="24"/>
          <w:szCs w:val="24"/>
        </w:rPr>
        <w:t>11</w:t>
      </w:r>
      <w:r w:rsidRPr="00F1713B">
        <w:rPr>
          <w:rFonts w:hint="eastAsia"/>
          <w:sz w:val="24"/>
          <w:szCs w:val="24"/>
        </w:rPr>
        <w:t>层</w:t>
      </w:r>
      <w:r w:rsidRPr="00F1713B">
        <w:rPr>
          <w:rFonts w:hint="eastAsia"/>
          <w:sz w:val="24"/>
          <w:szCs w:val="24"/>
        </w:rPr>
        <w:t xml:space="preserve">1108 </w:t>
      </w:r>
    </w:p>
    <w:p w14:paraId="0BD628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办公地址：北京市海淀区中关村大街</w:t>
      </w:r>
      <w:r w:rsidRPr="00F1713B">
        <w:rPr>
          <w:rFonts w:hint="eastAsia"/>
          <w:sz w:val="24"/>
          <w:szCs w:val="24"/>
        </w:rPr>
        <w:t>11</w:t>
      </w:r>
      <w:r w:rsidRPr="00F1713B">
        <w:rPr>
          <w:rFonts w:hint="eastAsia"/>
          <w:sz w:val="24"/>
          <w:szCs w:val="24"/>
        </w:rPr>
        <w:t>号</w:t>
      </w:r>
      <w:r w:rsidRPr="00F1713B">
        <w:rPr>
          <w:rFonts w:hint="eastAsia"/>
          <w:sz w:val="24"/>
          <w:szCs w:val="24"/>
        </w:rPr>
        <w:t>11</w:t>
      </w:r>
      <w:r w:rsidRPr="00F1713B">
        <w:rPr>
          <w:rFonts w:hint="eastAsia"/>
          <w:sz w:val="24"/>
          <w:szCs w:val="24"/>
        </w:rPr>
        <w:t>层</w:t>
      </w:r>
      <w:r w:rsidRPr="00F1713B">
        <w:rPr>
          <w:rFonts w:hint="eastAsia"/>
          <w:sz w:val="24"/>
          <w:szCs w:val="24"/>
        </w:rPr>
        <w:t xml:space="preserve">1108  </w:t>
      </w:r>
    </w:p>
    <w:p w14:paraId="31CF1F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法定代表人：王伟刚</w:t>
      </w:r>
      <w:r w:rsidRPr="00F1713B">
        <w:rPr>
          <w:rFonts w:hint="eastAsia"/>
          <w:sz w:val="24"/>
          <w:szCs w:val="24"/>
        </w:rPr>
        <w:t xml:space="preserve"> </w:t>
      </w:r>
    </w:p>
    <w:p w14:paraId="71FD5D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56282140</w:t>
      </w:r>
    </w:p>
    <w:p w14:paraId="2008F8E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62680827</w:t>
      </w:r>
    </w:p>
    <w:p w14:paraId="1342A6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联系人：丁向坤</w:t>
      </w:r>
    </w:p>
    <w:p w14:paraId="7EF4365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400-619-9059</w:t>
      </w:r>
    </w:p>
    <w:p w14:paraId="79D48B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www.fundzone.cn</w:t>
      </w:r>
      <w:r w:rsidRPr="00F1713B">
        <w:rPr>
          <w:rFonts w:hint="eastAsia"/>
          <w:sz w:val="24"/>
          <w:szCs w:val="24"/>
        </w:rPr>
        <w:t>、</w:t>
      </w:r>
      <w:r w:rsidRPr="00F1713B">
        <w:rPr>
          <w:rFonts w:hint="eastAsia"/>
          <w:sz w:val="24"/>
          <w:szCs w:val="24"/>
        </w:rPr>
        <w:t>www.51jijinhui.com</w:t>
      </w:r>
    </w:p>
    <w:p w14:paraId="69FF6C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59</w:t>
      </w:r>
      <w:r w:rsidRPr="00F1713B">
        <w:rPr>
          <w:rFonts w:hint="eastAsia"/>
          <w:sz w:val="24"/>
          <w:szCs w:val="24"/>
        </w:rPr>
        <w:t>）北京恒天明泽基金销售有限公司</w:t>
      </w:r>
    </w:p>
    <w:p w14:paraId="06EC7FF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住所：北京市经济技术开发区宏达北路</w:t>
      </w:r>
      <w:r w:rsidRPr="00F1713B">
        <w:rPr>
          <w:rFonts w:hint="eastAsia"/>
          <w:sz w:val="24"/>
          <w:szCs w:val="24"/>
        </w:rPr>
        <w:t>10</w:t>
      </w:r>
      <w:r w:rsidRPr="00F1713B">
        <w:rPr>
          <w:rFonts w:hint="eastAsia"/>
          <w:sz w:val="24"/>
          <w:szCs w:val="24"/>
        </w:rPr>
        <w:t>号五层</w:t>
      </w:r>
      <w:r w:rsidRPr="00F1713B">
        <w:rPr>
          <w:rFonts w:hint="eastAsia"/>
          <w:sz w:val="24"/>
          <w:szCs w:val="24"/>
        </w:rPr>
        <w:t>5122</w:t>
      </w:r>
      <w:r w:rsidRPr="00F1713B">
        <w:rPr>
          <w:rFonts w:hint="eastAsia"/>
          <w:sz w:val="24"/>
          <w:szCs w:val="24"/>
        </w:rPr>
        <w:t>室</w:t>
      </w:r>
      <w:r w:rsidRPr="00F1713B">
        <w:rPr>
          <w:rFonts w:hint="eastAsia"/>
          <w:sz w:val="24"/>
          <w:szCs w:val="24"/>
        </w:rPr>
        <w:t xml:space="preserve"> </w:t>
      </w:r>
    </w:p>
    <w:p w14:paraId="39F583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办公地址：北京市朝阳区东三环北路甲</w:t>
      </w:r>
      <w:r w:rsidRPr="00F1713B">
        <w:rPr>
          <w:rFonts w:hint="eastAsia"/>
          <w:sz w:val="24"/>
          <w:szCs w:val="24"/>
        </w:rPr>
        <w:t>19</w:t>
      </w:r>
      <w:r w:rsidRPr="00F1713B">
        <w:rPr>
          <w:rFonts w:hint="eastAsia"/>
          <w:sz w:val="24"/>
          <w:szCs w:val="24"/>
        </w:rPr>
        <w:t>号</w:t>
      </w:r>
      <w:r w:rsidRPr="00F1713B">
        <w:rPr>
          <w:rFonts w:hint="eastAsia"/>
          <w:sz w:val="24"/>
          <w:szCs w:val="24"/>
        </w:rPr>
        <w:t>SOHO</w:t>
      </w:r>
      <w:r w:rsidRPr="00F1713B">
        <w:rPr>
          <w:rFonts w:hint="eastAsia"/>
          <w:sz w:val="24"/>
          <w:szCs w:val="24"/>
        </w:rPr>
        <w:t>嘉盛中心</w:t>
      </w:r>
      <w:r w:rsidRPr="00F1713B">
        <w:rPr>
          <w:rFonts w:hint="eastAsia"/>
          <w:sz w:val="24"/>
          <w:szCs w:val="24"/>
        </w:rPr>
        <w:t>30</w:t>
      </w:r>
      <w:r w:rsidRPr="00F1713B">
        <w:rPr>
          <w:rFonts w:hint="eastAsia"/>
          <w:sz w:val="24"/>
          <w:szCs w:val="24"/>
        </w:rPr>
        <w:t>层</w:t>
      </w:r>
      <w:r w:rsidRPr="00F1713B">
        <w:rPr>
          <w:rFonts w:hint="eastAsia"/>
          <w:sz w:val="24"/>
          <w:szCs w:val="24"/>
        </w:rPr>
        <w:t>3001</w:t>
      </w:r>
      <w:r w:rsidRPr="00F1713B">
        <w:rPr>
          <w:rFonts w:hint="eastAsia"/>
          <w:sz w:val="24"/>
          <w:szCs w:val="24"/>
        </w:rPr>
        <w:t>室</w:t>
      </w:r>
      <w:r w:rsidRPr="00F1713B">
        <w:rPr>
          <w:rFonts w:hint="eastAsia"/>
          <w:sz w:val="24"/>
          <w:szCs w:val="24"/>
        </w:rPr>
        <w:t xml:space="preserve"> </w:t>
      </w:r>
    </w:p>
    <w:p w14:paraId="1AC32A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法定代表人：李悦</w:t>
      </w:r>
      <w:r w:rsidRPr="00F1713B">
        <w:rPr>
          <w:rFonts w:hint="eastAsia"/>
          <w:sz w:val="24"/>
          <w:szCs w:val="24"/>
        </w:rPr>
        <w:t xml:space="preserve"> </w:t>
      </w:r>
    </w:p>
    <w:p w14:paraId="4C446D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56642600</w:t>
      </w:r>
    </w:p>
    <w:p w14:paraId="783C6C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56642623</w:t>
      </w:r>
    </w:p>
    <w:p w14:paraId="4109690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联系人：张晔</w:t>
      </w:r>
    </w:p>
    <w:p w14:paraId="210F81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4007868868</w:t>
      </w:r>
    </w:p>
    <w:p w14:paraId="6AE6B47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www.chtfund.com</w:t>
      </w:r>
    </w:p>
    <w:p w14:paraId="2FA5BA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60</w:t>
      </w:r>
      <w:r w:rsidRPr="00F1713B">
        <w:rPr>
          <w:rFonts w:hint="eastAsia"/>
          <w:sz w:val="24"/>
          <w:szCs w:val="24"/>
        </w:rPr>
        <w:t>）北京广源达信投资管理有限公司</w:t>
      </w:r>
    </w:p>
    <w:p w14:paraId="03F0C4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住所：北京市西城区新街口外大街</w:t>
      </w:r>
      <w:r w:rsidRPr="00F1713B">
        <w:rPr>
          <w:rFonts w:hint="eastAsia"/>
          <w:sz w:val="24"/>
          <w:szCs w:val="24"/>
        </w:rPr>
        <w:t>28</w:t>
      </w:r>
      <w:r w:rsidRPr="00F1713B">
        <w:rPr>
          <w:rFonts w:hint="eastAsia"/>
          <w:sz w:val="24"/>
          <w:szCs w:val="24"/>
        </w:rPr>
        <w:t>号</w:t>
      </w:r>
      <w:r w:rsidRPr="00F1713B">
        <w:rPr>
          <w:rFonts w:hint="eastAsia"/>
          <w:sz w:val="24"/>
          <w:szCs w:val="24"/>
        </w:rPr>
        <w:t>C</w:t>
      </w:r>
      <w:r w:rsidRPr="00F1713B">
        <w:rPr>
          <w:rFonts w:hint="eastAsia"/>
          <w:sz w:val="24"/>
          <w:szCs w:val="24"/>
        </w:rPr>
        <w:t>座六层</w:t>
      </w:r>
      <w:r w:rsidRPr="00F1713B">
        <w:rPr>
          <w:rFonts w:hint="eastAsia"/>
          <w:sz w:val="24"/>
          <w:szCs w:val="24"/>
        </w:rPr>
        <w:t>605</w:t>
      </w:r>
      <w:r w:rsidRPr="00F1713B">
        <w:rPr>
          <w:rFonts w:hint="eastAsia"/>
          <w:sz w:val="24"/>
          <w:szCs w:val="24"/>
        </w:rPr>
        <w:t>室</w:t>
      </w:r>
    </w:p>
    <w:p w14:paraId="46A1C5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办公地址：北京市朝阳区望京东园四区</w:t>
      </w:r>
      <w:r w:rsidRPr="00F1713B">
        <w:rPr>
          <w:rFonts w:hint="eastAsia"/>
          <w:sz w:val="24"/>
          <w:szCs w:val="24"/>
        </w:rPr>
        <w:t>13</w:t>
      </w:r>
      <w:r w:rsidRPr="00F1713B">
        <w:rPr>
          <w:rFonts w:hint="eastAsia"/>
          <w:sz w:val="24"/>
          <w:szCs w:val="24"/>
        </w:rPr>
        <w:t>号楼浦项中心</w:t>
      </w:r>
      <w:r w:rsidRPr="00F1713B">
        <w:rPr>
          <w:rFonts w:hint="eastAsia"/>
          <w:sz w:val="24"/>
          <w:szCs w:val="24"/>
        </w:rPr>
        <w:t>B</w:t>
      </w:r>
      <w:r w:rsidRPr="00F1713B">
        <w:rPr>
          <w:rFonts w:hint="eastAsia"/>
          <w:sz w:val="24"/>
          <w:szCs w:val="24"/>
        </w:rPr>
        <w:t>座</w:t>
      </w:r>
      <w:r w:rsidRPr="00F1713B">
        <w:rPr>
          <w:rFonts w:hint="eastAsia"/>
          <w:sz w:val="24"/>
          <w:szCs w:val="24"/>
        </w:rPr>
        <w:t>19</w:t>
      </w:r>
      <w:r w:rsidRPr="00F1713B">
        <w:rPr>
          <w:rFonts w:hint="eastAsia"/>
          <w:sz w:val="24"/>
          <w:szCs w:val="24"/>
        </w:rPr>
        <w:t>层</w:t>
      </w:r>
    </w:p>
    <w:p w14:paraId="4713C5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法定代表人：齐剑辉</w:t>
      </w:r>
      <w:r w:rsidRPr="00F1713B">
        <w:rPr>
          <w:rFonts w:hint="eastAsia"/>
          <w:sz w:val="24"/>
          <w:szCs w:val="24"/>
        </w:rPr>
        <w:t xml:space="preserve"> </w:t>
      </w:r>
    </w:p>
    <w:p w14:paraId="5C8008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57298634</w:t>
      </w:r>
    </w:p>
    <w:p w14:paraId="36D0C0A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82055860</w:t>
      </w:r>
    </w:p>
    <w:p w14:paraId="017A91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联系人：王英俊</w:t>
      </w:r>
      <w:r w:rsidRPr="00F1713B">
        <w:rPr>
          <w:rFonts w:hint="eastAsia"/>
          <w:sz w:val="24"/>
          <w:szCs w:val="24"/>
        </w:rPr>
        <w:t xml:space="preserve"> </w:t>
      </w:r>
    </w:p>
    <w:p w14:paraId="5626A0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400-623-6060</w:t>
      </w:r>
    </w:p>
    <w:p w14:paraId="22F89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www.niuniufund.com</w:t>
      </w:r>
    </w:p>
    <w:p w14:paraId="36512B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61</w:t>
      </w:r>
      <w:r w:rsidRPr="00F1713B">
        <w:rPr>
          <w:rFonts w:hint="eastAsia"/>
          <w:sz w:val="24"/>
          <w:szCs w:val="24"/>
        </w:rPr>
        <w:t>）奕丰金融服务（深圳）有限公司</w:t>
      </w:r>
    </w:p>
    <w:p w14:paraId="6309D6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住所：深圳市前海深港合作区前湾一路</w:t>
      </w:r>
      <w:r w:rsidRPr="00F1713B">
        <w:rPr>
          <w:rFonts w:hint="eastAsia"/>
          <w:sz w:val="24"/>
          <w:szCs w:val="24"/>
        </w:rPr>
        <w:t>1</w:t>
      </w:r>
      <w:r w:rsidRPr="00F1713B">
        <w:rPr>
          <w:rFonts w:hint="eastAsia"/>
          <w:sz w:val="24"/>
          <w:szCs w:val="24"/>
        </w:rPr>
        <w:t>号</w:t>
      </w:r>
      <w:r w:rsidRPr="00F1713B">
        <w:rPr>
          <w:rFonts w:hint="eastAsia"/>
          <w:sz w:val="24"/>
          <w:szCs w:val="24"/>
        </w:rPr>
        <w:t>A</w:t>
      </w:r>
      <w:r w:rsidRPr="00F1713B">
        <w:rPr>
          <w:rFonts w:hint="eastAsia"/>
          <w:sz w:val="24"/>
          <w:szCs w:val="24"/>
        </w:rPr>
        <w:t>栋</w:t>
      </w:r>
      <w:r w:rsidRPr="00F1713B">
        <w:rPr>
          <w:rFonts w:hint="eastAsia"/>
          <w:sz w:val="24"/>
          <w:szCs w:val="24"/>
        </w:rPr>
        <w:t>201</w:t>
      </w:r>
      <w:r w:rsidRPr="00F1713B">
        <w:rPr>
          <w:rFonts w:hint="eastAsia"/>
          <w:sz w:val="24"/>
          <w:szCs w:val="24"/>
        </w:rPr>
        <w:t>室（入住深圳市前海商务秘书有限公司）</w:t>
      </w:r>
      <w:r w:rsidRPr="00F1713B">
        <w:rPr>
          <w:rFonts w:hint="eastAsia"/>
          <w:sz w:val="24"/>
          <w:szCs w:val="24"/>
        </w:rPr>
        <w:t xml:space="preserve"> </w:t>
      </w:r>
    </w:p>
    <w:p w14:paraId="0B7C78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办公地址：深圳市南山区海德三路海岸大厦东座</w:t>
      </w:r>
      <w:r w:rsidRPr="00F1713B">
        <w:rPr>
          <w:rFonts w:hint="eastAsia"/>
          <w:sz w:val="24"/>
          <w:szCs w:val="24"/>
        </w:rPr>
        <w:t>1115</w:t>
      </w:r>
      <w:r w:rsidRPr="00F1713B">
        <w:rPr>
          <w:rFonts w:hint="eastAsia"/>
          <w:sz w:val="24"/>
          <w:szCs w:val="24"/>
        </w:rPr>
        <w:t>室，</w:t>
      </w:r>
      <w:r w:rsidRPr="00F1713B">
        <w:rPr>
          <w:rFonts w:hint="eastAsia"/>
          <w:sz w:val="24"/>
          <w:szCs w:val="24"/>
        </w:rPr>
        <w:t>1116</w:t>
      </w:r>
      <w:r w:rsidRPr="00F1713B">
        <w:rPr>
          <w:rFonts w:hint="eastAsia"/>
          <w:sz w:val="24"/>
          <w:szCs w:val="24"/>
        </w:rPr>
        <w:t>室及</w:t>
      </w:r>
      <w:r w:rsidRPr="00F1713B">
        <w:rPr>
          <w:rFonts w:hint="eastAsia"/>
          <w:sz w:val="24"/>
          <w:szCs w:val="24"/>
        </w:rPr>
        <w:t>1307</w:t>
      </w:r>
      <w:r w:rsidRPr="00F1713B">
        <w:rPr>
          <w:rFonts w:hint="eastAsia"/>
          <w:sz w:val="24"/>
          <w:szCs w:val="24"/>
        </w:rPr>
        <w:t>室</w:t>
      </w:r>
    </w:p>
    <w:p w14:paraId="411CD4F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TAN YIK KUAN </w:t>
      </w:r>
    </w:p>
    <w:p w14:paraId="0A239C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89460500</w:t>
      </w:r>
    </w:p>
    <w:p w14:paraId="1343CC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21674453</w:t>
      </w:r>
    </w:p>
    <w:p w14:paraId="2B0A1F4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联系人：叶健</w:t>
      </w:r>
    </w:p>
    <w:p w14:paraId="3E5E9E2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400-684-0500</w:t>
      </w:r>
    </w:p>
    <w:p w14:paraId="4EE694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www.ifastps.com.cn</w:t>
      </w:r>
    </w:p>
    <w:p w14:paraId="7EC920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62</w:t>
      </w:r>
      <w:r w:rsidRPr="00F1713B">
        <w:rPr>
          <w:rFonts w:hint="eastAsia"/>
          <w:sz w:val="24"/>
          <w:szCs w:val="24"/>
        </w:rPr>
        <w:t>）浙江金观诚财富管理有限公司</w:t>
      </w:r>
    </w:p>
    <w:p w14:paraId="04EB71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住所：杭州市拱墅区登云路</w:t>
      </w:r>
      <w:r w:rsidRPr="00F1713B">
        <w:rPr>
          <w:rFonts w:hint="eastAsia"/>
          <w:sz w:val="24"/>
          <w:szCs w:val="24"/>
        </w:rPr>
        <w:t>45</w:t>
      </w:r>
      <w:r w:rsidRPr="00F1713B">
        <w:rPr>
          <w:rFonts w:hint="eastAsia"/>
          <w:sz w:val="24"/>
          <w:szCs w:val="24"/>
        </w:rPr>
        <w:t>号（锦昌大厦）</w:t>
      </w:r>
      <w:r w:rsidRPr="00F1713B">
        <w:rPr>
          <w:rFonts w:hint="eastAsia"/>
          <w:sz w:val="24"/>
          <w:szCs w:val="24"/>
        </w:rPr>
        <w:t>1</w:t>
      </w:r>
      <w:r w:rsidRPr="00F1713B">
        <w:rPr>
          <w:rFonts w:hint="eastAsia"/>
          <w:sz w:val="24"/>
          <w:szCs w:val="24"/>
        </w:rPr>
        <w:t>幢</w:t>
      </w:r>
      <w:r w:rsidRPr="00F1713B">
        <w:rPr>
          <w:rFonts w:hint="eastAsia"/>
          <w:sz w:val="24"/>
          <w:szCs w:val="24"/>
        </w:rPr>
        <w:t>10</w:t>
      </w:r>
      <w:r w:rsidRPr="00F1713B">
        <w:rPr>
          <w:rFonts w:hint="eastAsia"/>
          <w:sz w:val="24"/>
          <w:szCs w:val="24"/>
        </w:rPr>
        <w:t>楼</w:t>
      </w:r>
      <w:r w:rsidRPr="00F1713B">
        <w:rPr>
          <w:rFonts w:hint="eastAsia"/>
          <w:sz w:val="24"/>
          <w:szCs w:val="24"/>
        </w:rPr>
        <w:t>1001</w:t>
      </w:r>
      <w:r w:rsidRPr="00F1713B">
        <w:rPr>
          <w:rFonts w:hint="eastAsia"/>
          <w:sz w:val="24"/>
          <w:szCs w:val="24"/>
        </w:rPr>
        <w:t>室</w:t>
      </w:r>
    </w:p>
    <w:p w14:paraId="576DC3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办公地址：杭州市拱墅区登云路</w:t>
      </w:r>
      <w:r w:rsidRPr="00F1713B">
        <w:rPr>
          <w:rFonts w:hint="eastAsia"/>
          <w:sz w:val="24"/>
          <w:szCs w:val="24"/>
        </w:rPr>
        <w:t>45</w:t>
      </w:r>
      <w:r w:rsidRPr="00F1713B">
        <w:rPr>
          <w:rFonts w:hint="eastAsia"/>
          <w:sz w:val="24"/>
          <w:szCs w:val="24"/>
        </w:rPr>
        <w:t>号锦昌大厦一楼金观诚财富</w:t>
      </w:r>
    </w:p>
    <w:p w14:paraId="28E70A0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法定代表人：徐黎云</w:t>
      </w:r>
    </w:p>
    <w:p w14:paraId="4278310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88337717</w:t>
      </w:r>
    </w:p>
    <w:p w14:paraId="17FD40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88337666</w:t>
      </w:r>
    </w:p>
    <w:p w14:paraId="698FAF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联系人：孙成岩</w:t>
      </w:r>
    </w:p>
    <w:p w14:paraId="484529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400-068-0058</w:t>
      </w:r>
    </w:p>
    <w:p w14:paraId="204624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www.jincheng-fund.com </w:t>
      </w:r>
    </w:p>
    <w:p w14:paraId="3DF172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63</w:t>
      </w:r>
      <w:r w:rsidRPr="00F1713B">
        <w:rPr>
          <w:rFonts w:hint="eastAsia"/>
          <w:sz w:val="24"/>
          <w:szCs w:val="24"/>
        </w:rPr>
        <w:t>)</w:t>
      </w:r>
      <w:r w:rsidRPr="00F1713B">
        <w:rPr>
          <w:rFonts w:hint="eastAsia"/>
          <w:sz w:val="24"/>
          <w:szCs w:val="24"/>
        </w:rPr>
        <w:t>北京创金启富投资管理有限公司</w:t>
      </w:r>
    </w:p>
    <w:p w14:paraId="72CEC5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北京市西城区民丰胡同</w:t>
      </w:r>
      <w:r w:rsidRPr="00F1713B">
        <w:rPr>
          <w:rFonts w:hint="eastAsia"/>
          <w:sz w:val="24"/>
          <w:szCs w:val="24"/>
        </w:rPr>
        <w:t>31</w:t>
      </w:r>
      <w:r w:rsidRPr="00F1713B">
        <w:rPr>
          <w:rFonts w:hint="eastAsia"/>
          <w:sz w:val="24"/>
          <w:szCs w:val="24"/>
        </w:rPr>
        <w:t>号中水大厦</w:t>
      </w:r>
      <w:r w:rsidRPr="00F1713B">
        <w:rPr>
          <w:rFonts w:hint="eastAsia"/>
          <w:sz w:val="24"/>
          <w:szCs w:val="24"/>
        </w:rPr>
        <w:t>215A</w:t>
      </w:r>
    </w:p>
    <w:p w14:paraId="0183FF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办公地址：北京市西城区白纸坊东街</w:t>
      </w:r>
      <w:r w:rsidRPr="00F1713B">
        <w:rPr>
          <w:rFonts w:hint="eastAsia"/>
          <w:sz w:val="24"/>
          <w:szCs w:val="24"/>
        </w:rPr>
        <w:t>2</w:t>
      </w:r>
      <w:r w:rsidRPr="00F1713B">
        <w:rPr>
          <w:rFonts w:hint="eastAsia"/>
          <w:sz w:val="24"/>
          <w:szCs w:val="24"/>
        </w:rPr>
        <w:t>号经济日报社</w:t>
      </w:r>
      <w:r w:rsidRPr="00F1713B">
        <w:rPr>
          <w:rFonts w:hint="eastAsia"/>
          <w:sz w:val="24"/>
          <w:szCs w:val="24"/>
        </w:rPr>
        <w:t>A</w:t>
      </w:r>
      <w:r w:rsidRPr="00F1713B">
        <w:rPr>
          <w:rFonts w:hint="eastAsia"/>
          <w:sz w:val="24"/>
          <w:szCs w:val="24"/>
        </w:rPr>
        <w:t>综合楼</w:t>
      </w:r>
      <w:r w:rsidRPr="00F1713B">
        <w:rPr>
          <w:rFonts w:hint="eastAsia"/>
          <w:sz w:val="24"/>
          <w:szCs w:val="24"/>
        </w:rPr>
        <w:t>712</w:t>
      </w:r>
      <w:r w:rsidRPr="00F1713B">
        <w:rPr>
          <w:rFonts w:hint="eastAsia"/>
          <w:sz w:val="24"/>
          <w:szCs w:val="24"/>
        </w:rPr>
        <w:t>室</w:t>
      </w:r>
    </w:p>
    <w:p w14:paraId="3FDE91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法定代表人：梁蓉</w:t>
      </w:r>
    </w:p>
    <w:p w14:paraId="589189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66154828</w:t>
      </w:r>
    </w:p>
    <w:p w14:paraId="6265BB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63583991</w:t>
      </w:r>
    </w:p>
    <w:p w14:paraId="73C83C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联系人：李婷婷</w:t>
      </w:r>
      <w:r w:rsidRPr="00F1713B">
        <w:rPr>
          <w:rFonts w:hint="eastAsia"/>
          <w:sz w:val="24"/>
          <w:szCs w:val="24"/>
        </w:rPr>
        <w:t xml:space="preserve"> </w:t>
      </w:r>
    </w:p>
    <w:p w14:paraId="63BA43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400-6262-818</w:t>
      </w:r>
    </w:p>
    <w:p w14:paraId="7BB2B6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www.5irich.com</w:t>
      </w:r>
    </w:p>
    <w:p w14:paraId="12010B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64</w:t>
      </w:r>
      <w:r w:rsidRPr="00F1713B">
        <w:rPr>
          <w:rFonts w:hint="eastAsia"/>
          <w:sz w:val="24"/>
          <w:szCs w:val="24"/>
        </w:rPr>
        <w:t>)</w:t>
      </w:r>
      <w:r w:rsidRPr="00F1713B">
        <w:rPr>
          <w:rFonts w:hint="eastAsia"/>
          <w:sz w:val="24"/>
          <w:szCs w:val="24"/>
        </w:rPr>
        <w:t>日发资产管理（上海）有限公司</w:t>
      </w:r>
    </w:p>
    <w:p w14:paraId="4D125C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住所：上海市陆家嘴花园石桥路</w:t>
      </w:r>
      <w:r w:rsidRPr="00F1713B">
        <w:rPr>
          <w:rFonts w:hint="eastAsia"/>
          <w:sz w:val="24"/>
          <w:szCs w:val="24"/>
        </w:rPr>
        <w:t>66</w:t>
      </w:r>
      <w:r w:rsidRPr="00F1713B">
        <w:rPr>
          <w:rFonts w:hint="eastAsia"/>
          <w:sz w:val="24"/>
          <w:szCs w:val="24"/>
        </w:rPr>
        <w:t>号东亚银行大厦</w:t>
      </w:r>
      <w:r w:rsidRPr="00F1713B">
        <w:rPr>
          <w:rFonts w:hint="eastAsia"/>
          <w:sz w:val="24"/>
          <w:szCs w:val="24"/>
        </w:rPr>
        <w:t>3301</w:t>
      </w:r>
      <w:r w:rsidRPr="00F1713B">
        <w:rPr>
          <w:rFonts w:hint="eastAsia"/>
          <w:sz w:val="24"/>
          <w:szCs w:val="24"/>
        </w:rPr>
        <w:t>室</w:t>
      </w:r>
    </w:p>
    <w:p w14:paraId="546CAB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办公地址：上海市陆家嘴花园石桥路</w:t>
      </w:r>
      <w:r w:rsidRPr="00F1713B">
        <w:rPr>
          <w:rFonts w:hint="eastAsia"/>
          <w:sz w:val="24"/>
          <w:szCs w:val="24"/>
        </w:rPr>
        <w:t>66</w:t>
      </w:r>
      <w:r w:rsidRPr="00F1713B">
        <w:rPr>
          <w:rFonts w:hint="eastAsia"/>
          <w:sz w:val="24"/>
          <w:szCs w:val="24"/>
        </w:rPr>
        <w:t>号东亚银行大厦</w:t>
      </w:r>
      <w:r w:rsidRPr="00F1713B">
        <w:rPr>
          <w:rFonts w:hint="eastAsia"/>
          <w:sz w:val="24"/>
          <w:szCs w:val="24"/>
        </w:rPr>
        <w:t>3301</w:t>
      </w:r>
      <w:r w:rsidRPr="00F1713B">
        <w:rPr>
          <w:rFonts w:hint="eastAsia"/>
          <w:sz w:val="24"/>
          <w:szCs w:val="24"/>
        </w:rPr>
        <w:t>室</w:t>
      </w:r>
    </w:p>
    <w:p w14:paraId="67EDD5B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周泉恭</w:t>
      </w:r>
    </w:p>
    <w:p w14:paraId="2A2BFD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61600500</w:t>
      </w:r>
    </w:p>
    <w:p w14:paraId="749BCC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61600602</w:t>
      </w:r>
    </w:p>
    <w:p w14:paraId="17F418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联系人：蔡小威</w:t>
      </w:r>
      <w:r w:rsidRPr="00F1713B">
        <w:rPr>
          <w:rFonts w:hint="eastAsia"/>
          <w:sz w:val="24"/>
          <w:szCs w:val="24"/>
        </w:rPr>
        <w:t xml:space="preserve"> </w:t>
      </w:r>
    </w:p>
    <w:p w14:paraId="0A5F13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400-021-1010</w:t>
      </w:r>
      <w:r w:rsidRPr="00F1713B">
        <w:rPr>
          <w:rFonts w:hint="eastAsia"/>
          <w:sz w:val="24"/>
          <w:szCs w:val="24"/>
        </w:rPr>
        <w:t>，（</w:t>
      </w:r>
      <w:r w:rsidRPr="00F1713B">
        <w:rPr>
          <w:rFonts w:hint="eastAsia"/>
          <w:sz w:val="24"/>
          <w:szCs w:val="24"/>
        </w:rPr>
        <w:t>021</w:t>
      </w:r>
      <w:r w:rsidRPr="00F1713B">
        <w:rPr>
          <w:rFonts w:hint="eastAsia"/>
          <w:sz w:val="24"/>
          <w:szCs w:val="24"/>
        </w:rPr>
        <w:t>）</w:t>
      </w:r>
      <w:r w:rsidRPr="00F1713B">
        <w:rPr>
          <w:rFonts w:hint="eastAsia"/>
          <w:sz w:val="24"/>
          <w:szCs w:val="24"/>
        </w:rPr>
        <w:t>61600500</w:t>
      </w:r>
    </w:p>
    <w:p w14:paraId="7C8A17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www.rffund.com</w:t>
      </w:r>
    </w:p>
    <w:p w14:paraId="58B05F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65</w:t>
      </w:r>
      <w:r w:rsidRPr="00F1713B">
        <w:rPr>
          <w:rFonts w:hint="eastAsia"/>
          <w:sz w:val="24"/>
          <w:szCs w:val="24"/>
        </w:rPr>
        <w:t>)</w:t>
      </w:r>
      <w:r w:rsidRPr="00F1713B">
        <w:rPr>
          <w:rFonts w:hint="eastAsia"/>
          <w:sz w:val="24"/>
          <w:szCs w:val="24"/>
        </w:rPr>
        <w:t>上海云湾投资管理有限公司</w:t>
      </w:r>
    </w:p>
    <w:p w14:paraId="014000F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住所：中国（上海）自由贸易试验区新金桥路</w:t>
      </w:r>
      <w:r w:rsidRPr="00F1713B">
        <w:rPr>
          <w:rFonts w:hint="eastAsia"/>
          <w:sz w:val="24"/>
          <w:szCs w:val="24"/>
        </w:rPr>
        <w:t>27</w:t>
      </w:r>
      <w:r w:rsidRPr="00F1713B">
        <w:rPr>
          <w:rFonts w:hint="eastAsia"/>
          <w:sz w:val="24"/>
          <w:szCs w:val="24"/>
        </w:rPr>
        <w:t>号</w:t>
      </w:r>
      <w:r w:rsidRPr="00F1713B">
        <w:rPr>
          <w:rFonts w:hint="eastAsia"/>
          <w:sz w:val="24"/>
          <w:szCs w:val="24"/>
        </w:rPr>
        <w:t>13</w:t>
      </w:r>
      <w:r w:rsidRPr="00F1713B">
        <w:rPr>
          <w:rFonts w:hint="eastAsia"/>
          <w:sz w:val="24"/>
          <w:szCs w:val="24"/>
        </w:rPr>
        <w:t>号楼</w:t>
      </w:r>
      <w:r w:rsidRPr="00F1713B">
        <w:rPr>
          <w:rFonts w:hint="eastAsia"/>
          <w:sz w:val="24"/>
          <w:szCs w:val="24"/>
        </w:rPr>
        <w:t>2</w:t>
      </w:r>
      <w:r w:rsidRPr="00F1713B">
        <w:rPr>
          <w:rFonts w:hint="eastAsia"/>
          <w:sz w:val="24"/>
          <w:szCs w:val="24"/>
        </w:rPr>
        <w:t>层，</w:t>
      </w:r>
      <w:r w:rsidRPr="00F1713B">
        <w:rPr>
          <w:rFonts w:hint="eastAsia"/>
          <w:sz w:val="24"/>
          <w:szCs w:val="24"/>
        </w:rPr>
        <w:t>200127</w:t>
      </w:r>
    </w:p>
    <w:p w14:paraId="0F71BF6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办公地址：上海市锦康路</w:t>
      </w:r>
      <w:r w:rsidRPr="00F1713B">
        <w:rPr>
          <w:rFonts w:hint="eastAsia"/>
          <w:sz w:val="24"/>
          <w:szCs w:val="24"/>
        </w:rPr>
        <w:t>308</w:t>
      </w:r>
      <w:r w:rsidRPr="00F1713B">
        <w:rPr>
          <w:rFonts w:hint="eastAsia"/>
          <w:sz w:val="24"/>
          <w:szCs w:val="24"/>
        </w:rPr>
        <w:t>号</w:t>
      </w:r>
      <w:r w:rsidRPr="00F1713B">
        <w:rPr>
          <w:rFonts w:hint="eastAsia"/>
          <w:sz w:val="24"/>
          <w:szCs w:val="24"/>
        </w:rPr>
        <w:t>6</w:t>
      </w:r>
      <w:r w:rsidRPr="00F1713B">
        <w:rPr>
          <w:rFonts w:hint="eastAsia"/>
          <w:sz w:val="24"/>
          <w:szCs w:val="24"/>
        </w:rPr>
        <w:t>号楼</w:t>
      </w:r>
      <w:r w:rsidRPr="00F1713B">
        <w:rPr>
          <w:rFonts w:hint="eastAsia"/>
          <w:sz w:val="24"/>
          <w:szCs w:val="24"/>
        </w:rPr>
        <w:t>6</w:t>
      </w:r>
      <w:r w:rsidRPr="00F1713B">
        <w:rPr>
          <w:rFonts w:hint="eastAsia"/>
          <w:sz w:val="24"/>
          <w:szCs w:val="24"/>
        </w:rPr>
        <w:t>层</w:t>
      </w:r>
    </w:p>
    <w:p w14:paraId="19C78F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法定代表人：戴新装</w:t>
      </w:r>
    </w:p>
    <w:p w14:paraId="17E5A81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20538888</w:t>
      </w:r>
    </w:p>
    <w:p w14:paraId="606D99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20538999</w:t>
      </w:r>
    </w:p>
    <w:p w14:paraId="67B565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联系人：江辉</w:t>
      </w:r>
    </w:p>
    <w:p w14:paraId="350010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400-820-1515</w:t>
      </w:r>
    </w:p>
    <w:p w14:paraId="5E9780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www.zhengtongfunds.com </w:t>
      </w:r>
    </w:p>
    <w:p w14:paraId="752819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66</w:t>
      </w:r>
      <w:r w:rsidRPr="00F1713B">
        <w:rPr>
          <w:rFonts w:hint="eastAsia"/>
          <w:sz w:val="24"/>
          <w:szCs w:val="24"/>
        </w:rPr>
        <w:t>)</w:t>
      </w:r>
      <w:r w:rsidRPr="00F1713B">
        <w:rPr>
          <w:rFonts w:hint="eastAsia"/>
          <w:sz w:val="24"/>
          <w:szCs w:val="24"/>
        </w:rPr>
        <w:t>中证金牛（北京）投资咨询有限公司</w:t>
      </w:r>
    </w:p>
    <w:p w14:paraId="1E699C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北京市丰台区东管头</w:t>
      </w:r>
      <w:r w:rsidRPr="00F1713B">
        <w:rPr>
          <w:rFonts w:hint="eastAsia"/>
          <w:sz w:val="24"/>
          <w:szCs w:val="24"/>
        </w:rPr>
        <w:t>1</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2-45</w:t>
      </w:r>
      <w:r w:rsidRPr="00F1713B">
        <w:rPr>
          <w:rFonts w:hint="eastAsia"/>
          <w:sz w:val="24"/>
          <w:szCs w:val="24"/>
        </w:rPr>
        <w:t>室</w:t>
      </w:r>
    </w:p>
    <w:p w14:paraId="549F15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w:t>
      </w:r>
      <w:r w:rsidRPr="00F1713B">
        <w:rPr>
          <w:rFonts w:hint="eastAsia"/>
          <w:sz w:val="24"/>
          <w:szCs w:val="24"/>
        </w:rPr>
        <w:t xml:space="preserve"> </w:t>
      </w:r>
      <w:r w:rsidRPr="00F1713B">
        <w:rPr>
          <w:rFonts w:hint="eastAsia"/>
          <w:sz w:val="24"/>
          <w:szCs w:val="24"/>
        </w:rPr>
        <w:t>北京市西城区宣武门外大街甲一号环球财讯中心</w:t>
      </w:r>
      <w:r w:rsidRPr="00F1713B">
        <w:rPr>
          <w:rFonts w:hint="eastAsia"/>
          <w:sz w:val="24"/>
          <w:szCs w:val="24"/>
        </w:rPr>
        <w:t>A</w:t>
      </w:r>
      <w:r w:rsidRPr="00F1713B">
        <w:rPr>
          <w:rFonts w:hint="eastAsia"/>
          <w:sz w:val="24"/>
          <w:szCs w:val="24"/>
        </w:rPr>
        <w:t>座</w:t>
      </w:r>
      <w:r w:rsidRPr="00F1713B">
        <w:rPr>
          <w:rFonts w:hint="eastAsia"/>
          <w:sz w:val="24"/>
          <w:szCs w:val="24"/>
        </w:rPr>
        <w:t>5</w:t>
      </w:r>
      <w:r w:rsidRPr="00F1713B">
        <w:rPr>
          <w:rFonts w:hint="eastAsia"/>
          <w:sz w:val="24"/>
          <w:szCs w:val="24"/>
        </w:rPr>
        <w:t>层</w:t>
      </w:r>
    </w:p>
    <w:p w14:paraId="76072CA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钱昊旻</w:t>
      </w:r>
    </w:p>
    <w:p w14:paraId="0C47F1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59336533</w:t>
      </w:r>
    </w:p>
    <w:p w14:paraId="3F040EC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59336500</w:t>
      </w:r>
    </w:p>
    <w:p w14:paraId="19B88B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孟汉霄</w:t>
      </w:r>
    </w:p>
    <w:p w14:paraId="57DC67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4008-909-998</w:t>
      </w:r>
    </w:p>
    <w:p w14:paraId="3D84FF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www.jnlc.com</w:t>
      </w:r>
    </w:p>
    <w:p w14:paraId="323C48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67</w:t>
      </w:r>
      <w:r w:rsidRPr="00F1713B">
        <w:rPr>
          <w:rFonts w:hint="eastAsia"/>
          <w:sz w:val="24"/>
          <w:szCs w:val="24"/>
        </w:rPr>
        <w:t>）乾道金融信息服务（北京）有限公司</w:t>
      </w:r>
    </w:p>
    <w:p w14:paraId="4DAF0F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住所：北京市海淀区东北旺村南</w:t>
      </w:r>
      <w:r w:rsidRPr="00F1713B">
        <w:rPr>
          <w:rFonts w:hint="eastAsia"/>
          <w:sz w:val="24"/>
          <w:szCs w:val="24"/>
        </w:rPr>
        <w:t>1</w:t>
      </w:r>
      <w:r w:rsidRPr="00F1713B">
        <w:rPr>
          <w:rFonts w:hint="eastAsia"/>
          <w:sz w:val="24"/>
          <w:szCs w:val="24"/>
        </w:rPr>
        <w:t>号楼</w:t>
      </w:r>
      <w:r w:rsidRPr="00F1713B">
        <w:rPr>
          <w:rFonts w:hint="eastAsia"/>
          <w:sz w:val="24"/>
          <w:szCs w:val="24"/>
        </w:rPr>
        <w:t>7</w:t>
      </w:r>
      <w:r w:rsidRPr="00F1713B">
        <w:rPr>
          <w:rFonts w:hint="eastAsia"/>
          <w:sz w:val="24"/>
          <w:szCs w:val="24"/>
        </w:rPr>
        <w:t>层</w:t>
      </w:r>
      <w:r w:rsidRPr="00F1713B">
        <w:rPr>
          <w:rFonts w:hint="eastAsia"/>
          <w:sz w:val="24"/>
          <w:szCs w:val="24"/>
        </w:rPr>
        <w:t>7117</w:t>
      </w:r>
      <w:r w:rsidRPr="00F1713B">
        <w:rPr>
          <w:rFonts w:hint="eastAsia"/>
          <w:sz w:val="24"/>
          <w:szCs w:val="24"/>
        </w:rPr>
        <w:t>室</w:t>
      </w:r>
    </w:p>
    <w:p w14:paraId="4FE579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办公地址：北京市西城区德外大街合生财富广场</w:t>
      </w:r>
      <w:r w:rsidRPr="00F1713B">
        <w:rPr>
          <w:rFonts w:hint="eastAsia"/>
          <w:sz w:val="24"/>
          <w:szCs w:val="24"/>
        </w:rPr>
        <w:t>1302</w:t>
      </w:r>
      <w:r w:rsidRPr="00F1713B">
        <w:rPr>
          <w:rFonts w:hint="eastAsia"/>
          <w:sz w:val="24"/>
          <w:szCs w:val="24"/>
        </w:rPr>
        <w:t>室</w:t>
      </w:r>
    </w:p>
    <w:p w14:paraId="3173FD8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王兴吉</w:t>
      </w:r>
    </w:p>
    <w:p w14:paraId="49D1AA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62062880</w:t>
      </w:r>
    </w:p>
    <w:p w14:paraId="0B77E95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82057741</w:t>
      </w:r>
    </w:p>
    <w:p w14:paraId="12404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联系人：高雪超</w:t>
      </w:r>
    </w:p>
    <w:p w14:paraId="479F7E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4000-888-080</w:t>
      </w:r>
    </w:p>
    <w:p w14:paraId="4CBDF3A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www.qiandaojr.com</w:t>
      </w:r>
    </w:p>
    <w:p w14:paraId="2E39C5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68</w:t>
      </w:r>
      <w:r w:rsidRPr="00F1713B">
        <w:rPr>
          <w:rFonts w:hint="eastAsia"/>
          <w:sz w:val="24"/>
          <w:szCs w:val="24"/>
        </w:rPr>
        <w:t>）北京肯特瑞财富管理有限公司</w:t>
      </w:r>
    </w:p>
    <w:p w14:paraId="796746A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住所：北京市海淀区海淀东三街</w:t>
      </w:r>
      <w:r w:rsidRPr="00F1713B">
        <w:rPr>
          <w:rFonts w:hint="eastAsia"/>
          <w:sz w:val="24"/>
          <w:szCs w:val="24"/>
        </w:rPr>
        <w:t>2</w:t>
      </w:r>
      <w:r w:rsidRPr="00F1713B">
        <w:rPr>
          <w:rFonts w:hint="eastAsia"/>
          <w:sz w:val="24"/>
          <w:szCs w:val="24"/>
        </w:rPr>
        <w:t>号</w:t>
      </w:r>
      <w:r w:rsidRPr="00F1713B">
        <w:rPr>
          <w:rFonts w:hint="eastAsia"/>
          <w:sz w:val="24"/>
          <w:szCs w:val="24"/>
        </w:rPr>
        <w:t>4</w:t>
      </w:r>
      <w:r w:rsidRPr="00F1713B">
        <w:rPr>
          <w:rFonts w:hint="eastAsia"/>
          <w:sz w:val="24"/>
          <w:szCs w:val="24"/>
        </w:rPr>
        <w:t>层</w:t>
      </w:r>
      <w:r w:rsidRPr="00F1713B">
        <w:rPr>
          <w:rFonts w:hint="eastAsia"/>
          <w:sz w:val="24"/>
          <w:szCs w:val="24"/>
        </w:rPr>
        <w:t>401-15</w:t>
      </w:r>
    </w:p>
    <w:p w14:paraId="0A0D8E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办公地址：北京市亦庄经济开发区科创十一街</w:t>
      </w:r>
      <w:r w:rsidRPr="00F1713B">
        <w:rPr>
          <w:rFonts w:hint="eastAsia"/>
          <w:sz w:val="24"/>
          <w:szCs w:val="24"/>
        </w:rPr>
        <w:t>18</w:t>
      </w:r>
      <w:r w:rsidRPr="00F1713B">
        <w:rPr>
          <w:rFonts w:hint="eastAsia"/>
          <w:sz w:val="24"/>
          <w:szCs w:val="24"/>
        </w:rPr>
        <w:t>号院京东集团总部</w:t>
      </w:r>
    </w:p>
    <w:p w14:paraId="45308D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法定代表人：陈超</w:t>
      </w:r>
    </w:p>
    <w:p w14:paraId="72BA40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4000988511</w:t>
      </w:r>
      <w:r w:rsidRPr="00F1713B">
        <w:rPr>
          <w:rFonts w:hint="eastAsia"/>
          <w:sz w:val="24"/>
          <w:szCs w:val="24"/>
        </w:rPr>
        <w:t>，</w:t>
      </w:r>
      <w:r w:rsidRPr="00F1713B">
        <w:rPr>
          <w:rFonts w:hint="eastAsia"/>
          <w:sz w:val="24"/>
          <w:szCs w:val="24"/>
        </w:rPr>
        <w:t>4000888816</w:t>
      </w:r>
    </w:p>
    <w:p w14:paraId="6E4011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89188000</w:t>
      </w:r>
    </w:p>
    <w:p w14:paraId="2AEA2A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联系人：赵德赛</w:t>
      </w:r>
    </w:p>
    <w:p w14:paraId="747862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4000988511</w:t>
      </w:r>
      <w:r w:rsidRPr="00F1713B">
        <w:rPr>
          <w:rFonts w:hint="eastAsia"/>
          <w:sz w:val="24"/>
          <w:szCs w:val="24"/>
        </w:rPr>
        <w:t>，</w:t>
      </w:r>
      <w:r w:rsidRPr="00F1713B">
        <w:rPr>
          <w:rFonts w:hint="eastAsia"/>
          <w:sz w:val="24"/>
          <w:szCs w:val="24"/>
        </w:rPr>
        <w:t>4000888816</w:t>
      </w:r>
    </w:p>
    <w:p w14:paraId="495ED7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http://fund.jd.com/</w:t>
      </w:r>
    </w:p>
    <w:p w14:paraId="5680C2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69</w:t>
      </w:r>
      <w:r w:rsidRPr="00F1713B">
        <w:rPr>
          <w:rFonts w:hint="eastAsia"/>
          <w:sz w:val="24"/>
          <w:szCs w:val="24"/>
        </w:rPr>
        <w:t>）北京新浪仓石基金销售有限公司</w:t>
      </w:r>
    </w:p>
    <w:p w14:paraId="24A30C8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住所：北京市海淀区东北旺西路中关村软件园二期</w:t>
      </w:r>
      <w:r w:rsidRPr="00F1713B">
        <w:rPr>
          <w:rFonts w:hint="eastAsia"/>
          <w:sz w:val="24"/>
          <w:szCs w:val="24"/>
        </w:rPr>
        <w:t>(</w:t>
      </w:r>
      <w:r w:rsidRPr="00F1713B">
        <w:rPr>
          <w:rFonts w:hint="eastAsia"/>
          <w:sz w:val="24"/>
          <w:szCs w:val="24"/>
        </w:rPr>
        <w:t>西扩</w:t>
      </w:r>
      <w:r w:rsidRPr="00F1713B">
        <w:rPr>
          <w:rFonts w:hint="eastAsia"/>
          <w:sz w:val="24"/>
          <w:szCs w:val="24"/>
        </w:rPr>
        <w:t>)N-1</w:t>
      </w:r>
      <w:r w:rsidRPr="00F1713B">
        <w:rPr>
          <w:rFonts w:hint="eastAsia"/>
          <w:sz w:val="24"/>
          <w:szCs w:val="24"/>
        </w:rPr>
        <w:t>、</w:t>
      </w:r>
      <w:r w:rsidRPr="00F1713B">
        <w:rPr>
          <w:rFonts w:hint="eastAsia"/>
          <w:sz w:val="24"/>
          <w:szCs w:val="24"/>
        </w:rPr>
        <w:t>N-2</w:t>
      </w:r>
      <w:r w:rsidRPr="00F1713B">
        <w:rPr>
          <w:rFonts w:hint="eastAsia"/>
          <w:sz w:val="24"/>
          <w:szCs w:val="24"/>
        </w:rPr>
        <w:t>地块新浪总部科研楼</w:t>
      </w:r>
      <w:r w:rsidRPr="00F1713B">
        <w:rPr>
          <w:rFonts w:hint="eastAsia"/>
          <w:sz w:val="24"/>
          <w:szCs w:val="24"/>
        </w:rPr>
        <w:t>5</w:t>
      </w:r>
      <w:r w:rsidRPr="00F1713B">
        <w:rPr>
          <w:rFonts w:hint="eastAsia"/>
          <w:sz w:val="24"/>
          <w:szCs w:val="24"/>
        </w:rPr>
        <w:t>层</w:t>
      </w:r>
      <w:r w:rsidRPr="00F1713B">
        <w:rPr>
          <w:rFonts w:hint="eastAsia"/>
          <w:sz w:val="24"/>
          <w:szCs w:val="24"/>
        </w:rPr>
        <w:t>518</w:t>
      </w:r>
      <w:r w:rsidRPr="00F1713B">
        <w:rPr>
          <w:rFonts w:hint="eastAsia"/>
          <w:sz w:val="24"/>
          <w:szCs w:val="24"/>
        </w:rPr>
        <w:t>室</w:t>
      </w:r>
      <w:r w:rsidRPr="00F1713B">
        <w:rPr>
          <w:rFonts w:hint="eastAsia"/>
          <w:sz w:val="24"/>
          <w:szCs w:val="24"/>
        </w:rPr>
        <w:t xml:space="preserve"> </w:t>
      </w:r>
    </w:p>
    <w:p w14:paraId="1E2564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办公地址：北京市海淀区东北旺西路中关村软件园二期</w:t>
      </w:r>
      <w:r w:rsidRPr="00F1713B">
        <w:rPr>
          <w:rFonts w:hint="eastAsia"/>
          <w:sz w:val="24"/>
          <w:szCs w:val="24"/>
        </w:rPr>
        <w:t>(</w:t>
      </w:r>
      <w:r w:rsidRPr="00F1713B">
        <w:rPr>
          <w:rFonts w:hint="eastAsia"/>
          <w:sz w:val="24"/>
          <w:szCs w:val="24"/>
        </w:rPr>
        <w:t>西扩</w:t>
      </w:r>
      <w:r w:rsidRPr="00F1713B">
        <w:rPr>
          <w:rFonts w:hint="eastAsia"/>
          <w:sz w:val="24"/>
          <w:szCs w:val="24"/>
        </w:rPr>
        <w:t>)N-1</w:t>
      </w:r>
      <w:r w:rsidRPr="00F1713B">
        <w:rPr>
          <w:rFonts w:hint="eastAsia"/>
          <w:sz w:val="24"/>
          <w:szCs w:val="24"/>
        </w:rPr>
        <w:t>、</w:t>
      </w:r>
      <w:r w:rsidRPr="00F1713B">
        <w:rPr>
          <w:rFonts w:hint="eastAsia"/>
          <w:sz w:val="24"/>
          <w:szCs w:val="24"/>
        </w:rPr>
        <w:t>N-2</w:t>
      </w:r>
      <w:r w:rsidRPr="00F1713B">
        <w:rPr>
          <w:rFonts w:hint="eastAsia"/>
          <w:sz w:val="24"/>
          <w:szCs w:val="24"/>
        </w:rPr>
        <w:t>地块新浪总部科研楼</w:t>
      </w:r>
      <w:r w:rsidRPr="00F1713B">
        <w:rPr>
          <w:rFonts w:hint="eastAsia"/>
          <w:sz w:val="24"/>
          <w:szCs w:val="24"/>
        </w:rPr>
        <w:t>5</w:t>
      </w:r>
      <w:r w:rsidRPr="00F1713B">
        <w:rPr>
          <w:rFonts w:hint="eastAsia"/>
          <w:sz w:val="24"/>
          <w:szCs w:val="24"/>
        </w:rPr>
        <w:t>层</w:t>
      </w:r>
      <w:r w:rsidRPr="00F1713B">
        <w:rPr>
          <w:rFonts w:hint="eastAsia"/>
          <w:sz w:val="24"/>
          <w:szCs w:val="24"/>
        </w:rPr>
        <w:t>518</w:t>
      </w:r>
      <w:r w:rsidRPr="00F1713B">
        <w:rPr>
          <w:rFonts w:hint="eastAsia"/>
          <w:sz w:val="24"/>
          <w:szCs w:val="24"/>
        </w:rPr>
        <w:t>室</w:t>
      </w:r>
    </w:p>
    <w:p w14:paraId="1B897B7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法定代表人：李昭琛</w:t>
      </w:r>
      <w:r w:rsidRPr="00F1713B">
        <w:rPr>
          <w:rFonts w:hint="eastAsia"/>
          <w:sz w:val="24"/>
          <w:szCs w:val="24"/>
        </w:rPr>
        <w:t xml:space="preserve"> </w:t>
      </w:r>
    </w:p>
    <w:p w14:paraId="045258F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60619607</w:t>
      </w:r>
    </w:p>
    <w:p w14:paraId="662C33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8610-62676582</w:t>
      </w:r>
    </w:p>
    <w:p w14:paraId="48AD92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联系人：付文红</w:t>
      </w:r>
      <w:r w:rsidRPr="00F1713B">
        <w:rPr>
          <w:rFonts w:hint="eastAsia"/>
          <w:sz w:val="24"/>
          <w:szCs w:val="24"/>
        </w:rPr>
        <w:t xml:space="preserve"> </w:t>
      </w:r>
    </w:p>
    <w:p w14:paraId="45D7D42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62675369</w:t>
      </w:r>
    </w:p>
    <w:p w14:paraId="03F324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www.xincai.com </w:t>
      </w:r>
    </w:p>
    <w:p w14:paraId="21C47E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70</w:t>
      </w:r>
      <w:r w:rsidRPr="00F1713B">
        <w:rPr>
          <w:rFonts w:hint="eastAsia"/>
          <w:sz w:val="24"/>
          <w:szCs w:val="24"/>
        </w:rPr>
        <w:t>）杭州科地瑞富基金销售有限公司</w:t>
      </w:r>
    </w:p>
    <w:p w14:paraId="0A23CD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住所：杭州市下城区武林时代商务中心</w:t>
      </w:r>
      <w:r w:rsidRPr="00F1713B">
        <w:rPr>
          <w:rFonts w:hint="eastAsia"/>
          <w:sz w:val="24"/>
          <w:szCs w:val="24"/>
        </w:rPr>
        <w:t>1604</w:t>
      </w:r>
      <w:r w:rsidRPr="00F1713B">
        <w:rPr>
          <w:rFonts w:hint="eastAsia"/>
          <w:sz w:val="24"/>
          <w:szCs w:val="24"/>
        </w:rPr>
        <w:t>室</w:t>
      </w:r>
      <w:r w:rsidRPr="00F1713B">
        <w:rPr>
          <w:rFonts w:hint="eastAsia"/>
          <w:sz w:val="24"/>
          <w:szCs w:val="24"/>
        </w:rPr>
        <w:t xml:space="preserve"> </w:t>
      </w:r>
    </w:p>
    <w:p w14:paraId="1A8F84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办公地址：杭州市下城区上塘路</w:t>
      </w:r>
      <w:r w:rsidRPr="00F1713B">
        <w:rPr>
          <w:rFonts w:hint="eastAsia"/>
          <w:sz w:val="24"/>
          <w:szCs w:val="24"/>
        </w:rPr>
        <w:t>15</w:t>
      </w:r>
      <w:r w:rsidRPr="00F1713B">
        <w:rPr>
          <w:rFonts w:hint="eastAsia"/>
          <w:sz w:val="24"/>
          <w:szCs w:val="24"/>
        </w:rPr>
        <w:t>号武林时代</w:t>
      </w:r>
      <w:r w:rsidRPr="00F1713B">
        <w:rPr>
          <w:rFonts w:hint="eastAsia"/>
          <w:sz w:val="24"/>
          <w:szCs w:val="24"/>
        </w:rPr>
        <w:t>20</w:t>
      </w:r>
      <w:r w:rsidRPr="00F1713B">
        <w:rPr>
          <w:rFonts w:hint="eastAsia"/>
          <w:sz w:val="24"/>
          <w:szCs w:val="24"/>
        </w:rPr>
        <w:t>楼</w:t>
      </w:r>
    </w:p>
    <w:p w14:paraId="0ECC13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法定代表人：陈刚</w:t>
      </w:r>
    </w:p>
    <w:p w14:paraId="4614A3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85267500</w:t>
      </w:r>
    </w:p>
    <w:p w14:paraId="20C351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85269200</w:t>
      </w:r>
    </w:p>
    <w:p w14:paraId="002608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联系人：胡璇</w:t>
      </w:r>
    </w:p>
    <w:p w14:paraId="4E1C42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0571</w:t>
      </w:r>
      <w:r w:rsidRPr="00F1713B">
        <w:rPr>
          <w:rFonts w:hint="eastAsia"/>
          <w:sz w:val="24"/>
          <w:szCs w:val="24"/>
        </w:rPr>
        <w:t>）</w:t>
      </w:r>
      <w:r w:rsidRPr="00F1713B">
        <w:rPr>
          <w:rFonts w:hint="eastAsia"/>
          <w:sz w:val="24"/>
          <w:szCs w:val="24"/>
        </w:rPr>
        <w:t>86655920</w:t>
      </w:r>
    </w:p>
    <w:p w14:paraId="2D201F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www.cd121.com </w:t>
      </w:r>
    </w:p>
    <w:p w14:paraId="4463AF1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71</w:t>
      </w:r>
      <w:r w:rsidRPr="00F1713B">
        <w:rPr>
          <w:rFonts w:hint="eastAsia"/>
          <w:sz w:val="24"/>
          <w:szCs w:val="24"/>
        </w:rPr>
        <w:t>）凤凰金信（银川）投资管理有限公司</w:t>
      </w:r>
    </w:p>
    <w:p w14:paraId="3F40A1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住所：宁夏回族自治区银川市金凤区阅海湾中央商务区万寿路</w:t>
      </w:r>
      <w:r w:rsidRPr="00F1713B">
        <w:rPr>
          <w:rFonts w:hint="eastAsia"/>
          <w:sz w:val="24"/>
          <w:szCs w:val="24"/>
        </w:rPr>
        <w:t>142</w:t>
      </w:r>
      <w:r w:rsidRPr="00F1713B">
        <w:rPr>
          <w:rFonts w:hint="eastAsia"/>
          <w:sz w:val="24"/>
          <w:szCs w:val="24"/>
        </w:rPr>
        <w:t>号</w:t>
      </w:r>
      <w:r w:rsidRPr="00F1713B">
        <w:rPr>
          <w:rFonts w:hint="eastAsia"/>
          <w:sz w:val="24"/>
          <w:szCs w:val="24"/>
        </w:rPr>
        <w:t>14</w:t>
      </w:r>
      <w:r w:rsidRPr="00F1713B">
        <w:rPr>
          <w:rFonts w:hint="eastAsia"/>
          <w:sz w:val="24"/>
          <w:szCs w:val="24"/>
        </w:rPr>
        <w:t>层</w:t>
      </w:r>
      <w:r w:rsidRPr="00F1713B">
        <w:rPr>
          <w:rFonts w:hint="eastAsia"/>
          <w:sz w:val="24"/>
          <w:szCs w:val="24"/>
        </w:rPr>
        <w:t>1402(750000)</w:t>
      </w:r>
    </w:p>
    <w:p w14:paraId="2D8D1C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办公地址：北京市朝阳区紫月路</w:t>
      </w:r>
      <w:r w:rsidRPr="00F1713B">
        <w:rPr>
          <w:rFonts w:hint="eastAsia"/>
          <w:sz w:val="24"/>
          <w:szCs w:val="24"/>
        </w:rPr>
        <w:t>18</w:t>
      </w:r>
      <w:r w:rsidRPr="00F1713B">
        <w:rPr>
          <w:rFonts w:hint="eastAsia"/>
          <w:sz w:val="24"/>
          <w:szCs w:val="24"/>
        </w:rPr>
        <w:t>号院朝来高科技产业园</w:t>
      </w:r>
      <w:r w:rsidRPr="00F1713B">
        <w:rPr>
          <w:rFonts w:hint="eastAsia"/>
          <w:sz w:val="24"/>
          <w:szCs w:val="24"/>
        </w:rPr>
        <w:t>18</w:t>
      </w:r>
      <w:r w:rsidRPr="00F1713B">
        <w:rPr>
          <w:rFonts w:hint="eastAsia"/>
          <w:sz w:val="24"/>
          <w:szCs w:val="24"/>
        </w:rPr>
        <w:t>号楼</w:t>
      </w:r>
      <w:r w:rsidRPr="00F1713B">
        <w:rPr>
          <w:rFonts w:hint="eastAsia"/>
          <w:sz w:val="24"/>
          <w:szCs w:val="24"/>
        </w:rPr>
        <w:t xml:space="preserve">   (100000)</w:t>
      </w:r>
    </w:p>
    <w:p w14:paraId="1994F0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法定代表人：程刚</w:t>
      </w:r>
    </w:p>
    <w:p w14:paraId="01E211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58160168</w:t>
      </w:r>
    </w:p>
    <w:p w14:paraId="58C6A1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58160173</w:t>
      </w:r>
    </w:p>
    <w:p w14:paraId="572741E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联系人：张旭</w:t>
      </w:r>
    </w:p>
    <w:p w14:paraId="1818CC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400-810-5919</w:t>
      </w:r>
    </w:p>
    <w:p w14:paraId="0A6F2A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www.fengfd.com</w:t>
      </w:r>
    </w:p>
    <w:p w14:paraId="65C922E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72</w:t>
      </w:r>
      <w:r w:rsidRPr="00F1713B">
        <w:rPr>
          <w:rFonts w:hint="eastAsia"/>
          <w:sz w:val="24"/>
          <w:szCs w:val="24"/>
        </w:rPr>
        <w:t>）北京蛋卷基金销售有限公司</w:t>
      </w:r>
    </w:p>
    <w:p w14:paraId="704C04F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住所：北京市朝阳区阜通东大街</w:t>
      </w:r>
      <w:r w:rsidRPr="00F1713B">
        <w:rPr>
          <w:rFonts w:hint="eastAsia"/>
          <w:sz w:val="24"/>
          <w:szCs w:val="24"/>
        </w:rPr>
        <w:t>1</w:t>
      </w:r>
      <w:r w:rsidRPr="00F1713B">
        <w:rPr>
          <w:rFonts w:hint="eastAsia"/>
          <w:sz w:val="24"/>
          <w:szCs w:val="24"/>
        </w:rPr>
        <w:t>号院</w:t>
      </w:r>
      <w:r w:rsidRPr="00F1713B">
        <w:rPr>
          <w:rFonts w:hint="eastAsia"/>
          <w:sz w:val="24"/>
          <w:szCs w:val="24"/>
        </w:rPr>
        <w:t>6</w:t>
      </w:r>
      <w:r w:rsidRPr="00F1713B">
        <w:rPr>
          <w:rFonts w:hint="eastAsia"/>
          <w:sz w:val="24"/>
          <w:szCs w:val="24"/>
        </w:rPr>
        <w:t>号楼</w:t>
      </w:r>
      <w:r w:rsidRPr="00F1713B">
        <w:rPr>
          <w:rFonts w:hint="eastAsia"/>
          <w:sz w:val="24"/>
          <w:szCs w:val="24"/>
        </w:rPr>
        <w:t>2</w:t>
      </w:r>
      <w:r w:rsidRPr="00F1713B">
        <w:rPr>
          <w:rFonts w:hint="eastAsia"/>
          <w:sz w:val="24"/>
          <w:szCs w:val="24"/>
        </w:rPr>
        <w:t>单元</w:t>
      </w:r>
      <w:r w:rsidRPr="00F1713B">
        <w:rPr>
          <w:rFonts w:hint="eastAsia"/>
          <w:sz w:val="24"/>
          <w:szCs w:val="24"/>
        </w:rPr>
        <w:t>21</w:t>
      </w:r>
      <w:r w:rsidRPr="00F1713B">
        <w:rPr>
          <w:rFonts w:hint="eastAsia"/>
          <w:sz w:val="24"/>
          <w:szCs w:val="24"/>
        </w:rPr>
        <w:t>层</w:t>
      </w:r>
      <w:r w:rsidRPr="00F1713B">
        <w:rPr>
          <w:rFonts w:hint="eastAsia"/>
          <w:sz w:val="24"/>
          <w:szCs w:val="24"/>
        </w:rPr>
        <w:t>222507</w:t>
      </w:r>
    </w:p>
    <w:p w14:paraId="2F67D2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办公地址：北京市朝阳区望京</w:t>
      </w:r>
      <w:r w:rsidRPr="00F1713B">
        <w:rPr>
          <w:rFonts w:hint="eastAsia"/>
          <w:sz w:val="24"/>
          <w:szCs w:val="24"/>
        </w:rPr>
        <w:t>SOHO</w:t>
      </w:r>
      <w:r w:rsidRPr="00F1713B">
        <w:rPr>
          <w:rFonts w:hint="eastAsia"/>
          <w:sz w:val="24"/>
          <w:szCs w:val="24"/>
        </w:rPr>
        <w:t>塔</w:t>
      </w:r>
      <w:r w:rsidRPr="00F1713B">
        <w:rPr>
          <w:rFonts w:hint="eastAsia"/>
          <w:sz w:val="24"/>
          <w:szCs w:val="24"/>
        </w:rPr>
        <w:t>2B</w:t>
      </w:r>
      <w:r w:rsidRPr="00F1713B">
        <w:rPr>
          <w:rFonts w:hint="eastAsia"/>
          <w:sz w:val="24"/>
          <w:szCs w:val="24"/>
        </w:rPr>
        <w:t>座</w:t>
      </w:r>
      <w:r w:rsidRPr="00F1713B">
        <w:rPr>
          <w:rFonts w:hint="eastAsia"/>
          <w:sz w:val="24"/>
          <w:szCs w:val="24"/>
        </w:rPr>
        <w:t>2507</w:t>
      </w:r>
    </w:p>
    <w:p w14:paraId="3D0701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法定代表人：钟斐斐</w:t>
      </w:r>
    </w:p>
    <w:p w14:paraId="50C18A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61860688</w:t>
      </w:r>
    </w:p>
    <w:p w14:paraId="2BDBCA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61840699</w:t>
      </w:r>
    </w:p>
    <w:p w14:paraId="29F4A6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联系人：戚晓强</w:t>
      </w:r>
    </w:p>
    <w:p w14:paraId="29A495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400-0618-518</w:t>
      </w:r>
    </w:p>
    <w:p w14:paraId="2A056C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https://danjuanapp.com/</w:t>
      </w:r>
    </w:p>
    <w:p w14:paraId="2D1BDA1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73</w:t>
      </w:r>
      <w:r w:rsidRPr="00F1713B">
        <w:rPr>
          <w:rFonts w:hint="eastAsia"/>
          <w:sz w:val="24"/>
          <w:szCs w:val="24"/>
        </w:rPr>
        <w:t>）深圳市金斧子投资咨询有限公司</w:t>
      </w:r>
    </w:p>
    <w:p w14:paraId="208BAE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住所：深圳市南山区粤海街道科苑路</w:t>
      </w:r>
      <w:r w:rsidRPr="00F1713B">
        <w:rPr>
          <w:rFonts w:hint="eastAsia"/>
          <w:sz w:val="24"/>
          <w:szCs w:val="24"/>
        </w:rPr>
        <w:t>16</w:t>
      </w:r>
      <w:r w:rsidRPr="00F1713B">
        <w:rPr>
          <w:rFonts w:hint="eastAsia"/>
          <w:sz w:val="24"/>
          <w:szCs w:val="24"/>
        </w:rPr>
        <w:t>号东方科技大厦</w:t>
      </w:r>
      <w:r w:rsidRPr="00F1713B">
        <w:rPr>
          <w:rFonts w:hint="eastAsia"/>
          <w:sz w:val="24"/>
          <w:szCs w:val="24"/>
        </w:rPr>
        <w:t>18</w:t>
      </w:r>
      <w:r w:rsidRPr="00F1713B">
        <w:rPr>
          <w:rFonts w:hint="eastAsia"/>
          <w:sz w:val="24"/>
          <w:szCs w:val="24"/>
        </w:rPr>
        <w:t>楼</w:t>
      </w:r>
      <w:r w:rsidRPr="00F1713B">
        <w:rPr>
          <w:rFonts w:hint="eastAsia"/>
          <w:sz w:val="24"/>
          <w:szCs w:val="24"/>
        </w:rPr>
        <w:t xml:space="preserve"> </w:t>
      </w:r>
    </w:p>
    <w:p w14:paraId="29A029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办公地址：深圳市南山区粤海街道科苑路科兴科学园</w:t>
      </w:r>
      <w:r w:rsidRPr="00F1713B">
        <w:rPr>
          <w:rFonts w:hint="eastAsia"/>
          <w:sz w:val="24"/>
          <w:szCs w:val="24"/>
        </w:rPr>
        <w:t>B3</w:t>
      </w:r>
      <w:r w:rsidRPr="00F1713B">
        <w:rPr>
          <w:rFonts w:hint="eastAsia"/>
          <w:sz w:val="24"/>
          <w:szCs w:val="24"/>
        </w:rPr>
        <w:t>单元</w:t>
      </w:r>
      <w:r w:rsidRPr="00F1713B">
        <w:rPr>
          <w:rFonts w:hint="eastAsia"/>
          <w:sz w:val="24"/>
          <w:szCs w:val="24"/>
        </w:rPr>
        <w:t>7</w:t>
      </w:r>
      <w:r w:rsidRPr="00F1713B">
        <w:rPr>
          <w:rFonts w:hint="eastAsia"/>
          <w:sz w:val="24"/>
          <w:szCs w:val="24"/>
        </w:rPr>
        <w:t>楼</w:t>
      </w:r>
    </w:p>
    <w:p w14:paraId="0061D6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法定代表人：赖任军</w:t>
      </w:r>
      <w:r w:rsidRPr="00F1713B">
        <w:rPr>
          <w:rFonts w:hint="eastAsia"/>
          <w:sz w:val="24"/>
          <w:szCs w:val="24"/>
        </w:rPr>
        <w:t xml:space="preserve"> </w:t>
      </w:r>
    </w:p>
    <w:p w14:paraId="447928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66892301</w:t>
      </w:r>
    </w:p>
    <w:p w14:paraId="771EDC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66892399</w:t>
      </w:r>
    </w:p>
    <w:p w14:paraId="760959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联系人：张烨</w:t>
      </w:r>
      <w:r w:rsidRPr="00F1713B">
        <w:rPr>
          <w:rFonts w:hint="eastAsia"/>
          <w:sz w:val="24"/>
          <w:szCs w:val="24"/>
        </w:rPr>
        <w:t xml:space="preserve"> </w:t>
      </w:r>
    </w:p>
    <w:p w14:paraId="5FB394B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400-9500-888</w:t>
      </w:r>
    </w:p>
    <w:p w14:paraId="075C53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www.jfzinv.com</w:t>
      </w:r>
    </w:p>
    <w:p w14:paraId="04CC5E71" w14:textId="247998BA" w:rsidR="004B526F" w:rsidRPr="00F1713B" w:rsidRDefault="004B526F">
      <w:pPr>
        <w:adjustRightInd w:val="0"/>
        <w:snapToGrid w:val="0"/>
        <w:spacing w:line="360" w:lineRule="auto"/>
        <w:ind w:firstLineChars="200" w:firstLine="480"/>
        <w:rPr>
          <w:kern w:val="0"/>
          <w:sz w:val="24"/>
        </w:rPr>
      </w:pP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电话：（</w:t>
      </w:r>
      <w:r w:rsidRPr="00F1713B">
        <w:rPr>
          <w:kern w:val="0"/>
          <w:sz w:val="24"/>
        </w:rPr>
        <w:t>010</w:t>
      </w:r>
      <w:r w:rsidRPr="00F1713B">
        <w:rPr>
          <w:kern w:val="0"/>
          <w:sz w:val="24"/>
        </w:rPr>
        <w:t>）</w:t>
      </w:r>
      <w:r w:rsidRPr="00F1713B">
        <w:rPr>
          <w:kern w:val="0"/>
          <w:sz w:val="24"/>
        </w:rPr>
        <w:t>50938617</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77777777"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Pr="00F1713B">
        <w:rPr>
          <w:rFonts w:hint="eastAsia"/>
          <w:kern w:val="0"/>
          <w:sz w:val="24"/>
        </w:rPr>
        <w:t>周莉</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50CCABD5"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经办注册会计师：薛竞、</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sidRPr="00F1713B">
        <w:rPr>
          <w:rFonts w:ascii="宋体" w:hAnsi="宋体" w:hint="eastAsia"/>
          <w:b/>
          <w:kern w:val="0"/>
          <w:sz w:val="30"/>
        </w:rPr>
        <w:t>六、基金的募集</w:t>
      </w:r>
      <w:bookmarkEnd w:id="17"/>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sidRPr="00F1713B">
        <w:rPr>
          <w:rFonts w:ascii="宋体" w:hAnsi="宋体" w:hint="eastAsia"/>
          <w:b/>
          <w:kern w:val="0"/>
          <w:sz w:val="30"/>
        </w:rPr>
        <w:t>七、基金合同的生效</w:t>
      </w:r>
      <w:bookmarkEnd w:id="24"/>
    </w:p>
    <w:p w14:paraId="73F6C5C4" w14:textId="77777777" w:rsidR="004B526F" w:rsidRPr="00F1713B"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6"/>
      <w:bookmarkEnd w:id="27"/>
      <w:bookmarkEnd w:id="28"/>
    </w:p>
    <w:p w14:paraId="79CCC31C" w14:textId="77777777" w:rsidR="004B526F" w:rsidRPr="00F1713B" w:rsidRDefault="0065211F">
      <w:pPr>
        <w:spacing w:line="360" w:lineRule="auto"/>
        <w:ind w:firstLineChars="200" w:firstLine="480"/>
        <w:rPr>
          <w:rFonts w:hAnsi="宋体"/>
          <w:sz w:val="24"/>
        </w:rPr>
      </w:pPr>
      <w:bookmarkStart w:id="34" w:name="_Toc341170042"/>
      <w:bookmarkStart w:id="35" w:name="_Toc343850438"/>
      <w:bookmarkStart w:id="36" w:name="_Toc343852996"/>
      <w:r w:rsidRPr="00F1713B">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sidRPr="00F1713B">
        <w:rPr>
          <w:rFonts w:ascii="宋体" w:hAnsi="宋体" w:hint="eastAsia"/>
          <w:b/>
          <w:kern w:val="0"/>
          <w:sz w:val="30"/>
        </w:rPr>
        <w:t>八、基金份额的申购与赎回</w:t>
      </w:r>
      <w:bookmarkEnd w:id="33"/>
      <w:bookmarkEnd w:id="37"/>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住所：上海市浦东新区银城中路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1" w:history="1">
        <w:r w:rsidRPr="00F1713B">
          <w:rPr>
            <w:rStyle w:val="af2"/>
            <w:color w:val="auto"/>
            <w:sz w:val="24"/>
            <w:szCs w:val="24"/>
            <w:u w:val="none"/>
          </w:rPr>
          <w:t>www.bocomschroder.com</w:t>
        </w:r>
      </w:hyperlink>
    </w:p>
    <w:p w14:paraId="2CD80F6C" w14:textId="77777777" w:rsidR="004B526F" w:rsidRPr="00F1713B" w:rsidRDefault="0065211F">
      <w:pPr>
        <w:pStyle w:val="a0"/>
        <w:autoSpaceDE w:val="0"/>
        <w:autoSpaceDN w:val="0"/>
        <w:adjustRightInd w:val="0"/>
        <w:snapToGrid w:val="0"/>
        <w:spacing w:line="360" w:lineRule="auto"/>
        <w:ind w:firstLine="480"/>
        <w:rPr>
          <w:rStyle w:val="af2"/>
          <w:color w:val="auto"/>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2" w:history="1">
        <w:r w:rsidRPr="00F1713B">
          <w:rPr>
            <w:rStyle w:val="af2"/>
            <w:color w:val="auto"/>
            <w:sz w:val="24"/>
            <w:szCs w:val="24"/>
            <w:u w:val="none"/>
          </w:rPr>
          <w:t>www.bocomschroder.com</w:t>
        </w:r>
      </w:hyperlink>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Pr="00F1713B">
        <w:rPr>
          <w:kern w:val="0"/>
          <w:sz w:val="24"/>
          <w:szCs w:val="24"/>
        </w:rPr>
        <w:t>1</w:t>
      </w:r>
      <w:r w:rsidR="00CE4CFB" w:rsidRPr="00F1713B">
        <w:rPr>
          <w:kern w:val="0"/>
          <w:sz w:val="24"/>
          <w:szCs w:val="24"/>
        </w:rPr>
        <w:t>0</w:t>
      </w:r>
      <w:r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Pr="00F1713B">
        <w:rPr>
          <w:kern w:val="0"/>
          <w:sz w:val="24"/>
          <w:szCs w:val="24"/>
        </w:rPr>
        <w:t>1</w:t>
      </w:r>
      <w:r w:rsidR="00CE4CFB" w:rsidRPr="00F1713B">
        <w:rPr>
          <w:kern w:val="0"/>
          <w:sz w:val="24"/>
          <w:szCs w:val="24"/>
        </w:rPr>
        <w:t>0</w:t>
      </w:r>
      <w:r w:rsidRPr="00F1713B">
        <w:rPr>
          <w:rFonts w:hAnsi="宋体"/>
          <w:kern w:val="0"/>
          <w:sz w:val="24"/>
          <w:szCs w:val="24"/>
        </w:rPr>
        <w:t>元，如果代销机构业务规则规定的最低单笔申购金额高于</w:t>
      </w:r>
      <w:r w:rsidRPr="00F1713B">
        <w:rPr>
          <w:kern w:val="0"/>
          <w:sz w:val="24"/>
          <w:szCs w:val="24"/>
        </w:rPr>
        <w:t>1</w:t>
      </w:r>
      <w:r w:rsidR="00CE4CFB" w:rsidRPr="00F1713B">
        <w:rPr>
          <w:kern w:val="0"/>
          <w:sz w:val="24"/>
          <w:szCs w:val="24"/>
        </w:rPr>
        <w:t>0</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8" w:name="OLE_LINK6"/>
      <w:r w:rsidRPr="00F1713B">
        <w:rPr>
          <w:kern w:val="0"/>
          <w:sz w:val="24"/>
          <w:szCs w:val="24"/>
        </w:rPr>
        <w:t>3</w:t>
      </w:r>
      <w:r w:rsidRPr="00F1713B">
        <w:rPr>
          <w:rFonts w:hAnsi="宋体"/>
          <w:kern w:val="0"/>
          <w:sz w:val="24"/>
          <w:szCs w:val="24"/>
        </w:rPr>
        <w:t>、最低保留余额的限制</w:t>
      </w:r>
    </w:p>
    <w:p w14:paraId="5ACD1A2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sz w:val="24"/>
          <w:szCs w:val="24"/>
        </w:rPr>
        <w:t>每个工作日投资人在单个交易账户保留的本基金份额余额少于</w:t>
      </w:r>
      <w:r w:rsidRPr="00F1713B">
        <w:rPr>
          <w:sz w:val="24"/>
          <w:szCs w:val="24"/>
        </w:rPr>
        <w:t>5</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8"/>
    </w:p>
    <w:p w14:paraId="09726262"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kern w:val="0"/>
          <w:sz w:val="24"/>
          <w:szCs w:val="24"/>
        </w:rPr>
        <w:t>4</w:t>
      </w:r>
      <w:r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Pr="00F1713B">
        <w:rPr>
          <w:rFonts w:hAnsi="宋体"/>
          <w:bCs/>
          <w:sz w:val="24"/>
          <w:szCs w:val="24"/>
        </w:rPr>
        <w:t>并报中国证监会备案</w:t>
      </w:r>
      <w:r w:rsidRPr="00F1713B">
        <w:rPr>
          <w:rFonts w:hAnsi="宋体"/>
          <w:kern w:val="0"/>
          <w:sz w:val="24"/>
          <w:szCs w:val="24"/>
        </w:rPr>
        <w:t>。</w:t>
      </w:r>
    </w:p>
    <w:p w14:paraId="0434ECE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int="eastAsia"/>
          <w:kern w:val="0"/>
          <w:sz w:val="24"/>
          <w:szCs w:val="24"/>
        </w:rPr>
        <w:t>5</w:t>
      </w:r>
      <w:r w:rsidRPr="00F1713B">
        <w:rPr>
          <w:rFonts w:hint="eastAsia"/>
          <w:kern w:val="0"/>
          <w:sz w:val="24"/>
          <w:szCs w:val="24"/>
        </w:rPr>
        <w:t>、本基金当月进行定期支付，当月自动赎回用以定期支付的基金份额从当月定期支付基准日（</w:t>
      </w:r>
      <w:r w:rsidRPr="00F1713B">
        <w:rPr>
          <w:rFonts w:hint="eastAsia"/>
          <w:kern w:val="0"/>
          <w:sz w:val="24"/>
          <w:szCs w:val="24"/>
        </w:rPr>
        <w:t>T</w:t>
      </w:r>
      <w:r w:rsidRPr="00F1713B">
        <w:rPr>
          <w:rFonts w:hint="eastAsia"/>
          <w:kern w:val="0"/>
          <w:sz w:val="24"/>
          <w:szCs w:val="24"/>
        </w:rPr>
        <w:t>日）的下一工作日起（含该日）从投资人的基金交易账户中扣减，基金交易账户中扣减后的基金份额余额自</w:t>
      </w:r>
      <w:r w:rsidRPr="00F1713B">
        <w:rPr>
          <w:rFonts w:hint="eastAsia"/>
          <w:kern w:val="0"/>
          <w:sz w:val="24"/>
          <w:szCs w:val="24"/>
        </w:rPr>
        <w:t>T+2</w:t>
      </w:r>
      <w:r w:rsidRPr="00F1713B">
        <w:rPr>
          <w:rFonts w:hint="eastAsia"/>
          <w:kern w:val="0"/>
          <w:sz w:val="24"/>
          <w:szCs w:val="24"/>
        </w:rPr>
        <w:t>日起（含该日）方可查询，可能会导致基金份额持有人在定期支付基准日（</w:t>
      </w:r>
      <w:r w:rsidRPr="00F1713B">
        <w:rPr>
          <w:rFonts w:hint="eastAsia"/>
          <w:kern w:val="0"/>
          <w:sz w:val="24"/>
          <w:szCs w:val="24"/>
        </w:rPr>
        <w:t>T</w:t>
      </w:r>
      <w:r w:rsidRPr="00F1713B">
        <w:rPr>
          <w:rFonts w:hint="eastAsia"/>
          <w:kern w:val="0"/>
          <w:sz w:val="24"/>
          <w:szCs w:val="24"/>
        </w:rPr>
        <w:t>日）的下一工作日（</w:t>
      </w:r>
      <w:r w:rsidRPr="00F1713B">
        <w:rPr>
          <w:rFonts w:hint="eastAsia"/>
          <w:kern w:val="0"/>
          <w:sz w:val="24"/>
          <w:szCs w:val="24"/>
        </w:rPr>
        <w:t>T+1</w:t>
      </w:r>
      <w:r w:rsidRPr="00F1713B">
        <w:rPr>
          <w:rFonts w:hint="eastAsia"/>
          <w:kern w:val="0"/>
          <w:sz w:val="24"/>
          <w:szCs w:val="24"/>
        </w:rPr>
        <w:t>日）提交的赎回或转换出申请因提交申请的份额余额大于实际的份额余额而被确认失败。对于发生基金份额持有人在</w:t>
      </w:r>
      <w:r w:rsidRPr="00F1713B">
        <w:rPr>
          <w:rFonts w:hint="eastAsia"/>
          <w:kern w:val="0"/>
          <w:sz w:val="24"/>
          <w:szCs w:val="24"/>
        </w:rPr>
        <w:t>T+1</w:t>
      </w:r>
      <w:r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应归基金财产，其余用于支付登记费和其他必要的手续费。</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77777777" w:rsidR="004B526F" w:rsidRPr="00F1713B" w:rsidRDefault="0065211F">
            <w:pPr>
              <w:rPr>
                <w:sz w:val="24"/>
              </w:rPr>
            </w:pPr>
            <w:r w:rsidRPr="00F1713B">
              <w:rPr>
                <w:sz w:val="24"/>
              </w:rPr>
              <w:t>1</w:t>
            </w:r>
            <w:r w:rsidRPr="00F1713B">
              <w:rPr>
                <w:rFonts w:hAnsi="宋体"/>
                <w:sz w:val="24"/>
              </w:rPr>
              <w:t>年以内（含）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t>上表中的“年”指的是</w:t>
      </w:r>
      <w:r w:rsidRPr="00F1713B">
        <w:rPr>
          <w:rFonts w:hint="eastAsia"/>
          <w:sz w:val="24"/>
          <w:szCs w:val="24"/>
        </w:rPr>
        <w:t>365</w:t>
      </w:r>
      <w:r w:rsidRPr="00F1713B">
        <w:rPr>
          <w:rFonts w:hint="eastAsia"/>
          <w:sz w:val="24"/>
          <w:szCs w:val="24"/>
        </w:rPr>
        <w:t>个自然日。</w:t>
      </w:r>
    </w:p>
    <w:p w14:paraId="154B98A6" w14:textId="77777777" w:rsidR="004B526F" w:rsidRPr="00F1713B" w:rsidRDefault="0065211F">
      <w:pPr>
        <w:widowControl/>
        <w:spacing w:line="360" w:lineRule="auto"/>
        <w:ind w:firstLineChars="200" w:firstLine="480"/>
        <w:rPr>
          <w:rFonts w:ascii="宋体" w:hAnsi="宋体"/>
          <w:kern w:val="0"/>
          <w:sz w:val="24"/>
          <w:szCs w:val="24"/>
        </w:rPr>
      </w:pPr>
      <w:r w:rsidRPr="00F1713B">
        <w:rPr>
          <w:rFonts w:ascii="宋体" w:hAnsi="宋体" w:hint="eastAsia"/>
          <w:kern w:val="0"/>
          <w:sz w:val="24"/>
          <w:szCs w:val="24"/>
        </w:rPr>
        <w:t>3、网上直销的有关费率</w:t>
      </w:r>
    </w:p>
    <w:p w14:paraId="102BCCAF" w14:textId="77777777" w:rsidR="004B526F" w:rsidRPr="00F1713B" w:rsidRDefault="0065211F">
      <w:pPr>
        <w:widowControl/>
        <w:snapToGrid w:val="0"/>
        <w:spacing w:line="360" w:lineRule="auto"/>
        <w:ind w:firstLineChars="200" w:firstLine="480"/>
        <w:rPr>
          <w:sz w:val="24"/>
          <w:szCs w:val="21"/>
        </w:rPr>
      </w:pPr>
      <w:r w:rsidRPr="00F1713B">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sz w:val="24"/>
          <w:szCs w:val="21"/>
        </w:rPr>
        <w:t>，其他费率标准不变。具体优惠费率请参见公司网站列示的网上直销交易平台申购、定期定额投资及转换费率表或相关公告。</w:t>
      </w:r>
    </w:p>
    <w:p w14:paraId="7B5807C6" w14:textId="77777777" w:rsidR="004B526F" w:rsidRPr="00F1713B" w:rsidRDefault="0065211F">
      <w:pPr>
        <w:widowControl/>
        <w:snapToGrid w:val="0"/>
        <w:spacing w:line="360" w:lineRule="auto"/>
        <w:ind w:firstLineChars="200" w:firstLine="480"/>
        <w:rPr>
          <w:sz w:val="24"/>
          <w:szCs w:val="21"/>
        </w:rPr>
      </w:pPr>
      <w:r w:rsidRPr="00F1713B">
        <w:rPr>
          <w:rFonts w:hint="eastAsia"/>
          <w:sz w:val="24"/>
          <w:szCs w:val="21"/>
        </w:rPr>
        <w:t>本公司基金网上直销业务已开通的银行卡及各银行卡交易金额限额请参阅本公司网站。</w:t>
      </w:r>
    </w:p>
    <w:p w14:paraId="7B2F2B97" w14:textId="6D0E136F" w:rsidR="004B526F" w:rsidRPr="00F1713B" w:rsidRDefault="0065211F">
      <w:pPr>
        <w:widowControl/>
        <w:snapToGrid w:val="0"/>
        <w:spacing w:line="360" w:lineRule="auto"/>
        <w:ind w:firstLineChars="200" w:firstLine="480"/>
        <w:rPr>
          <w:sz w:val="24"/>
          <w:szCs w:val="21"/>
        </w:rPr>
      </w:pPr>
      <w:r w:rsidRPr="00F1713B">
        <w:rPr>
          <w:rFonts w:hint="eastAsia"/>
          <w:sz w:val="24"/>
          <w:szCs w:val="21"/>
        </w:rPr>
        <w:t>个人投资者通过本基金管理人网上直销交易平台申购本基金基金份额的单笔最低金额为</w:t>
      </w:r>
      <w:r w:rsidRPr="00F1713B">
        <w:rPr>
          <w:rFonts w:hint="eastAsia"/>
          <w:sz w:val="24"/>
          <w:szCs w:val="21"/>
        </w:rPr>
        <w:t>1</w:t>
      </w:r>
      <w:r w:rsidR="00CE4CFB" w:rsidRPr="00F1713B">
        <w:rPr>
          <w:sz w:val="24"/>
          <w:szCs w:val="21"/>
        </w:rPr>
        <w:t>0</w:t>
      </w:r>
      <w:r w:rsidRPr="00F1713B">
        <w:rPr>
          <w:rFonts w:hint="eastAsia"/>
          <w:sz w:val="24"/>
          <w:szCs w:val="21"/>
        </w:rPr>
        <w:t>元（含），单笔定期定额投资最低金额为</w:t>
      </w:r>
      <w:r w:rsidRPr="00F1713B">
        <w:rPr>
          <w:rFonts w:hint="eastAsia"/>
          <w:sz w:val="24"/>
          <w:szCs w:val="21"/>
        </w:rPr>
        <w:t>10</w:t>
      </w:r>
      <w:r w:rsidRPr="00F1713B">
        <w:rPr>
          <w:rFonts w:hint="eastAsia"/>
          <w:sz w:val="24"/>
          <w:szCs w:val="21"/>
        </w:rPr>
        <w:t>元（含），单笔转换份额不得低于</w:t>
      </w:r>
      <w:r w:rsidR="004E7ACB" w:rsidRPr="00F1713B">
        <w:rPr>
          <w:sz w:val="24"/>
          <w:szCs w:val="21"/>
        </w:rPr>
        <w:t>10</w:t>
      </w:r>
      <w:r w:rsidRPr="00F1713B">
        <w:rPr>
          <w:rFonts w:hint="eastAsia"/>
          <w:sz w:val="24"/>
          <w:szCs w:val="21"/>
        </w:rPr>
        <w:t>份，投资者可将其全部或部分基金份额转换成其它基金，单笔转换申请不受转入基金最低申购限额限制。</w:t>
      </w:r>
    </w:p>
    <w:p w14:paraId="5BA83903" w14:textId="77777777" w:rsidR="004B526F" w:rsidRPr="00F1713B" w:rsidRDefault="0065211F">
      <w:pPr>
        <w:widowControl/>
        <w:snapToGrid w:val="0"/>
        <w:spacing w:line="360" w:lineRule="auto"/>
        <w:ind w:firstLineChars="200" w:firstLine="480"/>
        <w:rPr>
          <w:sz w:val="24"/>
          <w:szCs w:val="21"/>
        </w:rPr>
      </w:pPr>
      <w:r w:rsidRPr="00F1713B">
        <w:rPr>
          <w:rFonts w:hint="eastAsia"/>
          <w:sz w:val="24"/>
          <w:szCs w:val="21"/>
        </w:rPr>
        <w:t>本基金管理人可根据业务情况调整上述交易费用和限额要求，并依据相关法规的要求提前进行公告。</w:t>
      </w:r>
    </w:p>
    <w:p w14:paraId="5FA01D5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int="eastAsia"/>
          <w:sz w:val="24"/>
          <w:szCs w:val="24"/>
        </w:rPr>
        <w:t>4</w:t>
      </w:r>
      <w:r w:rsidRPr="00F1713B">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int="eastAsia"/>
          <w:sz w:val="24"/>
          <w:szCs w:val="24"/>
        </w:rPr>
        <w:t>5</w:t>
      </w:r>
      <w:r w:rsidRPr="00F1713B">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F1713B">
        <w:rPr>
          <w:rFonts w:hAnsi="宋体" w:hint="eastAsia"/>
          <w:sz w:val="24"/>
          <w:szCs w:val="24"/>
        </w:rPr>
        <w:t>调低</w:t>
      </w:r>
      <w:r w:rsidRPr="00F1713B">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元申购本基金（非网上交易），假设申购当日基金份额净值为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2" w:name="_Toc79392615"/>
      <w:r w:rsidRPr="00F1713B">
        <w:rPr>
          <w:rFonts w:hAnsi="宋体"/>
          <w:b/>
          <w:kern w:val="0"/>
          <w:sz w:val="24"/>
          <w:szCs w:val="24"/>
        </w:rPr>
        <w:t>（八）拒绝或暂停申购的情形</w:t>
      </w:r>
      <w:bookmarkEnd w:id="42"/>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3" w:name="_Hlt70481650"/>
      <w:bookmarkEnd w:id="43"/>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314F1F9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、法律法规规定或中国证监会认定的其他情形。</w:t>
      </w:r>
    </w:p>
    <w:p w14:paraId="65ABB5E2"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Pr="00F1713B">
        <w:rPr>
          <w:bCs/>
          <w:sz w:val="24"/>
          <w:szCs w:val="24"/>
        </w:rPr>
        <w:t>6</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4" w:name="_Toc79392616"/>
      <w:r w:rsidRPr="00F1713B">
        <w:rPr>
          <w:rFonts w:hAnsi="宋体"/>
          <w:bCs/>
          <w:sz w:val="24"/>
          <w:szCs w:val="24"/>
        </w:rPr>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09878FE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、连续两个或两个以上开放日发生巨额赎回。</w:t>
      </w:r>
    </w:p>
    <w:p w14:paraId="30A7605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（十）巨额赎回的情形及处理方式</w:t>
      </w:r>
      <w:bookmarkEnd w:id="44"/>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07FB4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个工作日，并应当在指定媒体上进行公告。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个交易日内通知基金份额持有人，说明有关处理方法，同时在指定媒体上刊登公告。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5" w:name="_Toc79392617"/>
      <w:r w:rsidRPr="00F1713B">
        <w:rPr>
          <w:rFonts w:hAnsi="宋体"/>
          <w:b/>
          <w:kern w:val="0"/>
          <w:sz w:val="24"/>
          <w:szCs w:val="24"/>
        </w:rPr>
        <w:t>（十一）暂停申购或赎回的公告和重新开放申购或赎回的公告</w:t>
      </w:r>
      <w:bookmarkEnd w:id="45"/>
    </w:p>
    <w:p w14:paraId="50A726A1" w14:textId="77777777" w:rsidR="004B526F" w:rsidRPr="00F1713B"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sidRPr="00F1713B">
        <w:rPr>
          <w:bCs/>
          <w:sz w:val="24"/>
          <w:szCs w:val="24"/>
        </w:rPr>
        <w:t>1</w:t>
      </w:r>
      <w:r w:rsidRPr="00F1713B">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、暂停结束，基金重新开放申购或赎回时，基金管理人应依照《信息披露管理办法》的有关规定，在指定媒体上刊登基金重新开放申购或赎回公告，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9"/>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50"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50"/>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sidRPr="00F1713B">
        <w:rPr>
          <w:rFonts w:ascii="宋体" w:hAnsi="宋体"/>
          <w:b/>
          <w:kern w:val="0"/>
          <w:sz w:val="30"/>
        </w:rPr>
        <w:t>九、基金的转换</w:t>
      </w:r>
      <w:bookmarkEnd w:id="51"/>
      <w:bookmarkEnd w:id="52"/>
      <w:bookmarkEnd w:id="53"/>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0B7D01F4"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4E7ACB" w:rsidRPr="00F1713B">
        <w:rPr>
          <w:bCs/>
          <w:sz w:val="24"/>
        </w:rPr>
        <w:t>10</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713B">
        <w:rPr>
          <w:rStyle w:val="af3"/>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77777777"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转出基金的赎回费用按照各基金最新的更新招募说明书及相关公告规定的赎回费率和计费方式收取，赎回费用的</w:t>
      </w:r>
      <w:r w:rsidRPr="00F1713B">
        <w:rPr>
          <w:rFonts w:hint="eastAsia"/>
          <w:bCs/>
          <w:sz w:val="24"/>
        </w:rPr>
        <w:t>25%</w:t>
      </w:r>
      <w:r w:rsidRPr="00F1713B">
        <w:rPr>
          <w:rFonts w:hint="eastAsia"/>
          <w:bCs/>
          <w:sz w:val="24"/>
        </w:rPr>
        <w:t>归入基金财产，其余部分用于支付注册登记费等相关手续费。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4" w:name="OLE_LINK27"/>
      <w:bookmarkStart w:id="55" w:name="OLE_LINK26"/>
      <w:r w:rsidRPr="00F1713B">
        <w:rPr>
          <w:rFonts w:hint="eastAsia"/>
          <w:bCs/>
          <w:sz w:val="24"/>
        </w:rPr>
        <w:t>5</w:t>
      </w:r>
      <w:r w:rsidRPr="00F1713B">
        <w:rPr>
          <w:rFonts w:hint="eastAsia"/>
          <w:bCs/>
          <w:sz w:val="24"/>
        </w:rPr>
        <w:t>、网上直销的申购补差费率优惠</w:t>
      </w:r>
    </w:p>
    <w:bookmarkEnd w:id="54"/>
    <w:bookmarkEnd w:id="55"/>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77777777"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w:t>
      </w:r>
      <w:r w:rsidRPr="00F1713B">
        <w:rPr>
          <w:rFonts w:hint="eastAsia"/>
          <w:sz w:val="24"/>
        </w:rPr>
        <w:t>www.bocomschroder.com</w:t>
      </w:r>
      <w:r w:rsidRPr="00F1713B">
        <w:rPr>
          <w:rFonts w:hint="eastAsia"/>
          <w:sz w:val="24"/>
        </w:rPr>
        <w:t>）列示的相关转换费率表或相关公告。</w:t>
      </w:r>
    </w:p>
    <w:p w14:paraId="6D8EFFA5"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77777777"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类基金份额转换为交银趋势前端基金份额（非网上交易），则转入交银趋势确认的基金份额为：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77777777"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类基金份额转换为交银精选前端基金份额（非网上交易），则转入交银精选确认的基金份额为：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77777777"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类基金份额（非网上交易），则转入确认的交银增利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sidRPr="00F1713B">
        <w:rPr>
          <w:rFonts w:ascii="宋体" w:hAnsi="宋体" w:hint="eastAsia"/>
          <w:b/>
          <w:kern w:val="0"/>
          <w:sz w:val="30"/>
        </w:rPr>
        <w:t>十、基金的定期支付</w:t>
      </w:r>
      <w:bookmarkEnd w:id="56"/>
      <w:bookmarkEnd w:id="57"/>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基金进行定期支付的，当月的第一个工作日（</w:t>
      </w:r>
      <w:r w:rsidRPr="00F1713B">
        <w:rPr>
          <w:bCs/>
          <w:sz w:val="24"/>
          <w:szCs w:val="24"/>
        </w:rPr>
        <w:t>T</w:t>
      </w:r>
      <w:r w:rsidRPr="00F1713B">
        <w:rPr>
          <w:rFonts w:hAnsi="宋体"/>
          <w:bCs/>
          <w:sz w:val="24"/>
          <w:szCs w:val="24"/>
        </w:rPr>
        <w:t>日）为本基金的定期支付基准日，该月的现金支付金额以该日的基金资产净值为基础计算得出。当月的第一个工作日（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该份额持有人除获得申请赎回份额的赎回款，还将获得该次定期支付的现金支付金额。</w:t>
      </w:r>
    </w:p>
    <w:p w14:paraId="78ADD4D0"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sidRPr="00F1713B">
        <w:rPr>
          <w:rFonts w:ascii="宋体" w:hAnsi="宋体" w:hint="eastAsia"/>
          <w:b/>
          <w:kern w:val="0"/>
          <w:sz w:val="30"/>
        </w:rPr>
        <w:t>十一、基金的投资</w:t>
      </w:r>
      <w:bookmarkEnd w:id="61"/>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6BE4D63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15</w:t>
      </w:r>
      <w:r w:rsidRPr="00F1713B">
        <w:rPr>
          <w:rFonts w:hAnsi="宋体"/>
          <w:bCs/>
          <w:sz w:val="24"/>
          <w:szCs w:val="24"/>
        </w:rPr>
        <w:t>）法律法规及中国证监会规定的和基金合同约定的其他投资限制。</w:t>
      </w:r>
    </w:p>
    <w:p w14:paraId="44FA4F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sidRPr="00F1713B">
        <w:rPr>
          <w:bCs/>
          <w:sz w:val="24"/>
          <w:szCs w:val="24"/>
        </w:rPr>
        <w:t>10</w:t>
      </w:r>
      <w:r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投资决策委员会有权根据市场变化和实际情况的需要，对上述投资管理程序作出调整。</w:t>
      </w:r>
      <w:bookmarkStart w:id="72"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3C9181AC" w:rsidR="004B526F" w:rsidRPr="00F1713B" w:rsidRDefault="0065211F">
      <w:pPr>
        <w:spacing w:line="360" w:lineRule="auto"/>
        <w:ind w:firstLineChars="200" w:firstLine="480"/>
        <w:rPr>
          <w:sz w:val="24"/>
        </w:rPr>
      </w:pPr>
      <w:r w:rsidRPr="00F1713B">
        <w:rPr>
          <w:sz w:val="24"/>
        </w:rPr>
        <w:t>本基金托管人中国</w:t>
      </w:r>
      <w:r w:rsidRPr="00F1713B">
        <w:rPr>
          <w:rFonts w:hint="eastAsia"/>
          <w:sz w:val="24"/>
        </w:rPr>
        <w:t>农业</w:t>
      </w:r>
      <w:r w:rsidRPr="00F1713B">
        <w:rPr>
          <w:sz w:val="24"/>
        </w:rPr>
        <w:t>银行根据本基金合同规定，于</w:t>
      </w:r>
      <w:r w:rsidR="00E015F0" w:rsidRPr="00F1713B">
        <w:rPr>
          <w:sz w:val="24"/>
        </w:rPr>
        <w:t>2017</w:t>
      </w:r>
      <w:r w:rsidR="00CB6777" w:rsidRPr="00F1713B">
        <w:rPr>
          <w:sz w:val="24"/>
        </w:rPr>
        <w:t>年</w:t>
      </w:r>
      <w:r w:rsidR="00E015F0" w:rsidRPr="00F1713B">
        <w:rPr>
          <w:sz w:val="24"/>
        </w:rPr>
        <w:t>1</w:t>
      </w:r>
      <w:r w:rsidRPr="00F1713B">
        <w:rPr>
          <w:sz w:val="24"/>
        </w:rPr>
        <w:t>月</w:t>
      </w:r>
      <w:r w:rsidR="00E015F0" w:rsidRPr="00F1713B">
        <w:rPr>
          <w:sz w:val="24"/>
        </w:rPr>
        <w:t>18</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1B01561E" w:rsidR="004B526F" w:rsidRPr="00F1713B" w:rsidRDefault="0065211F">
      <w:pPr>
        <w:spacing w:line="360" w:lineRule="auto"/>
        <w:ind w:firstLineChars="200" w:firstLine="480"/>
        <w:rPr>
          <w:sz w:val="24"/>
        </w:rPr>
      </w:pPr>
      <w:r w:rsidRPr="00F1713B">
        <w:rPr>
          <w:sz w:val="24"/>
        </w:rPr>
        <w:t>本报告期为</w:t>
      </w:r>
      <w:r w:rsidR="009C0354" w:rsidRPr="00F1713B">
        <w:rPr>
          <w:sz w:val="24"/>
          <w:szCs w:val="24"/>
        </w:rPr>
        <w:t>2016</w:t>
      </w:r>
      <w:r w:rsidR="009C0354" w:rsidRPr="00F1713B">
        <w:rPr>
          <w:sz w:val="24"/>
          <w:szCs w:val="24"/>
        </w:rPr>
        <w:t>年</w:t>
      </w:r>
      <w:r w:rsidR="009C0354" w:rsidRPr="00F1713B">
        <w:rPr>
          <w:sz w:val="24"/>
          <w:szCs w:val="24"/>
        </w:rPr>
        <w:t>10</w:t>
      </w:r>
      <w:r w:rsidR="00491510" w:rsidRPr="00F1713B">
        <w:rPr>
          <w:sz w:val="24"/>
          <w:szCs w:val="24"/>
        </w:rPr>
        <w:t>月</w:t>
      </w:r>
      <w:r w:rsidR="00491510" w:rsidRPr="00F1713B">
        <w:rPr>
          <w:sz w:val="24"/>
          <w:szCs w:val="24"/>
        </w:rPr>
        <w:t>1</w:t>
      </w:r>
      <w:r w:rsidR="00491510" w:rsidRPr="00F1713B">
        <w:rPr>
          <w:sz w:val="24"/>
          <w:szCs w:val="24"/>
        </w:rPr>
        <w:t>日至</w:t>
      </w:r>
      <w:r w:rsidR="009C0354" w:rsidRPr="00F1713B">
        <w:rPr>
          <w:sz w:val="24"/>
          <w:szCs w:val="24"/>
        </w:rPr>
        <w:t>12</w:t>
      </w:r>
      <w:r w:rsidR="00491510" w:rsidRPr="00F1713B">
        <w:rPr>
          <w:sz w:val="24"/>
          <w:szCs w:val="24"/>
        </w:rPr>
        <w:t>月</w:t>
      </w:r>
      <w:r w:rsidR="009C0354" w:rsidRPr="00F1713B">
        <w:rPr>
          <w:sz w:val="24"/>
          <w:szCs w:val="24"/>
        </w:rPr>
        <w:t>31</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F1713B" w:rsidRPr="00F1713B" w14:paraId="1628F94C" w14:textId="77777777" w:rsidTr="00FF46AA">
        <w:tc>
          <w:tcPr>
            <w:tcW w:w="906" w:type="dxa"/>
            <w:tcBorders>
              <w:top w:val="single" w:sz="8" w:space="0" w:color="000000"/>
              <w:left w:val="single" w:sz="8" w:space="0" w:color="000000"/>
              <w:bottom w:val="single" w:sz="8" w:space="0" w:color="000000"/>
              <w:right w:val="single" w:sz="8" w:space="0" w:color="000000"/>
            </w:tcBorders>
          </w:tcPr>
          <w:p w14:paraId="43963BE3" w14:textId="77777777" w:rsidR="00FF46AA" w:rsidRPr="00F1713B" w:rsidRDefault="00FF46AA" w:rsidP="00F1713B">
            <w:pPr>
              <w:spacing w:before="29" w:line="288" w:lineRule="auto"/>
              <w:ind w:left="17"/>
              <w:jc w:val="center"/>
              <w:rPr>
                <w:sz w:val="24"/>
                <w:szCs w:val="24"/>
              </w:rPr>
            </w:pPr>
            <w:r w:rsidRPr="00F1713B">
              <w:rPr>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7584517F" w14:textId="77777777" w:rsidR="00FF46AA" w:rsidRPr="00F1713B" w:rsidRDefault="00FF46AA" w:rsidP="00FF46AA">
            <w:pPr>
              <w:spacing w:before="29" w:line="288" w:lineRule="auto"/>
              <w:ind w:left="17"/>
              <w:jc w:val="left"/>
              <w:rPr>
                <w:sz w:val="24"/>
                <w:szCs w:val="24"/>
              </w:rPr>
            </w:pPr>
            <w:r w:rsidRPr="00F1713B">
              <w:rPr>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703773C3" w14:textId="77777777" w:rsidR="00FF46AA" w:rsidRPr="00F1713B" w:rsidRDefault="00FF46AA" w:rsidP="00F1713B">
            <w:pPr>
              <w:spacing w:before="29" w:line="288" w:lineRule="auto"/>
              <w:ind w:left="17"/>
              <w:jc w:val="center"/>
              <w:rPr>
                <w:sz w:val="24"/>
                <w:szCs w:val="24"/>
              </w:rPr>
            </w:pPr>
            <w:r w:rsidRPr="00F1713B">
              <w:rPr>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14:paraId="1A60FF25" w14:textId="77777777" w:rsidR="00FF46AA" w:rsidRPr="00F1713B" w:rsidRDefault="00FF46AA" w:rsidP="00F1713B">
            <w:pPr>
              <w:spacing w:before="29" w:line="288" w:lineRule="auto"/>
              <w:ind w:left="17"/>
              <w:jc w:val="center"/>
              <w:rPr>
                <w:sz w:val="24"/>
                <w:szCs w:val="24"/>
              </w:rPr>
            </w:pPr>
            <w:r w:rsidRPr="00F1713B">
              <w:rPr>
                <w:sz w:val="24"/>
                <w:szCs w:val="24"/>
              </w:rPr>
              <w:t>占基金总资产的比例（％）</w:t>
            </w:r>
          </w:p>
        </w:tc>
      </w:tr>
      <w:tr w:rsidR="00F1713B" w:rsidRPr="00F1713B" w14:paraId="5C793A72" w14:textId="77777777" w:rsidTr="00FF46AA">
        <w:tc>
          <w:tcPr>
            <w:tcW w:w="906" w:type="dxa"/>
            <w:tcBorders>
              <w:top w:val="single" w:sz="8" w:space="0" w:color="000000"/>
              <w:left w:val="single" w:sz="8" w:space="0" w:color="000000"/>
              <w:bottom w:val="single" w:sz="8" w:space="0" w:color="000000"/>
              <w:right w:val="single" w:sz="8" w:space="0" w:color="000000"/>
            </w:tcBorders>
          </w:tcPr>
          <w:p w14:paraId="3CF09DB2" w14:textId="77777777" w:rsidR="00FF46AA" w:rsidRPr="00F1713B" w:rsidRDefault="00FF46AA" w:rsidP="00F1713B">
            <w:pPr>
              <w:spacing w:before="29" w:line="288" w:lineRule="auto"/>
              <w:ind w:left="17"/>
              <w:jc w:val="center"/>
              <w:rPr>
                <w:sz w:val="24"/>
                <w:szCs w:val="24"/>
              </w:rPr>
            </w:pPr>
            <w:r w:rsidRPr="00F1713B">
              <w:rPr>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14:paraId="75DE7B45" w14:textId="77777777" w:rsidR="00FF46AA" w:rsidRPr="00F1713B" w:rsidRDefault="00FF46AA" w:rsidP="00F1713B">
            <w:pPr>
              <w:spacing w:before="29" w:line="288" w:lineRule="auto"/>
              <w:ind w:left="17"/>
              <w:jc w:val="left"/>
              <w:rPr>
                <w:sz w:val="24"/>
                <w:szCs w:val="24"/>
              </w:rPr>
            </w:pPr>
            <w:r w:rsidRPr="00F1713B">
              <w:rPr>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14:paraId="732BFC73" w14:textId="77777777" w:rsidR="00FF46AA" w:rsidRPr="00F1713B" w:rsidRDefault="00FF46AA" w:rsidP="00FF46AA">
            <w:pPr>
              <w:spacing w:before="29" w:line="288" w:lineRule="auto"/>
              <w:ind w:left="17"/>
              <w:jc w:val="center"/>
              <w:rPr>
                <w:sz w:val="24"/>
                <w:szCs w:val="24"/>
              </w:rPr>
            </w:pPr>
            <w:r w:rsidRPr="00F1713B">
              <w:rPr>
                <w:sz w:val="24"/>
                <w:szCs w:val="24"/>
              </w:rPr>
              <w:t>62,027,023.71</w:t>
            </w:r>
          </w:p>
        </w:tc>
        <w:tc>
          <w:tcPr>
            <w:tcW w:w="1964" w:type="dxa"/>
            <w:tcBorders>
              <w:top w:val="single" w:sz="8" w:space="0" w:color="000000"/>
              <w:left w:val="single" w:sz="8" w:space="0" w:color="000000"/>
              <w:bottom w:val="single" w:sz="8" w:space="0" w:color="000000"/>
              <w:right w:val="single" w:sz="8" w:space="0" w:color="000000"/>
            </w:tcBorders>
          </w:tcPr>
          <w:p w14:paraId="7980C7AD" w14:textId="77777777" w:rsidR="00FF46AA" w:rsidRPr="00F1713B" w:rsidRDefault="00FF46AA" w:rsidP="00FF46AA">
            <w:pPr>
              <w:spacing w:before="29" w:line="288" w:lineRule="auto"/>
              <w:ind w:left="17"/>
              <w:jc w:val="center"/>
              <w:rPr>
                <w:sz w:val="24"/>
                <w:szCs w:val="24"/>
              </w:rPr>
            </w:pPr>
            <w:r w:rsidRPr="00F1713B">
              <w:rPr>
                <w:sz w:val="24"/>
                <w:szCs w:val="24"/>
              </w:rPr>
              <w:t>66.83</w:t>
            </w:r>
          </w:p>
        </w:tc>
      </w:tr>
      <w:tr w:rsidR="00F1713B" w:rsidRPr="00F1713B" w14:paraId="77FD9969" w14:textId="77777777" w:rsidTr="00FF46AA">
        <w:tc>
          <w:tcPr>
            <w:tcW w:w="906" w:type="dxa"/>
            <w:tcBorders>
              <w:top w:val="single" w:sz="8" w:space="0" w:color="000000"/>
              <w:left w:val="single" w:sz="8" w:space="0" w:color="000000"/>
              <w:bottom w:val="single" w:sz="8" w:space="0" w:color="000000"/>
              <w:right w:val="single" w:sz="8" w:space="0" w:color="000000"/>
            </w:tcBorders>
          </w:tcPr>
          <w:p w14:paraId="31C41855" w14:textId="77777777" w:rsidR="00FF46AA" w:rsidRPr="00F1713B" w:rsidRDefault="00FF46AA" w:rsidP="00F1713B">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4AE64474" w14:textId="77777777" w:rsidR="00FF46AA" w:rsidRPr="00F1713B" w:rsidRDefault="00FF46AA" w:rsidP="00F1713B">
            <w:pPr>
              <w:spacing w:before="29" w:line="288" w:lineRule="auto"/>
              <w:ind w:left="17"/>
              <w:jc w:val="left"/>
              <w:rPr>
                <w:sz w:val="24"/>
                <w:szCs w:val="24"/>
              </w:rPr>
            </w:pPr>
            <w:r w:rsidRPr="00F1713B">
              <w:rPr>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14:paraId="7EDCEC3B" w14:textId="77777777" w:rsidR="00FF46AA" w:rsidRPr="00F1713B" w:rsidRDefault="00FF46AA" w:rsidP="00FF46AA">
            <w:pPr>
              <w:spacing w:before="29" w:line="288" w:lineRule="auto"/>
              <w:ind w:left="17"/>
              <w:jc w:val="center"/>
              <w:rPr>
                <w:sz w:val="24"/>
                <w:szCs w:val="24"/>
              </w:rPr>
            </w:pPr>
            <w:r w:rsidRPr="00F1713B">
              <w:rPr>
                <w:sz w:val="24"/>
                <w:szCs w:val="24"/>
              </w:rPr>
              <w:t>62,027,023.71</w:t>
            </w:r>
          </w:p>
        </w:tc>
        <w:tc>
          <w:tcPr>
            <w:tcW w:w="1964" w:type="dxa"/>
            <w:tcBorders>
              <w:top w:val="single" w:sz="8" w:space="0" w:color="000000"/>
              <w:left w:val="single" w:sz="8" w:space="0" w:color="000000"/>
              <w:bottom w:val="single" w:sz="8" w:space="0" w:color="000000"/>
              <w:right w:val="single" w:sz="8" w:space="0" w:color="000000"/>
            </w:tcBorders>
          </w:tcPr>
          <w:p w14:paraId="7C5F8852" w14:textId="77777777" w:rsidR="00FF46AA" w:rsidRPr="00F1713B" w:rsidRDefault="00FF46AA" w:rsidP="00FF46AA">
            <w:pPr>
              <w:spacing w:before="29" w:line="288" w:lineRule="auto"/>
              <w:ind w:left="17"/>
              <w:jc w:val="center"/>
              <w:rPr>
                <w:sz w:val="24"/>
                <w:szCs w:val="24"/>
              </w:rPr>
            </w:pPr>
            <w:r w:rsidRPr="00F1713B">
              <w:rPr>
                <w:sz w:val="24"/>
                <w:szCs w:val="24"/>
              </w:rPr>
              <w:t>66.83</w:t>
            </w:r>
          </w:p>
        </w:tc>
      </w:tr>
      <w:tr w:rsidR="00F1713B" w:rsidRPr="00F1713B" w14:paraId="017BB36B" w14:textId="77777777" w:rsidTr="00FF46AA">
        <w:tc>
          <w:tcPr>
            <w:tcW w:w="906" w:type="dxa"/>
            <w:tcBorders>
              <w:top w:val="single" w:sz="8" w:space="0" w:color="000000"/>
              <w:left w:val="single" w:sz="8" w:space="0" w:color="000000"/>
              <w:bottom w:val="single" w:sz="8" w:space="0" w:color="000000"/>
              <w:right w:val="single" w:sz="8" w:space="0" w:color="000000"/>
            </w:tcBorders>
          </w:tcPr>
          <w:p w14:paraId="56F35970" w14:textId="77777777" w:rsidR="00FF46AA" w:rsidRPr="00F1713B" w:rsidRDefault="00FF46AA" w:rsidP="00F1713B">
            <w:pPr>
              <w:spacing w:before="29" w:line="288" w:lineRule="auto"/>
              <w:ind w:left="17"/>
              <w:jc w:val="center"/>
              <w:rPr>
                <w:sz w:val="24"/>
                <w:szCs w:val="24"/>
              </w:rPr>
            </w:pPr>
            <w:r w:rsidRPr="00F1713B">
              <w:rPr>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50BB071C" w14:textId="77777777" w:rsidR="00FF46AA" w:rsidRPr="00F1713B" w:rsidRDefault="00FF46AA" w:rsidP="00F1713B">
            <w:pPr>
              <w:spacing w:before="29" w:line="288" w:lineRule="auto"/>
              <w:ind w:left="17"/>
              <w:jc w:val="left"/>
              <w:rPr>
                <w:sz w:val="24"/>
                <w:szCs w:val="24"/>
              </w:rPr>
            </w:pPr>
            <w:r w:rsidRPr="00F1713B">
              <w:rPr>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14:paraId="320CACD1" w14:textId="77777777" w:rsidR="00FF46AA" w:rsidRPr="00F1713B" w:rsidRDefault="00FF46AA" w:rsidP="00FF46AA">
            <w:pPr>
              <w:spacing w:before="29" w:line="288" w:lineRule="auto"/>
              <w:ind w:left="17"/>
              <w:jc w:val="center"/>
              <w:rPr>
                <w:sz w:val="24"/>
                <w:szCs w:val="24"/>
              </w:rPr>
            </w:pPr>
            <w:r w:rsidRPr="00F1713B">
              <w:rPr>
                <w:sz w:val="24"/>
                <w:szCs w:val="24"/>
              </w:rPr>
              <w:t>10,046,000.00</w:t>
            </w:r>
          </w:p>
        </w:tc>
        <w:tc>
          <w:tcPr>
            <w:tcW w:w="1964" w:type="dxa"/>
            <w:tcBorders>
              <w:top w:val="single" w:sz="8" w:space="0" w:color="000000"/>
              <w:left w:val="single" w:sz="8" w:space="0" w:color="000000"/>
              <w:bottom w:val="single" w:sz="8" w:space="0" w:color="000000"/>
              <w:right w:val="single" w:sz="8" w:space="0" w:color="000000"/>
            </w:tcBorders>
          </w:tcPr>
          <w:p w14:paraId="2B4E9A21" w14:textId="77777777" w:rsidR="00FF46AA" w:rsidRPr="00F1713B" w:rsidRDefault="00FF46AA" w:rsidP="00FF46AA">
            <w:pPr>
              <w:spacing w:before="29" w:line="288" w:lineRule="auto"/>
              <w:ind w:left="17"/>
              <w:jc w:val="center"/>
              <w:rPr>
                <w:sz w:val="24"/>
                <w:szCs w:val="24"/>
              </w:rPr>
            </w:pPr>
            <w:r w:rsidRPr="00F1713B">
              <w:rPr>
                <w:sz w:val="24"/>
                <w:szCs w:val="24"/>
              </w:rPr>
              <w:t>10.82</w:t>
            </w:r>
          </w:p>
        </w:tc>
      </w:tr>
      <w:tr w:rsidR="00F1713B" w:rsidRPr="00F1713B" w14:paraId="42AB8421" w14:textId="77777777" w:rsidTr="00FF46AA">
        <w:tc>
          <w:tcPr>
            <w:tcW w:w="906" w:type="dxa"/>
            <w:tcBorders>
              <w:top w:val="single" w:sz="8" w:space="0" w:color="000000"/>
              <w:left w:val="single" w:sz="8" w:space="0" w:color="000000"/>
              <w:bottom w:val="single" w:sz="8" w:space="0" w:color="000000"/>
              <w:right w:val="single" w:sz="8" w:space="0" w:color="000000"/>
            </w:tcBorders>
          </w:tcPr>
          <w:p w14:paraId="019EB1AB" w14:textId="77777777" w:rsidR="00FF46AA" w:rsidRPr="00F1713B" w:rsidRDefault="00FF46AA" w:rsidP="00F1713B">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40129D87" w14:textId="77777777" w:rsidR="00FF46AA" w:rsidRPr="00F1713B" w:rsidRDefault="00FF46AA" w:rsidP="00F1713B">
            <w:pPr>
              <w:spacing w:before="29" w:line="288" w:lineRule="auto"/>
              <w:ind w:left="17"/>
              <w:jc w:val="left"/>
              <w:rPr>
                <w:sz w:val="24"/>
                <w:szCs w:val="24"/>
              </w:rPr>
            </w:pPr>
            <w:r w:rsidRPr="00F1713B">
              <w:rPr>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14:paraId="2532100F" w14:textId="77777777" w:rsidR="00FF46AA" w:rsidRPr="00F1713B" w:rsidRDefault="00FF46AA" w:rsidP="00FF46AA">
            <w:pPr>
              <w:spacing w:before="29" w:line="288" w:lineRule="auto"/>
              <w:ind w:left="17"/>
              <w:jc w:val="center"/>
              <w:rPr>
                <w:sz w:val="24"/>
                <w:szCs w:val="24"/>
              </w:rPr>
            </w:pPr>
            <w:r w:rsidRPr="00F1713B">
              <w:rPr>
                <w:sz w:val="24"/>
                <w:szCs w:val="24"/>
              </w:rPr>
              <w:t>10,046,000.00</w:t>
            </w:r>
          </w:p>
        </w:tc>
        <w:tc>
          <w:tcPr>
            <w:tcW w:w="1964" w:type="dxa"/>
            <w:tcBorders>
              <w:top w:val="single" w:sz="8" w:space="0" w:color="000000"/>
              <w:left w:val="single" w:sz="8" w:space="0" w:color="000000"/>
              <w:bottom w:val="single" w:sz="8" w:space="0" w:color="000000"/>
              <w:right w:val="single" w:sz="8" w:space="0" w:color="000000"/>
            </w:tcBorders>
          </w:tcPr>
          <w:p w14:paraId="0C9EC9AC" w14:textId="77777777" w:rsidR="00FF46AA" w:rsidRPr="00F1713B" w:rsidRDefault="00FF46AA" w:rsidP="00FF46AA">
            <w:pPr>
              <w:spacing w:before="29" w:line="288" w:lineRule="auto"/>
              <w:ind w:left="17"/>
              <w:jc w:val="center"/>
              <w:rPr>
                <w:sz w:val="24"/>
                <w:szCs w:val="24"/>
              </w:rPr>
            </w:pPr>
            <w:r w:rsidRPr="00F1713B">
              <w:rPr>
                <w:sz w:val="24"/>
                <w:szCs w:val="24"/>
              </w:rPr>
              <w:t>10.82</w:t>
            </w:r>
          </w:p>
        </w:tc>
      </w:tr>
      <w:tr w:rsidR="00F1713B" w:rsidRPr="00F1713B" w14:paraId="4C212F4A" w14:textId="77777777" w:rsidTr="00FF46AA">
        <w:tc>
          <w:tcPr>
            <w:tcW w:w="906" w:type="dxa"/>
            <w:tcBorders>
              <w:top w:val="single" w:sz="8" w:space="0" w:color="000000"/>
              <w:left w:val="single" w:sz="8" w:space="0" w:color="000000"/>
              <w:bottom w:val="single" w:sz="8" w:space="0" w:color="000000"/>
              <w:right w:val="single" w:sz="8" w:space="0" w:color="000000"/>
            </w:tcBorders>
          </w:tcPr>
          <w:p w14:paraId="48F8CC1E" w14:textId="77777777" w:rsidR="00FF46AA" w:rsidRPr="00F1713B" w:rsidRDefault="00FF46AA" w:rsidP="00F1713B">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0BBB647B" w14:textId="77777777" w:rsidR="00FF46AA" w:rsidRPr="00F1713B" w:rsidRDefault="00FF46AA" w:rsidP="00FF46AA">
            <w:pPr>
              <w:spacing w:before="29" w:line="288" w:lineRule="auto"/>
              <w:ind w:left="17"/>
              <w:jc w:val="left"/>
              <w:rPr>
                <w:sz w:val="24"/>
                <w:szCs w:val="24"/>
              </w:rPr>
            </w:pPr>
            <w:r w:rsidRPr="00F1713B">
              <w:rPr>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14:paraId="2F0A8466"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4185FBFF"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4B64DD29" w14:textId="77777777" w:rsidTr="00FF46AA">
        <w:tc>
          <w:tcPr>
            <w:tcW w:w="906" w:type="dxa"/>
            <w:tcBorders>
              <w:top w:val="single" w:sz="8" w:space="0" w:color="000000"/>
              <w:left w:val="single" w:sz="8" w:space="0" w:color="000000"/>
              <w:bottom w:val="single" w:sz="8" w:space="0" w:color="000000"/>
              <w:right w:val="single" w:sz="8" w:space="0" w:color="000000"/>
            </w:tcBorders>
          </w:tcPr>
          <w:p w14:paraId="302018EE" w14:textId="77777777" w:rsidR="00FF46AA" w:rsidRPr="00F1713B" w:rsidRDefault="00FF46AA" w:rsidP="00F1713B">
            <w:pPr>
              <w:spacing w:before="29" w:line="288" w:lineRule="auto"/>
              <w:ind w:left="17"/>
              <w:jc w:val="center"/>
              <w:rPr>
                <w:sz w:val="24"/>
                <w:szCs w:val="24"/>
              </w:rPr>
            </w:pPr>
            <w:r w:rsidRPr="00F1713B">
              <w:rPr>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5A691D47" w14:textId="77777777" w:rsidR="00FF46AA" w:rsidRPr="00F1713B" w:rsidRDefault="00FF46AA" w:rsidP="00F1713B">
            <w:pPr>
              <w:spacing w:before="29" w:line="288" w:lineRule="auto"/>
              <w:ind w:left="17"/>
              <w:jc w:val="left"/>
              <w:rPr>
                <w:sz w:val="24"/>
                <w:szCs w:val="24"/>
              </w:rPr>
            </w:pPr>
            <w:r w:rsidRPr="00F1713B">
              <w:rPr>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14:paraId="0D951D30"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C8D7F99"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78A4088C" w14:textId="77777777" w:rsidTr="00FF46AA">
        <w:tc>
          <w:tcPr>
            <w:tcW w:w="906" w:type="dxa"/>
            <w:tcBorders>
              <w:top w:val="single" w:sz="8" w:space="0" w:color="000000"/>
              <w:left w:val="single" w:sz="8" w:space="0" w:color="000000"/>
              <w:bottom w:val="single" w:sz="8" w:space="0" w:color="000000"/>
              <w:right w:val="single" w:sz="8" w:space="0" w:color="000000"/>
            </w:tcBorders>
          </w:tcPr>
          <w:p w14:paraId="778539CB" w14:textId="77777777" w:rsidR="00FF46AA" w:rsidRPr="00F1713B" w:rsidRDefault="00FF46AA" w:rsidP="00F1713B">
            <w:pPr>
              <w:spacing w:before="29" w:line="288" w:lineRule="auto"/>
              <w:ind w:left="17"/>
              <w:jc w:val="center"/>
              <w:rPr>
                <w:sz w:val="24"/>
                <w:szCs w:val="24"/>
              </w:rPr>
            </w:pPr>
            <w:r w:rsidRPr="00F1713B">
              <w:rPr>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4D072106" w14:textId="77777777" w:rsidR="00FF46AA" w:rsidRPr="00F1713B" w:rsidRDefault="00FF46AA" w:rsidP="00F1713B">
            <w:pPr>
              <w:spacing w:before="29" w:line="288" w:lineRule="auto"/>
              <w:ind w:left="17"/>
              <w:jc w:val="left"/>
              <w:rPr>
                <w:sz w:val="24"/>
                <w:szCs w:val="24"/>
              </w:rPr>
            </w:pPr>
            <w:r w:rsidRPr="00F1713B">
              <w:rPr>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14:paraId="258ABBD2"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56543C8E"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5D2B6B0B" w14:textId="77777777" w:rsidTr="00FF46AA">
        <w:tc>
          <w:tcPr>
            <w:tcW w:w="906" w:type="dxa"/>
            <w:tcBorders>
              <w:top w:val="single" w:sz="8" w:space="0" w:color="000000"/>
              <w:left w:val="single" w:sz="8" w:space="0" w:color="000000"/>
              <w:bottom w:val="single" w:sz="8" w:space="0" w:color="000000"/>
              <w:right w:val="single" w:sz="8" w:space="0" w:color="000000"/>
            </w:tcBorders>
          </w:tcPr>
          <w:p w14:paraId="47E8D174" w14:textId="77777777" w:rsidR="00FF46AA" w:rsidRPr="00F1713B" w:rsidRDefault="00FF46AA" w:rsidP="00F1713B">
            <w:pPr>
              <w:spacing w:before="29" w:line="288" w:lineRule="auto"/>
              <w:ind w:left="17"/>
              <w:jc w:val="center"/>
              <w:rPr>
                <w:sz w:val="24"/>
                <w:szCs w:val="24"/>
              </w:rPr>
            </w:pPr>
            <w:r w:rsidRPr="00F1713B">
              <w:rPr>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49B82CE0" w14:textId="77777777" w:rsidR="00FF46AA" w:rsidRPr="00F1713B" w:rsidRDefault="00FF46AA" w:rsidP="00F1713B">
            <w:pPr>
              <w:spacing w:before="29" w:line="288" w:lineRule="auto"/>
              <w:ind w:left="17"/>
              <w:jc w:val="left"/>
              <w:rPr>
                <w:sz w:val="24"/>
                <w:szCs w:val="24"/>
              </w:rPr>
            </w:pPr>
            <w:r w:rsidRPr="00F1713B">
              <w:rPr>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399E7022"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0E408B44"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4491FFC4" w14:textId="77777777" w:rsidTr="00FF46AA">
        <w:tc>
          <w:tcPr>
            <w:tcW w:w="906" w:type="dxa"/>
            <w:tcBorders>
              <w:top w:val="single" w:sz="8" w:space="0" w:color="000000"/>
              <w:left w:val="single" w:sz="8" w:space="0" w:color="000000"/>
              <w:bottom w:val="single" w:sz="8" w:space="0" w:color="000000"/>
              <w:right w:val="single" w:sz="8" w:space="0" w:color="000000"/>
            </w:tcBorders>
          </w:tcPr>
          <w:p w14:paraId="65B67FCD" w14:textId="77777777" w:rsidR="00FF46AA" w:rsidRPr="00F1713B" w:rsidRDefault="00FF46AA" w:rsidP="00F1713B">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2551D083" w14:textId="77777777" w:rsidR="00FF46AA" w:rsidRPr="00F1713B" w:rsidRDefault="00FF46AA" w:rsidP="00F1713B">
            <w:pPr>
              <w:spacing w:before="29" w:line="288" w:lineRule="auto"/>
              <w:ind w:left="17"/>
              <w:jc w:val="left"/>
              <w:rPr>
                <w:sz w:val="24"/>
                <w:szCs w:val="24"/>
              </w:rPr>
            </w:pPr>
            <w:r w:rsidRPr="00F1713B">
              <w:rPr>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4EB900CA"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A601F00"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1BF3245A" w14:textId="77777777" w:rsidTr="00FF46AA">
        <w:tc>
          <w:tcPr>
            <w:tcW w:w="906" w:type="dxa"/>
            <w:tcBorders>
              <w:top w:val="single" w:sz="8" w:space="0" w:color="000000"/>
              <w:left w:val="single" w:sz="8" w:space="0" w:color="000000"/>
              <w:bottom w:val="single" w:sz="8" w:space="0" w:color="000000"/>
              <w:right w:val="single" w:sz="8" w:space="0" w:color="000000"/>
            </w:tcBorders>
          </w:tcPr>
          <w:p w14:paraId="300DE7F5" w14:textId="77777777" w:rsidR="00FF46AA" w:rsidRPr="00F1713B" w:rsidRDefault="00FF46AA" w:rsidP="00F1713B">
            <w:pPr>
              <w:spacing w:before="29" w:line="288" w:lineRule="auto"/>
              <w:ind w:left="17"/>
              <w:jc w:val="center"/>
              <w:rPr>
                <w:sz w:val="24"/>
                <w:szCs w:val="24"/>
              </w:rPr>
            </w:pPr>
            <w:r w:rsidRPr="00F1713B">
              <w:rPr>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20886F1B" w14:textId="77777777" w:rsidR="00FF46AA" w:rsidRPr="00F1713B" w:rsidRDefault="00FF46AA" w:rsidP="00F1713B">
            <w:pPr>
              <w:spacing w:before="29" w:line="288" w:lineRule="auto"/>
              <w:ind w:left="17"/>
              <w:jc w:val="left"/>
              <w:rPr>
                <w:sz w:val="24"/>
                <w:szCs w:val="24"/>
              </w:rPr>
            </w:pPr>
            <w:r w:rsidRPr="00F1713B">
              <w:rPr>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14:paraId="2D1B3521" w14:textId="77777777" w:rsidR="00FF46AA" w:rsidRPr="00F1713B" w:rsidRDefault="00FF46AA" w:rsidP="00FF46AA">
            <w:pPr>
              <w:spacing w:before="29" w:line="288" w:lineRule="auto"/>
              <w:ind w:left="17"/>
              <w:jc w:val="center"/>
              <w:rPr>
                <w:sz w:val="24"/>
                <w:szCs w:val="24"/>
              </w:rPr>
            </w:pPr>
            <w:r w:rsidRPr="00F1713B">
              <w:rPr>
                <w:sz w:val="24"/>
                <w:szCs w:val="24"/>
              </w:rPr>
              <w:t>20,244,234.06</w:t>
            </w:r>
          </w:p>
        </w:tc>
        <w:tc>
          <w:tcPr>
            <w:tcW w:w="1964" w:type="dxa"/>
            <w:tcBorders>
              <w:top w:val="single" w:sz="8" w:space="0" w:color="000000"/>
              <w:left w:val="single" w:sz="8" w:space="0" w:color="000000"/>
              <w:bottom w:val="single" w:sz="8" w:space="0" w:color="000000"/>
              <w:right w:val="single" w:sz="8" w:space="0" w:color="000000"/>
            </w:tcBorders>
          </w:tcPr>
          <w:p w14:paraId="07D1F00F" w14:textId="77777777" w:rsidR="00FF46AA" w:rsidRPr="00F1713B" w:rsidRDefault="00FF46AA" w:rsidP="00FF46AA">
            <w:pPr>
              <w:spacing w:before="29" w:line="288" w:lineRule="auto"/>
              <w:ind w:left="17"/>
              <w:jc w:val="center"/>
              <w:rPr>
                <w:sz w:val="24"/>
                <w:szCs w:val="24"/>
              </w:rPr>
            </w:pPr>
            <w:r w:rsidRPr="00F1713B">
              <w:rPr>
                <w:sz w:val="24"/>
                <w:szCs w:val="24"/>
              </w:rPr>
              <w:t>21.81</w:t>
            </w:r>
          </w:p>
        </w:tc>
      </w:tr>
      <w:tr w:rsidR="00F1713B" w:rsidRPr="00F1713B" w14:paraId="14C64DCA" w14:textId="77777777" w:rsidTr="00FF46AA">
        <w:tc>
          <w:tcPr>
            <w:tcW w:w="906" w:type="dxa"/>
            <w:tcBorders>
              <w:top w:val="single" w:sz="8" w:space="0" w:color="000000"/>
              <w:left w:val="single" w:sz="8" w:space="0" w:color="000000"/>
              <w:bottom w:val="single" w:sz="8" w:space="0" w:color="000000"/>
              <w:right w:val="single" w:sz="8" w:space="0" w:color="000000"/>
            </w:tcBorders>
          </w:tcPr>
          <w:p w14:paraId="59C64D50" w14:textId="77777777" w:rsidR="00FF46AA" w:rsidRPr="00F1713B" w:rsidRDefault="00FF46AA" w:rsidP="00F1713B">
            <w:pPr>
              <w:spacing w:before="29" w:line="288" w:lineRule="auto"/>
              <w:ind w:left="17"/>
              <w:jc w:val="center"/>
              <w:rPr>
                <w:sz w:val="24"/>
                <w:szCs w:val="24"/>
              </w:rPr>
            </w:pPr>
            <w:r w:rsidRPr="00F1713B">
              <w:rPr>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2790CDE1" w14:textId="77777777" w:rsidR="00FF46AA" w:rsidRPr="00F1713B" w:rsidRDefault="00FF46AA" w:rsidP="00FF46AA">
            <w:pPr>
              <w:spacing w:before="29" w:line="288" w:lineRule="auto"/>
              <w:ind w:left="17"/>
              <w:jc w:val="left"/>
              <w:rPr>
                <w:sz w:val="24"/>
                <w:szCs w:val="24"/>
              </w:rPr>
            </w:pPr>
            <w:r w:rsidRPr="00F1713B">
              <w:rPr>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14:paraId="79370614" w14:textId="77777777" w:rsidR="00FF46AA" w:rsidRPr="00F1713B" w:rsidRDefault="00FF46AA" w:rsidP="00FF46AA">
            <w:pPr>
              <w:spacing w:before="29" w:line="288" w:lineRule="auto"/>
              <w:ind w:left="17"/>
              <w:jc w:val="center"/>
              <w:rPr>
                <w:sz w:val="24"/>
                <w:szCs w:val="24"/>
              </w:rPr>
            </w:pPr>
            <w:r w:rsidRPr="00F1713B">
              <w:rPr>
                <w:sz w:val="24"/>
                <w:szCs w:val="24"/>
              </w:rPr>
              <w:t>495,053.71</w:t>
            </w:r>
          </w:p>
        </w:tc>
        <w:tc>
          <w:tcPr>
            <w:tcW w:w="1964" w:type="dxa"/>
            <w:tcBorders>
              <w:top w:val="single" w:sz="8" w:space="0" w:color="000000"/>
              <w:left w:val="single" w:sz="8" w:space="0" w:color="000000"/>
              <w:bottom w:val="single" w:sz="8" w:space="0" w:color="000000"/>
              <w:right w:val="single" w:sz="8" w:space="0" w:color="000000"/>
            </w:tcBorders>
          </w:tcPr>
          <w:p w14:paraId="4EF12932" w14:textId="77777777" w:rsidR="00FF46AA" w:rsidRPr="00F1713B" w:rsidRDefault="00FF46AA" w:rsidP="00FF46AA">
            <w:pPr>
              <w:spacing w:before="29" w:line="288" w:lineRule="auto"/>
              <w:ind w:left="17"/>
              <w:jc w:val="center"/>
              <w:rPr>
                <w:sz w:val="24"/>
                <w:szCs w:val="24"/>
              </w:rPr>
            </w:pPr>
            <w:r w:rsidRPr="00F1713B">
              <w:rPr>
                <w:sz w:val="24"/>
                <w:szCs w:val="24"/>
              </w:rPr>
              <w:t>0.53</w:t>
            </w:r>
          </w:p>
        </w:tc>
      </w:tr>
      <w:tr w:rsidR="00F1713B" w:rsidRPr="00F1713B" w14:paraId="3ED7B5F9" w14:textId="77777777" w:rsidTr="00FF46AA">
        <w:tc>
          <w:tcPr>
            <w:tcW w:w="906" w:type="dxa"/>
            <w:tcBorders>
              <w:top w:val="single" w:sz="8" w:space="0" w:color="000000"/>
              <w:left w:val="single" w:sz="8" w:space="0" w:color="000000"/>
              <w:bottom w:val="single" w:sz="8" w:space="0" w:color="000000"/>
              <w:right w:val="single" w:sz="8" w:space="0" w:color="000000"/>
            </w:tcBorders>
          </w:tcPr>
          <w:p w14:paraId="16A30412" w14:textId="77777777" w:rsidR="00FF46AA" w:rsidRPr="00F1713B" w:rsidRDefault="00FF46AA" w:rsidP="00F1713B">
            <w:pPr>
              <w:spacing w:before="29" w:line="288" w:lineRule="auto"/>
              <w:ind w:left="17"/>
              <w:jc w:val="center"/>
              <w:rPr>
                <w:sz w:val="24"/>
                <w:szCs w:val="24"/>
              </w:rPr>
            </w:pPr>
            <w:r w:rsidRPr="00F1713B">
              <w:rPr>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06DFD72C" w14:textId="77777777" w:rsidR="00FF46AA" w:rsidRPr="00F1713B" w:rsidRDefault="00FF46AA" w:rsidP="00FF46AA">
            <w:pPr>
              <w:spacing w:before="29" w:line="288" w:lineRule="auto"/>
              <w:ind w:left="17"/>
              <w:jc w:val="left"/>
              <w:rPr>
                <w:sz w:val="24"/>
                <w:szCs w:val="24"/>
              </w:rPr>
            </w:pPr>
            <w:r w:rsidRPr="00F1713B">
              <w:rPr>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14:paraId="544E620A" w14:textId="77777777" w:rsidR="00FF46AA" w:rsidRPr="00F1713B" w:rsidRDefault="00FF46AA" w:rsidP="00FF46AA">
            <w:pPr>
              <w:spacing w:before="29" w:line="288" w:lineRule="auto"/>
              <w:ind w:left="17"/>
              <w:jc w:val="center"/>
              <w:rPr>
                <w:sz w:val="24"/>
                <w:szCs w:val="24"/>
              </w:rPr>
            </w:pPr>
            <w:r w:rsidRPr="00F1713B">
              <w:rPr>
                <w:sz w:val="24"/>
                <w:szCs w:val="24"/>
              </w:rPr>
              <w:t>92,812,311.48</w:t>
            </w:r>
          </w:p>
        </w:tc>
        <w:tc>
          <w:tcPr>
            <w:tcW w:w="1964" w:type="dxa"/>
            <w:tcBorders>
              <w:top w:val="single" w:sz="8" w:space="0" w:color="000000"/>
              <w:left w:val="single" w:sz="8" w:space="0" w:color="000000"/>
              <w:bottom w:val="single" w:sz="8" w:space="0" w:color="000000"/>
              <w:right w:val="single" w:sz="8" w:space="0" w:color="000000"/>
            </w:tcBorders>
          </w:tcPr>
          <w:p w14:paraId="5E13F62B" w14:textId="77777777" w:rsidR="00FF46AA" w:rsidRPr="00F1713B" w:rsidRDefault="00FF46AA" w:rsidP="00FF46AA">
            <w:pPr>
              <w:spacing w:before="29" w:line="288" w:lineRule="auto"/>
              <w:ind w:left="17"/>
              <w:jc w:val="center"/>
              <w:rPr>
                <w:sz w:val="24"/>
                <w:szCs w:val="24"/>
              </w:rPr>
            </w:pPr>
            <w:r w:rsidRPr="00F1713B">
              <w:rPr>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F1713B"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01CD1C25" w:rsidR="00E14FA5" w:rsidRPr="00F1713B" w:rsidRDefault="00E14FA5" w:rsidP="00425D1D">
            <w:pPr>
              <w:adjustRightInd w:val="0"/>
              <w:snapToGrid w:val="0"/>
              <w:spacing w:before="29" w:line="288" w:lineRule="auto"/>
              <w:jc w:val="center"/>
              <w:rPr>
                <w:sz w:val="24"/>
                <w:szCs w:val="24"/>
              </w:rPr>
            </w:pPr>
            <w:r w:rsidRPr="00F1713B">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34BD7555" w:rsidR="00E14FA5" w:rsidRPr="00F1713B" w:rsidRDefault="00E14FA5" w:rsidP="00425D1D">
            <w:pPr>
              <w:adjustRightInd w:val="0"/>
              <w:snapToGrid w:val="0"/>
              <w:spacing w:before="29" w:line="288" w:lineRule="auto"/>
              <w:jc w:val="center"/>
              <w:rPr>
                <w:sz w:val="24"/>
                <w:szCs w:val="24"/>
              </w:rPr>
            </w:pPr>
            <w:r w:rsidRPr="00F1713B">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634B1911" w:rsidR="00E14FA5" w:rsidRPr="00F1713B" w:rsidRDefault="00E14FA5" w:rsidP="00425D1D">
            <w:pPr>
              <w:adjustRightInd w:val="0"/>
              <w:snapToGrid w:val="0"/>
              <w:spacing w:before="29" w:line="288" w:lineRule="auto"/>
              <w:jc w:val="center"/>
              <w:rPr>
                <w:sz w:val="24"/>
                <w:szCs w:val="24"/>
              </w:rPr>
            </w:pPr>
            <w:r w:rsidRPr="00F1713B">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530D9431" w:rsidR="00E14FA5" w:rsidRPr="00F1713B" w:rsidRDefault="00E14FA5" w:rsidP="00425D1D">
            <w:pPr>
              <w:adjustRightInd w:val="0"/>
              <w:snapToGrid w:val="0"/>
              <w:spacing w:before="29" w:line="288" w:lineRule="auto"/>
              <w:jc w:val="center"/>
              <w:rPr>
                <w:sz w:val="24"/>
                <w:szCs w:val="24"/>
              </w:rPr>
            </w:pPr>
            <w:r w:rsidRPr="00F1713B">
              <w:rPr>
                <w:sz w:val="24"/>
                <w:szCs w:val="24"/>
              </w:rPr>
              <w:t>占基金资产净值比例（％）</w:t>
            </w:r>
          </w:p>
        </w:tc>
      </w:tr>
      <w:tr w:rsidR="00F1713B"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4AFAEEAC" w:rsidR="00E14FA5" w:rsidRPr="00F1713B" w:rsidRDefault="00E14FA5" w:rsidP="00CB6777">
            <w:pPr>
              <w:adjustRightInd w:val="0"/>
              <w:snapToGrid w:val="0"/>
              <w:spacing w:before="29" w:line="288" w:lineRule="auto"/>
              <w:jc w:val="center"/>
              <w:rPr>
                <w:sz w:val="24"/>
                <w:szCs w:val="24"/>
              </w:rPr>
            </w:pPr>
            <w:r w:rsidRPr="00F1713B">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17A31248" w:rsidR="00E14FA5" w:rsidRPr="00F1713B" w:rsidRDefault="00E14FA5" w:rsidP="00CB6777">
            <w:pPr>
              <w:adjustRightInd w:val="0"/>
              <w:snapToGrid w:val="0"/>
              <w:spacing w:before="29" w:line="288" w:lineRule="auto"/>
              <w:jc w:val="left"/>
              <w:rPr>
                <w:sz w:val="24"/>
                <w:szCs w:val="24"/>
              </w:rPr>
            </w:pPr>
            <w:r w:rsidRPr="00F1713B">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660106CE"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506F04F2"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4E1D9845" w:rsidR="00E14FA5" w:rsidRPr="00F1713B" w:rsidRDefault="00E14FA5" w:rsidP="00CB6777">
            <w:pPr>
              <w:adjustRightInd w:val="0"/>
              <w:snapToGrid w:val="0"/>
              <w:spacing w:before="29" w:line="288" w:lineRule="auto"/>
              <w:jc w:val="center"/>
              <w:rPr>
                <w:sz w:val="24"/>
                <w:szCs w:val="24"/>
              </w:rPr>
            </w:pPr>
            <w:r w:rsidRPr="00F1713B">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60677F88" w:rsidR="00E14FA5" w:rsidRPr="00F1713B" w:rsidRDefault="00E14FA5" w:rsidP="00CB6777">
            <w:pPr>
              <w:adjustRightInd w:val="0"/>
              <w:snapToGrid w:val="0"/>
              <w:spacing w:before="29" w:line="288" w:lineRule="auto"/>
              <w:jc w:val="left"/>
              <w:rPr>
                <w:sz w:val="24"/>
                <w:szCs w:val="24"/>
              </w:rPr>
            </w:pPr>
            <w:r w:rsidRPr="00F1713B">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7D9476E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43A21E03"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3D662571" w:rsidR="00E14FA5" w:rsidRPr="00F1713B" w:rsidRDefault="00E14FA5" w:rsidP="00CB6777">
            <w:pPr>
              <w:adjustRightInd w:val="0"/>
              <w:snapToGrid w:val="0"/>
              <w:spacing w:before="29" w:line="288" w:lineRule="auto"/>
              <w:jc w:val="center"/>
              <w:rPr>
                <w:sz w:val="24"/>
                <w:szCs w:val="24"/>
              </w:rPr>
            </w:pPr>
            <w:r w:rsidRPr="00F1713B">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12B73D6A" w:rsidR="00E14FA5" w:rsidRPr="00F1713B" w:rsidRDefault="00E14FA5" w:rsidP="00CB6777">
            <w:pPr>
              <w:adjustRightInd w:val="0"/>
              <w:snapToGrid w:val="0"/>
              <w:spacing w:before="29" w:line="288" w:lineRule="auto"/>
              <w:jc w:val="left"/>
              <w:rPr>
                <w:sz w:val="24"/>
                <w:szCs w:val="24"/>
              </w:rPr>
            </w:pPr>
            <w:r w:rsidRPr="00F1713B">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1ABBCB6D" w:rsidR="00E14FA5" w:rsidRPr="00F1713B" w:rsidRDefault="00E14FA5" w:rsidP="00CB6777">
            <w:pPr>
              <w:adjustRightInd w:val="0"/>
              <w:snapToGrid w:val="0"/>
              <w:spacing w:before="29" w:line="288" w:lineRule="auto"/>
              <w:jc w:val="center"/>
              <w:rPr>
                <w:sz w:val="24"/>
                <w:szCs w:val="24"/>
              </w:rPr>
            </w:pPr>
            <w:r w:rsidRPr="00F1713B">
              <w:rPr>
                <w:sz w:val="24"/>
                <w:szCs w:val="24"/>
              </w:rPr>
              <w:t>59,248,790.95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3177C5C0" w:rsidR="00E14FA5" w:rsidRPr="00F1713B" w:rsidRDefault="00E14FA5" w:rsidP="00CB6777">
            <w:pPr>
              <w:adjustRightInd w:val="0"/>
              <w:snapToGrid w:val="0"/>
              <w:spacing w:before="29" w:line="288" w:lineRule="auto"/>
              <w:jc w:val="center"/>
              <w:rPr>
                <w:sz w:val="24"/>
                <w:szCs w:val="24"/>
              </w:rPr>
            </w:pPr>
            <w:r w:rsidRPr="00F1713B">
              <w:rPr>
                <w:sz w:val="24"/>
                <w:szCs w:val="24"/>
              </w:rPr>
              <w:t>64.14</w:t>
            </w:r>
          </w:p>
        </w:tc>
      </w:tr>
      <w:tr w:rsidR="00F1713B"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5AEA3695" w:rsidR="00E14FA5" w:rsidRPr="00F1713B" w:rsidRDefault="00E14FA5" w:rsidP="00CB6777">
            <w:pPr>
              <w:adjustRightInd w:val="0"/>
              <w:snapToGrid w:val="0"/>
              <w:spacing w:before="29" w:line="288" w:lineRule="auto"/>
              <w:jc w:val="center"/>
              <w:rPr>
                <w:sz w:val="24"/>
                <w:szCs w:val="24"/>
              </w:rPr>
            </w:pPr>
            <w:r w:rsidRPr="00F1713B">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663CD82E" w:rsidR="00E14FA5" w:rsidRPr="00F1713B" w:rsidRDefault="00E14FA5" w:rsidP="00CB6777">
            <w:pPr>
              <w:adjustRightInd w:val="0"/>
              <w:snapToGrid w:val="0"/>
              <w:spacing w:before="29" w:line="288" w:lineRule="auto"/>
              <w:jc w:val="left"/>
              <w:rPr>
                <w:sz w:val="24"/>
                <w:szCs w:val="24"/>
              </w:rPr>
            </w:pPr>
            <w:r w:rsidRPr="00F1713B">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473E45AF"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3B0436C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2BB6087F" w:rsidR="00E14FA5" w:rsidRPr="00F1713B" w:rsidRDefault="00E14FA5" w:rsidP="00CB6777">
            <w:pPr>
              <w:adjustRightInd w:val="0"/>
              <w:snapToGrid w:val="0"/>
              <w:spacing w:before="29" w:line="288" w:lineRule="auto"/>
              <w:jc w:val="center"/>
              <w:rPr>
                <w:sz w:val="24"/>
                <w:szCs w:val="24"/>
              </w:rPr>
            </w:pPr>
            <w:r w:rsidRPr="00F1713B">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0170BD51" w:rsidR="00E14FA5" w:rsidRPr="00F1713B" w:rsidRDefault="00E14FA5" w:rsidP="00CB6777">
            <w:pPr>
              <w:adjustRightInd w:val="0"/>
              <w:snapToGrid w:val="0"/>
              <w:spacing w:before="29" w:line="288" w:lineRule="auto"/>
              <w:jc w:val="left"/>
              <w:rPr>
                <w:sz w:val="24"/>
                <w:szCs w:val="24"/>
              </w:rPr>
            </w:pPr>
            <w:r w:rsidRPr="00F1713B">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5D1B8359"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038ACCA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7ED996AD" w:rsidR="00E14FA5" w:rsidRPr="00F1713B" w:rsidRDefault="00E14FA5" w:rsidP="00CB6777">
            <w:pPr>
              <w:adjustRightInd w:val="0"/>
              <w:snapToGrid w:val="0"/>
              <w:spacing w:before="29" w:line="288" w:lineRule="auto"/>
              <w:jc w:val="center"/>
              <w:rPr>
                <w:sz w:val="24"/>
                <w:szCs w:val="24"/>
              </w:rPr>
            </w:pPr>
            <w:r w:rsidRPr="00F1713B">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7C7668A6" w:rsidR="00E14FA5" w:rsidRPr="00F1713B" w:rsidRDefault="00E14FA5" w:rsidP="00CB6777">
            <w:pPr>
              <w:adjustRightInd w:val="0"/>
              <w:snapToGrid w:val="0"/>
              <w:spacing w:before="29" w:line="288" w:lineRule="auto"/>
              <w:jc w:val="left"/>
              <w:rPr>
                <w:sz w:val="24"/>
                <w:szCs w:val="24"/>
              </w:rPr>
            </w:pPr>
            <w:r w:rsidRPr="00F1713B">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6599A79B"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52BFD686"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2495BE21" w:rsidR="00E14FA5" w:rsidRPr="00F1713B" w:rsidRDefault="00E14FA5" w:rsidP="00CB6777">
            <w:pPr>
              <w:adjustRightInd w:val="0"/>
              <w:snapToGrid w:val="0"/>
              <w:spacing w:before="29" w:line="288" w:lineRule="auto"/>
              <w:jc w:val="center"/>
              <w:rPr>
                <w:sz w:val="24"/>
                <w:szCs w:val="24"/>
              </w:rPr>
            </w:pPr>
            <w:r w:rsidRPr="00F1713B">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1FABBD99" w:rsidR="00E14FA5" w:rsidRPr="00F1713B" w:rsidRDefault="00E14FA5" w:rsidP="00CB6777">
            <w:pPr>
              <w:adjustRightInd w:val="0"/>
              <w:snapToGrid w:val="0"/>
              <w:spacing w:before="29" w:line="288" w:lineRule="auto"/>
              <w:jc w:val="left"/>
              <w:rPr>
                <w:sz w:val="24"/>
                <w:szCs w:val="24"/>
              </w:rPr>
            </w:pPr>
            <w:r w:rsidRPr="00F1713B">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1A95669C"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708E21D8"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17B55DFF" w:rsidR="00E14FA5" w:rsidRPr="00F1713B" w:rsidRDefault="00E14FA5" w:rsidP="00CB6777">
            <w:pPr>
              <w:adjustRightInd w:val="0"/>
              <w:snapToGrid w:val="0"/>
              <w:spacing w:before="29" w:line="288" w:lineRule="auto"/>
              <w:jc w:val="center"/>
              <w:rPr>
                <w:sz w:val="24"/>
                <w:szCs w:val="24"/>
              </w:rPr>
            </w:pPr>
            <w:r w:rsidRPr="00F1713B">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23E3C34D" w:rsidR="00E14FA5" w:rsidRPr="00F1713B" w:rsidRDefault="00E14FA5" w:rsidP="00CB6777">
            <w:pPr>
              <w:adjustRightInd w:val="0"/>
              <w:snapToGrid w:val="0"/>
              <w:spacing w:before="29" w:line="288" w:lineRule="auto"/>
              <w:jc w:val="left"/>
              <w:rPr>
                <w:sz w:val="24"/>
                <w:szCs w:val="24"/>
              </w:rPr>
            </w:pPr>
            <w:r w:rsidRPr="00F1713B">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73C8154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5DE4F006"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32D90F0A" w:rsidR="00E14FA5" w:rsidRPr="00F1713B" w:rsidRDefault="00E14FA5" w:rsidP="00CB6777">
            <w:pPr>
              <w:adjustRightInd w:val="0"/>
              <w:snapToGrid w:val="0"/>
              <w:spacing w:before="29" w:line="288" w:lineRule="auto"/>
              <w:jc w:val="center"/>
              <w:rPr>
                <w:sz w:val="24"/>
                <w:szCs w:val="24"/>
              </w:rPr>
            </w:pPr>
            <w:r w:rsidRPr="00F1713B">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4C22CBF2" w:rsidR="00E14FA5" w:rsidRPr="00F1713B" w:rsidRDefault="00E14FA5" w:rsidP="00CB6777">
            <w:pPr>
              <w:adjustRightInd w:val="0"/>
              <w:snapToGrid w:val="0"/>
              <w:spacing w:before="29" w:line="288" w:lineRule="auto"/>
              <w:jc w:val="left"/>
              <w:rPr>
                <w:sz w:val="24"/>
                <w:szCs w:val="24"/>
              </w:rPr>
            </w:pPr>
            <w:r w:rsidRPr="00F1713B">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6DF6F088" w:rsidR="00E14FA5" w:rsidRPr="00F1713B" w:rsidRDefault="00E14FA5" w:rsidP="00CB6777">
            <w:pPr>
              <w:adjustRightInd w:val="0"/>
              <w:snapToGrid w:val="0"/>
              <w:spacing w:before="29" w:line="288" w:lineRule="auto"/>
              <w:jc w:val="center"/>
              <w:rPr>
                <w:sz w:val="24"/>
                <w:szCs w:val="24"/>
              </w:rPr>
            </w:pPr>
            <w:r w:rsidRPr="00F1713B">
              <w:rPr>
                <w:sz w:val="24"/>
                <w:szCs w:val="24"/>
              </w:rPr>
              <w:t>2,778,232.76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357687A5" w:rsidR="00E14FA5" w:rsidRPr="00F1713B" w:rsidRDefault="00E14FA5" w:rsidP="00CB6777">
            <w:pPr>
              <w:adjustRightInd w:val="0"/>
              <w:snapToGrid w:val="0"/>
              <w:spacing w:before="29" w:line="288" w:lineRule="auto"/>
              <w:jc w:val="center"/>
              <w:rPr>
                <w:sz w:val="24"/>
                <w:szCs w:val="24"/>
              </w:rPr>
            </w:pPr>
            <w:r w:rsidRPr="00F1713B">
              <w:rPr>
                <w:sz w:val="24"/>
                <w:szCs w:val="24"/>
              </w:rPr>
              <w:t>3.01</w:t>
            </w:r>
          </w:p>
        </w:tc>
      </w:tr>
      <w:tr w:rsidR="00F1713B"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1F3E90B2" w:rsidR="00E14FA5" w:rsidRPr="00F1713B" w:rsidRDefault="00E14FA5" w:rsidP="00CB6777">
            <w:pPr>
              <w:adjustRightInd w:val="0"/>
              <w:snapToGrid w:val="0"/>
              <w:spacing w:before="29" w:line="288" w:lineRule="auto"/>
              <w:jc w:val="center"/>
              <w:rPr>
                <w:sz w:val="24"/>
                <w:szCs w:val="24"/>
              </w:rPr>
            </w:pPr>
            <w:r w:rsidRPr="00F1713B">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3E41C8A4" w:rsidR="00E14FA5" w:rsidRPr="00F1713B" w:rsidRDefault="00E14FA5" w:rsidP="00CB6777">
            <w:pPr>
              <w:adjustRightInd w:val="0"/>
              <w:snapToGrid w:val="0"/>
              <w:spacing w:before="29" w:line="288" w:lineRule="auto"/>
              <w:jc w:val="left"/>
              <w:rPr>
                <w:sz w:val="24"/>
                <w:szCs w:val="24"/>
              </w:rPr>
            </w:pPr>
            <w:r w:rsidRPr="00F1713B">
              <w:rPr>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7CBB1C7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313FAF63"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3383E9B" w:rsidR="00E14FA5" w:rsidRPr="00F1713B" w:rsidRDefault="00E14FA5" w:rsidP="00CB6777">
            <w:pPr>
              <w:adjustRightInd w:val="0"/>
              <w:snapToGrid w:val="0"/>
              <w:spacing w:before="29" w:line="288" w:lineRule="auto"/>
              <w:jc w:val="center"/>
              <w:rPr>
                <w:sz w:val="24"/>
                <w:szCs w:val="24"/>
              </w:rPr>
            </w:pPr>
            <w:r w:rsidRPr="00F1713B">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4FC6B1C0" w:rsidR="00E14FA5" w:rsidRPr="00F1713B" w:rsidRDefault="00E14FA5" w:rsidP="00CB6777">
            <w:pPr>
              <w:adjustRightInd w:val="0"/>
              <w:snapToGrid w:val="0"/>
              <w:spacing w:before="29" w:line="288" w:lineRule="auto"/>
              <w:jc w:val="left"/>
              <w:rPr>
                <w:sz w:val="24"/>
                <w:szCs w:val="24"/>
              </w:rPr>
            </w:pPr>
            <w:r w:rsidRPr="00F1713B">
              <w:rPr>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149DECE4"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0995AE03"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4E4171FF" w:rsidR="00E14FA5" w:rsidRPr="00F1713B" w:rsidRDefault="00E14FA5" w:rsidP="00CB6777">
            <w:pPr>
              <w:adjustRightInd w:val="0"/>
              <w:snapToGrid w:val="0"/>
              <w:spacing w:before="29" w:line="288" w:lineRule="auto"/>
              <w:jc w:val="center"/>
              <w:rPr>
                <w:sz w:val="24"/>
                <w:szCs w:val="24"/>
              </w:rPr>
            </w:pPr>
            <w:r w:rsidRPr="00F1713B">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3FBF135C" w:rsidR="00E14FA5" w:rsidRPr="00F1713B" w:rsidRDefault="00E14FA5" w:rsidP="00CB6777">
            <w:pPr>
              <w:adjustRightInd w:val="0"/>
              <w:snapToGrid w:val="0"/>
              <w:spacing w:before="29" w:line="288" w:lineRule="auto"/>
              <w:jc w:val="left"/>
              <w:rPr>
                <w:sz w:val="24"/>
                <w:szCs w:val="24"/>
              </w:rPr>
            </w:pPr>
            <w:r w:rsidRPr="00F1713B">
              <w:rPr>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20569474"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3489EC6D"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2A3FD39C" w:rsidR="00E14FA5" w:rsidRPr="00F1713B" w:rsidRDefault="00E14FA5" w:rsidP="00CB6777">
            <w:pPr>
              <w:adjustRightInd w:val="0"/>
              <w:snapToGrid w:val="0"/>
              <w:spacing w:before="29" w:line="288" w:lineRule="auto"/>
              <w:jc w:val="center"/>
              <w:rPr>
                <w:sz w:val="24"/>
                <w:szCs w:val="24"/>
              </w:rPr>
            </w:pPr>
            <w:r w:rsidRPr="00F1713B">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6DA5E27C" w:rsidR="00E14FA5" w:rsidRPr="00F1713B" w:rsidRDefault="00E14FA5" w:rsidP="00CB6777">
            <w:pPr>
              <w:adjustRightInd w:val="0"/>
              <w:snapToGrid w:val="0"/>
              <w:spacing w:before="29" w:line="288" w:lineRule="auto"/>
              <w:jc w:val="left"/>
              <w:rPr>
                <w:sz w:val="24"/>
                <w:szCs w:val="24"/>
              </w:rPr>
            </w:pPr>
            <w:r w:rsidRPr="00F1713B">
              <w:rPr>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0FEE8E9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4DE0B462"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4074EDAA" w:rsidR="00E14FA5" w:rsidRPr="00F1713B" w:rsidRDefault="00E14FA5" w:rsidP="00CB6777">
            <w:pPr>
              <w:adjustRightInd w:val="0"/>
              <w:snapToGrid w:val="0"/>
              <w:spacing w:before="29" w:line="288" w:lineRule="auto"/>
              <w:jc w:val="center"/>
              <w:rPr>
                <w:sz w:val="24"/>
                <w:szCs w:val="24"/>
              </w:rPr>
            </w:pPr>
            <w:r w:rsidRPr="00F1713B">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60CE7955" w:rsidR="00E14FA5" w:rsidRPr="00F1713B" w:rsidRDefault="00E14FA5" w:rsidP="00CB6777">
            <w:pPr>
              <w:adjustRightInd w:val="0"/>
              <w:snapToGrid w:val="0"/>
              <w:spacing w:before="29" w:line="288" w:lineRule="auto"/>
              <w:jc w:val="left"/>
              <w:rPr>
                <w:sz w:val="24"/>
                <w:szCs w:val="24"/>
              </w:rPr>
            </w:pPr>
            <w:r w:rsidRPr="00F1713B">
              <w:rPr>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6C11A544"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7BFE176A"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5DD52522" w:rsidR="00E14FA5" w:rsidRPr="00F1713B" w:rsidRDefault="00E14FA5" w:rsidP="00CB6777">
            <w:pPr>
              <w:adjustRightInd w:val="0"/>
              <w:snapToGrid w:val="0"/>
              <w:spacing w:before="29" w:line="288" w:lineRule="auto"/>
              <w:jc w:val="center"/>
              <w:rPr>
                <w:sz w:val="24"/>
                <w:szCs w:val="24"/>
              </w:rPr>
            </w:pPr>
            <w:r w:rsidRPr="00F1713B">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54FE6B48" w:rsidR="00E14FA5" w:rsidRPr="00F1713B" w:rsidRDefault="00E14FA5" w:rsidP="00CB6777">
            <w:pPr>
              <w:adjustRightInd w:val="0"/>
              <w:snapToGrid w:val="0"/>
              <w:spacing w:before="29" w:line="288" w:lineRule="auto"/>
              <w:jc w:val="left"/>
              <w:rPr>
                <w:sz w:val="24"/>
                <w:szCs w:val="24"/>
              </w:rPr>
            </w:pPr>
            <w:r w:rsidRPr="00F1713B">
              <w:rPr>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3F669281"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5D0F4789"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2E384975" w:rsidR="00E14FA5" w:rsidRPr="00F1713B" w:rsidRDefault="00E14FA5" w:rsidP="00CB6777">
            <w:pPr>
              <w:adjustRightInd w:val="0"/>
              <w:snapToGrid w:val="0"/>
              <w:spacing w:before="29" w:line="288" w:lineRule="auto"/>
              <w:jc w:val="center"/>
              <w:rPr>
                <w:sz w:val="24"/>
                <w:szCs w:val="24"/>
              </w:rPr>
            </w:pPr>
            <w:r w:rsidRPr="00F1713B">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4066DC8E" w:rsidR="00E14FA5" w:rsidRPr="00F1713B" w:rsidRDefault="00E14FA5" w:rsidP="00CB6777">
            <w:pPr>
              <w:adjustRightInd w:val="0"/>
              <w:snapToGrid w:val="0"/>
              <w:spacing w:before="29" w:line="288" w:lineRule="auto"/>
              <w:jc w:val="left"/>
              <w:rPr>
                <w:sz w:val="24"/>
                <w:szCs w:val="24"/>
              </w:rPr>
            </w:pPr>
            <w:r w:rsidRPr="00F1713B">
              <w:rPr>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4527FF43"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2A7898B7"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6F87631E" w:rsidR="00E14FA5" w:rsidRPr="00F1713B" w:rsidRDefault="00E14FA5" w:rsidP="00CB6777">
            <w:pPr>
              <w:adjustRightInd w:val="0"/>
              <w:snapToGrid w:val="0"/>
              <w:spacing w:before="29" w:line="288" w:lineRule="auto"/>
              <w:jc w:val="center"/>
              <w:rPr>
                <w:sz w:val="24"/>
                <w:szCs w:val="24"/>
              </w:rPr>
            </w:pPr>
            <w:r w:rsidRPr="00F1713B">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37F27068" w:rsidR="00E14FA5" w:rsidRPr="00F1713B" w:rsidRDefault="00E14FA5" w:rsidP="00CB6777">
            <w:pPr>
              <w:adjustRightInd w:val="0"/>
              <w:snapToGrid w:val="0"/>
              <w:spacing w:before="29" w:line="288" w:lineRule="auto"/>
              <w:jc w:val="left"/>
              <w:rPr>
                <w:sz w:val="24"/>
                <w:szCs w:val="24"/>
              </w:rPr>
            </w:pPr>
            <w:r w:rsidRPr="00F1713B">
              <w:rPr>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6ACF1F0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26E5E978"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5D3A74BD" w:rsidR="00E14FA5" w:rsidRPr="00F1713B" w:rsidRDefault="00E14FA5" w:rsidP="00CB6777">
            <w:pPr>
              <w:adjustRightInd w:val="0"/>
              <w:snapToGrid w:val="0"/>
              <w:spacing w:before="29" w:line="288" w:lineRule="auto"/>
              <w:jc w:val="center"/>
              <w:rPr>
                <w:sz w:val="24"/>
                <w:szCs w:val="24"/>
              </w:rPr>
            </w:pPr>
            <w:r w:rsidRPr="00F1713B">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269D4FD4" w:rsidR="00E14FA5" w:rsidRPr="00F1713B" w:rsidRDefault="00E14FA5" w:rsidP="00CB6777">
            <w:pPr>
              <w:adjustRightInd w:val="0"/>
              <w:snapToGrid w:val="0"/>
              <w:spacing w:before="29" w:line="288" w:lineRule="auto"/>
              <w:jc w:val="left"/>
              <w:rPr>
                <w:sz w:val="24"/>
                <w:szCs w:val="24"/>
              </w:rPr>
            </w:pPr>
            <w:r w:rsidRPr="00F1713B">
              <w:rPr>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7C0C3155"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7ACD885B"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39F4FC47" w:rsidR="00E14FA5" w:rsidRPr="00F1713B" w:rsidRDefault="00E14FA5" w:rsidP="00CB6777">
            <w:pPr>
              <w:adjustRightInd w:val="0"/>
              <w:snapToGrid w:val="0"/>
              <w:spacing w:before="29" w:line="288" w:lineRule="auto"/>
              <w:jc w:val="center"/>
              <w:rPr>
                <w:sz w:val="24"/>
                <w:szCs w:val="24"/>
              </w:rPr>
            </w:pPr>
            <w:r w:rsidRPr="00F1713B">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067EF4F5" w:rsidR="00E14FA5" w:rsidRPr="00F1713B" w:rsidRDefault="00E14FA5" w:rsidP="00CB6777">
            <w:pPr>
              <w:adjustRightInd w:val="0"/>
              <w:snapToGrid w:val="0"/>
              <w:spacing w:before="29" w:line="288" w:lineRule="auto"/>
              <w:jc w:val="left"/>
              <w:rPr>
                <w:sz w:val="24"/>
                <w:szCs w:val="24"/>
              </w:rPr>
            </w:pPr>
            <w:r w:rsidRPr="00F1713B">
              <w:rPr>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4F880137"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2FA38D3F" w:rsidR="00E14FA5" w:rsidRPr="00F1713B" w:rsidRDefault="00E14FA5" w:rsidP="00CB6777">
            <w:pPr>
              <w:adjustRightInd w:val="0"/>
              <w:snapToGrid w:val="0"/>
              <w:spacing w:before="29" w:line="288" w:lineRule="auto"/>
              <w:jc w:val="center"/>
              <w:rPr>
                <w:sz w:val="24"/>
                <w:szCs w:val="24"/>
              </w:rPr>
            </w:pPr>
            <w:r w:rsidRPr="00F1713B">
              <w:rPr>
                <w:sz w:val="24"/>
                <w:szCs w:val="24"/>
              </w:rPr>
              <w:t>-</w:t>
            </w:r>
          </w:p>
        </w:tc>
      </w:tr>
      <w:tr w:rsidR="00F1713B"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E14FA5" w:rsidRPr="00F1713B" w:rsidRDefault="00E14FA5" w:rsidP="00CB6777">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306E83CD" w:rsidR="00E14FA5" w:rsidRPr="00F1713B" w:rsidRDefault="00E14FA5" w:rsidP="00CB6777">
            <w:pPr>
              <w:adjustRightInd w:val="0"/>
              <w:snapToGrid w:val="0"/>
              <w:spacing w:before="29" w:line="288" w:lineRule="auto"/>
              <w:jc w:val="left"/>
              <w:rPr>
                <w:sz w:val="24"/>
                <w:szCs w:val="24"/>
              </w:rPr>
            </w:pPr>
            <w:r w:rsidRPr="00F1713B">
              <w:rPr>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1AC3281E" w:rsidR="00E14FA5" w:rsidRPr="00F1713B" w:rsidRDefault="00E14FA5" w:rsidP="00CB6777">
            <w:pPr>
              <w:adjustRightInd w:val="0"/>
              <w:snapToGrid w:val="0"/>
              <w:spacing w:before="29" w:line="288" w:lineRule="auto"/>
              <w:jc w:val="center"/>
              <w:rPr>
                <w:sz w:val="24"/>
                <w:szCs w:val="24"/>
              </w:rPr>
            </w:pPr>
            <w:r w:rsidRPr="00F1713B">
              <w:rPr>
                <w:sz w:val="24"/>
                <w:szCs w:val="24"/>
              </w:rPr>
              <w:t>62,027,023.71</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4BE6B5CE" w:rsidR="00E14FA5" w:rsidRPr="00F1713B" w:rsidRDefault="00E14FA5" w:rsidP="00CB6777">
            <w:pPr>
              <w:adjustRightInd w:val="0"/>
              <w:snapToGrid w:val="0"/>
              <w:spacing w:before="29" w:line="288" w:lineRule="auto"/>
              <w:jc w:val="center"/>
              <w:rPr>
                <w:sz w:val="24"/>
                <w:szCs w:val="24"/>
              </w:rPr>
            </w:pPr>
            <w:r w:rsidRPr="00F1713B">
              <w:rPr>
                <w:sz w:val="24"/>
                <w:szCs w:val="24"/>
              </w:rPr>
              <w:t>67.14</w:t>
            </w:r>
          </w:p>
        </w:tc>
      </w:tr>
    </w:tbl>
    <w:p w14:paraId="09FED38B" w14:textId="77777777" w:rsidR="004B526F" w:rsidRPr="00F1713B" w:rsidRDefault="004B526F">
      <w:pPr>
        <w:spacing w:line="360" w:lineRule="auto"/>
        <w:ind w:firstLineChars="200" w:firstLine="480"/>
        <w:rPr>
          <w:sz w:val="24"/>
        </w:rPr>
      </w:pPr>
    </w:p>
    <w:p w14:paraId="792BD653" w14:textId="4E4EEC86"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报告期末按行业分类的沪港通投资股票投资组合</w:t>
      </w:r>
    </w:p>
    <w:p w14:paraId="21CA2511" w14:textId="77777777" w:rsidR="00CB6777" w:rsidRPr="00F1713B" w:rsidRDefault="00CB6777" w:rsidP="002E5815">
      <w:pPr>
        <w:spacing w:before="29" w:line="360" w:lineRule="auto"/>
        <w:ind w:left="17" w:firstLineChars="170" w:firstLine="408"/>
        <w:rPr>
          <w:sz w:val="24"/>
        </w:rPr>
      </w:pPr>
      <w:r w:rsidRPr="00F1713B">
        <w:rPr>
          <w:sz w:val="24"/>
        </w:rPr>
        <w:t>本基金本报告期末未持有通过沪港通投资的股票。</w:t>
      </w:r>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F1713B" w:rsidRPr="00F1713B" w14:paraId="219DA811" w14:textId="77777777" w:rsidTr="00FF46AA">
        <w:tc>
          <w:tcPr>
            <w:tcW w:w="905" w:type="dxa"/>
            <w:tcBorders>
              <w:top w:val="single" w:sz="8" w:space="0" w:color="000000"/>
              <w:left w:val="single" w:sz="8" w:space="0" w:color="000000"/>
              <w:bottom w:val="single" w:sz="8" w:space="0" w:color="000000"/>
              <w:right w:val="single" w:sz="8" w:space="0" w:color="000000"/>
            </w:tcBorders>
          </w:tcPr>
          <w:p w14:paraId="61BF705B" w14:textId="77777777" w:rsidR="00FF46AA" w:rsidRPr="00F1713B" w:rsidRDefault="00FF46AA" w:rsidP="00F1713B">
            <w:pPr>
              <w:spacing w:before="29" w:line="288" w:lineRule="auto"/>
              <w:ind w:left="17"/>
              <w:jc w:val="center"/>
              <w:rPr>
                <w:sz w:val="24"/>
              </w:rPr>
            </w:pPr>
            <w:r w:rsidRPr="00F1713B">
              <w:rPr>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08462E66" w14:textId="77777777" w:rsidR="00FF46AA" w:rsidRPr="00F1713B" w:rsidRDefault="00FF46AA" w:rsidP="00F1713B">
            <w:pPr>
              <w:spacing w:before="29" w:line="288" w:lineRule="auto"/>
              <w:ind w:left="17"/>
              <w:jc w:val="center"/>
              <w:rPr>
                <w:sz w:val="24"/>
                <w:szCs w:val="24"/>
              </w:rPr>
            </w:pPr>
            <w:r w:rsidRPr="00F1713B">
              <w:rPr>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076EC2A5" w14:textId="77777777" w:rsidR="00FF46AA" w:rsidRPr="00F1713B" w:rsidRDefault="00FF46AA" w:rsidP="00F1713B">
            <w:pPr>
              <w:spacing w:before="29" w:line="288" w:lineRule="auto"/>
              <w:ind w:left="17"/>
              <w:jc w:val="center"/>
              <w:rPr>
                <w:sz w:val="24"/>
                <w:szCs w:val="24"/>
              </w:rPr>
            </w:pPr>
            <w:r w:rsidRPr="00F1713B">
              <w:rPr>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3F2DE146" w14:textId="77777777" w:rsidR="00FF46AA" w:rsidRPr="00F1713B" w:rsidRDefault="00FF46AA" w:rsidP="00F1713B">
            <w:pPr>
              <w:spacing w:before="29" w:line="288" w:lineRule="auto"/>
              <w:ind w:left="17"/>
              <w:jc w:val="center"/>
              <w:rPr>
                <w:sz w:val="24"/>
                <w:szCs w:val="24"/>
              </w:rPr>
            </w:pPr>
            <w:r w:rsidRPr="00F1713B">
              <w:rPr>
                <w:sz w:val="24"/>
                <w:szCs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5E281025" w14:textId="77777777" w:rsidR="00FF46AA" w:rsidRPr="00F1713B" w:rsidRDefault="00FF46AA" w:rsidP="00FF46AA">
            <w:pPr>
              <w:spacing w:before="29" w:line="288" w:lineRule="auto"/>
              <w:ind w:left="17"/>
              <w:jc w:val="center"/>
              <w:rPr>
                <w:sz w:val="24"/>
                <w:szCs w:val="24"/>
              </w:rPr>
            </w:pPr>
            <w:r w:rsidRPr="00F1713B">
              <w:rPr>
                <w:sz w:val="24"/>
                <w:szCs w:val="24"/>
              </w:rPr>
              <w:t>公允价值</w:t>
            </w:r>
            <w:r w:rsidRPr="00F1713B">
              <w:rPr>
                <w:sz w:val="24"/>
                <w:szCs w:val="24"/>
              </w:rPr>
              <w:t>(</w:t>
            </w:r>
            <w:r w:rsidRPr="00F1713B">
              <w:rPr>
                <w:sz w:val="24"/>
                <w:szCs w:val="24"/>
              </w:rPr>
              <w:t>元</w:t>
            </w:r>
            <w:r w:rsidRPr="00F1713B">
              <w:rPr>
                <w:sz w:val="24"/>
                <w:szCs w:val="24"/>
              </w:rPr>
              <w:t>)</w:t>
            </w:r>
          </w:p>
        </w:tc>
        <w:tc>
          <w:tcPr>
            <w:tcW w:w="1601" w:type="dxa"/>
            <w:tcBorders>
              <w:top w:val="single" w:sz="8" w:space="0" w:color="000000"/>
              <w:left w:val="single" w:sz="8" w:space="0" w:color="000000"/>
              <w:bottom w:val="single" w:sz="8" w:space="0" w:color="000000"/>
              <w:right w:val="single" w:sz="8" w:space="0" w:color="000000"/>
            </w:tcBorders>
          </w:tcPr>
          <w:p w14:paraId="420053DA" w14:textId="77777777" w:rsidR="00FF46AA" w:rsidRPr="00F1713B" w:rsidRDefault="00FF46AA" w:rsidP="00F1713B">
            <w:pPr>
              <w:spacing w:before="29" w:line="288" w:lineRule="auto"/>
              <w:ind w:left="17"/>
              <w:jc w:val="center"/>
              <w:rPr>
                <w:sz w:val="24"/>
                <w:szCs w:val="24"/>
              </w:rPr>
            </w:pPr>
            <w:r w:rsidRPr="00F1713B">
              <w:rPr>
                <w:sz w:val="24"/>
                <w:szCs w:val="24"/>
              </w:rPr>
              <w:t>占基金资产净值比例（％）</w:t>
            </w:r>
          </w:p>
        </w:tc>
      </w:tr>
      <w:tr w:rsidR="00F1713B" w:rsidRPr="00F1713B" w14:paraId="2F374FB8" w14:textId="77777777" w:rsidTr="00FF46AA">
        <w:tc>
          <w:tcPr>
            <w:tcW w:w="905" w:type="dxa"/>
            <w:tcBorders>
              <w:top w:val="single" w:sz="8" w:space="0" w:color="000000"/>
              <w:left w:val="single" w:sz="8" w:space="0" w:color="000000"/>
              <w:bottom w:val="single" w:sz="8" w:space="0" w:color="000000"/>
              <w:right w:val="single" w:sz="8" w:space="0" w:color="000000"/>
            </w:tcBorders>
          </w:tcPr>
          <w:p w14:paraId="38454DCC" w14:textId="77777777" w:rsidR="00FF46AA" w:rsidRPr="00F1713B" w:rsidRDefault="00FF46AA" w:rsidP="00FF46AA">
            <w:pPr>
              <w:spacing w:before="29" w:line="288" w:lineRule="auto"/>
              <w:ind w:left="17"/>
              <w:jc w:val="center"/>
              <w:rPr>
                <w:sz w:val="24"/>
              </w:rPr>
            </w:pPr>
            <w:r w:rsidRPr="00F1713B">
              <w:rPr>
                <w:sz w:val="24"/>
              </w:rPr>
              <w:t>1</w:t>
            </w:r>
          </w:p>
        </w:tc>
        <w:tc>
          <w:tcPr>
            <w:tcW w:w="1385" w:type="dxa"/>
            <w:tcBorders>
              <w:top w:val="single" w:sz="8" w:space="0" w:color="000000"/>
              <w:left w:val="single" w:sz="8" w:space="0" w:color="000000"/>
              <w:bottom w:val="single" w:sz="8" w:space="0" w:color="000000"/>
              <w:right w:val="single" w:sz="8" w:space="0" w:color="000000"/>
            </w:tcBorders>
          </w:tcPr>
          <w:p w14:paraId="55C658BC" w14:textId="77777777" w:rsidR="00FF46AA" w:rsidRPr="00F1713B" w:rsidRDefault="00FF46AA" w:rsidP="00FF46AA">
            <w:pPr>
              <w:spacing w:before="29" w:line="288" w:lineRule="auto"/>
              <w:ind w:left="17"/>
              <w:jc w:val="center"/>
              <w:rPr>
                <w:sz w:val="24"/>
                <w:szCs w:val="24"/>
              </w:rPr>
            </w:pPr>
            <w:r w:rsidRPr="00F1713B">
              <w:rPr>
                <w:sz w:val="24"/>
                <w:szCs w:val="24"/>
              </w:rPr>
              <w:t>002583</w:t>
            </w:r>
          </w:p>
        </w:tc>
        <w:tc>
          <w:tcPr>
            <w:tcW w:w="1338" w:type="dxa"/>
            <w:tcBorders>
              <w:top w:val="single" w:sz="8" w:space="0" w:color="000000"/>
              <w:left w:val="single" w:sz="8" w:space="0" w:color="000000"/>
              <w:bottom w:val="single" w:sz="8" w:space="0" w:color="000000"/>
              <w:right w:val="single" w:sz="8" w:space="0" w:color="000000"/>
            </w:tcBorders>
          </w:tcPr>
          <w:p w14:paraId="35470508" w14:textId="77777777" w:rsidR="00FF46AA" w:rsidRPr="00F1713B" w:rsidRDefault="00FF46AA" w:rsidP="00FF46AA">
            <w:pPr>
              <w:spacing w:before="29" w:line="288" w:lineRule="auto"/>
              <w:ind w:left="17"/>
              <w:jc w:val="center"/>
              <w:rPr>
                <w:sz w:val="24"/>
                <w:szCs w:val="24"/>
              </w:rPr>
            </w:pPr>
            <w:r w:rsidRPr="00F1713B">
              <w:rPr>
                <w:sz w:val="24"/>
                <w:szCs w:val="24"/>
              </w:rPr>
              <w:t>海能达</w:t>
            </w:r>
          </w:p>
        </w:tc>
        <w:tc>
          <w:tcPr>
            <w:tcW w:w="1735" w:type="dxa"/>
            <w:tcBorders>
              <w:top w:val="single" w:sz="8" w:space="0" w:color="000000"/>
              <w:left w:val="single" w:sz="8" w:space="0" w:color="000000"/>
              <w:bottom w:val="single" w:sz="8" w:space="0" w:color="000000"/>
              <w:right w:val="single" w:sz="8" w:space="0" w:color="000000"/>
            </w:tcBorders>
          </w:tcPr>
          <w:p w14:paraId="0098CA7E" w14:textId="77777777" w:rsidR="00FF46AA" w:rsidRPr="00F1713B" w:rsidRDefault="00FF46AA" w:rsidP="00FF46AA">
            <w:pPr>
              <w:spacing w:before="29" w:line="288" w:lineRule="auto"/>
              <w:ind w:left="17"/>
              <w:jc w:val="center"/>
              <w:rPr>
                <w:sz w:val="24"/>
                <w:szCs w:val="24"/>
              </w:rPr>
            </w:pPr>
            <w:r w:rsidRPr="00F1713B">
              <w:rPr>
                <w:sz w:val="24"/>
                <w:szCs w:val="24"/>
              </w:rPr>
              <w:t>497,200</w:t>
            </w:r>
          </w:p>
        </w:tc>
        <w:tc>
          <w:tcPr>
            <w:tcW w:w="1784" w:type="dxa"/>
            <w:tcBorders>
              <w:top w:val="single" w:sz="8" w:space="0" w:color="000000"/>
              <w:left w:val="single" w:sz="8" w:space="0" w:color="000000"/>
              <w:bottom w:val="single" w:sz="8" w:space="0" w:color="000000"/>
              <w:right w:val="single" w:sz="8" w:space="0" w:color="000000"/>
            </w:tcBorders>
          </w:tcPr>
          <w:p w14:paraId="009CFB4D" w14:textId="77777777" w:rsidR="00FF46AA" w:rsidRPr="00F1713B" w:rsidRDefault="00FF46AA" w:rsidP="00FF46AA">
            <w:pPr>
              <w:spacing w:before="29" w:line="288" w:lineRule="auto"/>
              <w:ind w:left="17"/>
              <w:jc w:val="center"/>
              <w:rPr>
                <w:sz w:val="24"/>
                <w:szCs w:val="24"/>
              </w:rPr>
            </w:pPr>
            <w:r w:rsidRPr="00F1713B">
              <w:rPr>
                <w:sz w:val="24"/>
                <w:szCs w:val="24"/>
              </w:rPr>
              <w:t>6,568,012.00</w:t>
            </w:r>
          </w:p>
        </w:tc>
        <w:tc>
          <w:tcPr>
            <w:tcW w:w="1601" w:type="dxa"/>
            <w:tcBorders>
              <w:top w:val="single" w:sz="8" w:space="0" w:color="000000"/>
              <w:left w:val="single" w:sz="8" w:space="0" w:color="000000"/>
              <w:bottom w:val="single" w:sz="8" w:space="0" w:color="000000"/>
              <w:right w:val="single" w:sz="8" w:space="0" w:color="000000"/>
            </w:tcBorders>
          </w:tcPr>
          <w:p w14:paraId="21615CF1" w14:textId="77777777" w:rsidR="00FF46AA" w:rsidRPr="00F1713B" w:rsidRDefault="00FF46AA" w:rsidP="00FF46AA">
            <w:pPr>
              <w:spacing w:before="29" w:line="288" w:lineRule="auto"/>
              <w:ind w:left="17"/>
              <w:jc w:val="center"/>
              <w:rPr>
                <w:sz w:val="24"/>
                <w:szCs w:val="24"/>
              </w:rPr>
            </w:pPr>
            <w:r w:rsidRPr="00F1713B">
              <w:rPr>
                <w:sz w:val="24"/>
                <w:szCs w:val="24"/>
              </w:rPr>
              <w:t>7.11</w:t>
            </w:r>
          </w:p>
        </w:tc>
      </w:tr>
      <w:tr w:rsidR="00F1713B" w:rsidRPr="00F1713B" w14:paraId="39025C90" w14:textId="77777777" w:rsidTr="00FF46AA">
        <w:tc>
          <w:tcPr>
            <w:tcW w:w="905" w:type="dxa"/>
            <w:tcBorders>
              <w:top w:val="single" w:sz="8" w:space="0" w:color="000000"/>
              <w:left w:val="single" w:sz="8" w:space="0" w:color="000000"/>
              <w:bottom w:val="single" w:sz="8" w:space="0" w:color="000000"/>
              <w:right w:val="single" w:sz="8" w:space="0" w:color="000000"/>
            </w:tcBorders>
          </w:tcPr>
          <w:p w14:paraId="77FA1FF1" w14:textId="77777777" w:rsidR="00FF46AA" w:rsidRPr="00F1713B" w:rsidRDefault="00FF46AA" w:rsidP="00FF46AA">
            <w:pPr>
              <w:spacing w:before="29" w:line="288" w:lineRule="auto"/>
              <w:ind w:left="17"/>
              <w:jc w:val="center"/>
              <w:rPr>
                <w:sz w:val="24"/>
              </w:rPr>
            </w:pPr>
            <w:r w:rsidRPr="00F1713B">
              <w:rPr>
                <w:sz w:val="24"/>
              </w:rPr>
              <w:t>2</w:t>
            </w:r>
          </w:p>
        </w:tc>
        <w:tc>
          <w:tcPr>
            <w:tcW w:w="1385" w:type="dxa"/>
            <w:tcBorders>
              <w:top w:val="single" w:sz="8" w:space="0" w:color="000000"/>
              <w:left w:val="single" w:sz="8" w:space="0" w:color="000000"/>
              <w:bottom w:val="single" w:sz="8" w:space="0" w:color="000000"/>
              <w:right w:val="single" w:sz="8" w:space="0" w:color="000000"/>
            </w:tcBorders>
          </w:tcPr>
          <w:p w14:paraId="51A85DCB" w14:textId="77777777" w:rsidR="00FF46AA" w:rsidRPr="00F1713B" w:rsidRDefault="00FF46AA" w:rsidP="00FF46AA">
            <w:pPr>
              <w:spacing w:before="29" w:line="288" w:lineRule="auto"/>
              <w:ind w:left="17"/>
              <w:jc w:val="center"/>
              <w:rPr>
                <w:sz w:val="24"/>
                <w:szCs w:val="24"/>
              </w:rPr>
            </w:pPr>
            <w:r w:rsidRPr="00F1713B">
              <w:rPr>
                <w:sz w:val="24"/>
                <w:szCs w:val="24"/>
              </w:rPr>
              <w:t>000821</w:t>
            </w:r>
          </w:p>
        </w:tc>
        <w:tc>
          <w:tcPr>
            <w:tcW w:w="1338" w:type="dxa"/>
            <w:tcBorders>
              <w:top w:val="single" w:sz="8" w:space="0" w:color="000000"/>
              <w:left w:val="single" w:sz="8" w:space="0" w:color="000000"/>
              <w:bottom w:val="single" w:sz="8" w:space="0" w:color="000000"/>
              <w:right w:val="single" w:sz="8" w:space="0" w:color="000000"/>
            </w:tcBorders>
          </w:tcPr>
          <w:p w14:paraId="432312EE" w14:textId="77777777" w:rsidR="00FF46AA" w:rsidRPr="00F1713B" w:rsidRDefault="00FF46AA" w:rsidP="00FF46AA">
            <w:pPr>
              <w:spacing w:before="29" w:line="288" w:lineRule="auto"/>
              <w:ind w:left="17"/>
              <w:jc w:val="center"/>
              <w:rPr>
                <w:sz w:val="24"/>
                <w:szCs w:val="24"/>
              </w:rPr>
            </w:pPr>
            <w:r w:rsidRPr="00F1713B">
              <w:rPr>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tcPr>
          <w:p w14:paraId="339A1AAA" w14:textId="77777777" w:rsidR="00FF46AA" w:rsidRPr="00F1713B" w:rsidRDefault="00FF46AA" w:rsidP="00FF46AA">
            <w:pPr>
              <w:spacing w:before="29" w:line="288" w:lineRule="auto"/>
              <w:ind w:left="17"/>
              <w:jc w:val="center"/>
              <w:rPr>
                <w:sz w:val="24"/>
                <w:szCs w:val="24"/>
              </w:rPr>
            </w:pPr>
            <w:r w:rsidRPr="00F1713B">
              <w:rPr>
                <w:sz w:val="24"/>
                <w:szCs w:val="24"/>
              </w:rPr>
              <w:t>342,100</w:t>
            </w:r>
          </w:p>
        </w:tc>
        <w:tc>
          <w:tcPr>
            <w:tcW w:w="1784" w:type="dxa"/>
            <w:tcBorders>
              <w:top w:val="single" w:sz="8" w:space="0" w:color="000000"/>
              <w:left w:val="single" w:sz="8" w:space="0" w:color="000000"/>
              <w:bottom w:val="single" w:sz="8" w:space="0" w:color="000000"/>
              <w:right w:val="single" w:sz="8" w:space="0" w:color="000000"/>
            </w:tcBorders>
          </w:tcPr>
          <w:p w14:paraId="39FDBC4E" w14:textId="77777777" w:rsidR="00FF46AA" w:rsidRPr="00F1713B" w:rsidRDefault="00FF46AA" w:rsidP="00FF46AA">
            <w:pPr>
              <w:spacing w:before="29" w:line="288" w:lineRule="auto"/>
              <w:ind w:left="17"/>
              <w:jc w:val="center"/>
              <w:rPr>
                <w:sz w:val="24"/>
                <w:szCs w:val="24"/>
              </w:rPr>
            </w:pPr>
            <w:r w:rsidRPr="00F1713B">
              <w:rPr>
                <w:sz w:val="24"/>
                <w:szCs w:val="24"/>
              </w:rPr>
              <w:t>5,247,814.00</w:t>
            </w:r>
          </w:p>
        </w:tc>
        <w:tc>
          <w:tcPr>
            <w:tcW w:w="1601" w:type="dxa"/>
            <w:tcBorders>
              <w:top w:val="single" w:sz="8" w:space="0" w:color="000000"/>
              <w:left w:val="single" w:sz="8" w:space="0" w:color="000000"/>
              <w:bottom w:val="single" w:sz="8" w:space="0" w:color="000000"/>
              <w:right w:val="single" w:sz="8" w:space="0" w:color="000000"/>
            </w:tcBorders>
          </w:tcPr>
          <w:p w14:paraId="562DE04A" w14:textId="77777777" w:rsidR="00FF46AA" w:rsidRPr="00F1713B" w:rsidRDefault="00FF46AA" w:rsidP="00FF46AA">
            <w:pPr>
              <w:spacing w:before="29" w:line="288" w:lineRule="auto"/>
              <w:ind w:left="17"/>
              <w:jc w:val="center"/>
              <w:rPr>
                <w:sz w:val="24"/>
                <w:szCs w:val="24"/>
              </w:rPr>
            </w:pPr>
            <w:r w:rsidRPr="00F1713B">
              <w:rPr>
                <w:sz w:val="24"/>
                <w:szCs w:val="24"/>
              </w:rPr>
              <w:t>5.68</w:t>
            </w:r>
          </w:p>
        </w:tc>
      </w:tr>
      <w:tr w:rsidR="00F1713B" w:rsidRPr="00F1713B" w14:paraId="7D7FE731" w14:textId="77777777" w:rsidTr="00FF46AA">
        <w:tc>
          <w:tcPr>
            <w:tcW w:w="905" w:type="dxa"/>
            <w:tcBorders>
              <w:top w:val="single" w:sz="8" w:space="0" w:color="000000"/>
              <w:left w:val="single" w:sz="8" w:space="0" w:color="000000"/>
              <w:bottom w:val="single" w:sz="8" w:space="0" w:color="000000"/>
              <w:right w:val="single" w:sz="8" w:space="0" w:color="000000"/>
            </w:tcBorders>
          </w:tcPr>
          <w:p w14:paraId="2AA5C672" w14:textId="77777777" w:rsidR="00FF46AA" w:rsidRPr="00F1713B" w:rsidRDefault="00FF46AA" w:rsidP="00FF46AA">
            <w:pPr>
              <w:spacing w:before="29" w:line="288" w:lineRule="auto"/>
              <w:ind w:left="17"/>
              <w:jc w:val="center"/>
              <w:rPr>
                <w:sz w:val="24"/>
              </w:rPr>
            </w:pPr>
            <w:r w:rsidRPr="00F1713B">
              <w:rPr>
                <w:sz w:val="24"/>
              </w:rPr>
              <w:t>3</w:t>
            </w:r>
          </w:p>
        </w:tc>
        <w:tc>
          <w:tcPr>
            <w:tcW w:w="1385" w:type="dxa"/>
            <w:tcBorders>
              <w:top w:val="single" w:sz="8" w:space="0" w:color="000000"/>
              <w:left w:val="single" w:sz="8" w:space="0" w:color="000000"/>
              <w:bottom w:val="single" w:sz="8" w:space="0" w:color="000000"/>
              <w:right w:val="single" w:sz="8" w:space="0" w:color="000000"/>
            </w:tcBorders>
          </w:tcPr>
          <w:p w14:paraId="34BADDDB" w14:textId="77777777" w:rsidR="00FF46AA" w:rsidRPr="00F1713B" w:rsidRDefault="00FF46AA" w:rsidP="00FF46AA">
            <w:pPr>
              <w:spacing w:before="29" w:line="288" w:lineRule="auto"/>
              <w:ind w:left="17"/>
              <w:jc w:val="center"/>
              <w:rPr>
                <w:sz w:val="24"/>
                <w:szCs w:val="24"/>
              </w:rPr>
            </w:pPr>
            <w:r w:rsidRPr="00F1713B">
              <w:rPr>
                <w:sz w:val="24"/>
                <w:szCs w:val="24"/>
              </w:rPr>
              <w:t>002045</w:t>
            </w:r>
          </w:p>
        </w:tc>
        <w:tc>
          <w:tcPr>
            <w:tcW w:w="1338" w:type="dxa"/>
            <w:tcBorders>
              <w:top w:val="single" w:sz="8" w:space="0" w:color="000000"/>
              <w:left w:val="single" w:sz="8" w:space="0" w:color="000000"/>
              <w:bottom w:val="single" w:sz="8" w:space="0" w:color="000000"/>
              <w:right w:val="single" w:sz="8" w:space="0" w:color="000000"/>
            </w:tcBorders>
          </w:tcPr>
          <w:p w14:paraId="7FDDD73F" w14:textId="77777777" w:rsidR="00FF46AA" w:rsidRPr="00F1713B" w:rsidRDefault="00FF46AA" w:rsidP="00FF46AA">
            <w:pPr>
              <w:spacing w:before="29" w:line="288" w:lineRule="auto"/>
              <w:ind w:left="17"/>
              <w:jc w:val="center"/>
              <w:rPr>
                <w:sz w:val="24"/>
                <w:szCs w:val="24"/>
              </w:rPr>
            </w:pPr>
            <w:r w:rsidRPr="00F1713B">
              <w:rPr>
                <w:sz w:val="24"/>
                <w:szCs w:val="24"/>
              </w:rPr>
              <w:t>国光电器</w:t>
            </w:r>
          </w:p>
        </w:tc>
        <w:tc>
          <w:tcPr>
            <w:tcW w:w="1735" w:type="dxa"/>
            <w:tcBorders>
              <w:top w:val="single" w:sz="8" w:space="0" w:color="000000"/>
              <w:left w:val="single" w:sz="8" w:space="0" w:color="000000"/>
              <w:bottom w:val="single" w:sz="8" w:space="0" w:color="000000"/>
              <w:right w:val="single" w:sz="8" w:space="0" w:color="000000"/>
            </w:tcBorders>
          </w:tcPr>
          <w:p w14:paraId="7C979108" w14:textId="77777777" w:rsidR="00FF46AA" w:rsidRPr="00F1713B" w:rsidRDefault="00FF46AA" w:rsidP="00FF46AA">
            <w:pPr>
              <w:spacing w:before="29" w:line="288" w:lineRule="auto"/>
              <w:ind w:left="17"/>
              <w:jc w:val="center"/>
              <w:rPr>
                <w:sz w:val="24"/>
                <w:szCs w:val="24"/>
              </w:rPr>
            </w:pPr>
            <w:r w:rsidRPr="00F1713B">
              <w:rPr>
                <w:sz w:val="24"/>
                <w:szCs w:val="24"/>
              </w:rPr>
              <w:t>419,600</w:t>
            </w:r>
          </w:p>
        </w:tc>
        <w:tc>
          <w:tcPr>
            <w:tcW w:w="1784" w:type="dxa"/>
            <w:tcBorders>
              <w:top w:val="single" w:sz="8" w:space="0" w:color="000000"/>
              <w:left w:val="single" w:sz="8" w:space="0" w:color="000000"/>
              <w:bottom w:val="single" w:sz="8" w:space="0" w:color="000000"/>
              <w:right w:val="single" w:sz="8" w:space="0" w:color="000000"/>
            </w:tcBorders>
          </w:tcPr>
          <w:p w14:paraId="5DA3D791" w14:textId="77777777" w:rsidR="00FF46AA" w:rsidRPr="00F1713B" w:rsidRDefault="00FF46AA" w:rsidP="00FF46AA">
            <w:pPr>
              <w:spacing w:before="29" w:line="288" w:lineRule="auto"/>
              <w:ind w:left="17"/>
              <w:jc w:val="center"/>
              <w:rPr>
                <w:sz w:val="24"/>
                <w:szCs w:val="24"/>
              </w:rPr>
            </w:pPr>
            <w:r w:rsidRPr="00F1713B">
              <w:rPr>
                <w:sz w:val="24"/>
                <w:szCs w:val="24"/>
              </w:rPr>
              <w:t>5,224,020.00</w:t>
            </w:r>
          </w:p>
        </w:tc>
        <w:tc>
          <w:tcPr>
            <w:tcW w:w="1601" w:type="dxa"/>
            <w:tcBorders>
              <w:top w:val="single" w:sz="8" w:space="0" w:color="000000"/>
              <w:left w:val="single" w:sz="8" w:space="0" w:color="000000"/>
              <w:bottom w:val="single" w:sz="8" w:space="0" w:color="000000"/>
              <w:right w:val="single" w:sz="8" w:space="0" w:color="000000"/>
            </w:tcBorders>
          </w:tcPr>
          <w:p w14:paraId="7191B2A9" w14:textId="77777777" w:rsidR="00FF46AA" w:rsidRPr="00F1713B" w:rsidRDefault="00FF46AA" w:rsidP="00FF46AA">
            <w:pPr>
              <w:spacing w:before="29" w:line="288" w:lineRule="auto"/>
              <w:ind w:left="17"/>
              <w:jc w:val="center"/>
              <w:rPr>
                <w:sz w:val="24"/>
                <w:szCs w:val="24"/>
              </w:rPr>
            </w:pPr>
            <w:r w:rsidRPr="00F1713B">
              <w:rPr>
                <w:sz w:val="24"/>
                <w:szCs w:val="24"/>
              </w:rPr>
              <w:t>5.66</w:t>
            </w:r>
          </w:p>
        </w:tc>
      </w:tr>
      <w:tr w:rsidR="00F1713B" w:rsidRPr="00F1713B" w14:paraId="0F497CDC" w14:textId="77777777" w:rsidTr="00FF46AA">
        <w:tc>
          <w:tcPr>
            <w:tcW w:w="905" w:type="dxa"/>
            <w:tcBorders>
              <w:top w:val="single" w:sz="8" w:space="0" w:color="000000"/>
              <w:left w:val="single" w:sz="8" w:space="0" w:color="000000"/>
              <w:bottom w:val="single" w:sz="8" w:space="0" w:color="000000"/>
              <w:right w:val="single" w:sz="8" w:space="0" w:color="000000"/>
            </w:tcBorders>
          </w:tcPr>
          <w:p w14:paraId="2ED52EEC" w14:textId="77777777" w:rsidR="00FF46AA" w:rsidRPr="00F1713B" w:rsidRDefault="00FF46AA" w:rsidP="00FF46AA">
            <w:pPr>
              <w:spacing w:before="29" w:line="288" w:lineRule="auto"/>
              <w:ind w:left="17"/>
              <w:jc w:val="center"/>
              <w:rPr>
                <w:sz w:val="24"/>
              </w:rPr>
            </w:pPr>
            <w:r w:rsidRPr="00F1713B">
              <w:rPr>
                <w:sz w:val="24"/>
              </w:rPr>
              <w:t>4</w:t>
            </w:r>
          </w:p>
        </w:tc>
        <w:tc>
          <w:tcPr>
            <w:tcW w:w="1385" w:type="dxa"/>
            <w:tcBorders>
              <w:top w:val="single" w:sz="8" w:space="0" w:color="000000"/>
              <w:left w:val="single" w:sz="8" w:space="0" w:color="000000"/>
              <w:bottom w:val="single" w:sz="8" w:space="0" w:color="000000"/>
              <w:right w:val="single" w:sz="8" w:space="0" w:color="000000"/>
            </w:tcBorders>
          </w:tcPr>
          <w:p w14:paraId="4375F1C5" w14:textId="77777777" w:rsidR="00FF46AA" w:rsidRPr="00F1713B" w:rsidRDefault="00FF46AA" w:rsidP="00FF46AA">
            <w:pPr>
              <w:spacing w:before="29" w:line="288" w:lineRule="auto"/>
              <w:ind w:left="17"/>
              <w:jc w:val="center"/>
              <w:rPr>
                <w:sz w:val="24"/>
                <w:szCs w:val="24"/>
              </w:rPr>
            </w:pPr>
            <w:r w:rsidRPr="00F1713B">
              <w:rPr>
                <w:sz w:val="24"/>
                <w:szCs w:val="24"/>
              </w:rPr>
              <w:t>300129</w:t>
            </w:r>
          </w:p>
        </w:tc>
        <w:tc>
          <w:tcPr>
            <w:tcW w:w="1338" w:type="dxa"/>
            <w:tcBorders>
              <w:top w:val="single" w:sz="8" w:space="0" w:color="000000"/>
              <w:left w:val="single" w:sz="8" w:space="0" w:color="000000"/>
              <w:bottom w:val="single" w:sz="8" w:space="0" w:color="000000"/>
              <w:right w:val="single" w:sz="8" w:space="0" w:color="000000"/>
            </w:tcBorders>
          </w:tcPr>
          <w:p w14:paraId="1EC8EAD6" w14:textId="77777777" w:rsidR="00FF46AA" w:rsidRPr="00F1713B" w:rsidRDefault="00FF46AA" w:rsidP="00FF46AA">
            <w:pPr>
              <w:spacing w:before="29" w:line="288" w:lineRule="auto"/>
              <w:ind w:left="17"/>
              <w:jc w:val="center"/>
              <w:rPr>
                <w:sz w:val="24"/>
                <w:szCs w:val="24"/>
              </w:rPr>
            </w:pPr>
            <w:r w:rsidRPr="00F1713B">
              <w:rPr>
                <w:sz w:val="24"/>
                <w:szCs w:val="24"/>
              </w:rPr>
              <w:t>泰胜风能</w:t>
            </w:r>
          </w:p>
        </w:tc>
        <w:tc>
          <w:tcPr>
            <w:tcW w:w="1735" w:type="dxa"/>
            <w:tcBorders>
              <w:top w:val="single" w:sz="8" w:space="0" w:color="000000"/>
              <w:left w:val="single" w:sz="8" w:space="0" w:color="000000"/>
              <w:bottom w:val="single" w:sz="8" w:space="0" w:color="000000"/>
              <w:right w:val="single" w:sz="8" w:space="0" w:color="000000"/>
            </w:tcBorders>
          </w:tcPr>
          <w:p w14:paraId="1CE5C62C" w14:textId="77777777" w:rsidR="00FF46AA" w:rsidRPr="00F1713B" w:rsidRDefault="00FF46AA" w:rsidP="00FF46AA">
            <w:pPr>
              <w:spacing w:before="29" w:line="288" w:lineRule="auto"/>
              <w:ind w:left="17"/>
              <w:jc w:val="center"/>
              <w:rPr>
                <w:sz w:val="24"/>
                <w:szCs w:val="24"/>
              </w:rPr>
            </w:pPr>
            <w:r w:rsidRPr="00F1713B">
              <w:rPr>
                <w:sz w:val="24"/>
                <w:szCs w:val="24"/>
              </w:rPr>
              <w:t>546,500</w:t>
            </w:r>
          </w:p>
        </w:tc>
        <w:tc>
          <w:tcPr>
            <w:tcW w:w="1784" w:type="dxa"/>
            <w:tcBorders>
              <w:top w:val="single" w:sz="8" w:space="0" w:color="000000"/>
              <w:left w:val="single" w:sz="8" w:space="0" w:color="000000"/>
              <w:bottom w:val="single" w:sz="8" w:space="0" w:color="000000"/>
              <w:right w:val="single" w:sz="8" w:space="0" w:color="000000"/>
            </w:tcBorders>
          </w:tcPr>
          <w:p w14:paraId="35F042D4" w14:textId="77777777" w:rsidR="00FF46AA" w:rsidRPr="00F1713B" w:rsidRDefault="00FF46AA" w:rsidP="00FF46AA">
            <w:pPr>
              <w:spacing w:before="29" w:line="288" w:lineRule="auto"/>
              <w:ind w:left="17"/>
              <w:jc w:val="center"/>
              <w:rPr>
                <w:sz w:val="24"/>
                <w:szCs w:val="24"/>
              </w:rPr>
            </w:pPr>
            <w:r w:rsidRPr="00F1713B">
              <w:rPr>
                <w:sz w:val="24"/>
                <w:szCs w:val="24"/>
              </w:rPr>
              <w:t>4,781,875.00</w:t>
            </w:r>
          </w:p>
        </w:tc>
        <w:tc>
          <w:tcPr>
            <w:tcW w:w="1601" w:type="dxa"/>
            <w:tcBorders>
              <w:top w:val="single" w:sz="8" w:space="0" w:color="000000"/>
              <w:left w:val="single" w:sz="8" w:space="0" w:color="000000"/>
              <w:bottom w:val="single" w:sz="8" w:space="0" w:color="000000"/>
              <w:right w:val="single" w:sz="8" w:space="0" w:color="000000"/>
            </w:tcBorders>
          </w:tcPr>
          <w:p w14:paraId="5D40855F" w14:textId="77777777" w:rsidR="00FF46AA" w:rsidRPr="00F1713B" w:rsidRDefault="00FF46AA" w:rsidP="00FF46AA">
            <w:pPr>
              <w:spacing w:before="29" w:line="288" w:lineRule="auto"/>
              <w:ind w:left="17"/>
              <w:jc w:val="center"/>
              <w:rPr>
                <w:sz w:val="24"/>
                <w:szCs w:val="24"/>
              </w:rPr>
            </w:pPr>
            <w:r w:rsidRPr="00F1713B">
              <w:rPr>
                <w:sz w:val="24"/>
                <w:szCs w:val="24"/>
              </w:rPr>
              <w:t>5.18</w:t>
            </w:r>
          </w:p>
        </w:tc>
      </w:tr>
      <w:tr w:rsidR="00F1713B" w:rsidRPr="00F1713B" w14:paraId="7F6D4AB7" w14:textId="77777777" w:rsidTr="00FF46AA">
        <w:tc>
          <w:tcPr>
            <w:tcW w:w="905" w:type="dxa"/>
            <w:tcBorders>
              <w:top w:val="single" w:sz="8" w:space="0" w:color="000000"/>
              <w:left w:val="single" w:sz="8" w:space="0" w:color="000000"/>
              <w:bottom w:val="single" w:sz="8" w:space="0" w:color="000000"/>
              <w:right w:val="single" w:sz="8" w:space="0" w:color="000000"/>
            </w:tcBorders>
          </w:tcPr>
          <w:p w14:paraId="1147B441" w14:textId="77777777" w:rsidR="00FF46AA" w:rsidRPr="00F1713B" w:rsidRDefault="00FF46AA" w:rsidP="00FF46AA">
            <w:pPr>
              <w:spacing w:before="29" w:line="288" w:lineRule="auto"/>
              <w:ind w:left="17"/>
              <w:jc w:val="center"/>
              <w:rPr>
                <w:sz w:val="24"/>
              </w:rPr>
            </w:pPr>
            <w:r w:rsidRPr="00F1713B">
              <w:rPr>
                <w:sz w:val="24"/>
              </w:rPr>
              <w:t>5</w:t>
            </w:r>
          </w:p>
        </w:tc>
        <w:tc>
          <w:tcPr>
            <w:tcW w:w="1385" w:type="dxa"/>
            <w:tcBorders>
              <w:top w:val="single" w:sz="8" w:space="0" w:color="000000"/>
              <w:left w:val="single" w:sz="8" w:space="0" w:color="000000"/>
              <w:bottom w:val="single" w:sz="8" w:space="0" w:color="000000"/>
              <w:right w:val="single" w:sz="8" w:space="0" w:color="000000"/>
            </w:tcBorders>
          </w:tcPr>
          <w:p w14:paraId="06DADB29" w14:textId="77777777" w:rsidR="00FF46AA" w:rsidRPr="00F1713B" w:rsidRDefault="00FF46AA" w:rsidP="00FF46AA">
            <w:pPr>
              <w:spacing w:before="29" w:line="288" w:lineRule="auto"/>
              <w:ind w:left="17"/>
              <w:jc w:val="center"/>
              <w:rPr>
                <w:sz w:val="24"/>
                <w:szCs w:val="24"/>
              </w:rPr>
            </w:pPr>
            <w:r w:rsidRPr="00F1713B">
              <w:rPr>
                <w:sz w:val="24"/>
                <w:szCs w:val="24"/>
              </w:rPr>
              <w:t>002281</w:t>
            </w:r>
          </w:p>
        </w:tc>
        <w:tc>
          <w:tcPr>
            <w:tcW w:w="1338" w:type="dxa"/>
            <w:tcBorders>
              <w:top w:val="single" w:sz="8" w:space="0" w:color="000000"/>
              <w:left w:val="single" w:sz="8" w:space="0" w:color="000000"/>
              <w:bottom w:val="single" w:sz="8" w:space="0" w:color="000000"/>
              <w:right w:val="single" w:sz="8" w:space="0" w:color="000000"/>
            </w:tcBorders>
          </w:tcPr>
          <w:p w14:paraId="15167A8E" w14:textId="77777777" w:rsidR="00FF46AA" w:rsidRPr="00F1713B" w:rsidRDefault="00FF46AA" w:rsidP="00FF46AA">
            <w:pPr>
              <w:spacing w:before="29" w:line="288" w:lineRule="auto"/>
              <w:ind w:left="17"/>
              <w:jc w:val="center"/>
              <w:rPr>
                <w:sz w:val="24"/>
                <w:szCs w:val="24"/>
              </w:rPr>
            </w:pPr>
            <w:r w:rsidRPr="00F1713B">
              <w:rPr>
                <w:sz w:val="24"/>
                <w:szCs w:val="24"/>
              </w:rPr>
              <w:t>光迅科技</w:t>
            </w:r>
          </w:p>
        </w:tc>
        <w:tc>
          <w:tcPr>
            <w:tcW w:w="1735" w:type="dxa"/>
            <w:tcBorders>
              <w:top w:val="single" w:sz="8" w:space="0" w:color="000000"/>
              <w:left w:val="single" w:sz="8" w:space="0" w:color="000000"/>
              <w:bottom w:val="single" w:sz="8" w:space="0" w:color="000000"/>
              <w:right w:val="single" w:sz="8" w:space="0" w:color="000000"/>
            </w:tcBorders>
          </w:tcPr>
          <w:p w14:paraId="1A685814" w14:textId="77777777" w:rsidR="00FF46AA" w:rsidRPr="00F1713B" w:rsidRDefault="00FF46AA" w:rsidP="00FF46AA">
            <w:pPr>
              <w:spacing w:before="29" w:line="288" w:lineRule="auto"/>
              <w:ind w:left="17"/>
              <w:jc w:val="center"/>
              <w:rPr>
                <w:sz w:val="24"/>
                <w:szCs w:val="24"/>
              </w:rPr>
            </w:pPr>
            <w:r w:rsidRPr="00F1713B">
              <w:rPr>
                <w:sz w:val="24"/>
                <w:szCs w:val="24"/>
              </w:rPr>
              <w:t>59,125</w:t>
            </w:r>
          </w:p>
        </w:tc>
        <w:tc>
          <w:tcPr>
            <w:tcW w:w="1784" w:type="dxa"/>
            <w:tcBorders>
              <w:top w:val="single" w:sz="8" w:space="0" w:color="000000"/>
              <w:left w:val="single" w:sz="8" w:space="0" w:color="000000"/>
              <w:bottom w:val="single" w:sz="8" w:space="0" w:color="000000"/>
              <w:right w:val="single" w:sz="8" w:space="0" w:color="000000"/>
            </w:tcBorders>
          </w:tcPr>
          <w:p w14:paraId="3007BD7A" w14:textId="77777777" w:rsidR="00FF46AA" w:rsidRPr="00F1713B" w:rsidRDefault="00FF46AA" w:rsidP="00FF46AA">
            <w:pPr>
              <w:spacing w:before="29" w:line="288" w:lineRule="auto"/>
              <w:ind w:left="17"/>
              <w:jc w:val="center"/>
              <w:rPr>
                <w:sz w:val="24"/>
                <w:szCs w:val="24"/>
              </w:rPr>
            </w:pPr>
            <w:r w:rsidRPr="00F1713B">
              <w:rPr>
                <w:sz w:val="24"/>
                <w:szCs w:val="24"/>
              </w:rPr>
              <w:t>4,641,312.50</w:t>
            </w:r>
          </w:p>
        </w:tc>
        <w:tc>
          <w:tcPr>
            <w:tcW w:w="1601" w:type="dxa"/>
            <w:tcBorders>
              <w:top w:val="single" w:sz="8" w:space="0" w:color="000000"/>
              <w:left w:val="single" w:sz="8" w:space="0" w:color="000000"/>
              <w:bottom w:val="single" w:sz="8" w:space="0" w:color="000000"/>
              <w:right w:val="single" w:sz="8" w:space="0" w:color="000000"/>
            </w:tcBorders>
          </w:tcPr>
          <w:p w14:paraId="33FCAC5D" w14:textId="77777777" w:rsidR="00FF46AA" w:rsidRPr="00F1713B" w:rsidRDefault="00FF46AA" w:rsidP="00FF46AA">
            <w:pPr>
              <w:spacing w:before="29" w:line="288" w:lineRule="auto"/>
              <w:ind w:left="17"/>
              <w:jc w:val="center"/>
              <w:rPr>
                <w:sz w:val="24"/>
                <w:szCs w:val="24"/>
              </w:rPr>
            </w:pPr>
            <w:r w:rsidRPr="00F1713B">
              <w:rPr>
                <w:sz w:val="24"/>
                <w:szCs w:val="24"/>
              </w:rPr>
              <w:t>5.02</w:t>
            </w:r>
          </w:p>
        </w:tc>
      </w:tr>
      <w:tr w:rsidR="00F1713B" w:rsidRPr="00F1713B" w14:paraId="6C38C269" w14:textId="77777777" w:rsidTr="00FF46AA">
        <w:tc>
          <w:tcPr>
            <w:tcW w:w="905" w:type="dxa"/>
            <w:tcBorders>
              <w:top w:val="single" w:sz="8" w:space="0" w:color="000000"/>
              <w:left w:val="single" w:sz="8" w:space="0" w:color="000000"/>
              <w:bottom w:val="single" w:sz="8" w:space="0" w:color="000000"/>
              <w:right w:val="single" w:sz="8" w:space="0" w:color="000000"/>
            </w:tcBorders>
          </w:tcPr>
          <w:p w14:paraId="1ED85401" w14:textId="77777777" w:rsidR="00FF46AA" w:rsidRPr="00F1713B" w:rsidRDefault="00FF46AA" w:rsidP="00FF46AA">
            <w:pPr>
              <w:spacing w:before="29" w:line="288" w:lineRule="auto"/>
              <w:ind w:left="17"/>
              <w:jc w:val="center"/>
              <w:rPr>
                <w:sz w:val="24"/>
              </w:rPr>
            </w:pPr>
            <w:r w:rsidRPr="00F1713B">
              <w:rPr>
                <w:sz w:val="24"/>
              </w:rPr>
              <w:t>6</w:t>
            </w:r>
          </w:p>
        </w:tc>
        <w:tc>
          <w:tcPr>
            <w:tcW w:w="1385" w:type="dxa"/>
            <w:tcBorders>
              <w:top w:val="single" w:sz="8" w:space="0" w:color="000000"/>
              <w:left w:val="single" w:sz="8" w:space="0" w:color="000000"/>
              <w:bottom w:val="single" w:sz="8" w:space="0" w:color="000000"/>
              <w:right w:val="single" w:sz="8" w:space="0" w:color="000000"/>
            </w:tcBorders>
          </w:tcPr>
          <w:p w14:paraId="6C1B7836" w14:textId="77777777" w:rsidR="00FF46AA" w:rsidRPr="00F1713B" w:rsidRDefault="00FF46AA" w:rsidP="00FF46AA">
            <w:pPr>
              <w:spacing w:before="29" w:line="288" w:lineRule="auto"/>
              <w:ind w:left="17"/>
              <w:jc w:val="center"/>
              <w:rPr>
                <w:sz w:val="24"/>
                <w:szCs w:val="24"/>
              </w:rPr>
            </w:pPr>
            <w:r w:rsidRPr="00F1713B">
              <w:rPr>
                <w:sz w:val="24"/>
                <w:szCs w:val="24"/>
              </w:rPr>
              <w:t>300458</w:t>
            </w:r>
          </w:p>
        </w:tc>
        <w:tc>
          <w:tcPr>
            <w:tcW w:w="1338" w:type="dxa"/>
            <w:tcBorders>
              <w:top w:val="single" w:sz="8" w:space="0" w:color="000000"/>
              <w:left w:val="single" w:sz="8" w:space="0" w:color="000000"/>
              <w:bottom w:val="single" w:sz="8" w:space="0" w:color="000000"/>
              <w:right w:val="single" w:sz="8" w:space="0" w:color="000000"/>
            </w:tcBorders>
          </w:tcPr>
          <w:p w14:paraId="74DFA540" w14:textId="77777777" w:rsidR="00FF46AA" w:rsidRPr="00F1713B" w:rsidRDefault="00FF46AA" w:rsidP="00FF46AA">
            <w:pPr>
              <w:spacing w:before="29" w:line="288" w:lineRule="auto"/>
              <w:ind w:left="17"/>
              <w:jc w:val="center"/>
              <w:rPr>
                <w:sz w:val="24"/>
                <w:szCs w:val="24"/>
              </w:rPr>
            </w:pPr>
            <w:r w:rsidRPr="00F1713B">
              <w:rPr>
                <w:sz w:val="24"/>
                <w:szCs w:val="24"/>
              </w:rPr>
              <w:t>全志科技</w:t>
            </w:r>
          </w:p>
        </w:tc>
        <w:tc>
          <w:tcPr>
            <w:tcW w:w="1735" w:type="dxa"/>
            <w:tcBorders>
              <w:top w:val="single" w:sz="8" w:space="0" w:color="000000"/>
              <w:left w:val="single" w:sz="8" w:space="0" w:color="000000"/>
              <w:bottom w:val="single" w:sz="8" w:space="0" w:color="000000"/>
              <w:right w:val="single" w:sz="8" w:space="0" w:color="000000"/>
            </w:tcBorders>
          </w:tcPr>
          <w:p w14:paraId="42D38F59" w14:textId="77777777" w:rsidR="00FF46AA" w:rsidRPr="00F1713B" w:rsidRDefault="00FF46AA" w:rsidP="00FF46AA">
            <w:pPr>
              <w:spacing w:before="29" w:line="288" w:lineRule="auto"/>
              <w:ind w:left="17"/>
              <w:jc w:val="center"/>
              <w:rPr>
                <w:sz w:val="24"/>
                <w:szCs w:val="24"/>
              </w:rPr>
            </w:pPr>
            <w:r w:rsidRPr="00F1713B">
              <w:rPr>
                <w:sz w:val="24"/>
                <w:szCs w:val="24"/>
              </w:rPr>
              <w:t>48,052</w:t>
            </w:r>
          </w:p>
        </w:tc>
        <w:tc>
          <w:tcPr>
            <w:tcW w:w="1784" w:type="dxa"/>
            <w:tcBorders>
              <w:top w:val="single" w:sz="8" w:space="0" w:color="000000"/>
              <w:left w:val="single" w:sz="8" w:space="0" w:color="000000"/>
              <w:bottom w:val="single" w:sz="8" w:space="0" w:color="000000"/>
              <w:right w:val="single" w:sz="8" w:space="0" w:color="000000"/>
            </w:tcBorders>
          </w:tcPr>
          <w:p w14:paraId="492F0FFD" w14:textId="77777777" w:rsidR="00FF46AA" w:rsidRPr="00F1713B" w:rsidRDefault="00FF46AA" w:rsidP="00FF46AA">
            <w:pPr>
              <w:spacing w:before="29" w:line="288" w:lineRule="auto"/>
              <w:ind w:left="17"/>
              <w:jc w:val="center"/>
              <w:rPr>
                <w:sz w:val="24"/>
                <w:szCs w:val="24"/>
              </w:rPr>
            </w:pPr>
            <w:r w:rsidRPr="00F1713B">
              <w:rPr>
                <w:sz w:val="24"/>
                <w:szCs w:val="24"/>
              </w:rPr>
              <w:t>4,393,394.36</w:t>
            </w:r>
          </w:p>
        </w:tc>
        <w:tc>
          <w:tcPr>
            <w:tcW w:w="1601" w:type="dxa"/>
            <w:tcBorders>
              <w:top w:val="single" w:sz="8" w:space="0" w:color="000000"/>
              <w:left w:val="single" w:sz="8" w:space="0" w:color="000000"/>
              <w:bottom w:val="single" w:sz="8" w:space="0" w:color="000000"/>
              <w:right w:val="single" w:sz="8" w:space="0" w:color="000000"/>
            </w:tcBorders>
          </w:tcPr>
          <w:p w14:paraId="2D8541C4" w14:textId="77777777" w:rsidR="00FF46AA" w:rsidRPr="00F1713B" w:rsidRDefault="00FF46AA" w:rsidP="00FF46AA">
            <w:pPr>
              <w:spacing w:before="29" w:line="288" w:lineRule="auto"/>
              <w:ind w:left="17"/>
              <w:jc w:val="center"/>
              <w:rPr>
                <w:sz w:val="24"/>
                <w:szCs w:val="24"/>
              </w:rPr>
            </w:pPr>
            <w:r w:rsidRPr="00F1713B">
              <w:rPr>
                <w:sz w:val="24"/>
                <w:szCs w:val="24"/>
              </w:rPr>
              <w:t>4.76</w:t>
            </w:r>
          </w:p>
        </w:tc>
      </w:tr>
      <w:tr w:rsidR="00F1713B" w:rsidRPr="00F1713B" w14:paraId="3B1C2788" w14:textId="77777777" w:rsidTr="00FF46AA">
        <w:tc>
          <w:tcPr>
            <w:tcW w:w="905" w:type="dxa"/>
            <w:tcBorders>
              <w:top w:val="single" w:sz="8" w:space="0" w:color="000000"/>
              <w:left w:val="single" w:sz="8" w:space="0" w:color="000000"/>
              <w:bottom w:val="single" w:sz="8" w:space="0" w:color="000000"/>
              <w:right w:val="single" w:sz="8" w:space="0" w:color="000000"/>
            </w:tcBorders>
          </w:tcPr>
          <w:p w14:paraId="5887178D" w14:textId="77777777" w:rsidR="00FF46AA" w:rsidRPr="00F1713B" w:rsidRDefault="00FF46AA" w:rsidP="00FF46AA">
            <w:pPr>
              <w:spacing w:before="29" w:line="288" w:lineRule="auto"/>
              <w:ind w:left="17"/>
              <w:jc w:val="center"/>
              <w:rPr>
                <w:sz w:val="24"/>
              </w:rPr>
            </w:pPr>
            <w:r w:rsidRPr="00F1713B">
              <w:rPr>
                <w:sz w:val="24"/>
              </w:rPr>
              <w:t>7</w:t>
            </w:r>
          </w:p>
        </w:tc>
        <w:tc>
          <w:tcPr>
            <w:tcW w:w="1385" w:type="dxa"/>
            <w:tcBorders>
              <w:top w:val="single" w:sz="8" w:space="0" w:color="000000"/>
              <w:left w:val="single" w:sz="8" w:space="0" w:color="000000"/>
              <w:bottom w:val="single" w:sz="8" w:space="0" w:color="000000"/>
              <w:right w:val="single" w:sz="8" w:space="0" w:color="000000"/>
            </w:tcBorders>
          </w:tcPr>
          <w:p w14:paraId="519F5B28" w14:textId="77777777" w:rsidR="00FF46AA" w:rsidRPr="00F1713B" w:rsidRDefault="00FF46AA" w:rsidP="00FF46AA">
            <w:pPr>
              <w:spacing w:before="29" w:line="288" w:lineRule="auto"/>
              <w:ind w:left="17"/>
              <w:jc w:val="center"/>
              <w:rPr>
                <w:sz w:val="24"/>
                <w:szCs w:val="24"/>
              </w:rPr>
            </w:pPr>
            <w:r w:rsidRPr="00F1713B">
              <w:rPr>
                <w:sz w:val="24"/>
                <w:szCs w:val="24"/>
              </w:rPr>
              <w:t>300161</w:t>
            </w:r>
          </w:p>
        </w:tc>
        <w:tc>
          <w:tcPr>
            <w:tcW w:w="1338" w:type="dxa"/>
            <w:tcBorders>
              <w:top w:val="single" w:sz="8" w:space="0" w:color="000000"/>
              <w:left w:val="single" w:sz="8" w:space="0" w:color="000000"/>
              <w:bottom w:val="single" w:sz="8" w:space="0" w:color="000000"/>
              <w:right w:val="single" w:sz="8" w:space="0" w:color="000000"/>
            </w:tcBorders>
          </w:tcPr>
          <w:p w14:paraId="6978ECB0" w14:textId="77777777" w:rsidR="00FF46AA" w:rsidRPr="00F1713B" w:rsidRDefault="00FF46AA" w:rsidP="00FF46AA">
            <w:pPr>
              <w:spacing w:before="29" w:line="288" w:lineRule="auto"/>
              <w:ind w:left="17"/>
              <w:jc w:val="center"/>
              <w:rPr>
                <w:sz w:val="24"/>
                <w:szCs w:val="24"/>
              </w:rPr>
            </w:pPr>
            <w:r w:rsidRPr="00F1713B">
              <w:rPr>
                <w:sz w:val="24"/>
                <w:szCs w:val="24"/>
              </w:rPr>
              <w:t>华中数控</w:t>
            </w:r>
          </w:p>
        </w:tc>
        <w:tc>
          <w:tcPr>
            <w:tcW w:w="1735" w:type="dxa"/>
            <w:tcBorders>
              <w:top w:val="single" w:sz="8" w:space="0" w:color="000000"/>
              <w:left w:val="single" w:sz="8" w:space="0" w:color="000000"/>
              <w:bottom w:val="single" w:sz="8" w:space="0" w:color="000000"/>
              <w:right w:val="single" w:sz="8" w:space="0" w:color="000000"/>
            </w:tcBorders>
          </w:tcPr>
          <w:p w14:paraId="5F1D1000" w14:textId="77777777" w:rsidR="00FF46AA" w:rsidRPr="00F1713B" w:rsidRDefault="00FF46AA" w:rsidP="00FF46AA">
            <w:pPr>
              <w:spacing w:before="29" w:line="288" w:lineRule="auto"/>
              <w:ind w:left="17"/>
              <w:jc w:val="center"/>
              <w:rPr>
                <w:sz w:val="24"/>
                <w:szCs w:val="24"/>
              </w:rPr>
            </w:pPr>
            <w:r w:rsidRPr="00F1713B">
              <w:rPr>
                <w:sz w:val="24"/>
                <w:szCs w:val="24"/>
              </w:rPr>
              <w:t>166,744</w:t>
            </w:r>
          </w:p>
        </w:tc>
        <w:tc>
          <w:tcPr>
            <w:tcW w:w="1784" w:type="dxa"/>
            <w:tcBorders>
              <w:top w:val="single" w:sz="8" w:space="0" w:color="000000"/>
              <w:left w:val="single" w:sz="8" w:space="0" w:color="000000"/>
              <w:bottom w:val="single" w:sz="8" w:space="0" w:color="000000"/>
              <w:right w:val="single" w:sz="8" w:space="0" w:color="000000"/>
            </w:tcBorders>
          </w:tcPr>
          <w:p w14:paraId="78FBB7B3" w14:textId="77777777" w:rsidR="00FF46AA" w:rsidRPr="00F1713B" w:rsidRDefault="00FF46AA" w:rsidP="00FF46AA">
            <w:pPr>
              <w:spacing w:before="29" w:line="288" w:lineRule="auto"/>
              <w:ind w:left="17"/>
              <w:jc w:val="center"/>
              <w:rPr>
                <w:sz w:val="24"/>
                <w:szCs w:val="24"/>
              </w:rPr>
            </w:pPr>
            <w:r w:rsidRPr="00F1713B">
              <w:rPr>
                <w:sz w:val="24"/>
                <w:szCs w:val="24"/>
              </w:rPr>
              <w:t>4,335,344.00</w:t>
            </w:r>
          </w:p>
        </w:tc>
        <w:tc>
          <w:tcPr>
            <w:tcW w:w="1601" w:type="dxa"/>
            <w:tcBorders>
              <w:top w:val="single" w:sz="8" w:space="0" w:color="000000"/>
              <w:left w:val="single" w:sz="8" w:space="0" w:color="000000"/>
              <w:bottom w:val="single" w:sz="8" w:space="0" w:color="000000"/>
              <w:right w:val="single" w:sz="8" w:space="0" w:color="000000"/>
            </w:tcBorders>
          </w:tcPr>
          <w:p w14:paraId="6BC336DA" w14:textId="77777777" w:rsidR="00FF46AA" w:rsidRPr="00F1713B" w:rsidRDefault="00FF46AA" w:rsidP="00FF46AA">
            <w:pPr>
              <w:spacing w:before="29" w:line="288" w:lineRule="auto"/>
              <w:ind w:left="17"/>
              <w:jc w:val="center"/>
              <w:rPr>
                <w:sz w:val="24"/>
                <w:szCs w:val="24"/>
              </w:rPr>
            </w:pPr>
            <w:r w:rsidRPr="00F1713B">
              <w:rPr>
                <w:sz w:val="24"/>
                <w:szCs w:val="24"/>
              </w:rPr>
              <w:t>4.69</w:t>
            </w:r>
          </w:p>
        </w:tc>
      </w:tr>
      <w:tr w:rsidR="00F1713B" w:rsidRPr="00F1713B" w14:paraId="6A5032AF" w14:textId="77777777" w:rsidTr="00FF46AA">
        <w:tc>
          <w:tcPr>
            <w:tcW w:w="905" w:type="dxa"/>
            <w:tcBorders>
              <w:top w:val="single" w:sz="8" w:space="0" w:color="000000"/>
              <w:left w:val="single" w:sz="8" w:space="0" w:color="000000"/>
              <w:bottom w:val="single" w:sz="8" w:space="0" w:color="000000"/>
              <w:right w:val="single" w:sz="8" w:space="0" w:color="000000"/>
            </w:tcBorders>
          </w:tcPr>
          <w:p w14:paraId="42255A42" w14:textId="77777777" w:rsidR="00FF46AA" w:rsidRPr="00F1713B" w:rsidRDefault="00FF46AA" w:rsidP="00FF46AA">
            <w:pPr>
              <w:spacing w:before="29" w:line="288" w:lineRule="auto"/>
              <w:ind w:left="17"/>
              <w:jc w:val="center"/>
              <w:rPr>
                <w:sz w:val="24"/>
              </w:rPr>
            </w:pPr>
            <w:r w:rsidRPr="00F1713B">
              <w:rPr>
                <w:sz w:val="24"/>
              </w:rPr>
              <w:t>8</w:t>
            </w:r>
          </w:p>
        </w:tc>
        <w:tc>
          <w:tcPr>
            <w:tcW w:w="1385" w:type="dxa"/>
            <w:tcBorders>
              <w:top w:val="single" w:sz="8" w:space="0" w:color="000000"/>
              <w:left w:val="single" w:sz="8" w:space="0" w:color="000000"/>
              <w:bottom w:val="single" w:sz="8" w:space="0" w:color="000000"/>
              <w:right w:val="single" w:sz="8" w:space="0" w:color="000000"/>
            </w:tcBorders>
          </w:tcPr>
          <w:p w14:paraId="2E046541" w14:textId="77777777" w:rsidR="00FF46AA" w:rsidRPr="00F1713B" w:rsidRDefault="00FF46AA" w:rsidP="00FF46AA">
            <w:pPr>
              <w:spacing w:before="29" w:line="288" w:lineRule="auto"/>
              <w:ind w:left="17"/>
              <w:jc w:val="center"/>
              <w:rPr>
                <w:sz w:val="24"/>
                <w:szCs w:val="24"/>
              </w:rPr>
            </w:pPr>
            <w:r w:rsidRPr="00F1713B">
              <w:rPr>
                <w:sz w:val="24"/>
                <w:szCs w:val="24"/>
              </w:rPr>
              <w:t>600389</w:t>
            </w:r>
          </w:p>
        </w:tc>
        <w:tc>
          <w:tcPr>
            <w:tcW w:w="1338" w:type="dxa"/>
            <w:tcBorders>
              <w:top w:val="single" w:sz="8" w:space="0" w:color="000000"/>
              <w:left w:val="single" w:sz="8" w:space="0" w:color="000000"/>
              <w:bottom w:val="single" w:sz="8" w:space="0" w:color="000000"/>
              <w:right w:val="single" w:sz="8" w:space="0" w:color="000000"/>
            </w:tcBorders>
          </w:tcPr>
          <w:p w14:paraId="79AD28D4" w14:textId="77777777" w:rsidR="00FF46AA" w:rsidRPr="00F1713B" w:rsidRDefault="00FF46AA" w:rsidP="00FF46AA">
            <w:pPr>
              <w:spacing w:before="29" w:line="288" w:lineRule="auto"/>
              <w:ind w:left="17"/>
              <w:jc w:val="center"/>
              <w:rPr>
                <w:sz w:val="24"/>
                <w:szCs w:val="24"/>
              </w:rPr>
            </w:pPr>
            <w:r w:rsidRPr="00F1713B">
              <w:rPr>
                <w:sz w:val="24"/>
                <w:szCs w:val="24"/>
              </w:rPr>
              <w:t>江山股份</w:t>
            </w:r>
          </w:p>
        </w:tc>
        <w:tc>
          <w:tcPr>
            <w:tcW w:w="1735" w:type="dxa"/>
            <w:tcBorders>
              <w:top w:val="single" w:sz="8" w:space="0" w:color="000000"/>
              <w:left w:val="single" w:sz="8" w:space="0" w:color="000000"/>
              <w:bottom w:val="single" w:sz="8" w:space="0" w:color="000000"/>
              <w:right w:val="single" w:sz="8" w:space="0" w:color="000000"/>
            </w:tcBorders>
          </w:tcPr>
          <w:p w14:paraId="03045264" w14:textId="77777777" w:rsidR="00FF46AA" w:rsidRPr="00F1713B" w:rsidRDefault="00FF46AA" w:rsidP="00FF46AA">
            <w:pPr>
              <w:spacing w:before="29" w:line="288" w:lineRule="auto"/>
              <w:ind w:left="17"/>
              <w:jc w:val="center"/>
              <w:rPr>
                <w:sz w:val="24"/>
                <w:szCs w:val="24"/>
              </w:rPr>
            </w:pPr>
            <w:r w:rsidRPr="00F1713B">
              <w:rPr>
                <w:sz w:val="24"/>
                <w:szCs w:val="24"/>
              </w:rPr>
              <w:t>195,350</w:t>
            </w:r>
          </w:p>
        </w:tc>
        <w:tc>
          <w:tcPr>
            <w:tcW w:w="1784" w:type="dxa"/>
            <w:tcBorders>
              <w:top w:val="single" w:sz="8" w:space="0" w:color="000000"/>
              <w:left w:val="single" w:sz="8" w:space="0" w:color="000000"/>
              <w:bottom w:val="single" w:sz="8" w:space="0" w:color="000000"/>
              <w:right w:val="single" w:sz="8" w:space="0" w:color="000000"/>
            </w:tcBorders>
          </w:tcPr>
          <w:p w14:paraId="57D98617" w14:textId="77777777" w:rsidR="00FF46AA" w:rsidRPr="00F1713B" w:rsidRDefault="00FF46AA" w:rsidP="00FF46AA">
            <w:pPr>
              <w:spacing w:before="29" w:line="288" w:lineRule="auto"/>
              <w:ind w:left="17"/>
              <w:jc w:val="center"/>
              <w:rPr>
                <w:sz w:val="24"/>
                <w:szCs w:val="24"/>
              </w:rPr>
            </w:pPr>
            <w:r w:rsidRPr="00F1713B">
              <w:rPr>
                <w:sz w:val="24"/>
                <w:szCs w:val="24"/>
              </w:rPr>
              <w:t>3,856,209.00</w:t>
            </w:r>
          </w:p>
        </w:tc>
        <w:tc>
          <w:tcPr>
            <w:tcW w:w="1601" w:type="dxa"/>
            <w:tcBorders>
              <w:top w:val="single" w:sz="8" w:space="0" w:color="000000"/>
              <w:left w:val="single" w:sz="8" w:space="0" w:color="000000"/>
              <w:bottom w:val="single" w:sz="8" w:space="0" w:color="000000"/>
              <w:right w:val="single" w:sz="8" w:space="0" w:color="000000"/>
            </w:tcBorders>
          </w:tcPr>
          <w:p w14:paraId="4EFA104D" w14:textId="77777777" w:rsidR="00FF46AA" w:rsidRPr="00F1713B" w:rsidRDefault="00FF46AA" w:rsidP="00FF46AA">
            <w:pPr>
              <w:spacing w:before="29" w:line="288" w:lineRule="auto"/>
              <w:ind w:left="17"/>
              <w:jc w:val="center"/>
              <w:rPr>
                <w:sz w:val="24"/>
                <w:szCs w:val="24"/>
              </w:rPr>
            </w:pPr>
            <w:r w:rsidRPr="00F1713B">
              <w:rPr>
                <w:sz w:val="24"/>
                <w:szCs w:val="24"/>
              </w:rPr>
              <w:t>4.17</w:t>
            </w:r>
          </w:p>
        </w:tc>
      </w:tr>
      <w:tr w:rsidR="00F1713B" w:rsidRPr="00F1713B" w14:paraId="24967BC6" w14:textId="77777777" w:rsidTr="00FF46AA">
        <w:tc>
          <w:tcPr>
            <w:tcW w:w="905" w:type="dxa"/>
            <w:tcBorders>
              <w:top w:val="single" w:sz="8" w:space="0" w:color="000000"/>
              <w:left w:val="single" w:sz="8" w:space="0" w:color="000000"/>
              <w:bottom w:val="single" w:sz="8" w:space="0" w:color="000000"/>
              <w:right w:val="single" w:sz="8" w:space="0" w:color="000000"/>
            </w:tcBorders>
          </w:tcPr>
          <w:p w14:paraId="21B5662D" w14:textId="77777777" w:rsidR="00FF46AA" w:rsidRPr="00F1713B" w:rsidRDefault="00FF46AA" w:rsidP="00FF46AA">
            <w:pPr>
              <w:spacing w:before="29" w:line="288" w:lineRule="auto"/>
              <w:ind w:left="17"/>
              <w:jc w:val="center"/>
              <w:rPr>
                <w:sz w:val="24"/>
              </w:rPr>
            </w:pPr>
            <w:r w:rsidRPr="00F1713B">
              <w:rPr>
                <w:sz w:val="24"/>
              </w:rPr>
              <w:t>9</w:t>
            </w:r>
          </w:p>
        </w:tc>
        <w:tc>
          <w:tcPr>
            <w:tcW w:w="1385" w:type="dxa"/>
            <w:tcBorders>
              <w:top w:val="single" w:sz="8" w:space="0" w:color="000000"/>
              <w:left w:val="single" w:sz="8" w:space="0" w:color="000000"/>
              <w:bottom w:val="single" w:sz="8" w:space="0" w:color="000000"/>
              <w:right w:val="single" w:sz="8" w:space="0" w:color="000000"/>
            </w:tcBorders>
          </w:tcPr>
          <w:p w14:paraId="471D96D4" w14:textId="77777777" w:rsidR="00FF46AA" w:rsidRPr="00F1713B" w:rsidRDefault="00FF46AA" w:rsidP="00FF46AA">
            <w:pPr>
              <w:spacing w:before="29" w:line="288" w:lineRule="auto"/>
              <w:ind w:left="17"/>
              <w:jc w:val="center"/>
              <w:rPr>
                <w:sz w:val="24"/>
                <w:szCs w:val="24"/>
              </w:rPr>
            </w:pPr>
            <w:r w:rsidRPr="00F1713B">
              <w:rPr>
                <w:sz w:val="24"/>
                <w:szCs w:val="24"/>
              </w:rPr>
              <w:t>600967</w:t>
            </w:r>
          </w:p>
        </w:tc>
        <w:tc>
          <w:tcPr>
            <w:tcW w:w="1338" w:type="dxa"/>
            <w:tcBorders>
              <w:top w:val="single" w:sz="8" w:space="0" w:color="000000"/>
              <w:left w:val="single" w:sz="8" w:space="0" w:color="000000"/>
              <w:bottom w:val="single" w:sz="8" w:space="0" w:color="000000"/>
              <w:right w:val="single" w:sz="8" w:space="0" w:color="000000"/>
            </w:tcBorders>
          </w:tcPr>
          <w:p w14:paraId="55300B9F" w14:textId="77777777" w:rsidR="00FF46AA" w:rsidRPr="00F1713B" w:rsidRDefault="00FF46AA" w:rsidP="00FF46AA">
            <w:pPr>
              <w:spacing w:before="29" w:line="288" w:lineRule="auto"/>
              <w:ind w:left="17"/>
              <w:jc w:val="center"/>
              <w:rPr>
                <w:sz w:val="24"/>
                <w:szCs w:val="24"/>
              </w:rPr>
            </w:pPr>
            <w:r w:rsidRPr="00F1713B">
              <w:rPr>
                <w:sz w:val="24"/>
                <w:szCs w:val="24"/>
              </w:rPr>
              <w:t>北方创业</w:t>
            </w:r>
          </w:p>
        </w:tc>
        <w:tc>
          <w:tcPr>
            <w:tcW w:w="1735" w:type="dxa"/>
            <w:tcBorders>
              <w:top w:val="single" w:sz="8" w:space="0" w:color="000000"/>
              <w:left w:val="single" w:sz="8" w:space="0" w:color="000000"/>
              <w:bottom w:val="single" w:sz="8" w:space="0" w:color="000000"/>
              <w:right w:val="single" w:sz="8" w:space="0" w:color="000000"/>
            </w:tcBorders>
          </w:tcPr>
          <w:p w14:paraId="2F3AACFA" w14:textId="77777777" w:rsidR="00FF46AA" w:rsidRPr="00F1713B" w:rsidRDefault="00FF46AA" w:rsidP="00FF46AA">
            <w:pPr>
              <w:spacing w:before="29" w:line="288" w:lineRule="auto"/>
              <w:ind w:left="17"/>
              <w:jc w:val="center"/>
              <w:rPr>
                <w:sz w:val="24"/>
                <w:szCs w:val="24"/>
              </w:rPr>
            </w:pPr>
            <w:r w:rsidRPr="00F1713B">
              <w:rPr>
                <w:sz w:val="24"/>
                <w:szCs w:val="24"/>
              </w:rPr>
              <w:t>280,303</w:t>
            </w:r>
          </w:p>
        </w:tc>
        <w:tc>
          <w:tcPr>
            <w:tcW w:w="1784" w:type="dxa"/>
            <w:tcBorders>
              <w:top w:val="single" w:sz="8" w:space="0" w:color="000000"/>
              <w:left w:val="single" w:sz="8" w:space="0" w:color="000000"/>
              <w:bottom w:val="single" w:sz="8" w:space="0" w:color="000000"/>
              <w:right w:val="single" w:sz="8" w:space="0" w:color="000000"/>
            </w:tcBorders>
          </w:tcPr>
          <w:p w14:paraId="790AC0F8" w14:textId="77777777" w:rsidR="00FF46AA" w:rsidRPr="00F1713B" w:rsidRDefault="00FF46AA" w:rsidP="00FF46AA">
            <w:pPr>
              <w:spacing w:before="29" w:line="288" w:lineRule="auto"/>
              <w:ind w:left="17"/>
              <w:jc w:val="center"/>
              <w:rPr>
                <w:sz w:val="24"/>
                <w:szCs w:val="24"/>
              </w:rPr>
            </w:pPr>
            <w:r w:rsidRPr="00F1713B">
              <w:rPr>
                <w:sz w:val="24"/>
                <w:szCs w:val="24"/>
              </w:rPr>
              <w:t>3,803,711.71</w:t>
            </w:r>
          </w:p>
        </w:tc>
        <w:tc>
          <w:tcPr>
            <w:tcW w:w="1601" w:type="dxa"/>
            <w:tcBorders>
              <w:top w:val="single" w:sz="8" w:space="0" w:color="000000"/>
              <w:left w:val="single" w:sz="8" w:space="0" w:color="000000"/>
              <w:bottom w:val="single" w:sz="8" w:space="0" w:color="000000"/>
              <w:right w:val="single" w:sz="8" w:space="0" w:color="000000"/>
            </w:tcBorders>
          </w:tcPr>
          <w:p w14:paraId="2C99D53E" w14:textId="77777777" w:rsidR="00FF46AA" w:rsidRPr="00F1713B" w:rsidRDefault="00FF46AA" w:rsidP="00FF46AA">
            <w:pPr>
              <w:spacing w:before="29" w:line="288" w:lineRule="auto"/>
              <w:ind w:left="17"/>
              <w:jc w:val="center"/>
              <w:rPr>
                <w:sz w:val="24"/>
                <w:szCs w:val="24"/>
              </w:rPr>
            </w:pPr>
            <w:r w:rsidRPr="00F1713B">
              <w:rPr>
                <w:sz w:val="24"/>
                <w:szCs w:val="24"/>
              </w:rPr>
              <w:t>4.12</w:t>
            </w:r>
          </w:p>
        </w:tc>
      </w:tr>
      <w:tr w:rsidR="00F1713B" w:rsidRPr="00F1713B" w14:paraId="591A5AE0" w14:textId="77777777" w:rsidTr="00FF46AA">
        <w:tc>
          <w:tcPr>
            <w:tcW w:w="905" w:type="dxa"/>
            <w:tcBorders>
              <w:top w:val="single" w:sz="8" w:space="0" w:color="000000"/>
              <w:left w:val="single" w:sz="8" w:space="0" w:color="000000"/>
              <w:bottom w:val="single" w:sz="8" w:space="0" w:color="000000"/>
              <w:right w:val="single" w:sz="8" w:space="0" w:color="000000"/>
            </w:tcBorders>
          </w:tcPr>
          <w:p w14:paraId="3C172303" w14:textId="77777777" w:rsidR="00FF46AA" w:rsidRPr="00F1713B" w:rsidRDefault="00FF46AA" w:rsidP="00FF46AA">
            <w:pPr>
              <w:spacing w:before="29" w:line="288" w:lineRule="auto"/>
              <w:ind w:left="17"/>
              <w:jc w:val="center"/>
              <w:rPr>
                <w:sz w:val="24"/>
              </w:rPr>
            </w:pPr>
            <w:r w:rsidRPr="00F1713B">
              <w:rPr>
                <w:sz w:val="24"/>
              </w:rPr>
              <w:t>10</w:t>
            </w:r>
          </w:p>
        </w:tc>
        <w:tc>
          <w:tcPr>
            <w:tcW w:w="1385" w:type="dxa"/>
            <w:tcBorders>
              <w:top w:val="single" w:sz="8" w:space="0" w:color="000000"/>
              <w:left w:val="single" w:sz="8" w:space="0" w:color="000000"/>
              <w:bottom w:val="single" w:sz="8" w:space="0" w:color="000000"/>
              <w:right w:val="single" w:sz="8" w:space="0" w:color="000000"/>
            </w:tcBorders>
          </w:tcPr>
          <w:p w14:paraId="5EA6F9E3" w14:textId="77777777" w:rsidR="00FF46AA" w:rsidRPr="00F1713B" w:rsidRDefault="00FF46AA" w:rsidP="00FF46AA">
            <w:pPr>
              <w:spacing w:before="29" w:line="288" w:lineRule="auto"/>
              <w:ind w:left="17"/>
              <w:jc w:val="center"/>
              <w:rPr>
                <w:sz w:val="24"/>
                <w:szCs w:val="24"/>
              </w:rPr>
            </w:pPr>
            <w:r w:rsidRPr="00F1713B">
              <w:rPr>
                <w:sz w:val="24"/>
                <w:szCs w:val="24"/>
              </w:rPr>
              <w:t>600500</w:t>
            </w:r>
          </w:p>
        </w:tc>
        <w:tc>
          <w:tcPr>
            <w:tcW w:w="1338" w:type="dxa"/>
            <w:tcBorders>
              <w:top w:val="single" w:sz="8" w:space="0" w:color="000000"/>
              <w:left w:val="single" w:sz="8" w:space="0" w:color="000000"/>
              <w:bottom w:val="single" w:sz="8" w:space="0" w:color="000000"/>
              <w:right w:val="single" w:sz="8" w:space="0" w:color="000000"/>
            </w:tcBorders>
          </w:tcPr>
          <w:p w14:paraId="46CD6476" w14:textId="77777777" w:rsidR="00FF46AA" w:rsidRPr="00F1713B" w:rsidRDefault="00FF46AA" w:rsidP="00FF46AA">
            <w:pPr>
              <w:spacing w:before="29" w:line="288" w:lineRule="auto"/>
              <w:ind w:left="17"/>
              <w:jc w:val="center"/>
              <w:rPr>
                <w:sz w:val="24"/>
                <w:szCs w:val="24"/>
              </w:rPr>
            </w:pPr>
            <w:r w:rsidRPr="00F1713B">
              <w:rPr>
                <w:sz w:val="24"/>
                <w:szCs w:val="24"/>
              </w:rPr>
              <w:t>中化国际</w:t>
            </w:r>
          </w:p>
        </w:tc>
        <w:tc>
          <w:tcPr>
            <w:tcW w:w="1735" w:type="dxa"/>
            <w:tcBorders>
              <w:top w:val="single" w:sz="8" w:space="0" w:color="000000"/>
              <w:left w:val="single" w:sz="8" w:space="0" w:color="000000"/>
              <w:bottom w:val="single" w:sz="8" w:space="0" w:color="000000"/>
              <w:right w:val="single" w:sz="8" w:space="0" w:color="000000"/>
            </w:tcBorders>
          </w:tcPr>
          <w:p w14:paraId="5093EB64" w14:textId="77777777" w:rsidR="00FF46AA" w:rsidRPr="00F1713B" w:rsidRDefault="00FF46AA" w:rsidP="00FF46AA">
            <w:pPr>
              <w:spacing w:before="29" w:line="288" w:lineRule="auto"/>
              <w:ind w:left="17"/>
              <w:jc w:val="center"/>
              <w:rPr>
                <w:sz w:val="24"/>
                <w:szCs w:val="24"/>
              </w:rPr>
            </w:pPr>
            <w:r w:rsidRPr="00F1713B">
              <w:rPr>
                <w:sz w:val="24"/>
                <w:szCs w:val="24"/>
              </w:rPr>
              <w:t>297,905</w:t>
            </w:r>
          </w:p>
        </w:tc>
        <w:tc>
          <w:tcPr>
            <w:tcW w:w="1784" w:type="dxa"/>
            <w:tcBorders>
              <w:top w:val="single" w:sz="8" w:space="0" w:color="000000"/>
              <w:left w:val="single" w:sz="8" w:space="0" w:color="000000"/>
              <w:bottom w:val="single" w:sz="8" w:space="0" w:color="000000"/>
              <w:right w:val="single" w:sz="8" w:space="0" w:color="000000"/>
            </w:tcBorders>
          </w:tcPr>
          <w:p w14:paraId="55BA4414" w14:textId="77777777" w:rsidR="00FF46AA" w:rsidRPr="00F1713B" w:rsidRDefault="00FF46AA" w:rsidP="00FF46AA">
            <w:pPr>
              <w:spacing w:before="29" w:line="288" w:lineRule="auto"/>
              <w:ind w:left="17"/>
              <w:jc w:val="center"/>
              <w:rPr>
                <w:sz w:val="24"/>
                <w:szCs w:val="24"/>
              </w:rPr>
            </w:pPr>
            <w:r w:rsidRPr="00F1713B">
              <w:rPr>
                <w:sz w:val="24"/>
                <w:szCs w:val="24"/>
              </w:rPr>
              <w:t>3,473,572.30</w:t>
            </w:r>
          </w:p>
        </w:tc>
        <w:tc>
          <w:tcPr>
            <w:tcW w:w="1601" w:type="dxa"/>
            <w:tcBorders>
              <w:top w:val="single" w:sz="8" w:space="0" w:color="000000"/>
              <w:left w:val="single" w:sz="8" w:space="0" w:color="000000"/>
              <w:bottom w:val="single" w:sz="8" w:space="0" w:color="000000"/>
              <w:right w:val="single" w:sz="8" w:space="0" w:color="000000"/>
            </w:tcBorders>
          </w:tcPr>
          <w:p w14:paraId="65D28A8E" w14:textId="77777777" w:rsidR="00FF46AA" w:rsidRPr="00F1713B" w:rsidRDefault="00FF46AA" w:rsidP="00FF46AA">
            <w:pPr>
              <w:spacing w:before="29" w:line="288" w:lineRule="auto"/>
              <w:ind w:left="17"/>
              <w:jc w:val="center"/>
              <w:rPr>
                <w:sz w:val="24"/>
                <w:szCs w:val="24"/>
              </w:rPr>
            </w:pPr>
            <w:r w:rsidRPr="00F1713B">
              <w:rPr>
                <w:sz w:val="24"/>
                <w:szCs w:val="24"/>
              </w:rPr>
              <w:t>3.76</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F1713B" w:rsidRPr="00F1713B" w14:paraId="74309563" w14:textId="77777777" w:rsidTr="00FF46AA">
        <w:tc>
          <w:tcPr>
            <w:tcW w:w="921" w:type="dxa"/>
            <w:tcBorders>
              <w:top w:val="single" w:sz="8" w:space="0" w:color="000000"/>
              <w:left w:val="single" w:sz="8" w:space="0" w:color="000000"/>
              <w:bottom w:val="single" w:sz="8" w:space="0" w:color="000000"/>
              <w:right w:val="single" w:sz="8" w:space="0" w:color="000000"/>
            </w:tcBorders>
          </w:tcPr>
          <w:p w14:paraId="5107EF21" w14:textId="77777777" w:rsidR="00FF46AA" w:rsidRPr="00F1713B" w:rsidRDefault="00FF46AA" w:rsidP="00F1713B">
            <w:pPr>
              <w:spacing w:before="29" w:line="288" w:lineRule="auto"/>
              <w:ind w:left="17"/>
              <w:jc w:val="center"/>
              <w:rPr>
                <w:sz w:val="24"/>
              </w:rPr>
            </w:pPr>
            <w:r w:rsidRPr="00F1713B">
              <w:rPr>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386DB070" w14:textId="77777777" w:rsidR="00FF46AA" w:rsidRPr="00F1713B" w:rsidRDefault="00FF46AA" w:rsidP="00F1713B">
            <w:pPr>
              <w:spacing w:before="29" w:line="288" w:lineRule="auto"/>
              <w:ind w:left="17"/>
              <w:jc w:val="center"/>
              <w:rPr>
                <w:kern w:val="0"/>
                <w:sz w:val="24"/>
              </w:rPr>
            </w:pPr>
            <w:r w:rsidRPr="00F1713B">
              <w:rPr>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3167E4B" w14:textId="77777777" w:rsidR="00FF46AA" w:rsidRPr="00F1713B" w:rsidRDefault="00FF46AA" w:rsidP="00F1713B">
            <w:pPr>
              <w:spacing w:before="29" w:line="288" w:lineRule="auto"/>
              <w:ind w:left="17"/>
              <w:jc w:val="center"/>
              <w:rPr>
                <w:sz w:val="24"/>
                <w:szCs w:val="24"/>
              </w:rPr>
            </w:pPr>
            <w:r w:rsidRPr="00F1713B">
              <w:rPr>
                <w:sz w:val="24"/>
                <w:szCs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70F7F9A1" w14:textId="77777777" w:rsidR="00FF46AA" w:rsidRPr="00F1713B" w:rsidRDefault="00FF46AA" w:rsidP="00F1713B">
            <w:pPr>
              <w:spacing w:before="29" w:line="288" w:lineRule="auto"/>
              <w:ind w:left="17"/>
              <w:jc w:val="center"/>
              <w:rPr>
                <w:sz w:val="24"/>
                <w:szCs w:val="24"/>
              </w:rPr>
            </w:pPr>
            <w:r w:rsidRPr="00F1713B">
              <w:rPr>
                <w:sz w:val="24"/>
                <w:szCs w:val="24"/>
              </w:rPr>
              <w:t>占基金资产净值比例（％）</w:t>
            </w:r>
          </w:p>
        </w:tc>
      </w:tr>
      <w:tr w:rsidR="00F1713B" w:rsidRPr="00F1713B" w14:paraId="33E6A1D1" w14:textId="77777777" w:rsidTr="00FF46AA">
        <w:tc>
          <w:tcPr>
            <w:tcW w:w="921" w:type="dxa"/>
            <w:tcBorders>
              <w:top w:val="single" w:sz="8" w:space="0" w:color="000000"/>
              <w:left w:val="single" w:sz="8" w:space="0" w:color="000000"/>
              <w:bottom w:val="single" w:sz="8" w:space="0" w:color="000000"/>
              <w:right w:val="single" w:sz="8" w:space="0" w:color="000000"/>
            </w:tcBorders>
          </w:tcPr>
          <w:p w14:paraId="06DFF992" w14:textId="77777777" w:rsidR="00FF46AA" w:rsidRPr="00F1713B" w:rsidRDefault="00FF46AA" w:rsidP="00F1713B">
            <w:pPr>
              <w:spacing w:before="29" w:line="288" w:lineRule="auto"/>
              <w:ind w:left="17"/>
              <w:jc w:val="center"/>
              <w:rPr>
                <w:sz w:val="24"/>
              </w:rPr>
            </w:pPr>
            <w:r w:rsidRPr="00F1713B">
              <w:rPr>
                <w:sz w:val="24"/>
              </w:rPr>
              <w:t>1</w:t>
            </w:r>
          </w:p>
        </w:tc>
        <w:tc>
          <w:tcPr>
            <w:tcW w:w="3399" w:type="dxa"/>
            <w:tcBorders>
              <w:top w:val="single" w:sz="8" w:space="0" w:color="000000"/>
              <w:left w:val="single" w:sz="8" w:space="0" w:color="000000"/>
              <w:bottom w:val="single" w:sz="8" w:space="0" w:color="000000"/>
              <w:right w:val="single" w:sz="8" w:space="0" w:color="000000"/>
            </w:tcBorders>
          </w:tcPr>
          <w:p w14:paraId="5975FA3A" w14:textId="77777777" w:rsidR="00FF46AA" w:rsidRPr="00F1713B" w:rsidRDefault="00FF46AA" w:rsidP="00FF46AA">
            <w:pPr>
              <w:spacing w:before="29" w:line="288" w:lineRule="auto"/>
              <w:ind w:left="17"/>
              <w:jc w:val="center"/>
              <w:rPr>
                <w:kern w:val="0"/>
                <w:sz w:val="24"/>
              </w:rPr>
            </w:pPr>
            <w:r w:rsidRPr="00F1713B">
              <w:rPr>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14:paraId="1E0D7903"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05E817D3"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2A2B01AF" w14:textId="77777777" w:rsidTr="00FF46AA">
        <w:tc>
          <w:tcPr>
            <w:tcW w:w="921" w:type="dxa"/>
            <w:tcBorders>
              <w:top w:val="single" w:sz="8" w:space="0" w:color="000000"/>
              <w:left w:val="single" w:sz="8" w:space="0" w:color="000000"/>
              <w:bottom w:val="single" w:sz="8" w:space="0" w:color="000000"/>
              <w:right w:val="single" w:sz="8" w:space="0" w:color="000000"/>
            </w:tcBorders>
          </w:tcPr>
          <w:p w14:paraId="31DA9031" w14:textId="77777777" w:rsidR="00FF46AA" w:rsidRPr="00F1713B" w:rsidRDefault="00FF46AA" w:rsidP="00F1713B">
            <w:pPr>
              <w:spacing w:before="29" w:line="288" w:lineRule="auto"/>
              <w:ind w:left="17"/>
              <w:jc w:val="center"/>
              <w:rPr>
                <w:sz w:val="24"/>
              </w:rPr>
            </w:pPr>
            <w:r w:rsidRPr="00F1713B">
              <w:rPr>
                <w:sz w:val="24"/>
              </w:rPr>
              <w:t>2</w:t>
            </w:r>
          </w:p>
        </w:tc>
        <w:tc>
          <w:tcPr>
            <w:tcW w:w="3399" w:type="dxa"/>
            <w:tcBorders>
              <w:top w:val="single" w:sz="8" w:space="0" w:color="000000"/>
              <w:left w:val="single" w:sz="8" w:space="0" w:color="000000"/>
              <w:bottom w:val="single" w:sz="8" w:space="0" w:color="000000"/>
              <w:right w:val="single" w:sz="8" w:space="0" w:color="000000"/>
            </w:tcBorders>
          </w:tcPr>
          <w:p w14:paraId="28DA634C" w14:textId="77777777" w:rsidR="00FF46AA" w:rsidRPr="00F1713B" w:rsidRDefault="00FF46AA" w:rsidP="00FF46AA">
            <w:pPr>
              <w:spacing w:before="29" w:line="288" w:lineRule="auto"/>
              <w:ind w:left="17"/>
              <w:jc w:val="center"/>
              <w:rPr>
                <w:kern w:val="0"/>
                <w:sz w:val="24"/>
              </w:rPr>
            </w:pPr>
            <w:r w:rsidRPr="00F1713B">
              <w:rPr>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14:paraId="5D2016A0"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3310E4EC"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5FE52071" w14:textId="77777777" w:rsidTr="00FF46AA">
        <w:tc>
          <w:tcPr>
            <w:tcW w:w="921" w:type="dxa"/>
            <w:tcBorders>
              <w:top w:val="single" w:sz="8" w:space="0" w:color="000000"/>
              <w:left w:val="single" w:sz="8" w:space="0" w:color="000000"/>
              <w:bottom w:val="single" w:sz="8" w:space="0" w:color="000000"/>
              <w:right w:val="single" w:sz="8" w:space="0" w:color="000000"/>
            </w:tcBorders>
          </w:tcPr>
          <w:p w14:paraId="4EEC6925" w14:textId="77777777" w:rsidR="00FF46AA" w:rsidRPr="00F1713B" w:rsidRDefault="00FF46AA" w:rsidP="00F1713B">
            <w:pPr>
              <w:spacing w:before="29" w:line="288" w:lineRule="auto"/>
              <w:ind w:left="17"/>
              <w:jc w:val="center"/>
              <w:rPr>
                <w:sz w:val="24"/>
              </w:rPr>
            </w:pPr>
            <w:r w:rsidRPr="00F1713B">
              <w:rPr>
                <w:sz w:val="24"/>
              </w:rPr>
              <w:t>3</w:t>
            </w:r>
          </w:p>
        </w:tc>
        <w:tc>
          <w:tcPr>
            <w:tcW w:w="3399" w:type="dxa"/>
            <w:tcBorders>
              <w:top w:val="single" w:sz="8" w:space="0" w:color="000000"/>
              <w:left w:val="single" w:sz="8" w:space="0" w:color="000000"/>
              <w:bottom w:val="single" w:sz="8" w:space="0" w:color="000000"/>
              <w:right w:val="single" w:sz="8" w:space="0" w:color="000000"/>
            </w:tcBorders>
          </w:tcPr>
          <w:p w14:paraId="5E8A90B9" w14:textId="77777777" w:rsidR="00FF46AA" w:rsidRPr="00F1713B" w:rsidRDefault="00FF46AA" w:rsidP="00FF46AA">
            <w:pPr>
              <w:spacing w:before="29" w:line="288" w:lineRule="auto"/>
              <w:ind w:left="17"/>
              <w:jc w:val="center"/>
              <w:rPr>
                <w:kern w:val="0"/>
                <w:sz w:val="24"/>
              </w:rPr>
            </w:pPr>
            <w:r w:rsidRPr="00F1713B">
              <w:rPr>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14:paraId="04DEF2B6" w14:textId="77777777" w:rsidR="00FF46AA" w:rsidRPr="00F1713B" w:rsidRDefault="00FF46AA" w:rsidP="00FF46AA">
            <w:pPr>
              <w:spacing w:before="29" w:line="288" w:lineRule="auto"/>
              <w:ind w:left="17"/>
              <w:jc w:val="center"/>
              <w:rPr>
                <w:sz w:val="24"/>
                <w:szCs w:val="24"/>
              </w:rPr>
            </w:pPr>
            <w:r w:rsidRPr="00F1713B">
              <w:rPr>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7811DA00" w14:textId="77777777" w:rsidR="00FF46AA" w:rsidRPr="00F1713B" w:rsidRDefault="00FF46AA" w:rsidP="00FF46AA">
            <w:pPr>
              <w:spacing w:before="29" w:line="288" w:lineRule="auto"/>
              <w:ind w:left="17"/>
              <w:jc w:val="center"/>
              <w:rPr>
                <w:sz w:val="24"/>
                <w:szCs w:val="24"/>
              </w:rPr>
            </w:pPr>
            <w:r w:rsidRPr="00F1713B">
              <w:rPr>
                <w:sz w:val="24"/>
                <w:szCs w:val="24"/>
              </w:rPr>
              <w:t>10.87</w:t>
            </w:r>
          </w:p>
        </w:tc>
      </w:tr>
      <w:tr w:rsidR="00F1713B" w:rsidRPr="00F1713B" w14:paraId="2BE430D7" w14:textId="77777777" w:rsidTr="00FF46AA">
        <w:tc>
          <w:tcPr>
            <w:tcW w:w="921" w:type="dxa"/>
            <w:tcBorders>
              <w:top w:val="single" w:sz="8" w:space="0" w:color="000000"/>
              <w:left w:val="single" w:sz="8" w:space="0" w:color="000000"/>
              <w:bottom w:val="single" w:sz="8" w:space="0" w:color="000000"/>
              <w:right w:val="single" w:sz="8" w:space="0" w:color="000000"/>
            </w:tcBorders>
          </w:tcPr>
          <w:p w14:paraId="741A855C" w14:textId="77777777" w:rsidR="00FF46AA" w:rsidRPr="00F1713B" w:rsidRDefault="00FF46AA" w:rsidP="00F1713B">
            <w:pPr>
              <w:spacing w:before="29" w:line="288" w:lineRule="auto"/>
              <w:ind w:left="17"/>
              <w:jc w:val="center"/>
              <w:rPr>
                <w:sz w:val="24"/>
              </w:rPr>
            </w:pPr>
          </w:p>
        </w:tc>
        <w:tc>
          <w:tcPr>
            <w:tcW w:w="3399" w:type="dxa"/>
            <w:tcBorders>
              <w:top w:val="single" w:sz="8" w:space="0" w:color="000000"/>
              <w:left w:val="single" w:sz="8" w:space="0" w:color="000000"/>
              <w:bottom w:val="single" w:sz="8" w:space="0" w:color="000000"/>
              <w:right w:val="single" w:sz="8" w:space="0" w:color="000000"/>
            </w:tcBorders>
          </w:tcPr>
          <w:p w14:paraId="387B135B" w14:textId="77777777" w:rsidR="00FF46AA" w:rsidRPr="00F1713B" w:rsidRDefault="00FF46AA" w:rsidP="00FF46AA">
            <w:pPr>
              <w:spacing w:before="29" w:line="288" w:lineRule="auto"/>
              <w:ind w:left="17"/>
              <w:jc w:val="center"/>
              <w:rPr>
                <w:kern w:val="0"/>
                <w:sz w:val="24"/>
              </w:rPr>
            </w:pPr>
            <w:r w:rsidRPr="00F1713B">
              <w:rPr>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14:paraId="64A26A7D" w14:textId="77777777" w:rsidR="00FF46AA" w:rsidRPr="00F1713B" w:rsidRDefault="00FF46AA" w:rsidP="00FF46AA">
            <w:pPr>
              <w:spacing w:before="29" w:line="288" w:lineRule="auto"/>
              <w:ind w:left="17"/>
              <w:jc w:val="center"/>
              <w:rPr>
                <w:sz w:val="24"/>
                <w:szCs w:val="24"/>
              </w:rPr>
            </w:pPr>
            <w:r w:rsidRPr="00F1713B">
              <w:rPr>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45DC34D9" w14:textId="77777777" w:rsidR="00FF46AA" w:rsidRPr="00F1713B" w:rsidRDefault="00FF46AA" w:rsidP="00FF46AA">
            <w:pPr>
              <w:spacing w:before="29" w:line="288" w:lineRule="auto"/>
              <w:ind w:left="17"/>
              <w:jc w:val="center"/>
              <w:rPr>
                <w:sz w:val="24"/>
                <w:szCs w:val="24"/>
              </w:rPr>
            </w:pPr>
            <w:r w:rsidRPr="00F1713B">
              <w:rPr>
                <w:sz w:val="24"/>
                <w:szCs w:val="24"/>
              </w:rPr>
              <w:t>10.87</w:t>
            </w:r>
          </w:p>
        </w:tc>
      </w:tr>
      <w:tr w:rsidR="00F1713B" w:rsidRPr="00F1713B" w14:paraId="3CC0348C" w14:textId="77777777" w:rsidTr="00FF46AA">
        <w:tc>
          <w:tcPr>
            <w:tcW w:w="921" w:type="dxa"/>
            <w:tcBorders>
              <w:top w:val="single" w:sz="8" w:space="0" w:color="000000"/>
              <w:left w:val="single" w:sz="8" w:space="0" w:color="000000"/>
              <w:bottom w:val="single" w:sz="8" w:space="0" w:color="000000"/>
              <w:right w:val="single" w:sz="8" w:space="0" w:color="000000"/>
            </w:tcBorders>
          </w:tcPr>
          <w:p w14:paraId="6C3270EF" w14:textId="77777777" w:rsidR="00FF46AA" w:rsidRPr="00F1713B" w:rsidRDefault="00FF46AA" w:rsidP="00F1713B">
            <w:pPr>
              <w:spacing w:before="29" w:line="288" w:lineRule="auto"/>
              <w:ind w:left="17"/>
              <w:jc w:val="center"/>
              <w:rPr>
                <w:sz w:val="24"/>
              </w:rPr>
            </w:pPr>
            <w:r w:rsidRPr="00F1713B">
              <w:rPr>
                <w:sz w:val="24"/>
              </w:rPr>
              <w:t>4</w:t>
            </w:r>
          </w:p>
        </w:tc>
        <w:tc>
          <w:tcPr>
            <w:tcW w:w="3399" w:type="dxa"/>
            <w:tcBorders>
              <w:top w:val="single" w:sz="8" w:space="0" w:color="000000"/>
              <w:left w:val="single" w:sz="8" w:space="0" w:color="000000"/>
              <w:bottom w:val="single" w:sz="8" w:space="0" w:color="000000"/>
              <w:right w:val="single" w:sz="8" w:space="0" w:color="000000"/>
            </w:tcBorders>
          </w:tcPr>
          <w:p w14:paraId="66236FF1" w14:textId="77777777" w:rsidR="00FF46AA" w:rsidRPr="00F1713B" w:rsidRDefault="00FF46AA" w:rsidP="00FF46AA">
            <w:pPr>
              <w:spacing w:before="29" w:line="288" w:lineRule="auto"/>
              <w:ind w:left="17"/>
              <w:jc w:val="center"/>
              <w:rPr>
                <w:kern w:val="0"/>
                <w:sz w:val="24"/>
              </w:rPr>
            </w:pPr>
            <w:r w:rsidRPr="00F1713B">
              <w:rPr>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14:paraId="788A58C6"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6E7C972B"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036C3208" w14:textId="77777777" w:rsidTr="00FF46AA">
        <w:tc>
          <w:tcPr>
            <w:tcW w:w="921" w:type="dxa"/>
            <w:tcBorders>
              <w:top w:val="single" w:sz="8" w:space="0" w:color="000000"/>
              <w:left w:val="single" w:sz="8" w:space="0" w:color="000000"/>
              <w:bottom w:val="single" w:sz="8" w:space="0" w:color="000000"/>
              <w:right w:val="single" w:sz="8" w:space="0" w:color="000000"/>
            </w:tcBorders>
          </w:tcPr>
          <w:p w14:paraId="34ACB64D" w14:textId="77777777" w:rsidR="00FF46AA" w:rsidRPr="00F1713B" w:rsidRDefault="00FF46AA" w:rsidP="00F1713B">
            <w:pPr>
              <w:spacing w:before="29" w:line="288" w:lineRule="auto"/>
              <w:ind w:left="17"/>
              <w:jc w:val="center"/>
              <w:rPr>
                <w:sz w:val="24"/>
              </w:rPr>
            </w:pPr>
            <w:r w:rsidRPr="00F1713B">
              <w:rPr>
                <w:sz w:val="24"/>
              </w:rPr>
              <w:t>5</w:t>
            </w:r>
          </w:p>
        </w:tc>
        <w:tc>
          <w:tcPr>
            <w:tcW w:w="3399" w:type="dxa"/>
            <w:tcBorders>
              <w:top w:val="single" w:sz="8" w:space="0" w:color="000000"/>
              <w:left w:val="single" w:sz="8" w:space="0" w:color="000000"/>
              <w:bottom w:val="single" w:sz="8" w:space="0" w:color="000000"/>
              <w:right w:val="single" w:sz="8" w:space="0" w:color="000000"/>
            </w:tcBorders>
          </w:tcPr>
          <w:p w14:paraId="60DA80D6" w14:textId="77777777" w:rsidR="00FF46AA" w:rsidRPr="00F1713B" w:rsidRDefault="00FF46AA" w:rsidP="00FF46AA">
            <w:pPr>
              <w:spacing w:before="29" w:line="288" w:lineRule="auto"/>
              <w:ind w:left="17"/>
              <w:jc w:val="center"/>
              <w:rPr>
                <w:kern w:val="0"/>
                <w:sz w:val="24"/>
              </w:rPr>
            </w:pPr>
            <w:r w:rsidRPr="00F1713B">
              <w:rPr>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14:paraId="398D7BEB"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03D7A89D"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49963CDD" w14:textId="77777777" w:rsidTr="00FF46AA">
        <w:tc>
          <w:tcPr>
            <w:tcW w:w="921" w:type="dxa"/>
            <w:tcBorders>
              <w:top w:val="single" w:sz="8" w:space="0" w:color="000000"/>
              <w:left w:val="single" w:sz="8" w:space="0" w:color="000000"/>
              <w:bottom w:val="single" w:sz="8" w:space="0" w:color="000000"/>
              <w:right w:val="single" w:sz="8" w:space="0" w:color="000000"/>
            </w:tcBorders>
          </w:tcPr>
          <w:p w14:paraId="68C809B6" w14:textId="77777777" w:rsidR="00FF46AA" w:rsidRPr="00F1713B" w:rsidRDefault="00FF46AA" w:rsidP="00F1713B">
            <w:pPr>
              <w:spacing w:before="29" w:line="288" w:lineRule="auto"/>
              <w:ind w:left="17"/>
              <w:jc w:val="center"/>
              <w:rPr>
                <w:sz w:val="24"/>
              </w:rPr>
            </w:pPr>
            <w:r w:rsidRPr="00F1713B">
              <w:rPr>
                <w:sz w:val="24"/>
              </w:rPr>
              <w:t>6</w:t>
            </w:r>
          </w:p>
        </w:tc>
        <w:tc>
          <w:tcPr>
            <w:tcW w:w="3399" w:type="dxa"/>
            <w:tcBorders>
              <w:top w:val="single" w:sz="8" w:space="0" w:color="000000"/>
              <w:left w:val="single" w:sz="8" w:space="0" w:color="000000"/>
              <w:bottom w:val="single" w:sz="8" w:space="0" w:color="000000"/>
              <w:right w:val="single" w:sz="8" w:space="0" w:color="000000"/>
            </w:tcBorders>
          </w:tcPr>
          <w:p w14:paraId="5D297CC8" w14:textId="77777777" w:rsidR="00FF46AA" w:rsidRPr="00F1713B" w:rsidRDefault="00FF46AA" w:rsidP="00FF46AA">
            <w:pPr>
              <w:spacing w:before="29" w:line="288" w:lineRule="auto"/>
              <w:ind w:left="17"/>
              <w:jc w:val="center"/>
              <w:rPr>
                <w:kern w:val="0"/>
                <w:sz w:val="24"/>
              </w:rPr>
            </w:pPr>
            <w:r w:rsidRPr="00F1713B">
              <w:rPr>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14:paraId="1BA4F38D"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22203B78"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79D46E5D" w14:textId="77777777" w:rsidTr="00FF46AA">
        <w:tc>
          <w:tcPr>
            <w:tcW w:w="921" w:type="dxa"/>
            <w:tcBorders>
              <w:top w:val="single" w:sz="8" w:space="0" w:color="000000"/>
              <w:left w:val="single" w:sz="8" w:space="0" w:color="000000"/>
              <w:bottom w:val="single" w:sz="8" w:space="0" w:color="000000"/>
              <w:right w:val="single" w:sz="8" w:space="0" w:color="000000"/>
            </w:tcBorders>
          </w:tcPr>
          <w:p w14:paraId="23A9D50F" w14:textId="77777777" w:rsidR="00FF46AA" w:rsidRPr="00F1713B" w:rsidRDefault="00FF46AA" w:rsidP="00F1713B">
            <w:pPr>
              <w:spacing w:before="29" w:line="288" w:lineRule="auto"/>
              <w:ind w:left="17"/>
              <w:jc w:val="center"/>
              <w:rPr>
                <w:sz w:val="24"/>
              </w:rPr>
            </w:pPr>
            <w:r w:rsidRPr="00F1713B">
              <w:rPr>
                <w:sz w:val="24"/>
              </w:rPr>
              <w:t>7</w:t>
            </w:r>
          </w:p>
        </w:tc>
        <w:tc>
          <w:tcPr>
            <w:tcW w:w="3399" w:type="dxa"/>
            <w:tcBorders>
              <w:top w:val="single" w:sz="8" w:space="0" w:color="000000"/>
              <w:left w:val="single" w:sz="8" w:space="0" w:color="000000"/>
              <w:bottom w:val="single" w:sz="8" w:space="0" w:color="000000"/>
              <w:right w:val="single" w:sz="8" w:space="0" w:color="000000"/>
            </w:tcBorders>
          </w:tcPr>
          <w:p w14:paraId="455F7412" w14:textId="77777777" w:rsidR="00FF46AA" w:rsidRPr="00F1713B" w:rsidRDefault="00FF46AA" w:rsidP="00FF46AA">
            <w:pPr>
              <w:spacing w:before="29" w:line="288" w:lineRule="auto"/>
              <w:ind w:left="17"/>
              <w:jc w:val="center"/>
              <w:rPr>
                <w:kern w:val="0"/>
                <w:sz w:val="24"/>
              </w:rPr>
            </w:pPr>
            <w:r w:rsidRPr="00F1713B">
              <w:rPr>
                <w:kern w:val="0"/>
                <w:sz w:val="24"/>
              </w:rPr>
              <w:t>可转债</w:t>
            </w:r>
            <w:r w:rsidRPr="00F1713B">
              <w:rPr>
                <w:rFonts w:hint="eastAsia"/>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tcPr>
          <w:p w14:paraId="79F4A549"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3975DE0D"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4945D059" w14:textId="77777777" w:rsidTr="00FF46AA">
        <w:tc>
          <w:tcPr>
            <w:tcW w:w="921" w:type="dxa"/>
            <w:tcBorders>
              <w:top w:val="single" w:sz="8" w:space="0" w:color="000000"/>
              <w:left w:val="single" w:sz="8" w:space="0" w:color="000000"/>
              <w:bottom w:val="single" w:sz="8" w:space="0" w:color="000000"/>
              <w:right w:val="single" w:sz="8" w:space="0" w:color="000000"/>
            </w:tcBorders>
          </w:tcPr>
          <w:p w14:paraId="659AD73A" w14:textId="77777777" w:rsidR="00FF46AA" w:rsidRPr="00F1713B" w:rsidRDefault="00FF46AA" w:rsidP="00F1713B">
            <w:pPr>
              <w:spacing w:before="29" w:line="288" w:lineRule="auto"/>
              <w:ind w:left="17"/>
              <w:jc w:val="center"/>
              <w:rPr>
                <w:sz w:val="24"/>
              </w:rPr>
            </w:pPr>
            <w:r w:rsidRPr="00F1713B">
              <w:rPr>
                <w:rFonts w:hint="eastAsia"/>
                <w:sz w:val="24"/>
              </w:rPr>
              <w:t>8</w:t>
            </w:r>
          </w:p>
        </w:tc>
        <w:tc>
          <w:tcPr>
            <w:tcW w:w="3399" w:type="dxa"/>
            <w:tcBorders>
              <w:top w:val="single" w:sz="8" w:space="0" w:color="000000"/>
              <w:left w:val="single" w:sz="8" w:space="0" w:color="000000"/>
              <w:bottom w:val="single" w:sz="8" w:space="0" w:color="000000"/>
              <w:right w:val="single" w:sz="8" w:space="0" w:color="000000"/>
            </w:tcBorders>
          </w:tcPr>
          <w:p w14:paraId="003FA637" w14:textId="77777777" w:rsidR="00FF46AA" w:rsidRPr="00F1713B" w:rsidRDefault="00FF46AA" w:rsidP="00FF46AA">
            <w:pPr>
              <w:spacing w:before="29" w:line="288" w:lineRule="auto"/>
              <w:ind w:left="17"/>
              <w:jc w:val="center"/>
              <w:rPr>
                <w:kern w:val="0"/>
                <w:sz w:val="24"/>
              </w:rPr>
            </w:pPr>
            <w:r w:rsidRPr="00F1713B">
              <w:rPr>
                <w:rFonts w:hint="eastAsia"/>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tcPr>
          <w:p w14:paraId="24D82CCD" w14:textId="77777777" w:rsidR="00FF46AA" w:rsidRPr="00F1713B" w:rsidRDefault="00FF46AA" w:rsidP="00FF46AA">
            <w:pPr>
              <w:spacing w:before="29" w:line="288" w:lineRule="auto"/>
              <w:ind w:left="17"/>
              <w:jc w:val="center"/>
              <w:rPr>
                <w:sz w:val="24"/>
                <w:szCs w:val="24"/>
              </w:rPr>
            </w:pPr>
            <w:r w:rsidRPr="00F1713B">
              <w:rPr>
                <w:rFonts w:hint="eastAsia"/>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143B7D62" w14:textId="77777777" w:rsidR="00FF46AA" w:rsidRPr="00F1713B" w:rsidRDefault="00FF46AA" w:rsidP="00FF46AA">
            <w:pPr>
              <w:spacing w:before="29" w:line="288" w:lineRule="auto"/>
              <w:ind w:left="17"/>
              <w:jc w:val="center"/>
              <w:rPr>
                <w:sz w:val="24"/>
                <w:szCs w:val="24"/>
              </w:rPr>
            </w:pPr>
            <w:r w:rsidRPr="00F1713B">
              <w:rPr>
                <w:rFonts w:hint="eastAsia"/>
                <w:sz w:val="24"/>
                <w:szCs w:val="24"/>
              </w:rPr>
              <w:t>-</w:t>
            </w:r>
          </w:p>
        </w:tc>
      </w:tr>
      <w:tr w:rsidR="00F1713B" w:rsidRPr="00F1713B" w14:paraId="5D357930" w14:textId="77777777" w:rsidTr="00FF46AA">
        <w:tc>
          <w:tcPr>
            <w:tcW w:w="921" w:type="dxa"/>
            <w:tcBorders>
              <w:top w:val="single" w:sz="8" w:space="0" w:color="000000"/>
              <w:left w:val="single" w:sz="8" w:space="0" w:color="000000"/>
              <w:bottom w:val="single" w:sz="8" w:space="0" w:color="000000"/>
              <w:right w:val="single" w:sz="8" w:space="0" w:color="000000"/>
            </w:tcBorders>
          </w:tcPr>
          <w:p w14:paraId="1656C592" w14:textId="77777777" w:rsidR="00FF46AA" w:rsidRPr="00F1713B" w:rsidRDefault="00FF46AA" w:rsidP="00F1713B">
            <w:pPr>
              <w:spacing w:before="29" w:line="288" w:lineRule="auto"/>
              <w:ind w:left="17"/>
              <w:jc w:val="center"/>
              <w:rPr>
                <w:sz w:val="24"/>
              </w:rPr>
            </w:pPr>
            <w:r w:rsidRPr="00F1713B">
              <w:rPr>
                <w:sz w:val="24"/>
              </w:rPr>
              <w:t>9</w:t>
            </w:r>
          </w:p>
        </w:tc>
        <w:tc>
          <w:tcPr>
            <w:tcW w:w="3399" w:type="dxa"/>
            <w:tcBorders>
              <w:top w:val="single" w:sz="8" w:space="0" w:color="000000"/>
              <w:left w:val="single" w:sz="8" w:space="0" w:color="000000"/>
              <w:bottom w:val="single" w:sz="8" w:space="0" w:color="000000"/>
              <w:right w:val="single" w:sz="8" w:space="0" w:color="000000"/>
            </w:tcBorders>
          </w:tcPr>
          <w:p w14:paraId="19E62059" w14:textId="77777777" w:rsidR="00FF46AA" w:rsidRPr="00F1713B" w:rsidRDefault="00FF46AA" w:rsidP="00FF46AA">
            <w:pPr>
              <w:spacing w:before="29" w:line="288" w:lineRule="auto"/>
              <w:ind w:left="17"/>
              <w:jc w:val="center"/>
              <w:rPr>
                <w:kern w:val="0"/>
                <w:sz w:val="24"/>
              </w:rPr>
            </w:pPr>
            <w:r w:rsidRPr="00F1713B">
              <w:rPr>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14:paraId="2C73B38D" w14:textId="77777777" w:rsidR="00FF46AA" w:rsidRPr="00F1713B" w:rsidRDefault="00FF46AA" w:rsidP="00FF46AA">
            <w:pPr>
              <w:spacing w:before="29" w:line="288" w:lineRule="auto"/>
              <w:ind w:left="17"/>
              <w:jc w:val="center"/>
              <w:rPr>
                <w:sz w:val="24"/>
                <w:szCs w:val="24"/>
              </w:rPr>
            </w:pPr>
            <w:r w:rsidRPr="00F1713B">
              <w:rPr>
                <w:sz w:val="24"/>
                <w:szCs w:val="24"/>
              </w:rPr>
              <w:t>-</w:t>
            </w:r>
          </w:p>
        </w:tc>
        <w:tc>
          <w:tcPr>
            <w:tcW w:w="1965" w:type="dxa"/>
            <w:tcBorders>
              <w:top w:val="single" w:sz="8" w:space="0" w:color="000000"/>
              <w:left w:val="single" w:sz="8" w:space="0" w:color="000000"/>
              <w:bottom w:val="single" w:sz="8" w:space="0" w:color="000000"/>
              <w:right w:val="single" w:sz="8" w:space="0" w:color="000000"/>
            </w:tcBorders>
          </w:tcPr>
          <w:p w14:paraId="6DBBEB0E" w14:textId="77777777" w:rsidR="00FF46AA" w:rsidRPr="00F1713B" w:rsidRDefault="00FF46AA" w:rsidP="00FF46AA">
            <w:pPr>
              <w:spacing w:before="29" w:line="288" w:lineRule="auto"/>
              <w:ind w:left="17"/>
              <w:jc w:val="center"/>
              <w:rPr>
                <w:sz w:val="24"/>
                <w:szCs w:val="24"/>
              </w:rPr>
            </w:pPr>
            <w:r w:rsidRPr="00F1713B">
              <w:rPr>
                <w:sz w:val="24"/>
                <w:szCs w:val="24"/>
              </w:rPr>
              <w:t>-</w:t>
            </w:r>
          </w:p>
        </w:tc>
      </w:tr>
      <w:tr w:rsidR="00F1713B" w:rsidRPr="00F1713B" w14:paraId="63EAA3C2" w14:textId="77777777" w:rsidTr="00FF46AA">
        <w:tc>
          <w:tcPr>
            <w:tcW w:w="921" w:type="dxa"/>
            <w:tcBorders>
              <w:top w:val="single" w:sz="8" w:space="0" w:color="000000"/>
              <w:left w:val="single" w:sz="8" w:space="0" w:color="000000"/>
              <w:bottom w:val="single" w:sz="8" w:space="0" w:color="000000"/>
              <w:right w:val="single" w:sz="8" w:space="0" w:color="000000"/>
            </w:tcBorders>
          </w:tcPr>
          <w:p w14:paraId="6776FF13" w14:textId="77777777" w:rsidR="00FF46AA" w:rsidRPr="00F1713B" w:rsidRDefault="00FF46AA" w:rsidP="00F1713B">
            <w:pPr>
              <w:spacing w:before="29" w:line="288" w:lineRule="auto"/>
              <w:ind w:left="17"/>
              <w:jc w:val="center"/>
              <w:rPr>
                <w:sz w:val="24"/>
              </w:rPr>
            </w:pPr>
            <w:r w:rsidRPr="00F1713B">
              <w:rPr>
                <w:sz w:val="24"/>
              </w:rPr>
              <w:t>10</w:t>
            </w:r>
          </w:p>
        </w:tc>
        <w:tc>
          <w:tcPr>
            <w:tcW w:w="3399" w:type="dxa"/>
            <w:tcBorders>
              <w:top w:val="single" w:sz="8" w:space="0" w:color="000000"/>
              <w:left w:val="single" w:sz="8" w:space="0" w:color="000000"/>
              <w:bottom w:val="single" w:sz="8" w:space="0" w:color="000000"/>
              <w:right w:val="single" w:sz="8" w:space="0" w:color="000000"/>
            </w:tcBorders>
          </w:tcPr>
          <w:p w14:paraId="5B247788" w14:textId="77777777" w:rsidR="00FF46AA" w:rsidRPr="00F1713B" w:rsidRDefault="00FF46AA" w:rsidP="00FF46AA">
            <w:pPr>
              <w:spacing w:before="29" w:line="288" w:lineRule="auto"/>
              <w:ind w:left="17"/>
              <w:jc w:val="center"/>
              <w:rPr>
                <w:kern w:val="0"/>
                <w:sz w:val="24"/>
              </w:rPr>
            </w:pPr>
            <w:r w:rsidRPr="00F1713B">
              <w:rPr>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14:paraId="210A915F" w14:textId="77777777" w:rsidR="00FF46AA" w:rsidRPr="00F1713B" w:rsidRDefault="00FF46AA" w:rsidP="00FF46AA">
            <w:pPr>
              <w:spacing w:before="29" w:line="288" w:lineRule="auto"/>
              <w:ind w:left="17"/>
              <w:jc w:val="center"/>
              <w:rPr>
                <w:sz w:val="24"/>
                <w:szCs w:val="24"/>
              </w:rPr>
            </w:pPr>
            <w:r w:rsidRPr="00F1713B">
              <w:rPr>
                <w:sz w:val="24"/>
                <w:szCs w:val="24"/>
              </w:rPr>
              <w:t>10,046,000.00</w:t>
            </w:r>
          </w:p>
        </w:tc>
        <w:tc>
          <w:tcPr>
            <w:tcW w:w="1965" w:type="dxa"/>
            <w:tcBorders>
              <w:top w:val="single" w:sz="8" w:space="0" w:color="000000"/>
              <w:left w:val="single" w:sz="8" w:space="0" w:color="000000"/>
              <w:bottom w:val="single" w:sz="8" w:space="0" w:color="000000"/>
              <w:right w:val="single" w:sz="8" w:space="0" w:color="000000"/>
            </w:tcBorders>
          </w:tcPr>
          <w:p w14:paraId="2D77B1BE" w14:textId="77777777" w:rsidR="00FF46AA" w:rsidRPr="00F1713B" w:rsidRDefault="00FF46AA" w:rsidP="00FF46AA">
            <w:pPr>
              <w:spacing w:before="29" w:line="288" w:lineRule="auto"/>
              <w:ind w:left="17"/>
              <w:jc w:val="center"/>
              <w:rPr>
                <w:sz w:val="24"/>
                <w:szCs w:val="24"/>
              </w:rPr>
            </w:pPr>
            <w:r w:rsidRPr="00F1713B">
              <w:rPr>
                <w:sz w:val="24"/>
                <w:szCs w:val="24"/>
              </w:rPr>
              <w:t>10.87</w:t>
            </w:r>
          </w:p>
        </w:tc>
      </w:tr>
    </w:tbl>
    <w:p w14:paraId="70CB9799" w14:textId="77777777" w:rsidR="004B526F" w:rsidRPr="00F1713B" w:rsidRDefault="004B526F">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F1713B" w:rsidRPr="00F1713B" w14:paraId="225CAE26" w14:textId="77777777" w:rsidTr="00491510">
        <w:tc>
          <w:tcPr>
            <w:tcW w:w="897" w:type="dxa"/>
            <w:tcBorders>
              <w:top w:val="single" w:sz="8" w:space="0" w:color="000000"/>
              <w:left w:val="single" w:sz="8" w:space="0" w:color="000000"/>
              <w:bottom w:val="single" w:sz="8" w:space="0" w:color="000000"/>
              <w:right w:val="single" w:sz="8" w:space="0" w:color="000000"/>
            </w:tcBorders>
          </w:tcPr>
          <w:p w14:paraId="5216EBA6" w14:textId="77777777" w:rsidR="00491510" w:rsidRPr="00F1713B" w:rsidRDefault="00491510" w:rsidP="00425D1D">
            <w:pPr>
              <w:spacing w:before="29" w:line="288" w:lineRule="auto"/>
              <w:ind w:left="17"/>
              <w:jc w:val="center"/>
              <w:rPr>
                <w:sz w:val="24"/>
              </w:rPr>
            </w:pPr>
            <w:r w:rsidRPr="00F1713B">
              <w:rPr>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545B1386" w14:textId="77777777" w:rsidR="00491510" w:rsidRPr="00F1713B" w:rsidRDefault="00491510" w:rsidP="00425D1D">
            <w:pPr>
              <w:spacing w:before="29" w:line="288" w:lineRule="auto"/>
              <w:ind w:left="17"/>
              <w:jc w:val="center"/>
              <w:rPr>
                <w:kern w:val="0"/>
                <w:sz w:val="24"/>
              </w:rPr>
            </w:pPr>
            <w:r w:rsidRPr="00F1713B">
              <w:rPr>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4508DBD0" w14:textId="77777777" w:rsidR="00491510" w:rsidRPr="00F1713B" w:rsidRDefault="00491510" w:rsidP="00425D1D">
            <w:pPr>
              <w:spacing w:before="29" w:line="288" w:lineRule="auto"/>
              <w:ind w:left="17"/>
              <w:jc w:val="center"/>
              <w:rPr>
                <w:kern w:val="0"/>
                <w:sz w:val="24"/>
              </w:rPr>
            </w:pPr>
            <w:r w:rsidRPr="00F1713B">
              <w:rPr>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7FE5961F" w14:textId="77777777" w:rsidR="00491510" w:rsidRPr="00F1713B" w:rsidRDefault="00491510" w:rsidP="00425D1D">
            <w:pPr>
              <w:spacing w:before="29" w:line="288" w:lineRule="auto"/>
              <w:ind w:left="17"/>
              <w:jc w:val="center"/>
              <w:rPr>
                <w:kern w:val="0"/>
                <w:sz w:val="24"/>
              </w:rPr>
            </w:pPr>
            <w:r w:rsidRPr="00F1713B">
              <w:rPr>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25BD221E" w14:textId="77777777" w:rsidR="00491510" w:rsidRPr="00F1713B" w:rsidRDefault="00491510" w:rsidP="00425D1D">
            <w:pPr>
              <w:spacing w:before="29" w:line="288" w:lineRule="auto"/>
              <w:ind w:left="17"/>
              <w:jc w:val="center"/>
              <w:rPr>
                <w:kern w:val="0"/>
                <w:sz w:val="24"/>
              </w:rPr>
            </w:pPr>
            <w:r w:rsidRPr="00F1713B">
              <w:rPr>
                <w:kern w:val="0"/>
                <w:sz w:val="24"/>
              </w:rPr>
              <w:t>公允价值</w:t>
            </w:r>
            <w:r w:rsidRPr="00F1713B">
              <w:rPr>
                <w:kern w:val="0"/>
                <w:sz w:val="24"/>
              </w:rPr>
              <w:t>(</w:t>
            </w:r>
            <w:r w:rsidRPr="00F1713B">
              <w:rPr>
                <w:kern w:val="0"/>
                <w:sz w:val="24"/>
              </w:rPr>
              <w:t>元</w:t>
            </w:r>
            <w:r w:rsidRPr="00F1713B">
              <w:rPr>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63D2A04E" w14:textId="77777777" w:rsidR="00491510" w:rsidRPr="00F1713B" w:rsidRDefault="00491510" w:rsidP="00425D1D">
            <w:pPr>
              <w:spacing w:before="29" w:line="288" w:lineRule="auto"/>
              <w:ind w:left="17"/>
              <w:jc w:val="center"/>
              <w:rPr>
                <w:kern w:val="0"/>
                <w:sz w:val="24"/>
              </w:rPr>
            </w:pPr>
            <w:r w:rsidRPr="00F1713B">
              <w:rPr>
                <w:kern w:val="0"/>
                <w:sz w:val="24"/>
              </w:rPr>
              <w:t>占基金资产净值比例（％）</w:t>
            </w:r>
          </w:p>
        </w:tc>
      </w:tr>
      <w:tr w:rsidR="00F1713B" w:rsidRPr="00F1713B" w14:paraId="19CCD306" w14:textId="77777777" w:rsidTr="002E5815">
        <w:tc>
          <w:tcPr>
            <w:tcW w:w="897" w:type="dxa"/>
            <w:tcBorders>
              <w:top w:val="single" w:sz="8" w:space="0" w:color="000000"/>
              <w:left w:val="single" w:sz="8" w:space="0" w:color="000000"/>
              <w:bottom w:val="single" w:sz="8" w:space="0" w:color="000000"/>
              <w:right w:val="single" w:sz="8" w:space="0" w:color="000000"/>
            </w:tcBorders>
          </w:tcPr>
          <w:p w14:paraId="5891AB2A" w14:textId="77777777" w:rsidR="00FF46AA" w:rsidRPr="00F1713B" w:rsidRDefault="00FF46AA" w:rsidP="00FF46AA">
            <w:pPr>
              <w:spacing w:before="29" w:line="288" w:lineRule="auto"/>
              <w:ind w:left="17"/>
              <w:jc w:val="center"/>
              <w:rPr>
                <w:sz w:val="24"/>
              </w:rPr>
            </w:pPr>
            <w:r w:rsidRPr="00F1713B">
              <w:rPr>
                <w:sz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67604F69" w14:textId="64A7EA1A" w:rsidR="00FF46AA" w:rsidRPr="00F1713B" w:rsidRDefault="00FF46AA" w:rsidP="00FF46AA">
            <w:pPr>
              <w:spacing w:before="29" w:line="288" w:lineRule="auto"/>
              <w:ind w:left="17"/>
              <w:jc w:val="center"/>
              <w:rPr>
                <w:kern w:val="0"/>
                <w:sz w:val="24"/>
              </w:rPr>
            </w:pPr>
            <w:r w:rsidRPr="00F1713B">
              <w:rPr>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74D35139" w14:textId="4A22445D" w:rsidR="00FF46AA" w:rsidRPr="00F1713B" w:rsidRDefault="00FF46AA" w:rsidP="00FF46AA">
            <w:pPr>
              <w:spacing w:before="29" w:line="288" w:lineRule="auto"/>
              <w:ind w:left="17"/>
              <w:jc w:val="center"/>
              <w:rPr>
                <w:kern w:val="0"/>
                <w:sz w:val="24"/>
              </w:rPr>
            </w:pPr>
            <w:r w:rsidRPr="00F1713B">
              <w:rPr>
                <w:sz w:val="24"/>
                <w:szCs w:val="24"/>
              </w:rPr>
              <w:t>15</w:t>
            </w:r>
            <w:r w:rsidRPr="00F1713B">
              <w:rPr>
                <w:sz w:val="24"/>
                <w:szCs w:val="24"/>
              </w:rPr>
              <w:t>国开</w:t>
            </w:r>
            <w:r w:rsidRPr="00F1713B">
              <w:rPr>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69DFEEFE" w14:textId="1FA58A24" w:rsidR="00FF46AA" w:rsidRPr="00F1713B" w:rsidRDefault="00FF46AA" w:rsidP="00FF46AA">
            <w:pPr>
              <w:spacing w:before="29" w:line="288" w:lineRule="auto"/>
              <w:ind w:left="17"/>
              <w:jc w:val="center"/>
              <w:rPr>
                <w:kern w:val="0"/>
                <w:sz w:val="24"/>
              </w:rPr>
            </w:pPr>
            <w:r w:rsidRPr="00F1713B">
              <w:rPr>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EE066B5" w14:textId="69D38F05" w:rsidR="00FF46AA" w:rsidRPr="00F1713B" w:rsidRDefault="00FF46AA" w:rsidP="00FF46AA">
            <w:pPr>
              <w:spacing w:before="29" w:line="288" w:lineRule="auto"/>
              <w:ind w:left="17"/>
              <w:jc w:val="center"/>
              <w:rPr>
                <w:kern w:val="0"/>
                <w:sz w:val="24"/>
              </w:rPr>
            </w:pPr>
            <w:r w:rsidRPr="00F1713B">
              <w:rPr>
                <w:sz w:val="24"/>
                <w:szCs w:val="24"/>
              </w:rPr>
              <w:t>10,046,000.00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1D0FED4" w14:textId="74228FCD" w:rsidR="00FF46AA" w:rsidRPr="00F1713B" w:rsidRDefault="00FF46AA" w:rsidP="00FF46AA">
            <w:pPr>
              <w:spacing w:before="29" w:line="288" w:lineRule="auto"/>
              <w:ind w:left="17"/>
              <w:jc w:val="center"/>
              <w:rPr>
                <w:kern w:val="0"/>
                <w:sz w:val="24"/>
              </w:rPr>
            </w:pPr>
            <w:r w:rsidRPr="00F1713B">
              <w:rPr>
                <w:sz w:val="24"/>
                <w:szCs w:val="24"/>
              </w:rPr>
              <w:t>10.87</w:t>
            </w:r>
          </w:p>
        </w:tc>
      </w:tr>
    </w:tbl>
    <w:p w14:paraId="62F45C04" w14:textId="77777777" w:rsidR="004B526F" w:rsidRPr="00F1713B" w:rsidRDefault="004B526F">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t>11</w:t>
      </w:r>
      <w:r w:rsidRPr="00F1713B">
        <w:rPr>
          <w:rFonts w:hint="eastAsia"/>
          <w:sz w:val="24"/>
        </w:rPr>
        <w:t>、</w:t>
      </w:r>
      <w:r w:rsidRPr="00F1713B">
        <w:rPr>
          <w:sz w:val="24"/>
        </w:rPr>
        <w:t>投资组合报告附注</w:t>
      </w:r>
    </w:p>
    <w:p w14:paraId="637D72C4" w14:textId="726B5A1A"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77777777" w:rsidR="004B526F" w:rsidRPr="00F1713B" w:rsidRDefault="0065211F">
      <w:pPr>
        <w:spacing w:line="360" w:lineRule="auto"/>
        <w:ind w:firstLineChars="200" w:firstLine="480"/>
        <w:rPr>
          <w:sz w:val="24"/>
        </w:rPr>
      </w:pPr>
      <w:r w:rsidRPr="00F1713B">
        <w:rPr>
          <w:rFonts w:hint="eastAsia"/>
          <w:sz w:val="24"/>
        </w:rPr>
        <w:t xml:space="preserve">11.3 </w:t>
      </w:r>
      <w:r w:rsidRPr="00F1713B">
        <w:rPr>
          <w:rFonts w:hint="eastAsia"/>
          <w:sz w:val="24"/>
        </w:rPr>
        <w:t>其他资产构成</w:t>
      </w:r>
    </w:p>
    <w:tbl>
      <w:tblPr>
        <w:tblStyle w:val="af4"/>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1713B" w:rsidRPr="00F1713B" w14:paraId="4E0AC4DD" w14:textId="77777777" w:rsidTr="00FF46AA">
        <w:trPr>
          <w:jc w:val="center"/>
        </w:trPr>
        <w:tc>
          <w:tcPr>
            <w:tcW w:w="1287" w:type="dxa"/>
            <w:vAlign w:val="center"/>
          </w:tcPr>
          <w:p w14:paraId="4AD2DDF6"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序号</w:t>
            </w:r>
          </w:p>
        </w:tc>
        <w:tc>
          <w:tcPr>
            <w:tcW w:w="2573" w:type="dxa"/>
            <w:vAlign w:val="center"/>
          </w:tcPr>
          <w:p w14:paraId="169A0202"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名称</w:t>
            </w:r>
          </w:p>
        </w:tc>
        <w:tc>
          <w:tcPr>
            <w:tcW w:w="5008" w:type="dxa"/>
            <w:vAlign w:val="center"/>
          </w:tcPr>
          <w:p w14:paraId="2D4BBFD3"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金额</w:t>
            </w:r>
            <w:r w:rsidRPr="00F1713B">
              <w:rPr>
                <w:sz w:val="24"/>
              </w:rPr>
              <w:t>（元）</w:t>
            </w:r>
          </w:p>
        </w:tc>
      </w:tr>
      <w:tr w:rsidR="00F1713B" w:rsidRPr="00F1713B" w14:paraId="62832120" w14:textId="77777777" w:rsidTr="00FF46AA">
        <w:trPr>
          <w:jc w:val="center"/>
        </w:trPr>
        <w:tc>
          <w:tcPr>
            <w:tcW w:w="1287" w:type="dxa"/>
            <w:vAlign w:val="center"/>
          </w:tcPr>
          <w:p w14:paraId="0E2F2981"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1</w:t>
            </w:r>
          </w:p>
        </w:tc>
        <w:tc>
          <w:tcPr>
            <w:tcW w:w="2573" w:type="dxa"/>
            <w:vAlign w:val="center"/>
          </w:tcPr>
          <w:p w14:paraId="4257FDD3"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存出保证金</w:t>
            </w:r>
          </w:p>
        </w:tc>
        <w:tc>
          <w:tcPr>
            <w:tcW w:w="5008" w:type="dxa"/>
            <w:vAlign w:val="center"/>
          </w:tcPr>
          <w:p w14:paraId="44B157D3"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103,202.22</w:t>
            </w:r>
          </w:p>
        </w:tc>
      </w:tr>
      <w:tr w:rsidR="00F1713B" w:rsidRPr="00F1713B" w14:paraId="7F4807B8" w14:textId="77777777" w:rsidTr="00FF46AA">
        <w:trPr>
          <w:jc w:val="center"/>
        </w:trPr>
        <w:tc>
          <w:tcPr>
            <w:tcW w:w="1287" w:type="dxa"/>
            <w:vAlign w:val="center"/>
          </w:tcPr>
          <w:p w14:paraId="5B9AC2E8"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2</w:t>
            </w:r>
          </w:p>
        </w:tc>
        <w:tc>
          <w:tcPr>
            <w:tcW w:w="2573" w:type="dxa"/>
            <w:vAlign w:val="center"/>
          </w:tcPr>
          <w:p w14:paraId="5B3428E7"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应收证券清算款</w:t>
            </w:r>
          </w:p>
        </w:tc>
        <w:tc>
          <w:tcPr>
            <w:tcW w:w="5008" w:type="dxa"/>
            <w:vAlign w:val="center"/>
          </w:tcPr>
          <w:p w14:paraId="7B1211F6"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w:t>
            </w:r>
          </w:p>
        </w:tc>
      </w:tr>
      <w:tr w:rsidR="00F1713B" w:rsidRPr="00F1713B" w14:paraId="47586FF7" w14:textId="77777777" w:rsidTr="00FF46AA">
        <w:trPr>
          <w:jc w:val="center"/>
        </w:trPr>
        <w:tc>
          <w:tcPr>
            <w:tcW w:w="1287" w:type="dxa"/>
            <w:vAlign w:val="center"/>
          </w:tcPr>
          <w:p w14:paraId="095D19B4"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3</w:t>
            </w:r>
          </w:p>
        </w:tc>
        <w:tc>
          <w:tcPr>
            <w:tcW w:w="2573" w:type="dxa"/>
            <w:vAlign w:val="center"/>
          </w:tcPr>
          <w:p w14:paraId="53AFCB9B"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应收股利</w:t>
            </w:r>
          </w:p>
        </w:tc>
        <w:tc>
          <w:tcPr>
            <w:tcW w:w="5008" w:type="dxa"/>
            <w:vAlign w:val="center"/>
          </w:tcPr>
          <w:p w14:paraId="1A22E283"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w:t>
            </w:r>
          </w:p>
        </w:tc>
      </w:tr>
      <w:tr w:rsidR="00F1713B" w:rsidRPr="00F1713B" w14:paraId="4660EB02" w14:textId="77777777" w:rsidTr="00FF46AA">
        <w:trPr>
          <w:jc w:val="center"/>
        </w:trPr>
        <w:tc>
          <w:tcPr>
            <w:tcW w:w="1287" w:type="dxa"/>
            <w:vAlign w:val="center"/>
          </w:tcPr>
          <w:p w14:paraId="26CC2F4C"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4</w:t>
            </w:r>
          </w:p>
        </w:tc>
        <w:tc>
          <w:tcPr>
            <w:tcW w:w="2573" w:type="dxa"/>
            <w:vAlign w:val="center"/>
          </w:tcPr>
          <w:p w14:paraId="023F44EA"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应收利息</w:t>
            </w:r>
          </w:p>
        </w:tc>
        <w:tc>
          <w:tcPr>
            <w:tcW w:w="5008" w:type="dxa"/>
            <w:vAlign w:val="center"/>
          </w:tcPr>
          <w:p w14:paraId="5043715D"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382,132.04</w:t>
            </w:r>
          </w:p>
        </w:tc>
      </w:tr>
      <w:tr w:rsidR="00F1713B" w:rsidRPr="00F1713B" w14:paraId="2F26E9F1" w14:textId="77777777" w:rsidTr="00FF46AA">
        <w:trPr>
          <w:jc w:val="center"/>
        </w:trPr>
        <w:tc>
          <w:tcPr>
            <w:tcW w:w="1287" w:type="dxa"/>
            <w:vAlign w:val="center"/>
          </w:tcPr>
          <w:p w14:paraId="0F247DA0"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5</w:t>
            </w:r>
          </w:p>
        </w:tc>
        <w:tc>
          <w:tcPr>
            <w:tcW w:w="2573" w:type="dxa"/>
            <w:vAlign w:val="center"/>
          </w:tcPr>
          <w:p w14:paraId="05F42B0F"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应收申购款</w:t>
            </w:r>
          </w:p>
        </w:tc>
        <w:tc>
          <w:tcPr>
            <w:tcW w:w="5008" w:type="dxa"/>
            <w:vAlign w:val="center"/>
          </w:tcPr>
          <w:p w14:paraId="0324A051"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9,719.45</w:t>
            </w:r>
          </w:p>
        </w:tc>
      </w:tr>
      <w:tr w:rsidR="00F1713B" w:rsidRPr="00F1713B" w14:paraId="089A5AE4" w14:textId="77777777" w:rsidTr="00FF46AA">
        <w:trPr>
          <w:jc w:val="center"/>
        </w:trPr>
        <w:tc>
          <w:tcPr>
            <w:tcW w:w="1287" w:type="dxa"/>
            <w:vAlign w:val="center"/>
          </w:tcPr>
          <w:p w14:paraId="02E983F8"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6</w:t>
            </w:r>
          </w:p>
        </w:tc>
        <w:tc>
          <w:tcPr>
            <w:tcW w:w="2573" w:type="dxa"/>
            <w:vAlign w:val="center"/>
          </w:tcPr>
          <w:p w14:paraId="53787B2A"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其他应收款</w:t>
            </w:r>
          </w:p>
        </w:tc>
        <w:tc>
          <w:tcPr>
            <w:tcW w:w="5008" w:type="dxa"/>
            <w:vAlign w:val="center"/>
          </w:tcPr>
          <w:p w14:paraId="5019CB55"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w:t>
            </w:r>
          </w:p>
        </w:tc>
      </w:tr>
      <w:tr w:rsidR="00F1713B" w:rsidRPr="00F1713B" w14:paraId="5B2B5E60" w14:textId="77777777" w:rsidTr="00FF46AA">
        <w:trPr>
          <w:jc w:val="center"/>
        </w:trPr>
        <w:tc>
          <w:tcPr>
            <w:tcW w:w="1287" w:type="dxa"/>
            <w:vAlign w:val="center"/>
          </w:tcPr>
          <w:p w14:paraId="249D9C98"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7</w:t>
            </w:r>
          </w:p>
        </w:tc>
        <w:tc>
          <w:tcPr>
            <w:tcW w:w="2573" w:type="dxa"/>
            <w:vAlign w:val="center"/>
          </w:tcPr>
          <w:p w14:paraId="4D8D3CCC"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待摊费用</w:t>
            </w:r>
          </w:p>
        </w:tc>
        <w:tc>
          <w:tcPr>
            <w:tcW w:w="5008" w:type="dxa"/>
            <w:vAlign w:val="center"/>
          </w:tcPr>
          <w:p w14:paraId="3E62462F"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w:t>
            </w:r>
          </w:p>
        </w:tc>
      </w:tr>
      <w:tr w:rsidR="00F1713B" w:rsidRPr="00F1713B" w14:paraId="356FDD32" w14:textId="77777777" w:rsidTr="00FF46AA">
        <w:trPr>
          <w:jc w:val="center"/>
        </w:trPr>
        <w:tc>
          <w:tcPr>
            <w:tcW w:w="1287" w:type="dxa"/>
            <w:vAlign w:val="center"/>
          </w:tcPr>
          <w:p w14:paraId="29D078E5"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8</w:t>
            </w:r>
          </w:p>
        </w:tc>
        <w:tc>
          <w:tcPr>
            <w:tcW w:w="2573" w:type="dxa"/>
            <w:vAlign w:val="center"/>
          </w:tcPr>
          <w:p w14:paraId="3DBAB1DF"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其他</w:t>
            </w:r>
          </w:p>
        </w:tc>
        <w:tc>
          <w:tcPr>
            <w:tcW w:w="5008" w:type="dxa"/>
            <w:vAlign w:val="center"/>
          </w:tcPr>
          <w:p w14:paraId="3E469932"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w:t>
            </w:r>
          </w:p>
        </w:tc>
      </w:tr>
      <w:tr w:rsidR="00F1713B" w:rsidRPr="00F1713B" w14:paraId="0B1EB0A9" w14:textId="77777777" w:rsidTr="00FF46AA">
        <w:trPr>
          <w:jc w:val="center"/>
        </w:trPr>
        <w:tc>
          <w:tcPr>
            <w:tcW w:w="1287" w:type="dxa"/>
            <w:vAlign w:val="center"/>
          </w:tcPr>
          <w:p w14:paraId="1F858C53" w14:textId="77777777" w:rsidR="00FF46AA" w:rsidRPr="00F1713B" w:rsidRDefault="00FF46AA" w:rsidP="00F1713B">
            <w:pPr>
              <w:autoSpaceDE w:val="0"/>
              <w:autoSpaceDN w:val="0"/>
              <w:adjustRightInd w:val="0"/>
              <w:spacing w:before="29" w:line="288" w:lineRule="auto"/>
              <w:ind w:left="15"/>
              <w:jc w:val="center"/>
              <w:rPr>
                <w:sz w:val="24"/>
                <w:szCs w:val="24"/>
              </w:rPr>
            </w:pPr>
            <w:r w:rsidRPr="00F1713B">
              <w:rPr>
                <w:sz w:val="24"/>
                <w:szCs w:val="24"/>
              </w:rPr>
              <w:t>9</w:t>
            </w:r>
          </w:p>
        </w:tc>
        <w:tc>
          <w:tcPr>
            <w:tcW w:w="2573" w:type="dxa"/>
            <w:vAlign w:val="center"/>
          </w:tcPr>
          <w:p w14:paraId="616518BA" w14:textId="77777777" w:rsidR="00FF46AA" w:rsidRPr="00F1713B" w:rsidRDefault="00FF46AA" w:rsidP="00F1713B">
            <w:pPr>
              <w:autoSpaceDE w:val="0"/>
              <w:autoSpaceDN w:val="0"/>
              <w:adjustRightInd w:val="0"/>
              <w:spacing w:before="29" w:line="288" w:lineRule="auto"/>
              <w:ind w:left="15"/>
              <w:jc w:val="left"/>
              <w:rPr>
                <w:sz w:val="24"/>
                <w:szCs w:val="24"/>
              </w:rPr>
            </w:pPr>
            <w:r w:rsidRPr="00F1713B">
              <w:rPr>
                <w:sz w:val="24"/>
                <w:szCs w:val="24"/>
              </w:rPr>
              <w:t>合计</w:t>
            </w:r>
          </w:p>
        </w:tc>
        <w:tc>
          <w:tcPr>
            <w:tcW w:w="5008" w:type="dxa"/>
            <w:vAlign w:val="center"/>
          </w:tcPr>
          <w:p w14:paraId="7E7289D5" w14:textId="77777777" w:rsidR="00FF46AA" w:rsidRPr="00F1713B" w:rsidRDefault="00FF46AA" w:rsidP="00F1713B">
            <w:pPr>
              <w:autoSpaceDE w:val="0"/>
              <w:autoSpaceDN w:val="0"/>
              <w:adjustRightInd w:val="0"/>
              <w:spacing w:before="29" w:line="288" w:lineRule="auto"/>
              <w:ind w:left="15"/>
              <w:jc w:val="right"/>
              <w:rPr>
                <w:sz w:val="24"/>
                <w:szCs w:val="24"/>
              </w:rPr>
            </w:pPr>
            <w:r w:rsidRPr="00F1713B">
              <w:rPr>
                <w:sz w:val="24"/>
                <w:szCs w:val="24"/>
              </w:rPr>
              <w:t>495,053.71</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F1713B" w:rsidRPr="00F1713B" w14:paraId="21C693AC" w14:textId="77777777" w:rsidTr="00FF46AA">
        <w:trPr>
          <w:jc w:val="center"/>
        </w:trPr>
        <w:tc>
          <w:tcPr>
            <w:tcW w:w="1129" w:type="dxa"/>
            <w:vAlign w:val="center"/>
          </w:tcPr>
          <w:p w14:paraId="2C4CFD12" w14:textId="77777777" w:rsidR="004C2BA8" w:rsidRPr="00F1713B" w:rsidRDefault="004C2BA8" w:rsidP="002E5815">
            <w:pPr>
              <w:spacing w:before="29" w:line="288" w:lineRule="auto"/>
              <w:ind w:left="17"/>
              <w:jc w:val="center"/>
              <w:rPr>
                <w:sz w:val="24"/>
                <w:szCs w:val="24"/>
              </w:rPr>
            </w:pPr>
            <w:r w:rsidRPr="00F1713B">
              <w:rPr>
                <w:sz w:val="24"/>
                <w:szCs w:val="24"/>
              </w:rPr>
              <w:t>序号</w:t>
            </w:r>
          </w:p>
        </w:tc>
        <w:tc>
          <w:tcPr>
            <w:tcW w:w="1356" w:type="dxa"/>
            <w:vAlign w:val="center"/>
          </w:tcPr>
          <w:p w14:paraId="209564AC" w14:textId="77777777" w:rsidR="004C2BA8" w:rsidRPr="00F1713B" w:rsidRDefault="004C2BA8" w:rsidP="002E5815">
            <w:pPr>
              <w:spacing w:before="29" w:line="288" w:lineRule="auto"/>
              <w:ind w:left="17"/>
              <w:jc w:val="center"/>
              <w:rPr>
                <w:sz w:val="24"/>
                <w:szCs w:val="24"/>
              </w:rPr>
            </w:pPr>
            <w:r w:rsidRPr="00F1713B">
              <w:rPr>
                <w:sz w:val="24"/>
                <w:szCs w:val="24"/>
              </w:rPr>
              <w:t>股票代码</w:t>
            </w:r>
          </w:p>
        </w:tc>
        <w:tc>
          <w:tcPr>
            <w:tcW w:w="1355" w:type="dxa"/>
            <w:vAlign w:val="center"/>
          </w:tcPr>
          <w:p w14:paraId="1E43D8C1" w14:textId="77777777" w:rsidR="004C2BA8" w:rsidRPr="00F1713B" w:rsidRDefault="004C2BA8" w:rsidP="002E5815">
            <w:pPr>
              <w:spacing w:before="29" w:line="288" w:lineRule="auto"/>
              <w:ind w:left="17"/>
              <w:jc w:val="center"/>
              <w:rPr>
                <w:sz w:val="24"/>
                <w:szCs w:val="24"/>
              </w:rPr>
            </w:pPr>
            <w:r w:rsidRPr="00F1713B">
              <w:rPr>
                <w:sz w:val="24"/>
                <w:szCs w:val="24"/>
              </w:rPr>
              <w:t>股票名称</w:t>
            </w:r>
          </w:p>
        </w:tc>
        <w:tc>
          <w:tcPr>
            <w:tcW w:w="1880" w:type="dxa"/>
            <w:vAlign w:val="center"/>
          </w:tcPr>
          <w:p w14:paraId="2BDF156B" w14:textId="77777777" w:rsidR="004C2BA8" w:rsidRPr="00F1713B" w:rsidRDefault="004C2BA8" w:rsidP="002E5815">
            <w:pPr>
              <w:spacing w:before="29" w:line="288" w:lineRule="auto"/>
              <w:ind w:left="17"/>
              <w:jc w:val="center"/>
              <w:rPr>
                <w:sz w:val="24"/>
                <w:szCs w:val="24"/>
              </w:rPr>
            </w:pPr>
            <w:r w:rsidRPr="00F1713B">
              <w:rPr>
                <w:sz w:val="24"/>
                <w:szCs w:val="24"/>
              </w:rPr>
              <w:t>流通受限部分的公允价值</w:t>
            </w:r>
            <w:r w:rsidRPr="00F1713B">
              <w:rPr>
                <w:sz w:val="24"/>
                <w:szCs w:val="24"/>
              </w:rPr>
              <w:t>(</w:t>
            </w:r>
            <w:r w:rsidRPr="00F1713B">
              <w:rPr>
                <w:sz w:val="24"/>
                <w:szCs w:val="24"/>
              </w:rPr>
              <w:t>元</w:t>
            </w:r>
            <w:r w:rsidRPr="00F1713B">
              <w:rPr>
                <w:sz w:val="24"/>
                <w:szCs w:val="24"/>
              </w:rPr>
              <w:t>)</w:t>
            </w:r>
          </w:p>
        </w:tc>
        <w:tc>
          <w:tcPr>
            <w:tcW w:w="1724" w:type="dxa"/>
            <w:vAlign w:val="center"/>
          </w:tcPr>
          <w:p w14:paraId="28457148" w14:textId="77777777" w:rsidR="004C2BA8" w:rsidRPr="00F1713B" w:rsidRDefault="004C2BA8" w:rsidP="002E5815">
            <w:pPr>
              <w:spacing w:before="29" w:line="288" w:lineRule="auto"/>
              <w:ind w:left="17"/>
              <w:jc w:val="center"/>
              <w:rPr>
                <w:sz w:val="24"/>
                <w:szCs w:val="24"/>
              </w:rPr>
            </w:pPr>
            <w:r w:rsidRPr="00F1713B">
              <w:rPr>
                <w:sz w:val="24"/>
                <w:szCs w:val="24"/>
              </w:rPr>
              <w:t>占基金资产净值比例</w:t>
            </w:r>
            <w:r w:rsidRPr="00F1713B">
              <w:rPr>
                <w:sz w:val="24"/>
                <w:szCs w:val="24"/>
              </w:rPr>
              <w:t>(</w:t>
            </w:r>
            <w:r w:rsidRPr="00F1713B">
              <w:rPr>
                <w:sz w:val="24"/>
                <w:szCs w:val="24"/>
              </w:rPr>
              <w:t>％</w:t>
            </w:r>
            <w:r w:rsidRPr="00F1713B">
              <w:rPr>
                <w:sz w:val="24"/>
                <w:szCs w:val="24"/>
              </w:rPr>
              <w:t>)</w:t>
            </w:r>
          </w:p>
        </w:tc>
        <w:tc>
          <w:tcPr>
            <w:tcW w:w="1424" w:type="dxa"/>
            <w:vAlign w:val="center"/>
          </w:tcPr>
          <w:p w14:paraId="0B178E9B" w14:textId="77777777" w:rsidR="004C2BA8" w:rsidRPr="00F1713B" w:rsidRDefault="004C2BA8" w:rsidP="002E5815">
            <w:pPr>
              <w:spacing w:before="29" w:line="288" w:lineRule="auto"/>
              <w:ind w:left="17"/>
              <w:jc w:val="center"/>
              <w:rPr>
                <w:sz w:val="24"/>
                <w:szCs w:val="24"/>
              </w:rPr>
            </w:pPr>
            <w:r w:rsidRPr="00F1713B">
              <w:rPr>
                <w:sz w:val="24"/>
                <w:szCs w:val="24"/>
              </w:rPr>
              <w:t>流通受限情况说明</w:t>
            </w:r>
          </w:p>
        </w:tc>
      </w:tr>
      <w:tr w:rsidR="00F1713B" w:rsidRPr="00F1713B" w14:paraId="205F37AB" w14:textId="77777777" w:rsidTr="002E5815">
        <w:trPr>
          <w:jc w:val="center"/>
        </w:trPr>
        <w:tc>
          <w:tcPr>
            <w:tcW w:w="1129" w:type="dxa"/>
            <w:vAlign w:val="center"/>
          </w:tcPr>
          <w:p w14:paraId="5A1BEC46" w14:textId="0756D15B" w:rsidR="00FF46AA" w:rsidRPr="00F1713B" w:rsidRDefault="00FF46AA" w:rsidP="00FF46AA">
            <w:pPr>
              <w:jc w:val="center"/>
            </w:pPr>
            <w:r w:rsidRPr="00F1713B">
              <w:rPr>
                <w:sz w:val="24"/>
                <w:szCs w:val="24"/>
              </w:rPr>
              <w:t>1</w:t>
            </w:r>
          </w:p>
        </w:tc>
        <w:tc>
          <w:tcPr>
            <w:tcW w:w="1356" w:type="dxa"/>
            <w:vAlign w:val="center"/>
          </w:tcPr>
          <w:p w14:paraId="7C441B82" w14:textId="28AA3E71" w:rsidR="00FF46AA" w:rsidRPr="00F1713B" w:rsidRDefault="00FF46AA" w:rsidP="00FF46AA">
            <w:pPr>
              <w:jc w:val="center"/>
            </w:pPr>
            <w:r w:rsidRPr="00F1713B">
              <w:rPr>
                <w:sz w:val="24"/>
                <w:szCs w:val="24"/>
              </w:rPr>
              <w:t>000821</w:t>
            </w:r>
          </w:p>
        </w:tc>
        <w:tc>
          <w:tcPr>
            <w:tcW w:w="1355" w:type="dxa"/>
            <w:vAlign w:val="center"/>
          </w:tcPr>
          <w:p w14:paraId="5BE04183" w14:textId="262A393D" w:rsidR="00FF46AA" w:rsidRPr="00F1713B" w:rsidRDefault="00FF46AA" w:rsidP="00FF46AA">
            <w:pPr>
              <w:jc w:val="center"/>
            </w:pPr>
            <w:r w:rsidRPr="00F1713B">
              <w:rPr>
                <w:sz w:val="24"/>
                <w:szCs w:val="24"/>
              </w:rPr>
              <w:t>京山轻机</w:t>
            </w:r>
          </w:p>
        </w:tc>
        <w:tc>
          <w:tcPr>
            <w:tcW w:w="1880" w:type="dxa"/>
            <w:vAlign w:val="center"/>
          </w:tcPr>
          <w:p w14:paraId="453E1F06" w14:textId="3CE297E0" w:rsidR="00FF46AA" w:rsidRPr="00F1713B" w:rsidRDefault="00FF46AA" w:rsidP="00FF46AA">
            <w:pPr>
              <w:jc w:val="right"/>
            </w:pPr>
            <w:r w:rsidRPr="00F1713B">
              <w:rPr>
                <w:sz w:val="24"/>
                <w:szCs w:val="24"/>
              </w:rPr>
              <w:t>5,247,814.00</w:t>
            </w:r>
          </w:p>
        </w:tc>
        <w:tc>
          <w:tcPr>
            <w:tcW w:w="1724" w:type="dxa"/>
            <w:vAlign w:val="center"/>
          </w:tcPr>
          <w:p w14:paraId="7B38FA40" w14:textId="5BE9477D" w:rsidR="00FF46AA" w:rsidRPr="00F1713B" w:rsidRDefault="00FF46AA" w:rsidP="00FF46AA">
            <w:pPr>
              <w:jc w:val="right"/>
            </w:pPr>
            <w:r w:rsidRPr="00F1713B">
              <w:rPr>
                <w:sz w:val="24"/>
                <w:szCs w:val="24"/>
              </w:rPr>
              <w:t>5.68</w:t>
            </w:r>
          </w:p>
        </w:tc>
        <w:tc>
          <w:tcPr>
            <w:tcW w:w="1424" w:type="dxa"/>
            <w:vAlign w:val="center"/>
          </w:tcPr>
          <w:p w14:paraId="53E5579E" w14:textId="1F685B75" w:rsidR="00FF46AA" w:rsidRPr="00F1713B" w:rsidRDefault="00FF46AA" w:rsidP="00FF46AA">
            <w:pPr>
              <w:jc w:val="right"/>
            </w:pPr>
            <w:r w:rsidRPr="00F1713B">
              <w:rPr>
                <w:sz w:val="24"/>
                <w:szCs w:val="24"/>
              </w:rPr>
              <w:t>重大事项</w:t>
            </w:r>
          </w:p>
        </w:tc>
      </w:tr>
    </w:tbl>
    <w:p w14:paraId="69BC83D6" w14:textId="77777777" w:rsidR="004B526F" w:rsidRPr="00F1713B" w:rsidRDefault="004B526F">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6680F080" w:rsidR="004B526F" w:rsidRPr="00F1713B" w:rsidRDefault="0065211F">
      <w:pPr>
        <w:pStyle w:val="a6"/>
        <w:spacing w:after="0" w:line="360" w:lineRule="auto"/>
        <w:ind w:rightChars="-85" w:right="-178" w:firstLineChars="200" w:firstLine="480"/>
        <w:rPr>
          <w:sz w:val="24"/>
        </w:rPr>
      </w:pPr>
      <w:r w:rsidRPr="00F1713B">
        <w:rPr>
          <w:sz w:val="24"/>
        </w:rPr>
        <w:t>基金业绩截止日为</w:t>
      </w:r>
      <w:r w:rsidR="00FF46AA" w:rsidRPr="00F1713B">
        <w:rPr>
          <w:rFonts w:ascii="宋体" w:hAnsi="宋体"/>
          <w:sz w:val="24"/>
        </w:rPr>
        <w:t>2016年12</w:t>
      </w:r>
      <w:r w:rsidRPr="00F1713B">
        <w:rPr>
          <w:rFonts w:ascii="宋体" w:hAnsi="宋体"/>
          <w:sz w:val="24"/>
        </w:rPr>
        <w:t>月</w:t>
      </w:r>
      <w:r w:rsidR="00FF46AA" w:rsidRPr="00F1713B">
        <w:rPr>
          <w:rFonts w:ascii="宋体" w:hAnsi="宋体"/>
          <w:sz w:val="24"/>
        </w:rPr>
        <w:t>31</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6"/>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6AB06C53" w:rsidR="00150341" w:rsidRPr="00150341" w:rsidRDefault="009D1135"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0D3892CF" w:rsidR="00150341" w:rsidRPr="00150341" w:rsidRDefault="009D1135"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150341"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77777777" w:rsidR="00150341" w:rsidRPr="00150341" w:rsidRDefault="00150341" w:rsidP="00085BE1">
            <w:pPr>
              <w:autoSpaceDE w:val="0"/>
              <w:autoSpaceDN w:val="0"/>
              <w:adjustRightInd w:val="0"/>
              <w:spacing w:before="29" w:line="288" w:lineRule="auto"/>
              <w:ind w:left="15"/>
              <w:jc w:val="left"/>
              <w:rPr>
                <w:sz w:val="24"/>
              </w:rPr>
            </w:pPr>
            <w:r w:rsidRPr="00150341">
              <w:rPr>
                <w:rFonts w:hint="eastAsia"/>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3.69%</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0.32%</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0.39%</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3.37%</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0.39%</w:t>
            </w:r>
          </w:p>
        </w:tc>
      </w:tr>
      <w:tr w:rsidR="00150341"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150341" w:rsidRPr="00150341" w:rsidRDefault="00150341" w:rsidP="00085BE1">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r>
      <w:tr w:rsidR="00150341"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150341" w:rsidRPr="00150341" w:rsidRDefault="00150341" w:rsidP="00085BE1">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0.76%</w:t>
            </w:r>
          </w:p>
        </w:tc>
      </w:tr>
      <w:tr w:rsidR="00150341"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150341" w:rsidRPr="00150341" w:rsidRDefault="00150341" w:rsidP="00085BE1">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0.28%</w:t>
            </w:r>
          </w:p>
        </w:tc>
      </w:tr>
      <w:tr w:rsidR="00150341"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150341" w:rsidRPr="00150341" w:rsidRDefault="00150341" w:rsidP="00085BE1">
            <w:pPr>
              <w:autoSpaceDE w:val="0"/>
              <w:autoSpaceDN w:val="0"/>
              <w:adjustRightInd w:val="0"/>
              <w:spacing w:before="29" w:line="288" w:lineRule="auto"/>
              <w:ind w:left="15"/>
              <w:jc w:val="left"/>
              <w:rPr>
                <w:sz w:val="24"/>
              </w:rPr>
            </w:pPr>
            <w:r w:rsidRPr="00150341">
              <w:rPr>
                <w:rFonts w:hint="eastAsia"/>
                <w:sz w:val="24"/>
              </w:rPr>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150341" w:rsidRPr="00150341" w:rsidRDefault="00150341" w:rsidP="00085BE1">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6"/>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a"/>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7B26930C" w:rsidR="00425D1D" w:rsidRPr="00F1713B" w:rsidRDefault="00425D1D" w:rsidP="00425D1D">
      <w:pPr>
        <w:pStyle w:val="aa"/>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FF46AA" w:rsidRPr="00F1713B">
        <w:rPr>
          <w:rFonts w:ascii="Times New Roman" w:hAnsi="Times New Roman"/>
          <w:sz w:val="24"/>
          <w:szCs w:val="24"/>
        </w:rPr>
        <w:t>2016</w:t>
      </w:r>
      <w:r w:rsidR="00FF46AA" w:rsidRPr="00F1713B">
        <w:rPr>
          <w:rFonts w:ascii="Times New Roman" w:hAnsi="Times New Roman"/>
          <w:sz w:val="24"/>
          <w:szCs w:val="24"/>
        </w:rPr>
        <w:t>年</w:t>
      </w:r>
      <w:r w:rsidR="00FF46AA" w:rsidRPr="00F1713B">
        <w:rPr>
          <w:rFonts w:ascii="Times New Roman" w:hAnsi="Times New Roman"/>
          <w:sz w:val="24"/>
          <w:szCs w:val="24"/>
        </w:rPr>
        <w:t>12</w:t>
      </w:r>
      <w:r w:rsidRPr="00F1713B">
        <w:rPr>
          <w:rFonts w:ascii="Times New Roman" w:hAnsi="Times New Roman"/>
          <w:sz w:val="24"/>
          <w:szCs w:val="24"/>
        </w:rPr>
        <w:t>月</w:t>
      </w:r>
      <w:r w:rsidR="00FF46AA" w:rsidRPr="00F1713B">
        <w:rPr>
          <w:rFonts w:ascii="Times New Roman" w:hAnsi="Times New Roman"/>
          <w:sz w:val="24"/>
          <w:szCs w:val="24"/>
        </w:rPr>
        <w:t>31</w:t>
      </w:r>
      <w:r w:rsidRPr="00F1713B">
        <w:rPr>
          <w:rFonts w:ascii="Times New Roman" w:hAnsi="Times New Roman"/>
          <w:sz w:val="24"/>
          <w:szCs w:val="24"/>
        </w:rPr>
        <w:t>日）</w:t>
      </w:r>
    </w:p>
    <w:p w14:paraId="3D2C7DE7" w14:textId="56EFB2FF" w:rsidR="004B526F" w:rsidRPr="00F1713B" w:rsidRDefault="00FF46AA">
      <w:pPr>
        <w:pStyle w:val="aa"/>
        <w:snapToGrid w:val="0"/>
        <w:spacing w:before="29" w:line="288" w:lineRule="auto"/>
        <w:ind w:right="-178"/>
        <w:jc w:val="center"/>
        <w:rPr>
          <w:rFonts w:ascii="Times New Roman" w:hAnsi="Times New Roman"/>
          <w:sz w:val="24"/>
          <w:szCs w:val="24"/>
        </w:rPr>
      </w:pPr>
      <w:r w:rsidRPr="00F1713B">
        <w:rPr>
          <w:rFonts w:ascii="宋体" w:hAnsi="宋体"/>
          <w:noProof/>
          <w:szCs w:val="21"/>
        </w:rPr>
        <w:drawing>
          <wp:inline distT="0" distB="0" distL="0" distR="0" wp14:anchorId="2E97EA7B" wp14:editId="4B8D8917">
            <wp:extent cx="5486400" cy="3215539"/>
            <wp:effectExtent l="0" t="0" r="0" b="4445"/>
            <wp:docPr id="7" name="图片 7"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bonnieliu\Desktop\走势图柱状图\走势图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215539"/>
                    </a:xfrm>
                    <a:prstGeom prst="rect">
                      <a:avLst/>
                    </a:prstGeom>
                    <a:noFill/>
                    <a:ln>
                      <a:noFill/>
                    </a:ln>
                  </pic:spPr>
                </pic:pic>
              </a:graphicData>
            </a:graphic>
          </wp:inline>
        </w:drawing>
      </w:r>
    </w:p>
    <w:p w14:paraId="6EE6DAE9" w14:textId="77777777" w:rsidR="004B526F" w:rsidRPr="00F1713B"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t>基金资产总值是指</w:t>
      </w:r>
      <w:r w:rsidRPr="00F1713B">
        <w:rPr>
          <w:bCs/>
          <w:sz w:val="24"/>
        </w:rPr>
        <w:t>基金拥有的各类有价证券、银行存款本息、基金应收申购款及其他资产的价值总和</w:t>
      </w:r>
      <w:bookmarkStart w:id="76" w:name="_Toc311810245"/>
      <w:bookmarkEnd w:id="72"/>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70"/>
      <w:bookmarkEnd w:id="71"/>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6AC376C7"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与基金管理人、基金托管人相互独立的具有证券从业资格的会计师事务所及其注册会计师对本基金的年度财务报表进行审计。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、基金管理人认为有充足理由更换会计师事务所，须通报基金托管人。更换会计师事务所</w:t>
      </w:r>
      <w:r w:rsidRPr="00F1713B">
        <w:rPr>
          <w:rFonts w:hAnsi="宋体"/>
          <w:bCs/>
          <w:sz w:val="24"/>
        </w:rPr>
        <w:t>需在</w:t>
      </w:r>
      <w:r w:rsidRPr="00F1713B">
        <w:rPr>
          <w:bCs/>
          <w:sz w:val="24"/>
        </w:rPr>
        <w:t>2</w:t>
      </w:r>
      <w:r w:rsidRPr="00F1713B">
        <w:rPr>
          <w:rFonts w:hAnsi="宋体"/>
          <w:bCs/>
          <w:sz w:val="24"/>
        </w:rPr>
        <w:t>个工作日内</w:t>
      </w:r>
      <w:r w:rsidRPr="00F1713B">
        <w:rPr>
          <w:rFonts w:hAnsi="宋体"/>
          <w:sz w:val="24"/>
          <w:szCs w:val="18"/>
        </w:rPr>
        <w:t>在指定媒体公告</w:t>
      </w:r>
      <w:r w:rsidRPr="00F1713B">
        <w:rPr>
          <w:rFonts w:hAnsi="宋体"/>
          <w:bCs/>
          <w:sz w:val="24"/>
        </w:rPr>
        <w:t>并报中国证监会备案</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t>十八、基金的信息披露</w:t>
      </w:r>
      <w:bookmarkEnd w:id="89"/>
    </w:p>
    <w:p w14:paraId="4FC681D5"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（一）</w:t>
      </w:r>
      <w:r w:rsidRPr="00F1713B">
        <w:rPr>
          <w:rFonts w:hAnsi="宋体"/>
          <w:sz w:val="24"/>
        </w:rPr>
        <w:t>本基金的信息披露应符合《基金法》、《运作办法》、《信息披露办法》、基金合同及其他有关规定。</w:t>
      </w:r>
    </w:p>
    <w:p w14:paraId="0D6FB03C" w14:textId="77777777" w:rsidR="004B526F" w:rsidRPr="00F1713B" w:rsidRDefault="0065211F">
      <w:pPr>
        <w:adjustRightInd w:val="0"/>
        <w:snapToGrid w:val="0"/>
        <w:spacing w:line="360" w:lineRule="auto"/>
        <w:ind w:firstLineChars="200" w:firstLine="482"/>
        <w:rPr>
          <w:b/>
          <w:sz w:val="24"/>
        </w:rPr>
      </w:pPr>
      <w:r w:rsidRPr="00F1713B">
        <w:rPr>
          <w:rFonts w:hAnsi="宋体"/>
          <w:b/>
          <w:bCs/>
          <w:sz w:val="24"/>
        </w:rPr>
        <w:t>（二）信息披露义务人</w:t>
      </w:r>
    </w:p>
    <w:p w14:paraId="10C897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本基金信息披露义务人包括基金管理人、基金托管人、召集基金份额持有人大会的基金份额持有人等法律法规</w:t>
      </w:r>
      <w:bookmarkStart w:id="90" w:name="_Toc109537395"/>
      <w:r w:rsidRPr="00F1713B">
        <w:rPr>
          <w:rFonts w:hAnsi="宋体"/>
          <w:sz w:val="24"/>
        </w:rPr>
        <w:t>和中国证监会规定的自</w:t>
      </w:r>
      <w:bookmarkEnd w:id="90"/>
      <w:r w:rsidRPr="00F1713B">
        <w:rPr>
          <w:rFonts w:hAnsi="宋体"/>
          <w:sz w:val="24"/>
        </w:rPr>
        <w:t>然人、法人和其他组织。</w:t>
      </w:r>
    </w:p>
    <w:p w14:paraId="7A759C65"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本基金信息披露义务人按照法律法规和中国证监会的规定披露基金信息，并保证所披露信息的真实性、准确性和完整性。</w:t>
      </w:r>
    </w:p>
    <w:p w14:paraId="0CFDBC9D"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本基金信息披露义务人应当在中国证监会规定时间内，将应予披露的基金信息通过中国证监会指定的全国性报刊（以下简称</w:t>
      </w:r>
      <w:r w:rsidRPr="00F1713B">
        <w:rPr>
          <w:sz w:val="24"/>
        </w:rPr>
        <w:t>“</w:t>
      </w:r>
      <w:r w:rsidRPr="00F1713B">
        <w:rPr>
          <w:rFonts w:hAnsi="宋体"/>
          <w:sz w:val="24"/>
        </w:rPr>
        <w:t>指定报刊</w:t>
      </w:r>
      <w:r w:rsidRPr="00F1713B">
        <w:rPr>
          <w:sz w:val="24"/>
        </w:rPr>
        <w:t>”</w:t>
      </w:r>
      <w:r w:rsidRPr="00F1713B">
        <w:rPr>
          <w:rFonts w:hAnsi="宋体"/>
          <w:sz w:val="24"/>
        </w:rPr>
        <w:t>）和基金管理人、基金托管人的互联网网站（以下简称</w:t>
      </w:r>
      <w:r w:rsidRPr="00F1713B">
        <w:rPr>
          <w:sz w:val="24"/>
        </w:rPr>
        <w:t>“</w:t>
      </w:r>
      <w:r w:rsidRPr="00F1713B">
        <w:rPr>
          <w:rFonts w:hAnsi="宋体"/>
          <w:sz w:val="24"/>
        </w:rPr>
        <w:t>网站</w:t>
      </w:r>
      <w:r w:rsidRPr="00F1713B">
        <w:rPr>
          <w:sz w:val="24"/>
        </w:rPr>
        <w:t>”</w:t>
      </w:r>
      <w:r w:rsidRPr="00F1713B">
        <w:rPr>
          <w:rFonts w:hAnsi="宋体"/>
          <w:sz w:val="24"/>
        </w:rPr>
        <w:t>）等媒介披露，并保证基金投资者能够按照基金合同约定的时间和方式查阅或者复制公开披露的信息资料。</w:t>
      </w:r>
    </w:p>
    <w:p w14:paraId="7D39987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（三）本基金信息披露义务人承诺公开披露的基金信息，不得有下列行为：</w:t>
      </w:r>
    </w:p>
    <w:p w14:paraId="259C023A"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、虚假记载、误导性陈述或者重大遗漏；</w:t>
      </w:r>
    </w:p>
    <w:p w14:paraId="6D0E26A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、对证券投资业绩进行预测；</w:t>
      </w:r>
    </w:p>
    <w:p w14:paraId="52ED2490"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、违规承诺收益或者承担损失；</w:t>
      </w:r>
    </w:p>
    <w:p w14:paraId="6EA09122"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、诋毁其他基金管理人、基金托管人或者基金销售机构；</w:t>
      </w:r>
    </w:p>
    <w:p w14:paraId="20ECC9FA"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、登载任何自然人、法人或者其他组织的祝贺性、恭维性或推荐性的文字；</w:t>
      </w:r>
    </w:p>
    <w:p w14:paraId="370D42C7"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、中国证监会禁止的其他行为。</w:t>
      </w:r>
    </w:p>
    <w:p w14:paraId="12C7A6A9" w14:textId="77777777" w:rsidR="004B526F" w:rsidRPr="00F1713B" w:rsidRDefault="0065211F">
      <w:pPr>
        <w:adjustRightInd w:val="0"/>
        <w:snapToGrid w:val="0"/>
        <w:spacing w:line="360" w:lineRule="auto"/>
        <w:ind w:firstLineChars="200" w:firstLine="482"/>
        <w:rPr>
          <w:sz w:val="24"/>
        </w:rPr>
      </w:pPr>
      <w:r w:rsidRPr="00F1713B">
        <w:rPr>
          <w:rFonts w:hAnsi="宋体"/>
          <w:b/>
          <w:sz w:val="24"/>
        </w:rPr>
        <w:t>（四）</w:t>
      </w:r>
      <w:r w:rsidRPr="00F1713B">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本基金公开披露的信息采用阿拉伯数字；除特别说明外，货币单位为人民币元。</w:t>
      </w:r>
    </w:p>
    <w:p w14:paraId="1B87FCC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（五）公开披露的基金信息</w:t>
      </w:r>
    </w:p>
    <w:p w14:paraId="4AFA3BAF" w14:textId="77777777" w:rsidR="004B526F" w:rsidRPr="00F1713B" w:rsidRDefault="0065211F">
      <w:pPr>
        <w:adjustRightInd w:val="0"/>
        <w:snapToGrid w:val="0"/>
        <w:spacing w:line="360" w:lineRule="auto"/>
        <w:ind w:firstLineChars="200" w:firstLine="480"/>
        <w:rPr>
          <w:b/>
          <w:bCs/>
          <w:sz w:val="24"/>
        </w:rPr>
      </w:pPr>
      <w:r w:rsidRPr="00F1713B">
        <w:rPr>
          <w:rFonts w:hAnsi="宋体"/>
          <w:bCs/>
          <w:sz w:val="24"/>
        </w:rPr>
        <w:t>公开披露的基金信息包括：</w:t>
      </w:r>
    </w:p>
    <w:p w14:paraId="7CD08209"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、基金招募说明书、基金合同、基金托管协议</w:t>
      </w:r>
    </w:p>
    <w:p w14:paraId="66198ED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713B">
        <w:rPr>
          <w:bCs/>
          <w:sz w:val="24"/>
        </w:rPr>
        <w:t>6</w:t>
      </w:r>
      <w:r w:rsidRPr="00F1713B">
        <w:rPr>
          <w:rFonts w:hAnsi="宋体"/>
          <w:bCs/>
          <w:sz w:val="24"/>
        </w:rPr>
        <w:t>个月结束之日起</w:t>
      </w:r>
      <w:r w:rsidRPr="00F1713B">
        <w:rPr>
          <w:bCs/>
          <w:sz w:val="24"/>
        </w:rPr>
        <w:t>45</w:t>
      </w:r>
      <w:r w:rsidRPr="00F1713B">
        <w:rPr>
          <w:rFonts w:hAnsi="宋体"/>
          <w:bCs/>
          <w:sz w:val="24"/>
        </w:rPr>
        <w:t>日内，更新招募说明书并登载在网站上，将更新后的招募说明书摘要登载在指定报刊上；基金管理人在公告的</w:t>
      </w:r>
      <w:r w:rsidRPr="00F1713B">
        <w:rPr>
          <w:bCs/>
          <w:sz w:val="24"/>
        </w:rPr>
        <w:t>15</w:t>
      </w:r>
      <w:r w:rsidRPr="00F1713B">
        <w:rPr>
          <w:rFonts w:hAnsi="宋体"/>
          <w:bCs/>
          <w:sz w:val="24"/>
        </w:rPr>
        <w:t>日前向主要办公场所所在地的中国证监会派出机构报送更新的招募说明书，并就有关更新内容提供书面说明。</w:t>
      </w:r>
    </w:p>
    <w:p w14:paraId="1105E68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）基金托管协议是界定基金托管人和基金管理人在基金财产保管及基金运作监督等活动中的权利、义务关系的法律文件。</w:t>
      </w:r>
    </w:p>
    <w:p w14:paraId="2A69A24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基金募集申请经中国证监会核准后，基金管理人在基金份额发售的</w:t>
      </w:r>
      <w:r w:rsidRPr="00F1713B">
        <w:rPr>
          <w:bCs/>
          <w:sz w:val="24"/>
        </w:rPr>
        <w:t>3</w:t>
      </w:r>
      <w:r w:rsidRPr="00F1713B">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、基金份额发售公告</w:t>
      </w:r>
    </w:p>
    <w:p w14:paraId="1E70FB3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基金管理人应当就基金份额发售的具体事宜编制基金份额发售公告，并在披露招募说明书的当日登载于指定报刊和网站上。</w:t>
      </w:r>
    </w:p>
    <w:p w14:paraId="6F617864"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、基金合同生效公告</w:t>
      </w:r>
    </w:p>
    <w:p w14:paraId="09547C4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w:t>
      </w:r>
      <w:r w:rsidRPr="00F1713B">
        <w:rPr>
          <w:rFonts w:hAnsi="宋体"/>
          <w:bCs/>
          <w:sz w:val="24"/>
        </w:rPr>
        <w:t>在收到中国证监会确认文件的次日在指定报刊和网站上登载基金合同生效公告</w:t>
      </w:r>
      <w:r w:rsidRPr="00F1713B">
        <w:rPr>
          <w:rFonts w:hAnsi="宋体"/>
          <w:sz w:val="24"/>
        </w:rPr>
        <w:t>。</w:t>
      </w:r>
    </w:p>
    <w:p w14:paraId="092FA10F"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、基金资产净值、基金份额净值</w:t>
      </w:r>
    </w:p>
    <w:p w14:paraId="03426EF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基金合同生效后，在开始办理基金份额申购或者赎回前，基金管理人应当至少每周公告一次基金资产净值和基金份额净值。</w:t>
      </w:r>
    </w:p>
    <w:p w14:paraId="26A74A7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、基金份额申购、赎回价格</w:t>
      </w:r>
    </w:p>
    <w:p w14:paraId="5E0192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w:t>
      </w:r>
      <w:r w:rsidRPr="00F1713B">
        <w:rPr>
          <w:rFonts w:hAnsi="宋体"/>
          <w:bCs/>
          <w:sz w:val="24"/>
        </w:rPr>
        <w:t>基金定期报告，包括基金年度报告、基金半年度报告和基金季度报告</w:t>
      </w:r>
    </w:p>
    <w:p w14:paraId="0B67A64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基金管理人应当在每年结束之日起</w:t>
      </w:r>
      <w:r w:rsidRPr="00F1713B">
        <w:rPr>
          <w:sz w:val="24"/>
        </w:rPr>
        <w:t>90</w:t>
      </w:r>
      <w:r w:rsidRPr="00F1713B">
        <w:rPr>
          <w:rFonts w:hAnsi="宋体"/>
          <w:sz w:val="24"/>
        </w:rPr>
        <w:t>日内，编制完成基金年度报告，并将年度报告正文登载于网站上，将年度报告摘要登载在指定报刊上。基金年度报告</w:t>
      </w:r>
      <w:r w:rsidRPr="00F1713B">
        <w:rPr>
          <w:rFonts w:hAnsi="宋体"/>
          <w:bCs/>
          <w:sz w:val="24"/>
        </w:rPr>
        <w:t>的财务会计报告应当经过审计</w:t>
      </w:r>
      <w:r w:rsidRPr="00F1713B">
        <w:rPr>
          <w:rFonts w:hAnsi="宋体"/>
          <w:sz w:val="24"/>
        </w:rPr>
        <w:t>。</w:t>
      </w:r>
    </w:p>
    <w:p w14:paraId="2263079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基金管理人应当在上半年结束之日起</w:t>
      </w:r>
      <w:r w:rsidRPr="00F1713B">
        <w:rPr>
          <w:sz w:val="24"/>
        </w:rPr>
        <w:t>60</w:t>
      </w:r>
      <w:r w:rsidRPr="00F1713B">
        <w:rPr>
          <w:rFonts w:hAnsi="宋体"/>
          <w:sz w:val="24"/>
        </w:rPr>
        <w:t>日内，编制完成基金半年度报告，并将半年度报告正文登载在网站上，将半年度报告摘要登载在指定报刊上。</w:t>
      </w:r>
    </w:p>
    <w:p w14:paraId="4C26701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基金管理人应当在每个季度结束之日起</w:t>
      </w:r>
      <w:r w:rsidRPr="00F1713B">
        <w:rPr>
          <w:sz w:val="24"/>
        </w:rPr>
        <w:t>15</w:t>
      </w:r>
      <w:r w:rsidRPr="00F1713B">
        <w:rPr>
          <w:rFonts w:hAnsi="宋体"/>
          <w:sz w:val="24"/>
        </w:rPr>
        <w:t>个工作日内，编制完成基金季度报告，并将季度报告登载在指定报刊和网站上。</w:t>
      </w:r>
    </w:p>
    <w:p w14:paraId="79A5F19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基金合同生效不足</w:t>
      </w:r>
      <w:r w:rsidRPr="00F1713B">
        <w:rPr>
          <w:sz w:val="24"/>
        </w:rPr>
        <w:t>2</w:t>
      </w:r>
      <w:r w:rsidRPr="00F1713B">
        <w:rPr>
          <w:rFonts w:hAnsi="宋体"/>
          <w:sz w:val="24"/>
        </w:rPr>
        <w:t>个月的，基金管理人可以不编制当期季度报告、半年度报告或者年度报告。</w:t>
      </w:r>
    </w:p>
    <w:p w14:paraId="6E3267FA"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基金定期报告</w:t>
      </w:r>
      <w:r w:rsidRPr="00F1713B">
        <w:rPr>
          <w:rFonts w:hAnsi="宋体"/>
          <w:bCs/>
          <w:sz w:val="24"/>
        </w:rPr>
        <w:t>在公开披露的第</w:t>
      </w:r>
      <w:r w:rsidRPr="00F1713B">
        <w:rPr>
          <w:bCs/>
          <w:sz w:val="24"/>
        </w:rPr>
        <w:t>2</w:t>
      </w:r>
      <w:r w:rsidRPr="00F1713B">
        <w:rPr>
          <w:rFonts w:hAnsi="宋体"/>
          <w:bCs/>
          <w:sz w:val="24"/>
        </w:rPr>
        <w:t>个工作日，分别报中国证监会和基金管理人主要办公场所所在地中国证监会派出机构备案。报备应当采用电子文本或书面报告方式</w:t>
      </w:r>
      <w:r w:rsidRPr="00F1713B">
        <w:rPr>
          <w:rFonts w:hAnsi="宋体"/>
          <w:sz w:val="24"/>
        </w:rPr>
        <w:t>。</w:t>
      </w:r>
    </w:p>
    <w:p w14:paraId="1ECBC328"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、临时报告</w:t>
      </w:r>
    </w:p>
    <w:p w14:paraId="0A0A873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本基金发生重大事件，有关信息披露义务人应当在</w:t>
      </w:r>
      <w:r w:rsidRPr="00F1713B">
        <w:rPr>
          <w:bCs/>
          <w:sz w:val="24"/>
        </w:rPr>
        <w:t>2</w:t>
      </w:r>
      <w:r w:rsidRPr="00F1713B">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Pr="00F1713B" w:rsidRDefault="0065211F">
      <w:pPr>
        <w:adjustRightInd w:val="0"/>
        <w:snapToGrid w:val="0"/>
        <w:spacing w:line="360" w:lineRule="auto"/>
        <w:ind w:firstLineChars="200" w:firstLine="480"/>
        <w:rPr>
          <w:rStyle w:val="unnamed11"/>
          <w:rFonts w:ascii="Times New Roman" w:hAnsi="Times New Roman" w:hint="default"/>
        </w:rPr>
      </w:pPr>
      <w:r w:rsidRPr="00F1713B">
        <w:rPr>
          <w:rFonts w:hAnsi="宋体"/>
          <w:bCs/>
          <w:sz w:val="24"/>
        </w:rPr>
        <w:t>前款所称重大事件，是指可能对基金份额持有人权益或者基金份额的价格产生重大影响的下列事件：</w:t>
      </w:r>
    </w:p>
    <w:p w14:paraId="6B24AC1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w:t>
      </w:r>
      <w:r w:rsidRPr="00F1713B">
        <w:rPr>
          <w:rFonts w:hAnsi="宋体"/>
          <w:sz w:val="24"/>
        </w:rPr>
        <w:t>）基金份额持有人大会的召开；</w:t>
      </w:r>
    </w:p>
    <w:p w14:paraId="78E9F3C5"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w:t>
      </w:r>
      <w:r w:rsidRPr="00F1713B">
        <w:rPr>
          <w:rFonts w:hAnsi="宋体"/>
          <w:sz w:val="24"/>
        </w:rPr>
        <w:t>）终止基金合同；</w:t>
      </w:r>
    </w:p>
    <w:p w14:paraId="4239C67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3</w:t>
      </w:r>
      <w:r w:rsidRPr="00F1713B">
        <w:rPr>
          <w:rFonts w:hAnsi="宋体"/>
          <w:sz w:val="24"/>
        </w:rPr>
        <w:t>）转换基金运作方式；</w:t>
      </w:r>
    </w:p>
    <w:p w14:paraId="3D7FFE2D"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4</w:t>
      </w:r>
      <w:r w:rsidRPr="00F1713B">
        <w:rPr>
          <w:rFonts w:hAnsi="宋体"/>
          <w:sz w:val="24"/>
        </w:rPr>
        <w:t>）更换基金管理人、基金托管人；</w:t>
      </w:r>
    </w:p>
    <w:p w14:paraId="7246E5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5</w:t>
      </w:r>
      <w:r w:rsidRPr="00F1713B">
        <w:rPr>
          <w:rFonts w:hAnsi="宋体"/>
          <w:sz w:val="24"/>
        </w:rPr>
        <w:t>）基金管理人、基金托管人的法定名称、住所发生变更；</w:t>
      </w:r>
    </w:p>
    <w:p w14:paraId="24E33C4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6</w:t>
      </w:r>
      <w:r w:rsidRPr="00F1713B">
        <w:rPr>
          <w:rFonts w:hAnsi="宋体"/>
          <w:sz w:val="24"/>
        </w:rPr>
        <w:t>）基金管理人股东及其出资比例发生变更；</w:t>
      </w:r>
    </w:p>
    <w:p w14:paraId="3C8D63D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7</w:t>
      </w:r>
      <w:r w:rsidRPr="00F1713B">
        <w:rPr>
          <w:rFonts w:hAnsi="宋体"/>
          <w:sz w:val="24"/>
        </w:rPr>
        <w:t>）基金募集期延长；</w:t>
      </w:r>
    </w:p>
    <w:p w14:paraId="173AF6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8</w:t>
      </w:r>
      <w:r w:rsidRPr="00F1713B">
        <w:rPr>
          <w:rFonts w:hAnsi="宋体"/>
          <w:sz w:val="24"/>
        </w:rPr>
        <w:t>）基金管理人的董事长、总经理及其他高级管理人员、基金经理和基金托管人基金托管部门负责人发生变动；</w:t>
      </w:r>
    </w:p>
    <w:p w14:paraId="4C0EB74E"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9</w:t>
      </w:r>
      <w:r w:rsidRPr="00F1713B">
        <w:rPr>
          <w:rFonts w:hAnsi="宋体"/>
          <w:sz w:val="24"/>
        </w:rPr>
        <w:t>）基金管理人的董事在一年内变更超过</w:t>
      </w:r>
      <w:r w:rsidRPr="00F1713B">
        <w:rPr>
          <w:rFonts w:hAnsi="宋体"/>
          <w:bCs/>
          <w:sz w:val="24"/>
        </w:rPr>
        <w:t>百分之五十</w:t>
      </w:r>
      <w:r w:rsidRPr="00F1713B">
        <w:rPr>
          <w:rFonts w:hAnsi="宋体"/>
          <w:sz w:val="24"/>
        </w:rPr>
        <w:t>；</w:t>
      </w:r>
    </w:p>
    <w:p w14:paraId="6B9B176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10</w:t>
      </w:r>
      <w:r w:rsidRPr="00F1713B">
        <w:rPr>
          <w:rFonts w:hAnsi="宋体"/>
          <w:sz w:val="24"/>
        </w:rPr>
        <w:t>）基金管理人、基金托管人基金托管部门的主要业务人员在一年内变动超过</w:t>
      </w:r>
      <w:r w:rsidRPr="00F1713B">
        <w:rPr>
          <w:rFonts w:hAnsi="宋体"/>
          <w:bCs/>
          <w:sz w:val="24"/>
        </w:rPr>
        <w:t>百分之三十</w:t>
      </w:r>
      <w:r w:rsidRPr="00F1713B">
        <w:rPr>
          <w:rFonts w:hAnsi="宋体"/>
          <w:sz w:val="24"/>
        </w:rPr>
        <w:t>；</w:t>
      </w:r>
    </w:p>
    <w:p w14:paraId="37DCE19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11</w:t>
      </w:r>
      <w:r w:rsidRPr="00F1713B">
        <w:rPr>
          <w:rFonts w:hAnsi="宋体"/>
          <w:sz w:val="24"/>
        </w:rPr>
        <w:t>）涉及基金管理人、基金财产、基金托管业务的诉讼；</w:t>
      </w:r>
    </w:p>
    <w:p w14:paraId="2FC759B7"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12</w:t>
      </w:r>
      <w:r w:rsidRPr="00F1713B">
        <w:rPr>
          <w:rFonts w:hAnsi="宋体"/>
          <w:sz w:val="24"/>
        </w:rPr>
        <w:t>）基金管理人、基金托管人受到监管部门的调查；</w:t>
      </w:r>
    </w:p>
    <w:p w14:paraId="0DC97EA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13</w:t>
      </w:r>
      <w:r w:rsidRPr="00F1713B">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14</w:t>
      </w:r>
      <w:r w:rsidRPr="00F1713B">
        <w:rPr>
          <w:rFonts w:hAnsi="宋体"/>
          <w:sz w:val="24"/>
        </w:rPr>
        <w:t>）重大关联交易事项；</w:t>
      </w:r>
    </w:p>
    <w:p w14:paraId="01A09E23"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15</w:t>
      </w:r>
      <w:r w:rsidRPr="00F1713B">
        <w:rPr>
          <w:rFonts w:hAnsi="宋体"/>
          <w:sz w:val="24"/>
        </w:rPr>
        <w:t>）基金收益分配事项；</w:t>
      </w:r>
    </w:p>
    <w:p w14:paraId="09DF568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16</w:t>
      </w:r>
      <w:r w:rsidRPr="00F1713B">
        <w:rPr>
          <w:rFonts w:hAnsi="宋体"/>
          <w:sz w:val="24"/>
        </w:rPr>
        <w:t>）管理费、托管费等费用计提标准、计提方式和费率发生变更；</w:t>
      </w:r>
    </w:p>
    <w:p w14:paraId="5807E45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17</w:t>
      </w:r>
      <w:r w:rsidRPr="00F1713B">
        <w:rPr>
          <w:rFonts w:hAnsi="宋体"/>
          <w:sz w:val="24"/>
        </w:rPr>
        <w:t>）基金份额净值计价错误达基金份额净值</w:t>
      </w:r>
      <w:r w:rsidRPr="00F1713B">
        <w:rPr>
          <w:rFonts w:hAnsi="宋体"/>
          <w:bCs/>
          <w:sz w:val="24"/>
        </w:rPr>
        <w:t>百分之零点五</w:t>
      </w:r>
      <w:r w:rsidRPr="00F1713B">
        <w:rPr>
          <w:rFonts w:hAnsi="宋体"/>
          <w:sz w:val="24"/>
        </w:rPr>
        <w:t>；</w:t>
      </w:r>
    </w:p>
    <w:p w14:paraId="41CEEA4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18</w:t>
      </w:r>
      <w:r w:rsidRPr="00F1713B">
        <w:rPr>
          <w:rFonts w:hAnsi="宋体"/>
          <w:sz w:val="24"/>
        </w:rPr>
        <w:t>）基金改聘会计师事务所；</w:t>
      </w:r>
    </w:p>
    <w:p w14:paraId="39FD944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19</w:t>
      </w:r>
      <w:r w:rsidRPr="00F1713B">
        <w:rPr>
          <w:rFonts w:hAnsi="宋体"/>
          <w:sz w:val="24"/>
        </w:rPr>
        <w:t>）</w:t>
      </w:r>
      <w:r w:rsidRPr="00F1713B">
        <w:rPr>
          <w:rFonts w:hAnsi="宋体"/>
          <w:bCs/>
          <w:sz w:val="24"/>
        </w:rPr>
        <w:t>变更基金销售机构</w:t>
      </w:r>
      <w:r w:rsidRPr="00F1713B">
        <w:rPr>
          <w:rFonts w:hAnsi="宋体"/>
          <w:sz w:val="24"/>
        </w:rPr>
        <w:t>；</w:t>
      </w:r>
    </w:p>
    <w:p w14:paraId="502E71B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20</w:t>
      </w:r>
      <w:r w:rsidRPr="00F1713B">
        <w:rPr>
          <w:rFonts w:hAnsi="宋体"/>
          <w:sz w:val="24"/>
        </w:rPr>
        <w:t>）更换基金登记机构；</w:t>
      </w:r>
    </w:p>
    <w:p w14:paraId="20CE228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21</w:t>
      </w:r>
      <w:r w:rsidRPr="00F1713B">
        <w:rPr>
          <w:rFonts w:hAnsi="宋体"/>
          <w:sz w:val="24"/>
        </w:rPr>
        <w:t>）本基金开始办理申购、赎回；</w:t>
      </w:r>
    </w:p>
    <w:p w14:paraId="1F0E3CE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22</w:t>
      </w:r>
      <w:r w:rsidRPr="00F1713B">
        <w:rPr>
          <w:rFonts w:hAnsi="宋体"/>
          <w:sz w:val="24"/>
        </w:rPr>
        <w:t>）本基金申购、赎回费率及其收费方式发生变更；</w:t>
      </w:r>
    </w:p>
    <w:p w14:paraId="004235F2"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23</w:t>
      </w:r>
      <w:r w:rsidRPr="00F1713B">
        <w:rPr>
          <w:rFonts w:hAnsi="宋体"/>
          <w:sz w:val="24"/>
        </w:rPr>
        <w:t>）本基金发生巨额赎回并延期支付；</w:t>
      </w:r>
    </w:p>
    <w:p w14:paraId="071C2CD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w:t>
      </w:r>
      <w:r w:rsidRPr="00F1713B">
        <w:rPr>
          <w:bCs/>
          <w:sz w:val="24"/>
        </w:rPr>
        <w:t>24</w:t>
      </w:r>
      <w:r w:rsidRPr="00F1713B">
        <w:rPr>
          <w:rFonts w:hAnsi="宋体"/>
          <w:bCs/>
          <w:sz w:val="24"/>
        </w:rPr>
        <w:t>）本基金连续发生巨额赎回并暂停接受赎回申请；</w:t>
      </w:r>
    </w:p>
    <w:p w14:paraId="5EF179EB"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25</w:t>
      </w:r>
      <w:r w:rsidRPr="00F1713B">
        <w:rPr>
          <w:rFonts w:hAnsi="宋体"/>
          <w:sz w:val="24"/>
        </w:rPr>
        <w:t>）本基金暂停接受申购、赎回申请</w:t>
      </w:r>
      <w:r w:rsidRPr="00F1713B">
        <w:rPr>
          <w:rFonts w:hAnsi="宋体"/>
          <w:bCs/>
          <w:sz w:val="24"/>
        </w:rPr>
        <w:t>后重新接受申购、赎回</w:t>
      </w:r>
      <w:r w:rsidRPr="00F1713B">
        <w:rPr>
          <w:rFonts w:hAnsi="宋体"/>
          <w:sz w:val="24"/>
        </w:rPr>
        <w:t>；</w:t>
      </w:r>
    </w:p>
    <w:p w14:paraId="70DF02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26</w:t>
      </w:r>
      <w:r w:rsidRPr="00F1713B">
        <w:rPr>
          <w:rFonts w:hAnsi="宋体"/>
          <w:sz w:val="24"/>
        </w:rPr>
        <w:t>）中国证监会规定的其他事项。</w:t>
      </w:r>
    </w:p>
    <w:p w14:paraId="3673C17C"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、澄清公告</w:t>
      </w:r>
    </w:p>
    <w:p w14:paraId="11D28F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Pr="00F1713B" w:rsidRDefault="0065211F">
      <w:pPr>
        <w:adjustRightInd w:val="0"/>
        <w:snapToGrid w:val="0"/>
        <w:spacing w:line="360" w:lineRule="auto"/>
        <w:ind w:firstLineChars="200" w:firstLine="480"/>
        <w:rPr>
          <w:sz w:val="24"/>
        </w:rPr>
      </w:pPr>
      <w:r w:rsidRPr="00F1713B">
        <w:rPr>
          <w:sz w:val="24"/>
        </w:rPr>
        <w:t>9</w:t>
      </w:r>
      <w:r w:rsidRPr="00F1713B">
        <w:rPr>
          <w:rFonts w:hAnsi="宋体"/>
          <w:sz w:val="24"/>
        </w:rPr>
        <w:t>、基金份额持有人大会决议</w:t>
      </w:r>
    </w:p>
    <w:p w14:paraId="3FFBD3DB"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基金份额持有人大会决定的事项，应当依法报中国证监会核准或者备案，并予以公告。</w:t>
      </w:r>
    </w:p>
    <w:p w14:paraId="3AFB58C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Pr="00F1713B" w:rsidRDefault="0065211F">
      <w:pPr>
        <w:adjustRightInd w:val="0"/>
        <w:snapToGrid w:val="0"/>
        <w:spacing w:line="360" w:lineRule="auto"/>
        <w:ind w:firstLineChars="200" w:firstLine="480"/>
        <w:rPr>
          <w:sz w:val="24"/>
        </w:rPr>
      </w:pPr>
      <w:r w:rsidRPr="00F1713B">
        <w:rPr>
          <w:sz w:val="24"/>
        </w:rPr>
        <w:t>10</w:t>
      </w:r>
      <w:r w:rsidRPr="00F1713B">
        <w:rPr>
          <w:rFonts w:hAnsi="宋体"/>
          <w:sz w:val="24"/>
        </w:rPr>
        <w:t>、中国证监会规定的其他信息</w:t>
      </w:r>
    </w:p>
    <w:p w14:paraId="4678B5AB" w14:textId="77777777" w:rsidR="004B526F" w:rsidRPr="00F1713B" w:rsidRDefault="0065211F">
      <w:pPr>
        <w:adjustRightInd w:val="0"/>
        <w:snapToGrid w:val="0"/>
        <w:spacing w:line="360" w:lineRule="auto"/>
        <w:ind w:firstLineChars="200" w:firstLine="482"/>
        <w:rPr>
          <w:b/>
          <w:bCs/>
          <w:sz w:val="24"/>
        </w:rPr>
      </w:pPr>
      <w:r w:rsidRPr="00F1713B">
        <w:rPr>
          <w:rFonts w:hAnsi="宋体"/>
          <w:b/>
          <w:bCs/>
          <w:sz w:val="24"/>
        </w:rPr>
        <w:t>（六）信息披露事务管理</w:t>
      </w:r>
    </w:p>
    <w:p w14:paraId="1FDE28D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基金管理人、基金托管人应当建立健全信息披露管理制度，指定专人负责管理信息披露事务。</w:t>
      </w:r>
    </w:p>
    <w:p w14:paraId="28D1205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基金信息披露义务人公开披露基金信息，应当符合中国证监会相关基金信息披露内容与格式准则的规定。</w:t>
      </w:r>
    </w:p>
    <w:p w14:paraId="79D25C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基金管理人、基金托管人应当在指定报刊中选择披露信息的报刊。</w:t>
      </w:r>
    </w:p>
    <w:p w14:paraId="342FD463" w14:textId="77777777" w:rsidR="004B526F" w:rsidRPr="00F1713B" w:rsidRDefault="0065211F">
      <w:pPr>
        <w:adjustRightInd w:val="0"/>
        <w:snapToGrid w:val="0"/>
        <w:spacing w:line="360" w:lineRule="auto"/>
        <w:ind w:firstLineChars="200" w:firstLine="480"/>
        <w:rPr>
          <w:b/>
          <w:sz w:val="24"/>
        </w:rPr>
      </w:pPr>
      <w:r w:rsidRPr="00F1713B">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（七）信息披露文件的存放与查阅</w:t>
      </w:r>
    </w:p>
    <w:p w14:paraId="052BD8AD"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招募说明书公布后，应当分别置备于基金管理人、基金托管人和基金销售机构的住所，供公众查阅、复制。</w:t>
      </w:r>
    </w:p>
    <w:p w14:paraId="7E24169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基金定期报告公布后，应当分别置备于基金管理人和基金托管人的住所，以供公众查阅、复制。</w:t>
      </w:r>
    </w:p>
    <w:p w14:paraId="4983DCCC" w14:textId="77777777" w:rsidR="004B526F" w:rsidRPr="00F1713B" w:rsidRDefault="004B526F">
      <w:pPr>
        <w:widowControl/>
        <w:adjustRightInd w:val="0"/>
        <w:snapToGrid w:val="0"/>
        <w:spacing w:line="360" w:lineRule="auto"/>
        <w:ind w:firstLineChars="200" w:firstLine="602"/>
        <w:outlineLvl w:val="0"/>
        <w:rPr>
          <w:b/>
          <w:kern w:val="0"/>
          <w:sz w:val="30"/>
        </w:rPr>
      </w:pP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sidRPr="00F1713B">
        <w:rPr>
          <w:rFonts w:ascii="宋体" w:hAnsi="宋体" w:hint="eastAsia"/>
          <w:b/>
          <w:kern w:val="0"/>
          <w:sz w:val="30"/>
        </w:rPr>
        <w:t>十九、风险揭示</w:t>
      </w:r>
      <w:bookmarkEnd w:id="91"/>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sidRPr="00F1713B">
        <w:rPr>
          <w:rFonts w:hAnsi="宋体"/>
          <w:sz w:val="24"/>
          <w:szCs w:val="24"/>
        </w:rPr>
        <w:t>生的收益，也可能承担</w:t>
      </w:r>
      <w:bookmarkEnd w:id="94"/>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0DCF430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（六）其他风险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5"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sidRPr="00F1713B">
        <w:rPr>
          <w:rFonts w:hAnsi="宋体" w:hint="eastAsia"/>
          <w:b/>
          <w:kern w:val="0"/>
          <w:sz w:val="30"/>
        </w:rPr>
        <w:t>二十</w:t>
      </w:r>
      <w:r w:rsidRPr="00F1713B">
        <w:rPr>
          <w:rFonts w:hAnsi="宋体"/>
          <w:b/>
          <w:kern w:val="0"/>
          <w:sz w:val="30"/>
        </w:rPr>
        <w:t>、基金合同的变更、终止与基金财</w:t>
      </w:r>
      <w:bookmarkEnd w:id="95"/>
      <w:r w:rsidRPr="00F1713B">
        <w:rPr>
          <w:rFonts w:hAnsi="宋体"/>
          <w:b/>
          <w:kern w:val="0"/>
          <w:sz w:val="30"/>
        </w:rPr>
        <w:t>产的清算</w:t>
      </w:r>
      <w:bookmarkEnd w:id="96"/>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sidRPr="00F1713B">
        <w:rPr>
          <w:rFonts w:hAnsi="宋体"/>
          <w:bCs/>
          <w:sz w:val="24"/>
        </w:rPr>
        <w:t>基金管理人和基金托管人同意后变更并公告，并</w:t>
      </w:r>
      <w:bookmarkEnd w:id="97"/>
      <w:r w:rsidRPr="00F1713B">
        <w:rPr>
          <w:rFonts w:hAnsi="宋体"/>
          <w:bCs/>
          <w:sz w:val="24"/>
        </w:rPr>
        <w:t>报中国证监会备案。</w:t>
      </w:r>
    </w:p>
    <w:p w14:paraId="4B6DC4EE" w14:textId="77777777"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8" w:name="_Hlt80977405"/>
      <w:bookmarkEnd w:id="98"/>
      <w:r w:rsidRPr="00F1713B">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sidRPr="00F1713B">
        <w:rPr>
          <w:rFonts w:ascii="宋体" w:hAnsi="宋体" w:hint="eastAsia"/>
          <w:b/>
          <w:kern w:val="0"/>
          <w:sz w:val="30"/>
        </w:rPr>
        <w:t>二十一、基金合同内容摘要</w:t>
      </w:r>
      <w:bookmarkEnd w:id="99"/>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100" w:name="_Hlt88896155"/>
      <w:r w:rsidRPr="00F1713B">
        <w:rPr>
          <w:rFonts w:hAnsi="宋体"/>
          <w:bCs/>
          <w:sz w:val="24"/>
          <w:szCs w:val="24"/>
        </w:rPr>
        <w:t>召集基金份额持有人大会；</w:t>
      </w:r>
      <w:bookmarkEnd w:id="100"/>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编制季度、半年度和年度基金报告；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2" w:name="_Hlt88899909"/>
      <w:bookmarkEnd w:id="102"/>
      <w:r w:rsidRPr="00F1713B">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3" w:name="_Hlt88825668"/>
      <w:bookmarkEnd w:id="103"/>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4" w:name="_Hlt88825574"/>
      <w:bookmarkEnd w:id="104"/>
      <w:r w:rsidRPr="00F1713B">
        <w:rPr>
          <w:bCs/>
          <w:sz w:val="24"/>
        </w:rPr>
        <w:t>，应当召开基金份额持有人大会：</w:t>
      </w:r>
      <w:bookmarkStart w:id="105" w:name="_Hlt94543071"/>
      <w:bookmarkEnd w:id="105"/>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日，在指定媒体公告。基金份额持有人大会通知应至少载明以下内容：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6"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sidRPr="00F1713B">
        <w:rPr>
          <w:rFonts w:ascii="宋体" w:hAnsi="宋体" w:hint="eastAsia"/>
          <w:b/>
          <w:kern w:val="0"/>
          <w:sz w:val="30"/>
        </w:rPr>
        <w:t>二十二、托管协议的内容摘要</w:t>
      </w:r>
      <w:bookmarkEnd w:id="107"/>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注册地址：上海市浦东新区银城中路</w:t>
      </w:r>
      <w:r w:rsidRPr="00F1713B">
        <w:rPr>
          <w:sz w:val="24"/>
          <w:szCs w:val="24"/>
        </w:rPr>
        <w:t>188</w:t>
      </w:r>
      <w:r w:rsidRPr="00F1713B">
        <w:rPr>
          <w:rFonts w:hAnsi="宋体"/>
          <w:sz w:val="24"/>
          <w:szCs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办公地址：北京市西城区复兴门内大街</w:t>
      </w:r>
      <w:r w:rsidRPr="00F1713B">
        <w:rPr>
          <w:sz w:val="24"/>
          <w:szCs w:val="24"/>
        </w:rPr>
        <w:t>28</w:t>
      </w:r>
      <w:r w:rsidRPr="00F1713B">
        <w:rPr>
          <w:rFonts w:hAnsi="宋体"/>
          <w:sz w:val="24"/>
          <w:szCs w:val="24"/>
        </w:rPr>
        <w:t>号凯晨世贸中心东座九层</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经营范围：吸收公众存款；发放短期、中期、长期贷款；办理国内外结</w:t>
      </w:r>
      <w:r w:rsidRPr="00F1713B">
        <w:rPr>
          <w:rFonts w:hAnsi="宋体" w:hint="eastAsia"/>
          <w:sz w:val="24"/>
          <w:szCs w:val="24"/>
        </w:rPr>
        <w:t xml:space="preserve"> </w:t>
      </w:r>
      <w:r w:rsidRPr="00F1713B">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F1713B">
        <w:rPr>
          <w:rFonts w:hAnsi="宋体" w:hint="eastAsia"/>
          <w:sz w:val="24"/>
          <w:szCs w:val="24"/>
        </w:rPr>
        <w:t xml:space="preserve"> </w:t>
      </w:r>
      <w:r w:rsidRPr="00F1713B">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p>
    <w:p w14:paraId="6BE7869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2C233D2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10</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个月内使基金的投资组合比例符合基金合同的有关约定。因证券市场波动、上市公司合并、基金规模变动等基金管理人之外的因素致使基金投资比例不符合上述</w:t>
      </w:r>
      <w:r w:rsidRPr="00F1713B">
        <w:rPr>
          <w:rFonts w:hAnsi="宋体" w:hint="eastAsia"/>
          <w:sz w:val="24"/>
          <w:szCs w:val="24"/>
        </w:rPr>
        <w:t>（</w:t>
      </w:r>
      <w:r w:rsidRPr="00F1713B">
        <w:rPr>
          <w:sz w:val="24"/>
          <w:szCs w:val="24"/>
        </w:rPr>
        <w:t>1</w:t>
      </w:r>
      <w:r w:rsidRPr="00F1713B">
        <w:rPr>
          <w:rFonts w:hint="eastAsia"/>
          <w:sz w:val="24"/>
          <w:szCs w:val="24"/>
        </w:rPr>
        <w:t>）</w:t>
      </w:r>
      <w:r w:rsidRPr="00F1713B">
        <w:rPr>
          <w:kern w:val="0"/>
          <w:sz w:val="24"/>
          <w:szCs w:val="24"/>
        </w:rPr>
        <w:t>-</w:t>
      </w:r>
      <w:r w:rsidRPr="00F1713B">
        <w:rPr>
          <w:rFonts w:hint="eastAsia"/>
          <w:kern w:val="0"/>
          <w:sz w:val="24"/>
          <w:szCs w:val="24"/>
        </w:rPr>
        <w:t>（</w:t>
      </w:r>
      <w:r w:rsidRPr="00F1713B">
        <w:rPr>
          <w:sz w:val="24"/>
          <w:szCs w:val="24"/>
        </w:rPr>
        <w:t>3</w:t>
      </w:r>
      <w:r w:rsidRPr="00F1713B">
        <w:rPr>
          <w:rFonts w:hint="eastAsia"/>
          <w:sz w:val="24"/>
          <w:szCs w:val="24"/>
        </w:rPr>
        <w:t>）</w:t>
      </w:r>
      <w:r w:rsidRPr="00F1713B">
        <w:rPr>
          <w:rFonts w:hAnsi="宋体"/>
          <w:sz w:val="24"/>
          <w:szCs w:val="24"/>
        </w:rPr>
        <w:t>项</w:t>
      </w:r>
      <w:r w:rsidRPr="00F1713B">
        <w:rPr>
          <w:rFonts w:hAnsi="宋体"/>
          <w:kern w:val="0"/>
          <w:sz w:val="24"/>
          <w:szCs w:val="24"/>
        </w:rPr>
        <w:t>以及</w:t>
      </w:r>
      <w:r w:rsidRPr="00F1713B">
        <w:rPr>
          <w:rFonts w:hAnsi="宋体" w:hint="eastAsia"/>
          <w:kern w:val="0"/>
          <w:sz w:val="24"/>
          <w:szCs w:val="24"/>
        </w:rPr>
        <w:t>（</w:t>
      </w:r>
      <w:r w:rsidRPr="00F1713B">
        <w:rPr>
          <w:kern w:val="0"/>
          <w:sz w:val="24"/>
          <w:szCs w:val="24"/>
        </w:rPr>
        <w:t>5</w:t>
      </w:r>
      <w:r w:rsidRPr="00F1713B">
        <w:rPr>
          <w:rFonts w:hint="eastAsia"/>
          <w:kern w:val="0"/>
          <w:sz w:val="24"/>
          <w:szCs w:val="24"/>
        </w:rPr>
        <w:t>）</w:t>
      </w:r>
      <w:r w:rsidRPr="00F1713B">
        <w:rPr>
          <w:kern w:val="0"/>
          <w:sz w:val="24"/>
          <w:szCs w:val="24"/>
        </w:rPr>
        <w:t>-</w:t>
      </w:r>
      <w:r w:rsidRPr="00F1713B">
        <w:rPr>
          <w:rFonts w:hint="eastAsia"/>
          <w:kern w:val="0"/>
          <w:sz w:val="24"/>
          <w:szCs w:val="24"/>
        </w:rPr>
        <w:t>（</w:t>
      </w:r>
      <w:r w:rsidRPr="00F1713B">
        <w:rPr>
          <w:kern w:val="0"/>
          <w:sz w:val="24"/>
          <w:szCs w:val="24"/>
        </w:rPr>
        <w:t>10</w:t>
      </w:r>
      <w:r w:rsidRPr="00F1713B">
        <w:rPr>
          <w:rFonts w:hint="eastAsia"/>
          <w:kern w:val="0"/>
          <w:sz w:val="24"/>
          <w:szCs w:val="24"/>
        </w:rPr>
        <w:t>）</w:t>
      </w:r>
      <w:r w:rsidRPr="00F1713B">
        <w:rPr>
          <w:rFonts w:hAnsi="宋体"/>
          <w:kern w:val="0"/>
          <w:sz w:val="24"/>
          <w:szCs w:val="24"/>
        </w:rPr>
        <w:t>项</w:t>
      </w:r>
      <w:r w:rsidRPr="00F1713B">
        <w:rPr>
          <w:rFonts w:hAnsi="宋体"/>
          <w:sz w:val="24"/>
          <w:szCs w:val="24"/>
        </w:rPr>
        <w:t>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（3）占基金相当比例的投资品种的估值出现重大转变，而基金管理人为保障基金份额持有人的利益，决定延迟估值时；</w:t>
      </w:r>
    </w:p>
    <w:p w14:paraId="58F6EF39"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（4）中国证监会和基金合同认定的其他情形。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08"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个工作日内完成；季度报告应在每个季度结束之日起</w:t>
      </w:r>
      <w:r w:rsidRPr="00F1713B">
        <w:rPr>
          <w:rFonts w:hAnsi="宋体" w:hint="eastAsia"/>
          <w:sz w:val="24"/>
          <w:szCs w:val="24"/>
        </w:rPr>
        <w:t>15</w:t>
      </w:r>
      <w:r w:rsidRPr="00F1713B">
        <w:rPr>
          <w:rFonts w:hAnsi="宋体" w:hint="eastAsia"/>
          <w:sz w:val="24"/>
          <w:szCs w:val="24"/>
        </w:rPr>
        <w:t>个工作日内编制完毕并予以公告；半年度报告在会计年度半年终了后</w:t>
      </w:r>
      <w:r w:rsidRPr="00F1713B">
        <w:rPr>
          <w:rFonts w:hAnsi="宋体" w:hint="eastAsia"/>
          <w:sz w:val="24"/>
          <w:szCs w:val="24"/>
        </w:rPr>
        <w:t>60</w:t>
      </w:r>
      <w:r w:rsidRPr="00F1713B">
        <w:rPr>
          <w:rFonts w:hAnsi="宋体" w:hint="eastAsia"/>
          <w:sz w:val="24"/>
          <w:szCs w:val="24"/>
        </w:rPr>
        <w:t>日内编制完毕并予以公告；年度报告在会计年度结束后</w:t>
      </w:r>
      <w:r w:rsidRPr="00F1713B">
        <w:rPr>
          <w:rFonts w:hAnsi="宋体" w:hint="eastAsia"/>
          <w:sz w:val="24"/>
          <w:szCs w:val="24"/>
        </w:rPr>
        <w:t>90</w:t>
      </w:r>
      <w:r w:rsidRPr="00F1713B">
        <w:rPr>
          <w:rFonts w:hAnsi="宋体" w:hint="eastAsia"/>
          <w:sz w:val="24"/>
          <w:szCs w:val="24"/>
        </w:rPr>
        <w:t>日内编制完毕并予以公告。基金合同生效不足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个月的，基金管理人可以不编制当期季度报告、半年度报告或者年度报告。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sidRPr="00F1713B">
        <w:rPr>
          <w:rFonts w:ascii="宋体" w:hAnsi="宋体" w:hint="eastAsia"/>
          <w:b/>
          <w:kern w:val="0"/>
          <w:sz w:val="30"/>
        </w:rPr>
        <w:t>二十三、对基金份额持有人的服务</w:t>
      </w:r>
      <w:bookmarkEnd w:id="109"/>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、每次交易结</w:t>
      </w:r>
      <w:bookmarkStart w:id="110" w:name="_Toc109537400"/>
      <w:r w:rsidRPr="00F1713B">
        <w:rPr>
          <w:kern w:val="0"/>
          <w:sz w:val="24"/>
        </w:rPr>
        <w:t>束后，投资人可在</w:t>
      </w:r>
      <w:r w:rsidRPr="00F1713B">
        <w:rPr>
          <w:kern w:val="0"/>
          <w:sz w:val="24"/>
        </w:rPr>
        <w:t>T+2</w:t>
      </w:r>
      <w:r w:rsidRPr="00F1713B">
        <w:rPr>
          <w:kern w:val="0"/>
          <w:sz w:val="24"/>
        </w:rPr>
        <w:t>个工作日</w:t>
      </w:r>
      <w:bookmarkEnd w:id="110"/>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w:t>
      </w:r>
      <w:r w:rsidRPr="00F1713B">
        <w:rPr>
          <w:kern w:val="0"/>
          <w:sz w:val="24"/>
        </w:rPr>
        <w:t>www.bocomschroder.com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网址：</w:t>
      </w:r>
      <w:hyperlink r:id="rId18" w:history="1">
        <w:r w:rsidRPr="00F1713B">
          <w:rPr>
            <w:kern w:val="0"/>
            <w:sz w:val="24"/>
          </w:rPr>
          <w:t>www.fund</w:t>
        </w:r>
        <w:r w:rsidRPr="00F1713B">
          <w:rPr>
            <w:rFonts w:hint="eastAsia"/>
            <w:kern w:val="0"/>
            <w:sz w:val="24"/>
          </w:rPr>
          <w:t>001</w:t>
        </w:r>
        <w:r w:rsidRPr="00F1713B">
          <w:rPr>
            <w:kern w:val="0"/>
            <w:sz w:val="24"/>
          </w:rPr>
          <w:t>.com</w:t>
        </w:r>
        <w:r w:rsidRPr="00F1713B">
          <w:rPr>
            <w:sz w:val="24"/>
          </w:rPr>
          <w:t>，</w:t>
        </w:r>
        <w:r w:rsidRPr="00F1713B">
          <w:rPr>
            <w:sz w:val="24"/>
          </w:rPr>
          <w:t>www.bocomschroder.com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sidRPr="00F1713B">
        <w:rPr>
          <w:rFonts w:ascii="宋体" w:hAnsi="宋体" w:hint="eastAsia"/>
          <w:b/>
          <w:kern w:val="0"/>
          <w:sz w:val="30"/>
        </w:rPr>
        <w:t>二十四、其他应披露事项</w:t>
      </w:r>
      <w:bookmarkEnd w:id="111"/>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277"/>
        <w:gridCol w:w="1899"/>
        <w:gridCol w:w="1723"/>
      </w:tblGrid>
      <w:tr w:rsidR="00F1713B" w:rsidRPr="00F1713B" w14:paraId="264B66B7" w14:textId="77777777" w:rsidTr="00F1713B">
        <w:trPr>
          <w:trHeight w:val="20"/>
        </w:trPr>
        <w:tc>
          <w:tcPr>
            <w:tcW w:w="424" w:type="pct"/>
            <w:shd w:val="clear" w:color="auto" w:fill="auto"/>
            <w:vAlign w:val="center"/>
            <w:hideMark/>
          </w:tcPr>
          <w:p w14:paraId="4D839A22" w14:textId="77777777" w:rsidR="0047425C" w:rsidRPr="00F1713B" w:rsidRDefault="0047425C" w:rsidP="00F1713B">
            <w:pPr>
              <w:widowControl/>
              <w:jc w:val="center"/>
              <w:rPr>
                <w:kern w:val="0"/>
                <w:sz w:val="24"/>
                <w:szCs w:val="24"/>
              </w:rPr>
            </w:pPr>
            <w:r w:rsidRPr="00F1713B">
              <w:rPr>
                <w:kern w:val="0"/>
                <w:sz w:val="24"/>
                <w:szCs w:val="24"/>
              </w:rPr>
              <w:t>序号</w:t>
            </w:r>
          </w:p>
        </w:tc>
        <w:tc>
          <w:tcPr>
            <w:tcW w:w="2478" w:type="pct"/>
            <w:shd w:val="clear" w:color="auto" w:fill="auto"/>
            <w:noWrap/>
            <w:vAlign w:val="center"/>
            <w:hideMark/>
          </w:tcPr>
          <w:p w14:paraId="4CBCDD99" w14:textId="77777777" w:rsidR="0047425C" w:rsidRPr="00F1713B" w:rsidRDefault="0047425C" w:rsidP="00F1713B">
            <w:pPr>
              <w:widowControl/>
              <w:jc w:val="center"/>
              <w:rPr>
                <w:rFonts w:asciiTheme="minorEastAsia" w:hAnsiTheme="minorEastAsia" w:cs="宋体"/>
                <w:kern w:val="0"/>
                <w:sz w:val="24"/>
                <w:szCs w:val="24"/>
              </w:rPr>
            </w:pPr>
            <w:r w:rsidRPr="00F1713B">
              <w:rPr>
                <w:rFonts w:asciiTheme="minorEastAsia" w:hAnsiTheme="minorEastAsia" w:cs="宋体" w:hint="eastAsia"/>
                <w:kern w:val="0"/>
                <w:sz w:val="24"/>
                <w:szCs w:val="24"/>
              </w:rPr>
              <w:t>公告事项</w:t>
            </w:r>
          </w:p>
        </w:tc>
        <w:tc>
          <w:tcPr>
            <w:tcW w:w="1100" w:type="pct"/>
            <w:shd w:val="clear" w:color="auto" w:fill="auto"/>
            <w:noWrap/>
            <w:vAlign w:val="center"/>
            <w:hideMark/>
          </w:tcPr>
          <w:p w14:paraId="048E08DB" w14:textId="77777777" w:rsidR="0047425C" w:rsidRPr="00F1713B" w:rsidRDefault="0047425C" w:rsidP="00F1713B">
            <w:pPr>
              <w:widowControl/>
              <w:jc w:val="center"/>
              <w:rPr>
                <w:rFonts w:asciiTheme="minorEastAsia" w:hAnsiTheme="minorEastAsia" w:cs="宋体"/>
                <w:kern w:val="0"/>
                <w:sz w:val="24"/>
                <w:szCs w:val="24"/>
              </w:rPr>
            </w:pPr>
            <w:r w:rsidRPr="00F1713B">
              <w:rPr>
                <w:rFonts w:asciiTheme="minorEastAsia" w:hAnsiTheme="minorEastAsia" w:cs="宋体" w:hint="eastAsia"/>
                <w:kern w:val="0"/>
                <w:sz w:val="24"/>
                <w:szCs w:val="24"/>
              </w:rPr>
              <w:t>法定披露方式</w:t>
            </w:r>
          </w:p>
        </w:tc>
        <w:tc>
          <w:tcPr>
            <w:tcW w:w="998" w:type="pct"/>
            <w:shd w:val="clear" w:color="auto" w:fill="auto"/>
            <w:noWrap/>
            <w:vAlign w:val="center"/>
            <w:hideMark/>
          </w:tcPr>
          <w:p w14:paraId="57F67DF8" w14:textId="77777777" w:rsidR="0047425C" w:rsidRPr="00F1713B" w:rsidRDefault="0047425C" w:rsidP="00F1713B">
            <w:pPr>
              <w:widowControl/>
              <w:jc w:val="center"/>
              <w:rPr>
                <w:kern w:val="0"/>
                <w:sz w:val="24"/>
                <w:szCs w:val="24"/>
              </w:rPr>
            </w:pPr>
            <w:r w:rsidRPr="00F1713B">
              <w:rPr>
                <w:kern w:val="0"/>
                <w:sz w:val="24"/>
                <w:szCs w:val="24"/>
              </w:rPr>
              <w:t>法定披露日期</w:t>
            </w:r>
          </w:p>
        </w:tc>
      </w:tr>
      <w:tr w:rsidR="00F1713B" w:rsidRPr="00F1713B" w14:paraId="7579A107" w14:textId="77777777" w:rsidTr="00F1713B">
        <w:trPr>
          <w:trHeight w:val="20"/>
        </w:trPr>
        <w:tc>
          <w:tcPr>
            <w:tcW w:w="424" w:type="pct"/>
            <w:shd w:val="clear" w:color="auto" w:fill="auto"/>
            <w:noWrap/>
            <w:vAlign w:val="center"/>
          </w:tcPr>
          <w:p w14:paraId="35B0493B" w14:textId="77777777" w:rsidR="0047425C" w:rsidRPr="00F1713B" w:rsidRDefault="0047425C" w:rsidP="00F1713B">
            <w:pPr>
              <w:widowControl/>
              <w:jc w:val="center"/>
              <w:rPr>
                <w:kern w:val="0"/>
                <w:sz w:val="24"/>
                <w:szCs w:val="24"/>
              </w:rPr>
            </w:pPr>
            <w:r w:rsidRPr="00F1713B">
              <w:rPr>
                <w:kern w:val="0"/>
                <w:sz w:val="24"/>
                <w:szCs w:val="24"/>
              </w:rPr>
              <w:t>1</w:t>
            </w:r>
          </w:p>
        </w:tc>
        <w:tc>
          <w:tcPr>
            <w:tcW w:w="2478" w:type="pct"/>
            <w:shd w:val="clear" w:color="auto" w:fill="auto"/>
            <w:vAlign w:val="center"/>
          </w:tcPr>
          <w:p w14:paraId="46F6329A"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shd w:val="clear" w:color="000000" w:fill="auto"/>
            <w:vAlign w:val="center"/>
          </w:tcPr>
          <w:p w14:paraId="6E001370"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13F69332" w14:textId="77777777" w:rsidR="0047425C" w:rsidRPr="00F1713B" w:rsidRDefault="0047425C" w:rsidP="00F1713B">
            <w:pPr>
              <w:widowControl/>
              <w:jc w:val="center"/>
              <w:rPr>
                <w:kern w:val="0"/>
                <w:sz w:val="24"/>
                <w:szCs w:val="24"/>
              </w:rPr>
            </w:pPr>
            <w:r w:rsidRPr="00F1713B">
              <w:rPr>
                <w:kern w:val="0"/>
                <w:sz w:val="24"/>
                <w:szCs w:val="24"/>
              </w:rPr>
              <w:t>2016-9-20</w:t>
            </w:r>
          </w:p>
        </w:tc>
      </w:tr>
      <w:tr w:rsidR="00F1713B" w:rsidRPr="00F1713B" w14:paraId="01D49AC4" w14:textId="77777777" w:rsidTr="00F1713B">
        <w:trPr>
          <w:trHeight w:val="20"/>
        </w:trPr>
        <w:tc>
          <w:tcPr>
            <w:tcW w:w="424" w:type="pct"/>
            <w:shd w:val="clear" w:color="auto" w:fill="auto"/>
            <w:noWrap/>
            <w:vAlign w:val="center"/>
          </w:tcPr>
          <w:p w14:paraId="56238EC4" w14:textId="77777777" w:rsidR="0047425C" w:rsidRPr="00F1713B" w:rsidRDefault="0047425C" w:rsidP="00F1713B">
            <w:pPr>
              <w:widowControl/>
              <w:jc w:val="center"/>
              <w:rPr>
                <w:kern w:val="0"/>
                <w:sz w:val="24"/>
                <w:szCs w:val="24"/>
              </w:rPr>
            </w:pPr>
            <w:r w:rsidRPr="00F1713B">
              <w:rPr>
                <w:rFonts w:hint="eastAsia"/>
                <w:kern w:val="0"/>
                <w:sz w:val="24"/>
                <w:szCs w:val="24"/>
              </w:rPr>
              <w:t>2</w:t>
            </w:r>
          </w:p>
        </w:tc>
        <w:tc>
          <w:tcPr>
            <w:tcW w:w="2478" w:type="pct"/>
            <w:shd w:val="clear" w:color="auto" w:fill="auto"/>
            <w:vAlign w:val="center"/>
          </w:tcPr>
          <w:p w14:paraId="2D28CD8C"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交银施罗德定期支付双息平衡混合型证券投资基金（更新）招募说明书摘要（2016年第2号）</w:t>
            </w:r>
          </w:p>
        </w:tc>
        <w:tc>
          <w:tcPr>
            <w:tcW w:w="1100" w:type="pct"/>
            <w:shd w:val="clear" w:color="000000" w:fill="auto"/>
            <w:vAlign w:val="center"/>
          </w:tcPr>
          <w:p w14:paraId="11622D42"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7E6EF5B2" w14:textId="77777777" w:rsidR="0047425C" w:rsidRPr="00F1713B" w:rsidRDefault="0047425C" w:rsidP="00F1713B">
            <w:pPr>
              <w:widowControl/>
              <w:jc w:val="center"/>
              <w:rPr>
                <w:kern w:val="0"/>
                <w:sz w:val="24"/>
                <w:szCs w:val="24"/>
              </w:rPr>
            </w:pPr>
            <w:r w:rsidRPr="00F1713B">
              <w:rPr>
                <w:kern w:val="0"/>
                <w:sz w:val="24"/>
                <w:szCs w:val="24"/>
              </w:rPr>
              <w:t>2016-10-19</w:t>
            </w:r>
          </w:p>
        </w:tc>
      </w:tr>
      <w:tr w:rsidR="00F1713B" w:rsidRPr="00F1713B" w14:paraId="6A68566E" w14:textId="77777777" w:rsidTr="00F1713B">
        <w:trPr>
          <w:trHeight w:val="20"/>
        </w:trPr>
        <w:tc>
          <w:tcPr>
            <w:tcW w:w="424" w:type="pct"/>
            <w:shd w:val="clear" w:color="auto" w:fill="auto"/>
            <w:noWrap/>
            <w:vAlign w:val="center"/>
          </w:tcPr>
          <w:p w14:paraId="5441F04C" w14:textId="77777777" w:rsidR="0047425C" w:rsidRPr="00F1713B" w:rsidRDefault="0047425C" w:rsidP="00F1713B">
            <w:pPr>
              <w:widowControl/>
              <w:jc w:val="center"/>
              <w:rPr>
                <w:kern w:val="0"/>
                <w:sz w:val="24"/>
                <w:szCs w:val="24"/>
              </w:rPr>
            </w:pPr>
            <w:r w:rsidRPr="00F1713B">
              <w:rPr>
                <w:rFonts w:hint="eastAsia"/>
                <w:kern w:val="0"/>
                <w:sz w:val="24"/>
                <w:szCs w:val="24"/>
              </w:rPr>
              <w:t>3</w:t>
            </w:r>
          </w:p>
        </w:tc>
        <w:tc>
          <w:tcPr>
            <w:tcW w:w="2478" w:type="pct"/>
            <w:shd w:val="clear" w:color="auto" w:fill="auto"/>
            <w:vAlign w:val="center"/>
          </w:tcPr>
          <w:p w14:paraId="00AC7C11"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交银施罗德定期支付双息平衡混合型证券投资基金2016年第3季度报告</w:t>
            </w:r>
          </w:p>
        </w:tc>
        <w:tc>
          <w:tcPr>
            <w:tcW w:w="1100" w:type="pct"/>
            <w:shd w:val="clear" w:color="000000" w:fill="auto"/>
            <w:vAlign w:val="center"/>
          </w:tcPr>
          <w:p w14:paraId="7420443B"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14E68426" w14:textId="77777777" w:rsidR="0047425C" w:rsidRPr="00F1713B" w:rsidRDefault="0047425C" w:rsidP="00F1713B">
            <w:pPr>
              <w:widowControl/>
              <w:jc w:val="center"/>
              <w:rPr>
                <w:kern w:val="0"/>
                <w:sz w:val="24"/>
                <w:szCs w:val="24"/>
              </w:rPr>
            </w:pPr>
            <w:r w:rsidRPr="00F1713B">
              <w:rPr>
                <w:kern w:val="0"/>
                <w:sz w:val="24"/>
                <w:szCs w:val="24"/>
              </w:rPr>
              <w:t>2016-10-25</w:t>
            </w:r>
          </w:p>
        </w:tc>
      </w:tr>
      <w:tr w:rsidR="00F1713B" w:rsidRPr="00F1713B" w14:paraId="39498E38" w14:textId="77777777" w:rsidTr="00F1713B">
        <w:trPr>
          <w:trHeight w:val="20"/>
        </w:trPr>
        <w:tc>
          <w:tcPr>
            <w:tcW w:w="424" w:type="pct"/>
            <w:shd w:val="clear" w:color="auto" w:fill="auto"/>
            <w:noWrap/>
            <w:vAlign w:val="center"/>
          </w:tcPr>
          <w:p w14:paraId="3FC8B5BE" w14:textId="77777777" w:rsidR="0047425C" w:rsidRPr="00F1713B" w:rsidRDefault="0047425C" w:rsidP="00F1713B">
            <w:pPr>
              <w:widowControl/>
              <w:jc w:val="center"/>
              <w:rPr>
                <w:kern w:val="0"/>
                <w:sz w:val="24"/>
                <w:szCs w:val="24"/>
              </w:rPr>
            </w:pPr>
            <w:r w:rsidRPr="00F1713B">
              <w:rPr>
                <w:kern w:val="0"/>
                <w:sz w:val="24"/>
                <w:szCs w:val="24"/>
              </w:rPr>
              <w:t>4</w:t>
            </w:r>
          </w:p>
        </w:tc>
        <w:tc>
          <w:tcPr>
            <w:tcW w:w="2478" w:type="pct"/>
            <w:shd w:val="clear" w:color="auto" w:fill="auto"/>
            <w:vAlign w:val="center"/>
          </w:tcPr>
          <w:p w14:paraId="11F11690"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交银施罗德基金管理有限公司关于增加北京创金启富投资管理有限公司为旗下部分基金的场外销售机构并参与其基金前端申购（含定期定额投资）费率优惠活动的公告</w:t>
            </w:r>
          </w:p>
        </w:tc>
        <w:tc>
          <w:tcPr>
            <w:tcW w:w="1100" w:type="pct"/>
            <w:shd w:val="clear" w:color="000000" w:fill="auto"/>
            <w:vAlign w:val="center"/>
          </w:tcPr>
          <w:p w14:paraId="68FB524D"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0C913276" w14:textId="77777777" w:rsidR="0047425C" w:rsidRPr="00F1713B" w:rsidRDefault="0047425C" w:rsidP="00F1713B">
            <w:pPr>
              <w:widowControl/>
              <w:jc w:val="center"/>
              <w:rPr>
                <w:kern w:val="0"/>
                <w:sz w:val="24"/>
                <w:szCs w:val="24"/>
              </w:rPr>
            </w:pPr>
            <w:r w:rsidRPr="00F1713B">
              <w:rPr>
                <w:kern w:val="0"/>
                <w:sz w:val="24"/>
                <w:szCs w:val="24"/>
              </w:rPr>
              <w:t>2016-11-2</w:t>
            </w:r>
          </w:p>
        </w:tc>
      </w:tr>
      <w:tr w:rsidR="00F1713B" w:rsidRPr="00F1713B" w14:paraId="37500B23" w14:textId="77777777" w:rsidTr="00F1713B">
        <w:trPr>
          <w:trHeight w:val="20"/>
        </w:trPr>
        <w:tc>
          <w:tcPr>
            <w:tcW w:w="424" w:type="pct"/>
            <w:shd w:val="clear" w:color="auto" w:fill="auto"/>
            <w:noWrap/>
            <w:vAlign w:val="center"/>
          </w:tcPr>
          <w:p w14:paraId="55E1BA68" w14:textId="77777777" w:rsidR="0047425C" w:rsidRPr="00F1713B" w:rsidRDefault="0047425C" w:rsidP="00F1713B">
            <w:pPr>
              <w:widowControl/>
              <w:jc w:val="center"/>
              <w:rPr>
                <w:kern w:val="0"/>
                <w:sz w:val="24"/>
                <w:szCs w:val="24"/>
              </w:rPr>
            </w:pPr>
            <w:r w:rsidRPr="00F1713B">
              <w:rPr>
                <w:kern w:val="0"/>
                <w:sz w:val="24"/>
                <w:szCs w:val="24"/>
              </w:rPr>
              <w:t>5</w:t>
            </w:r>
          </w:p>
        </w:tc>
        <w:tc>
          <w:tcPr>
            <w:tcW w:w="2478" w:type="pct"/>
            <w:shd w:val="clear" w:color="auto" w:fill="auto"/>
            <w:vAlign w:val="center"/>
          </w:tcPr>
          <w:p w14:paraId="4FB90D3C"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交银施罗德基金管理有限公司关于增加日发资产管理（上海）有限公司为旗下部分基金的场外销售机构的公告</w:t>
            </w:r>
          </w:p>
        </w:tc>
        <w:tc>
          <w:tcPr>
            <w:tcW w:w="1100" w:type="pct"/>
            <w:shd w:val="clear" w:color="000000" w:fill="auto"/>
            <w:vAlign w:val="center"/>
          </w:tcPr>
          <w:p w14:paraId="093D8E64"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198C52C5" w14:textId="77777777" w:rsidR="0047425C" w:rsidRPr="00F1713B" w:rsidRDefault="0047425C" w:rsidP="00F1713B">
            <w:pPr>
              <w:widowControl/>
              <w:jc w:val="center"/>
              <w:rPr>
                <w:kern w:val="0"/>
                <w:sz w:val="24"/>
                <w:szCs w:val="24"/>
              </w:rPr>
            </w:pPr>
            <w:r w:rsidRPr="00F1713B">
              <w:rPr>
                <w:kern w:val="0"/>
                <w:sz w:val="24"/>
                <w:szCs w:val="24"/>
              </w:rPr>
              <w:t>2016-11-9</w:t>
            </w:r>
          </w:p>
        </w:tc>
      </w:tr>
      <w:tr w:rsidR="00F1713B" w:rsidRPr="00F1713B" w14:paraId="3C491416" w14:textId="77777777" w:rsidTr="00F1713B">
        <w:trPr>
          <w:trHeight w:val="20"/>
        </w:trPr>
        <w:tc>
          <w:tcPr>
            <w:tcW w:w="424" w:type="pct"/>
            <w:shd w:val="clear" w:color="auto" w:fill="auto"/>
            <w:noWrap/>
            <w:vAlign w:val="center"/>
          </w:tcPr>
          <w:p w14:paraId="14C800B4" w14:textId="77777777" w:rsidR="0047425C" w:rsidRPr="00F1713B" w:rsidRDefault="0047425C" w:rsidP="00F1713B">
            <w:pPr>
              <w:widowControl/>
              <w:jc w:val="center"/>
              <w:rPr>
                <w:kern w:val="0"/>
                <w:sz w:val="24"/>
                <w:szCs w:val="24"/>
              </w:rPr>
            </w:pPr>
            <w:r w:rsidRPr="00F1713B">
              <w:rPr>
                <w:kern w:val="0"/>
                <w:sz w:val="24"/>
                <w:szCs w:val="24"/>
              </w:rPr>
              <w:t>6</w:t>
            </w:r>
          </w:p>
        </w:tc>
        <w:tc>
          <w:tcPr>
            <w:tcW w:w="2478" w:type="pct"/>
            <w:shd w:val="clear" w:color="auto" w:fill="auto"/>
            <w:vAlign w:val="center"/>
          </w:tcPr>
          <w:p w14:paraId="57CFBBB3"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交银施罗德基金管理有限公司关于增加上海云湾投资管理有限公司为旗下部分基金的场外销售机构并参与其基金前端申购（含定期定额投资）费率优惠活动的公告</w:t>
            </w:r>
          </w:p>
        </w:tc>
        <w:tc>
          <w:tcPr>
            <w:tcW w:w="1100" w:type="pct"/>
            <w:shd w:val="clear" w:color="000000" w:fill="auto"/>
            <w:vAlign w:val="center"/>
          </w:tcPr>
          <w:p w14:paraId="5760B8B6"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349B1388" w14:textId="77777777" w:rsidR="0047425C" w:rsidRPr="00F1713B" w:rsidRDefault="0047425C" w:rsidP="00F1713B">
            <w:pPr>
              <w:widowControl/>
              <w:jc w:val="center"/>
              <w:rPr>
                <w:kern w:val="0"/>
                <w:sz w:val="24"/>
                <w:szCs w:val="24"/>
              </w:rPr>
            </w:pPr>
            <w:r w:rsidRPr="00F1713B">
              <w:rPr>
                <w:kern w:val="0"/>
                <w:sz w:val="24"/>
                <w:szCs w:val="24"/>
              </w:rPr>
              <w:t>2016-11-11</w:t>
            </w:r>
          </w:p>
        </w:tc>
      </w:tr>
      <w:tr w:rsidR="00F1713B" w:rsidRPr="00F1713B" w14:paraId="34898803" w14:textId="77777777" w:rsidTr="00F1713B">
        <w:trPr>
          <w:trHeight w:val="20"/>
        </w:trPr>
        <w:tc>
          <w:tcPr>
            <w:tcW w:w="424" w:type="pct"/>
            <w:shd w:val="clear" w:color="auto" w:fill="auto"/>
            <w:noWrap/>
            <w:vAlign w:val="center"/>
          </w:tcPr>
          <w:p w14:paraId="5A945500" w14:textId="77777777" w:rsidR="0047425C" w:rsidRPr="00F1713B" w:rsidRDefault="0047425C" w:rsidP="00F1713B">
            <w:pPr>
              <w:widowControl/>
              <w:jc w:val="center"/>
              <w:rPr>
                <w:kern w:val="0"/>
                <w:sz w:val="24"/>
                <w:szCs w:val="24"/>
              </w:rPr>
            </w:pPr>
            <w:r w:rsidRPr="00F1713B">
              <w:rPr>
                <w:kern w:val="0"/>
                <w:sz w:val="24"/>
                <w:szCs w:val="24"/>
              </w:rPr>
              <w:t>7</w:t>
            </w:r>
          </w:p>
        </w:tc>
        <w:tc>
          <w:tcPr>
            <w:tcW w:w="2478" w:type="pct"/>
            <w:shd w:val="clear" w:color="auto" w:fill="auto"/>
            <w:vAlign w:val="center"/>
          </w:tcPr>
          <w:p w14:paraId="078DC602"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交银施罗德基金管理有限公司关于增加中证金牛（北京）投资咨询有限公司为旗下部分基金的场外销售机构并参与其基金前端申购（含定期定额投资）费率优惠活动的公告</w:t>
            </w:r>
          </w:p>
        </w:tc>
        <w:tc>
          <w:tcPr>
            <w:tcW w:w="1100" w:type="pct"/>
            <w:shd w:val="clear" w:color="000000" w:fill="auto"/>
            <w:vAlign w:val="center"/>
          </w:tcPr>
          <w:p w14:paraId="64F1E881"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2F719C64" w14:textId="77777777" w:rsidR="0047425C" w:rsidRPr="00F1713B" w:rsidRDefault="0047425C" w:rsidP="00F1713B">
            <w:pPr>
              <w:widowControl/>
              <w:jc w:val="center"/>
              <w:rPr>
                <w:kern w:val="0"/>
                <w:sz w:val="24"/>
                <w:szCs w:val="24"/>
              </w:rPr>
            </w:pPr>
            <w:r w:rsidRPr="00F1713B">
              <w:rPr>
                <w:kern w:val="0"/>
                <w:sz w:val="24"/>
                <w:szCs w:val="24"/>
              </w:rPr>
              <w:t>2016-11-11</w:t>
            </w:r>
          </w:p>
        </w:tc>
      </w:tr>
      <w:tr w:rsidR="00F1713B" w:rsidRPr="00F1713B" w14:paraId="6FA36D83" w14:textId="77777777" w:rsidTr="00F1713B">
        <w:trPr>
          <w:trHeight w:val="20"/>
        </w:trPr>
        <w:tc>
          <w:tcPr>
            <w:tcW w:w="424" w:type="pct"/>
            <w:shd w:val="clear" w:color="auto" w:fill="auto"/>
            <w:noWrap/>
            <w:vAlign w:val="center"/>
          </w:tcPr>
          <w:p w14:paraId="1B33B335" w14:textId="77777777" w:rsidR="0047425C" w:rsidRPr="00F1713B" w:rsidRDefault="0047425C" w:rsidP="00F1713B">
            <w:pPr>
              <w:widowControl/>
              <w:jc w:val="center"/>
              <w:rPr>
                <w:kern w:val="0"/>
                <w:sz w:val="24"/>
                <w:szCs w:val="24"/>
              </w:rPr>
            </w:pPr>
            <w:r w:rsidRPr="00F1713B">
              <w:rPr>
                <w:kern w:val="0"/>
                <w:sz w:val="24"/>
                <w:szCs w:val="24"/>
              </w:rPr>
              <w:t>8</w:t>
            </w:r>
          </w:p>
        </w:tc>
        <w:tc>
          <w:tcPr>
            <w:tcW w:w="2478" w:type="pct"/>
            <w:shd w:val="clear" w:color="auto" w:fill="auto"/>
            <w:vAlign w:val="center"/>
          </w:tcPr>
          <w:p w14:paraId="296EC31C"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shd w:val="clear" w:color="000000" w:fill="auto"/>
            <w:vAlign w:val="center"/>
          </w:tcPr>
          <w:p w14:paraId="193FCE42"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3FD87F96" w14:textId="77777777" w:rsidR="0047425C" w:rsidRPr="00F1713B" w:rsidRDefault="0047425C" w:rsidP="00F1713B">
            <w:pPr>
              <w:widowControl/>
              <w:jc w:val="center"/>
              <w:rPr>
                <w:kern w:val="0"/>
                <w:sz w:val="24"/>
                <w:szCs w:val="24"/>
              </w:rPr>
            </w:pPr>
            <w:r w:rsidRPr="00F1713B">
              <w:rPr>
                <w:kern w:val="0"/>
                <w:sz w:val="24"/>
                <w:szCs w:val="24"/>
              </w:rPr>
              <w:t>2016-11-29</w:t>
            </w:r>
          </w:p>
        </w:tc>
      </w:tr>
      <w:tr w:rsidR="00F1713B" w:rsidRPr="00F1713B" w14:paraId="595B37EA" w14:textId="77777777" w:rsidTr="00F1713B">
        <w:trPr>
          <w:trHeight w:val="20"/>
        </w:trPr>
        <w:tc>
          <w:tcPr>
            <w:tcW w:w="424" w:type="pct"/>
            <w:shd w:val="clear" w:color="auto" w:fill="auto"/>
            <w:noWrap/>
            <w:vAlign w:val="center"/>
          </w:tcPr>
          <w:p w14:paraId="6BAD3A7D" w14:textId="77777777" w:rsidR="0047425C" w:rsidRPr="00F1713B" w:rsidRDefault="0047425C" w:rsidP="00F1713B">
            <w:pPr>
              <w:widowControl/>
              <w:jc w:val="center"/>
              <w:rPr>
                <w:kern w:val="0"/>
                <w:sz w:val="24"/>
                <w:szCs w:val="24"/>
              </w:rPr>
            </w:pPr>
            <w:r w:rsidRPr="00F1713B">
              <w:rPr>
                <w:kern w:val="0"/>
                <w:sz w:val="24"/>
                <w:szCs w:val="24"/>
              </w:rPr>
              <w:t>9</w:t>
            </w:r>
          </w:p>
        </w:tc>
        <w:tc>
          <w:tcPr>
            <w:tcW w:w="2478" w:type="pct"/>
            <w:shd w:val="clear" w:color="auto" w:fill="auto"/>
            <w:vAlign w:val="center"/>
          </w:tcPr>
          <w:p w14:paraId="6FA9D002"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交银施罗德基金管理有限公司关于旗下基金所持停牌股票估值调整的公告</w:t>
            </w:r>
          </w:p>
        </w:tc>
        <w:tc>
          <w:tcPr>
            <w:tcW w:w="1100" w:type="pct"/>
            <w:shd w:val="clear" w:color="000000" w:fill="auto"/>
            <w:vAlign w:val="center"/>
          </w:tcPr>
          <w:p w14:paraId="609DCDA4"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20E70298" w14:textId="77777777" w:rsidR="0047425C" w:rsidRPr="00F1713B" w:rsidRDefault="0047425C" w:rsidP="00F1713B">
            <w:pPr>
              <w:widowControl/>
              <w:jc w:val="center"/>
              <w:rPr>
                <w:kern w:val="0"/>
                <w:sz w:val="24"/>
                <w:szCs w:val="24"/>
              </w:rPr>
            </w:pPr>
            <w:r w:rsidRPr="00F1713B">
              <w:rPr>
                <w:kern w:val="0"/>
                <w:sz w:val="24"/>
                <w:szCs w:val="24"/>
              </w:rPr>
              <w:t>2016-12-13</w:t>
            </w:r>
          </w:p>
        </w:tc>
      </w:tr>
      <w:tr w:rsidR="00F1713B" w:rsidRPr="00F1713B" w14:paraId="3DA7B2C5" w14:textId="77777777" w:rsidTr="00F1713B">
        <w:trPr>
          <w:trHeight w:val="20"/>
        </w:trPr>
        <w:tc>
          <w:tcPr>
            <w:tcW w:w="424" w:type="pct"/>
            <w:shd w:val="clear" w:color="auto" w:fill="auto"/>
            <w:noWrap/>
            <w:vAlign w:val="center"/>
          </w:tcPr>
          <w:p w14:paraId="1B7CFCC7" w14:textId="77777777" w:rsidR="0047425C" w:rsidRPr="00F1713B" w:rsidRDefault="0047425C" w:rsidP="00F1713B">
            <w:pPr>
              <w:widowControl/>
              <w:jc w:val="center"/>
              <w:rPr>
                <w:kern w:val="0"/>
                <w:sz w:val="24"/>
                <w:szCs w:val="24"/>
              </w:rPr>
            </w:pPr>
            <w:r w:rsidRPr="00F1713B">
              <w:rPr>
                <w:kern w:val="0"/>
                <w:sz w:val="24"/>
                <w:szCs w:val="24"/>
              </w:rPr>
              <w:t>10</w:t>
            </w:r>
          </w:p>
        </w:tc>
        <w:tc>
          <w:tcPr>
            <w:tcW w:w="2478" w:type="pct"/>
            <w:shd w:val="clear" w:color="auto" w:fill="auto"/>
            <w:vAlign w:val="center"/>
          </w:tcPr>
          <w:p w14:paraId="24FA1FEF"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交银施罗德基金管理有限公司关于增加乾道金融信息服务（北京）有限公司为旗下部分基金的场外销售机构并参与其基金前端（含定期定额投资）申购费率优惠活动的公告</w:t>
            </w:r>
          </w:p>
        </w:tc>
        <w:tc>
          <w:tcPr>
            <w:tcW w:w="1100" w:type="pct"/>
            <w:shd w:val="clear" w:color="000000" w:fill="auto"/>
            <w:vAlign w:val="center"/>
          </w:tcPr>
          <w:p w14:paraId="2AA7CBCC"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02421EE4" w14:textId="77777777" w:rsidR="0047425C" w:rsidRPr="00F1713B" w:rsidRDefault="0047425C" w:rsidP="00F1713B">
            <w:pPr>
              <w:widowControl/>
              <w:jc w:val="center"/>
              <w:rPr>
                <w:kern w:val="0"/>
                <w:sz w:val="24"/>
                <w:szCs w:val="24"/>
              </w:rPr>
            </w:pPr>
            <w:r w:rsidRPr="00F1713B">
              <w:rPr>
                <w:kern w:val="0"/>
                <w:sz w:val="24"/>
                <w:szCs w:val="24"/>
              </w:rPr>
              <w:t>2016-12-14</w:t>
            </w:r>
          </w:p>
        </w:tc>
      </w:tr>
      <w:tr w:rsidR="00F1713B" w:rsidRPr="00F1713B" w14:paraId="27E4FF5C" w14:textId="77777777" w:rsidTr="00F1713B">
        <w:trPr>
          <w:trHeight w:val="20"/>
        </w:trPr>
        <w:tc>
          <w:tcPr>
            <w:tcW w:w="424" w:type="pct"/>
            <w:shd w:val="clear" w:color="auto" w:fill="auto"/>
            <w:noWrap/>
            <w:vAlign w:val="center"/>
          </w:tcPr>
          <w:p w14:paraId="65821445" w14:textId="77777777" w:rsidR="0047425C" w:rsidRPr="00F1713B" w:rsidRDefault="0047425C" w:rsidP="00F1713B">
            <w:pPr>
              <w:widowControl/>
              <w:jc w:val="center"/>
              <w:rPr>
                <w:kern w:val="0"/>
                <w:sz w:val="24"/>
                <w:szCs w:val="24"/>
              </w:rPr>
            </w:pPr>
            <w:r w:rsidRPr="00F1713B">
              <w:rPr>
                <w:rFonts w:hint="eastAsia"/>
                <w:kern w:val="0"/>
                <w:sz w:val="24"/>
                <w:szCs w:val="24"/>
              </w:rPr>
              <w:t>11</w:t>
            </w:r>
          </w:p>
        </w:tc>
        <w:tc>
          <w:tcPr>
            <w:tcW w:w="2478" w:type="pct"/>
            <w:shd w:val="clear" w:color="auto" w:fill="auto"/>
            <w:vAlign w:val="center"/>
          </w:tcPr>
          <w:p w14:paraId="4A5090B4"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交银施罗德基金管理有限公司关于旗下基金所持停牌股票估值调整的公告</w:t>
            </w:r>
          </w:p>
        </w:tc>
        <w:tc>
          <w:tcPr>
            <w:tcW w:w="1100" w:type="pct"/>
            <w:shd w:val="clear" w:color="000000" w:fill="auto"/>
            <w:vAlign w:val="center"/>
          </w:tcPr>
          <w:p w14:paraId="0FCC29FA"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26731478" w14:textId="77777777" w:rsidR="0047425C" w:rsidRPr="00F1713B" w:rsidRDefault="0047425C" w:rsidP="00F1713B">
            <w:pPr>
              <w:widowControl/>
              <w:jc w:val="center"/>
              <w:rPr>
                <w:kern w:val="0"/>
                <w:sz w:val="24"/>
                <w:szCs w:val="24"/>
              </w:rPr>
            </w:pPr>
            <w:r w:rsidRPr="00F1713B">
              <w:rPr>
                <w:kern w:val="0"/>
                <w:sz w:val="24"/>
                <w:szCs w:val="24"/>
              </w:rPr>
              <w:t>2016-12-14</w:t>
            </w:r>
          </w:p>
        </w:tc>
      </w:tr>
      <w:tr w:rsidR="00F1713B" w:rsidRPr="00F1713B" w14:paraId="18911154" w14:textId="77777777" w:rsidTr="00F1713B">
        <w:trPr>
          <w:trHeight w:val="20"/>
        </w:trPr>
        <w:tc>
          <w:tcPr>
            <w:tcW w:w="424" w:type="pct"/>
            <w:shd w:val="clear" w:color="auto" w:fill="auto"/>
            <w:noWrap/>
            <w:vAlign w:val="center"/>
          </w:tcPr>
          <w:p w14:paraId="17253601" w14:textId="77777777" w:rsidR="0047425C" w:rsidRPr="00F1713B" w:rsidRDefault="0047425C" w:rsidP="00F1713B">
            <w:pPr>
              <w:widowControl/>
              <w:jc w:val="center"/>
              <w:rPr>
                <w:kern w:val="0"/>
                <w:sz w:val="24"/>
                <w:szCs w:val="24"/>
              </w:rPr>
            </w:pPr>
            <w:r w:rsidRPr="00F1713B">
              <w:rPr>
                <w:rFonts w:hint="eastAsia"/>
                <w:kern w:val="0"/>
                <w:sz w:val="24"/>
                <w:szCs w:val="24"/>
              </w:rPr>
              <w:t>12</w:t>
            </w:r>
          </w:p>
        </w:tc>
        <w:tc>
          <w:tcPr>
            <w:tcW w:w="2478" w:type="pct"/>
            <w:shd w:val="clear" w:color="auto" w:fill="auto"/>
            <w:vAlign w:val="center"/>
          </w:tcPr>
          <w:p w14:paraId="09958614"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shd w:val="clear" w:color="000000" w:fill="auto"/>
            <w:vAlign w:val="center"/>
          </w:tcPr>
          <w:p w14:paraId="48456C35"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2A54F6E9" w14:textId="77777777" w:rsidR="0047425C" w:rsidRPr="00F1713B" w:rsidRDefault="0047425C" w:rsidP="00F1713B">
            <w:pPr>
              <w:widowControl/>
              <w:jc w:val="center"/>
              <w:rPr>
                <w:kern w:val="0"/>
                <w:sz w:val="24"/>
                <w:szCs w:val="24"/>
              </w:rPr>
            </w:pPr>
            <w:r w:rsidRPr="00F1713B">
              <w:rPr>
                <w:kern w:val="0"/>
                <w:sz w:val="24"/>
                <w:szCs w:val="24"/>
              </w:rPr>
              <w:t>2016-12-22</w:t>
            </w:r>
          </w:p>
        </w:tc>
      </w:tr>
      <w:tr w:rsidR="00F1713B" w:rsidRPr="00F1713B" w14:paraId="59DA1860" w14:textId="77777777" w:rsidTr="00F1713B">
        <w:trPr>
          <w:trHeight w:val="20"/>
        </w:trPr>
        <w:tc>
          <w:tcPr>
            <w:tcW w:w="424" w:type="pct"/>
            <w:shd w:val="clear" w:color="auto" w:fill="auto"/>
            <w:noWrap/>
            <w:vAlign w:val="center"/>
          </w:tcPr>
          <w:p w14:paraId="10527E56" w14:textId="77777777" w:rsidR="0047425C" w:rsidRPr="00F1713B" w:rsidRDefault="0047425C" w:rsidP="00F1713B">
            <w:pPr>
              <w:widowControl/>
              <w:jc w:val="center"/>
              <w:rPr>
                <w:kern w:val="0"/>
                <w:sz w:val="24"/>
                <w:szCs w:val="24"/>
              </w:rPr>
            </w:pPr>
            <w:r w:rsidRPr="00F1713B">
              <w:rPr>
                <w:rFonts w:hint="eastAsia"/>
                <w:kern w:val="0"/>
                <w:sz w:val="24"/>
                <w:szCs w:val="24"/>
              </w:rPr>
              <w:t>13</w:t>
            </w:r>
          </w:p>
        </w:tc>
        <w:tc>
          <w:tcPr>
            <w:tcW w:w="2478" w:type="pct"/>
            <w:shd w:val="clear" w:color="auto" w:fill="auto"/>
            <w:vAlign w:val="center"/>
          </w:tcPr>
          <w:p w14:paraId="47C57345"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交银施罗德基金管理有限公司关于旗下部分基金参与中国农业银行股份有限公司基金交易费率优惠活动的公告</w:t>
            </w:r>
          </w:p>
        </w:tc>
        <w:tc>
          <w:tcPr>
            <w:tcW w:w="1100" w:type="pct"/>
            <w:shd w:val="clear" w:color="000000" w:fill="auto"/>
            <w:vAlign w:val="center"/>
          </w:tcPr>
          <w:p w14:paraId="7CE40996"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5350B26E" w14:textId="77777777" w:rsidR="0047425C" w:rsidRPr="00F1713B" w:rsidRDefault="0047425C" w:rsidP="00F1713B">
            <w:pPr>
              <w:widowControl/>
              <w:jc w:val="center"/>
              <w:rPr>
                <w:kern w:val="0"/>
                <w:sz w:val="24"/>
                <w:szCs w:val="24"/>
              </w:rPr>
            </w:pPr>
            <w:r w:rsidRPr="00F1713B">
              <w:rPr>
                <w:kern w:val="0"/>
                <w:sz w:val="24"/>
                <w:szCs w:val="24"/>
              </w:rPr>
              <w:t>2016-12-30</w:t>
            </w:r>
          </w:p>
        </w:tc>
      </w:tr>
      <w:tr w:rsidR="00F1713B" w:rsidRPr="00F1713B" w14:paraId="51640B1A" w14:textId="77777777" w:rsidTr="00F1713B">
        <w:trPr>
          <w:trHeight w:val="20"/>
        </w:trPr>
        <w:tc>
          <w:tcPr>
            <w:tcW w:w="424" w:type="pct"/>
            <w:shd w:val="clear" w:color="auto" w:fill="auto"/>
            <w:noWrap/>
            <w:vAlign w:val="center"/>
          </w:tcPr>
          <w:p w14:paraId="1EE602BA" w14:textId="77777777" w:rsidR="0047425C" w:rsidRPr="00F1713B" w:rsidRDefault="0047425C" w:rsidP="00F1713B">
            <w:pPr>
              <w:widowControl/>
              <w:jc w:val="center"/>
              <w:rPr>
                <w:kern w:val="0"/>
                <w:sz w:val="24"/>
                <w:szCs w:val="24"/>
              </w:rPr>
            </w:pPr>
            <w:r w:rsidRPr="00F1713B">
              <w:rPr>
                <w:rFonts w:hint="eastAsia"/>
                <w:kern w:val="0"/>
                <w:sz w:val="24"/>
                <w:szCs w:val="24"/>
              </w:rPr>
              <w:t>14</w:t>
            </w:r>
          </w:p>
        </w:tc>
        <w:tc>
          <w:tcPr>
            <w:tcW w:w="2478" w:type="pct"/>
            <w:shd w:val="clear" w:color="auto" w:fill="auto"/>
            <w:vAlign w:val="center"/>
          </w:tcPr>
          <w:p w14:paraId="790369F7"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交银施罗德基金管理有限公司关于增加北京肯特瑞财富管理有限公司为旗下部分基金的场外销售机构并参与基金前端申购费率优惠活动的公告</w:t>
            </w:r>
          </w:p>
        </w:tc>
        <w:tc>
          <w:tcPr>
            <w:tcW w:w="1100" w:type="pct"/>
            <w:shd w:val="clear" w:color="000000" w:fill="auto"/>
            <w:vAlign w:val="center"/>
          </w:tcPr>
          <w:p w14:paraId="1305251D"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476D9117" w14:textId="77777777" w:rsidR="0047425C" w:rsidRPr="00F1713B" w:rsidRDefault="0047425C" w:rsidP="00F1713B">
            <w:pPr>
              <w:widowControl/>
              <w:jc w:val="center"/>
              <w:rPr>
                <w:kern w:val="0"/>
                <w:sz w:val="24"/>
                <w:szCs w:val="24"/>
              </w:rPr>
            </w:pPr>
            <w:r w:rsidRPr="00F1713B">
              <w:rPr>
                <w:kern w:val="0"/>
                <w:sz w:val="24"/>
                <w:szCs w:val="24"/>
              </w:rPr>
              <w:t>2017-1-9</w:t>
            </w:r>
          </w:p>
        </w:tc>
      </w:tr>
      <w:tr w:rsidR="00F1713B" w:rsidRPr="00F1713B" w14:paraId="4B5ED6EF" w14:textId="77777777" w:rsidTr="00F1713B">
        <w:trPr>
          <w:trHeight w:val="20"/>
        </w:trPr>
        <w:tc>
          <w:tcPr>
            <w:tcW w:w="424" w:type="pct"/>
            <w:shd w:val="clear" w:color="auto" w:fill="auto"/>
            <w:noWrap/>
            <w:vAlign w:val="center"/>
          </w:tcPr>
          <w:p w14:paraId="060AC5EE" w14:textId="77777777" w:rsidR="0047425C" w:rsidRPr="00F1713B" w:rsidRDefault="0047425C" w:rsidP="00F1713B">
            <w:pPr>
              <w:widowControl/>
              <w:jc w:val="center"/>
              <w:rPr>
                <w:kern w:val="0"/>
                <w:sz w:val="24"/>
                <w:szCs w:val="24"/>
              </w:rPr>
            </w:pPr>
            <w:r w:rsidRPr="00F1713B">
              <w:rPr>
                <w:rFonts w:hint="eastAsia"/>
                <w:kern w:val="0"/>
                <w:sz w:val="24"/>
                <w:szCs w:val="24"/>
              </w:rPr>
              <w:t>15</w:t>
            </w:r>
          </w:p>
        </w:tc>
        <w:tc>
          <w:tcPr>
            <w:tcW w:w="2478" w:type="pct"/>
            <w:shd w:val="clear" w:color="auto" w:fill="auto"/>
            <w:vAlign w:val="center"/>
          </w:tcPr>
          <w:p w14:paraId="6657FB00"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交银施罗德基金管理有限公司关于增加北京新浪仓石基金销售有限公司为旗下部分基金的场外销售机构并参与基金前端申购费率优惠活动的公告</w:t>
            </w:r>
          </w:p>
        </w:tc>
        <w:tc>
          <w:tcPr>
            <w:tcW w:w="1100" w:type="pct"/>
            <w:shd w:val="clear" w:color="000000" w:fill="auto"/>
            <w:vAlign w:val="center"/>
          </w:tcPr>
          <w:p w14:paraId="58450A09"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6B9EEFB5" w14:textId="77777777" w:rsidR="0047425C" w:rsidRPr="00F1713B" w:rsidRDefault="0047425C" w:rsidP="00F1713B">
            <w:pPr>
              <w:widowControl/>
              <w:jc w:val="center"/>
              <w:rPr>
                <w:kern w:val="0"/>
                <w:sz w:val="24"/>
                <w:szCs w:val="24"/>
              </w:rPr>
            </w:pPr>
            <w:r w:rsidRPr="00F1713B">
              <w:rPr>
                <w:kern w:val="0"/>
                <w:sz w:val="24"/>
                <w:szCs w:val="24"/>
              </w:rPr>
              <w:t>2017-1-9</w:t>
            </w:r>
          </w:p>
        </w:tc>
      </w:tr>
      <w:tr w:rsidR="00F1713B" w:rsidRPr="00F1713B" w14:paraId="776FE62E" w14:textId="77777777" w:rsidTr="00F1713B">
        <w:trPr>
          <w:trHeight w:val="20"/>
        </w:trPr>
        <w:tc>
          <w:tcPr>
            <w:tcW w:w="424" w:type="pct"/>
            <w:shd w:val="clear" w:color="auto" w:fill="auto"/>
            <w:noWrap/>
            <w:vAlign w:val="center"/>
          </w:tcPr>
          <w:p w14:paraId="1068631F" w14:textId="77777777" w:rsidR="0047425C" w:rsidRPr="00F1713B" w:rsidRDefault="0047425C" w:rsidP="00F1713B">
            <w:pPr>
              <w:widowControl/>
              <w:jc w:val="center"/>
              <w:rPr>
                <w:kern w:val="0"/>
                <w:sz w:val="24"/>
                <w:szCs w:val="24"/>
              </w:rPr>
            </w:pPr>
            <w:r w:rsidRPr="00F1713B">
              <w:rPr>
                <w:rFonts w:hint="eastAsia"/>
                <w:kern w:val="0"/>
                <w:sz w:val="24"/>
                <w:szCs w:val="24"/>
              </w:rPr>
              <w:t>16</w:t>
            </w:r>
          </w:p>
        </w:tc>
        <w:tc>
          <w:tcPr>
            <w:tcW w:w="2478" w:type="pct"/>
            <w:shd w:val="clear" w:color="auto" w:fill="auto"/>
            <w:vAlign w:val="center"/>
          </w:tcPr>
          <w:p w14:paraId="0FAF5D01"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交银施罗德基金管理有限公司关于增加杭州科地瑞富基金销售有限公司为旗下部分基金的场外销售机构并参与基金前端申购费率优惠活动的公告</w:t>
            </w:r>
          </w:p>
        </w:tc>
        <w:tc>
          <w:tcPr>
            <w:tcW w:w="1100" w:type="pct"/>
            <w:shd w:val="clear" w:color="000000" w:fill="auto"/>
            <w:vAlign w:val="center"/>
          </w:tcPr>
          <w:p w14:paraId="558FA071"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020AE7EB" w14:textId="77777777" w:rsidR="0047425C" w:rsidRPr="00F1713B" w:rsidRDefault="0047425C" w:rsidP="00F1713B">
            <w:pPr>
              <w:widowControl/>
              <w:jc w:val="center"/>
              <w:rPr>
                <w:kern w:val="0"/>
                <w:sz w:val="24"/>
                <w:szCs w:val="24"/>
              </w:rPr>
            </w:pPr>
            <w:r w:rsidRPr="00F1713B">
              <w:rPr>
                <w:kern w:val="0"/>
                <w:sz w:val="24"/>
                <w:szCs w:val="24"/>
              </w:rPr>
              <w:t>2017-1-9</w:t>
            </w:r>
          </w:p>
        </w:tc>
      </w:tr>
      <w:tr w:rsidR="00F1713B" w:rsidRPr="00F1713B" w14:paraId="2253C2F5" w14:textId="77777777" w:rsidTr="00F1713B">
        <w:trPr>
          <w:trHeight w:val="20"/>
        </w:trPr>
        <w:tc>
          <w:tcPr>
            <w:tcW w:w="424" w:type="pct"/>
            <w:shd w:val="clear" w:color="auto" w:fill="auto"/>
            <w:noWrap/>
            <w:vAlign w:val="center"/>
          </w:tcPr>
          <w:p w14:paraId="1ADE5B51" w14:textId="77777777" w:rsidR="0047425C" w:rsidRPr="00F1713B" w:rsidRDefault="0047425C" w:rsidP="00F1713B">
            <w:pPr>
              <w:widowControl/>
              <w:jc w:val="center"/>
              <w:rPr>
                <w:kern w:val="0"/>
                <w:sz w:val="24"/>
                <w:szCs w:val="24"/>
              </w:rPr>
            </w:pPr>
            <w:r w:rsidRPr="00F1713B">
              <w:rPr>
                <w:rFonts w:hint="eastAsia"/>
                <w:kern w:val="0"/>
                <w:sz w:val="24"/>
                <w:szCs w:val="24"/>
              </w:rPr>
              <w:t>17</w:t>
            </w:r>
          </w:p>
        </w:tc>
        <w:tc>
          <w:tcPr>
            <w:tcW w:w="2478" w:type="pct"/>
            <w:shd w:val="clear" w:color="auto" w:fill="auto"/>
            <w:vAlign w:val="center"/>
          </w:tcPr>
          <w:p w14:paraId="5F61EC7E"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交银施罗德定期支付双息平衡混合型证券投资基金2016年第4季度报告</w:t>
            </w:r>
          </w:p>
        </w:tc>
        <w:tc>
          <w:tcPr>
            <w:tcW w:w="1100" w:type="pct"/>
            <w:shd w:val="clear" w:color="000000" w:fill="auto"/>
            <w:vAlign w:val="center"/>
          </w:tcPr>
          <w:p w14:paraId="4ABA9535"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72FB009F" w14:textId="77777777" w:rsidR="0047425C" w:rsidRPr="00F1713B" w:rsidRDefault="0047425C" w:rsidP="00F1713B">
            <w:pPr>
              <w:widowControl/>
              <w:jc w:val="center"/>
              <w:rPr>
                <w:kern w:val="0"/>
                <w:sz w:val="24"/>
                <w:szCs w:val="24"/>
              </w:rPr>
            </w:pPr>
            <w:r w:rsidRPr="00F1713B">
              <w:rPr>
                <w:kern w:val="0"/>
                <w:sz w:val="24"/>
                <w:szCs w:val="24"/>
              </w:rPr>
              <w:t>2017-1-19</w:t>
            </w:r>
          </w:p>
        </w:tc>
      </w:tr>
      <w:tr w:rsidR="00F1713B" w:rsidRPr="00F1713B" w14:paraId="4E47B935" w14:textId="77777777" w:rsidTr="00F1713B">
        <w:trPr>
          <w:trHeight w:val="20"/>
        </w:trPr>
        <w:tc>
          <w:tcPr>
            <w:tcW w:w="424" w:type="pct"/>
            <w:shd w:val="clear" w:color="auto" w:fill="auto"/>
            <w:noWrap/>
            <w:vAlign w:val="center"/>
          </w:tcPr>
          <w:p w14:paraId="026AF9C3" w14:textId="77777777" w:rsidR="0047425C" w:rsidRPr="00F1713B" w:rsidRDefault="0047425C" w:rsidP="00F1713B">
            <w:pPr>
              <w:widowControl/>
              <w:jc w:val="center"/>
              <w:rPr>
                <w:kern w:val="0"/>
                <w:sz w:val="24"/>
                <w:szCs w:val="24"/>
              </w:rPr>
            </w:pPr>
            <w:r w:rsidRPr="00F1713B">
              <w:rPr>
                <w:kern w:val="0"/>
                <w:sz w:val="24"/>
                <w:szCs w:val="24"/>
              </w:rPr>
              <w:t>18</w:t>
            </w:r>
          </w:p>
        </w:tc>
        <w:tc>
          <w:tcPr>
            <w:tcW w:w="2478" w:type="pct"/>
            <w:shd w:val="clear" w:color="auto" w:fill="auto"/>
            <w:vAlign w:val="center"/>
          </w:tcPr>
          <w:p w14:paraId="5CFC6FA0"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shd w:val="clear" w:color="000000" w:fill="auto"/>
            <w:vAlign w:val="center"/>
          </w:tcPr>
          <w:p w14:paraId="5B533966"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22CDDA98" w14:textId="77777777" w:rsidR="0047425C" w:rsidRPr="00F1713B" w:rsidRDefault="0047425C" w:rsidP="00F1713B">
            <w:pPr>
              <w:widowControl/>
              <w:jc w:val="center"/>
              <w:rPr>
                <w:kern w:val="0"/>
                <w:sz w:val="24"/>
                <w:szCs w:val="24"/>
              </w:rPr>
            </w:pPr>
            <w:r w:rsidRPr="00F1713B">
              <w:rPr>
                <w:kern w:val="0"/>
                <w:sz w:val="24"/>
                <w:szCs w:val="24"/>
              </w:rPr>
              <w:t>2017-2-23</w:t>
            </w:r>
          </w:p>
        </w:tc>
      </w:tr>
      <w:tr w:rsidR="00F1713B" w:rsidRPr="00F1713B" w14:paraId="463E130A" w14:textId="77777777" w:rsidTr="00F1713B">
        <w:trPr>
          <w:trHeight w:val="20"/>
        </w:trPr>
        <w:tc>
          <w:tcPr>
            <w:tcW w:w="424" w:type="pct"/>
            <w:shd w:val="clear" w:color="auto" w:fill="auto"/>
            <w:noWrap/>
            <w:vAlign w:val="center"/>
          </w:tcPr>
          <w:p w14:paraId="309904BD" w14:textId="77777777" w:rsidR="0047425C" w:rsidRPr="00F1713B" w:rsidRDefault="0047425C" w:rsidP="00F1713B">
            <w:pPr>
              <w:widowControl/>
              <w:jc w:val="center"/>
              <w:rPr>
                <w:kern w:val="0"/>
                <w:sz w:val="24"/>
                <w:szCs w:val="24"/>
              </w:rPr>
            </w:pPr>
            <w:r w:rsidRPr="00F1713B">
              <w:rPr>
                <w:rFonts w:hint="eastAsia"/>
                <w:kern w:val="0"/>
                <w:sz w:val="24"/>
                <w:szCs w:val="24"/>
              </w:rPr>
              <w:t>19</w:t>
            </w:r>
          </w:p>
        </w:tc>
        <w:tc>
          <w:tcPr>
            <w:tcW w:w="2478" w:type="pct"/>
            <w:shd w:val="clear" w:color="auto" w:fill="auto"/>
            <w:vAlign w:val="center"/>
          </w:tcPr>
          <w:p w14:paraId="7957A25F"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交银施罗德基金管理有限公司关于增加凤凰金信（银川）投资管理有限公司为旗下部分基金的场外销售机构并参与其基金前端申购（含定期定额投资）费率优惠活动的公告</w:t>
            </w:r>
          </w:p>
        </w:tc>
        <w:tc>
          <w:tcPr>
            <w:tcW w:w="1100" w:type="pct"/>
            <w:shd w:val="clear" w:color="000000" w:fill="auto"/>
            <w:vAlign w:val="center"/>
          </w:tcPr>
          <w:p w14:paraId="31FCFCF1"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518068B7" w14:textId="77777777" w:rsidR="0047425C" w:rsidRPr="00F1713B" w:rsidRDefault="0047425C" w:rsidP="00F1713B">
            <w:pPr>
              <w:widowControl/>
              <w:jc w:val="center"/>
              <w:rPr>
                <w:kern w:val="0"/>
                <w:sz w:val="24"/>
                <w:szCs w:val="24"/>
              </w:rPr>
            </w:pPr>
            <w:r w:rsidRPr="00F1713B">
              <w:rPr>
                <w:kern w:val="0"/>
                <w:sz w:val="24"/>
                <w:szCs w:val="24"/>
              </w:rPr>
              <w:t>2017-2-24</w:t>
            </w:r>
          </w:p>
        </w:tc>
      </w:tr>
      <w:tr w:rsidR="00F1713B" w:rsidRPr="00F1713B" w14:paraId="5639E606" w14:textId="77777777" w:rsidTr="00F1713B">
        <w:trPr>
          <w:trHeight w:val="20"/>
        </w:trPr>
        <w:tc>
          <w:tcPr>
            <w:tcW w:w="424" w:type="pct"/>
            <w:shd w:val="clear" w:color="auto" w:fill="auto"/>
            <w:noWrap/>
            <w:vAlign w:val="center"/>
          </w:tcPr>
          <w:p w14:paraId="566D4950" w14:textId="77777777" w:rsidR="0047425C" w:rsidRPr="00F1713B" w:rsidRDefault="0047425C" w:rsidP="00F1713B">
            <w:pPr>
              <w:widowControl/>
              <w:jc w:val="center"/>
              <w:rPr>
                <w:kern w:val="0"/>
                <w:sz w:val="24"/>
                <w:szCs w:val="24"/>
              </w:rPr>
            </w:pPr>
            <w:r w:rsidRPr="00F1713B">
              <w:rPr>
                <w:rFonts w:hint="eastAsia"/>
                <w:kern w:val="0"/>
                <w:sz w:val="24"/>
                <w:szCs w:val="24"/>
              </w:rPr>
              <w:t>20</w:t>
            </w:r>
          </w:p>
        </w:tc>
        <w:tc>
          <w:tcPr>
            <w:tcW w:w="2478" w:type="pct"/>
            <w:shd w:val="clear" w:color="auto" w:fill="auto"/>
            <w:vAlign w:val="center"/>
          </w:tcPr>
          <w:p w14:paraId="39A2645E"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交银施罗德基金管理有限公司关于增加北京蛋卷基金销售有限公司为旗下部分基金的场外销售机构并参与其基金前端申购（含定期定额投资）费率优惠活动的公告</w:t>
            </w:r>
          </w:p>
        </w:tc>
        <w:tc>
          <w:tcPr>
            <w:tcW w:w="1100" w:type="pct"/>
            <w:shd w:val="clear" w:color="000000" w:fill="auto"/>
            <w:vAlign w:val="center"/>
          </w:tcPr>
          <w:p w14:paraId="25F14FFA"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3595FDE4" w14:textId="77777777" w:rsidR="0047425C" w:rsidRPr="00F1713B" w:rsidRDefault="0047425C" w:rsidP="00F1713B">
            <w:pPr>
              <w:widowControl/>
              <w:jc w:val="center"/>
              <w:rPr>
                <w:kern w:val="0"/>
                <w:sz w:val="24"/>
                <w:szCs w:val="24"/>
              </w:rPr>
            </w:pPr>
            <w:r w:rsidRPr="00F1713B">
              <w:rPr>
                <w:kern w:val="0"/>
                <w:sz w:val="24"/>
                <w:szCs w:val="24"/>
              </w:rPr>
              <w:t>2017-2-24</w:t>
            </w:r>
          </w:p>
        </w:tc>
      </w:tr>
      <w:tr w:rsidR="00F1713B" w:rsidRPr="00F1713B" w14:paraId="5801E7DB" w14:textId="77777777" w:rsidTr="00F1713B">
        <w:trPr>
          <w:trHeight w:val="20"/>
        </w:trPr>
        <w:tc>
          <w:tcPr>
            <w:tcW w:w="424" w:type="pct"/>
            <w:shd w:val="clear" w:color="auto" w:fill="auto"/>
            <w:noWrap/>
            <w:vAlign w:val="center"/>
          </w:tcPr>
          <w:p w14:paraId="063A57FD" w14:textId="77777777" w:rsidR="0047425C" w:rsidRPr="00F1713B" w:rsidRDefault="0047425C" w:rsidP="00F1713B">
            <w:pPr>
              <w:widowControl/>
              <w:jc w:val="center"/>
              <w:rPr>
                <w:kern w:val="0"/>
                <w:sz w:val="24"/>
                <w:szCs w:val="24"/>
              </w:rPr>
            </w:pPr>
            <w:r w:rsidRPr="00F1713B">
              <w:rPr>
                <w:rFonts w:hint="eastAsia"/>
                <w:kern w:val="0"/>
                <w:sz w:val="24"/>
                <w:szCs w:val="24"/>
              </w:rPr>
              <w:t>21</w:t>
            </w:r>
          </w:p>
        </w:tc>
        <w:tc>
          <w:tcPr>
            <w:tcW w:w="2478" w:type="pct"/>
            <w:shd w:val="clear" w:color="auto" w:fill="auto"/>
            <w:vAlign w:val="center"/>
          </w:tcPr>
          <w:p w14:paraId="074E364B"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交银施罗德基金管理有限公司关于增加深圳市金斧子投资咨询有限公司为旗下部分基金的场外销售机构并参与其基金前端申购（含定期定额投资）费率优惠活动的公告</w:t>
            </w:r>
          </w:p>
        </w:tc>
        <w:tc>
          <w:tcPr>
            <w:tcW w:w="1100" w:type="pct"/>
            <w:shd w:val="clear" w:color="000000" w:fill="auto"/>
            <w:vAlign w:val="center"/>
          </w:tcPr>
          <w:p w14:paraId="5E858342" w14:textId="77777777" w:rsidR="0047425C" w:rsidRPr="00F1713B" w:rsidRDefault="0047425C" w:rsidP="00F1713B">
            <w:pPr>
              <w:widowControl/>
              <w:jc w:val="left"/>
              <w:rPr>
                <w:rFonts w:asciiTheme="minorEastAsia" w:hAnsiTheme="minorEastAsia" w:cs="宋体"/>
                <w:kern w:val="0"/>
                <w:sz w:val="24"/>
                <w:szCs w:val="24"/>
              </w:rPr>
            </w:pPr>
            <w:r w:rsidRPr="00F1713B">
              <w:rPr>
                <w:rFonts w:asciiTheme="minorEastAsia" w:hAnsiTheme="minorEastAsia" w:cs="宋体" w:hint="eastAsia"/>
                <w:kern w:val="0"/>
                <w:sz w:val="24"/>
                <w:szCs w:val="24"/>
              </w:rPr>
              <w:t>中国证券报、上海证券报、证券时报</w:t>
            </w:r>
          </w:p>
        </w:tc>
        <w:tc>
          <w:tcPr>
            <w:tcW w:w="998" w:type="pct"/>
            <w:shd w:val="clear" w:color="000000" w:fill="FFFFFF"/>
            <w:noWrap/>
            <w:vAlign w:val="center"/>
          </w:tcPr>
          <w:p w14:paraId="430954AA" w14:textId="77777777" w:rsidR="0047425C" w:rsidRPr="00F1713B" w:rsidRDefault="0047425C" w:rsidP="00F1713B">
            <w:pPr>
              <w:widowControl/>
              <w:jc w:val="center"/>
              <w:rPr>
                <w:kern w:val="0"/>
                <w:sz w:val="24"/>
                <w:szCs w:val="24"/>
              </w:rPr>
            </w:pPr>
            <w:r w:rsidRPr="00F1713B">
              <w:rPr>
                <w:kern w:val="0"/>
                <w:sz w:val="24"/>
                <w:szCs w:val="24"/>
              </w:rPr>
              <w:t>2017-3-3</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53E5B2DB" w14:textId="77777777" w:rsidR="004B526F" w:rsidRPr="00F1713B" w:rsidRDefault="004B526F">
      <w:pPr>
        <w:widowControl/>
        <w:adjustRightInd w:val="0"/>
        <w:snapToGrid w:val="0"/>
        <w:spacing w:line="360" w:lineRule="auto"/>
        <w:ind w:firstLineChars="200" w:firstLine="480"/>
        <w:rPr>
          <w:kern w:val="0"/>
          <w:sz w:val="24"/>
        </w:rPr>
      </w:pPr>
    </w:p>
    <w:p w14:paraId="2E0B4E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sidRPr="00F1713B">
        <w:rPr>
          <w:rFonts w:ascii="宋体" w:hAnsi="宋体" w:hint="eastAsia"/>
          <w:b/>
          <w:kern w:val="0"/>
          <w:sz w:val="30"/>
        </w:rPr>
        <w:t>二十五、招募说明书的存放及查阅方式</w:t>
      </w:r>
      <w:bookmarkEnd w:id="112"/>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3" w:name="_Toc109537401"/>
      <w:r w:rsidRPr="00F1713B">
        <w:rPr>
          <w:rFonts w:hAnsi="宋体"/>
          <w:kern w:val="0"/>
          <w:sz w:val="24"/>
          <w:szCs w:val="24"/>
        </w:rPr>
        <w:t>间内取得上述文件复制件</w:t>
      </w:r>
      <w:bookmarkEnd w:id="113"/>
      <w:r w:rsidRPr="00F1713B">
        <w:rPr>
          <w:rFonts w:hAnsi="宋体"/>
          <w:kern w:val="0"/>
          <w:sz w:val="24"/>
          <w:szCs w:val="24"/>
        </w:rPr>
        <w:t>或复印件。对投资人按此种方式所获得的文件及其复印件，基金管理人和基金托管人</w:t>
      </w:r>
      <w:bookmarkStart w:id="114" w:name="_Toc109537402"/>
      <w:r w:rsidRPr="00F1713B">
        <w:rPr>
          <w:rFonts w:hAnsi="宋体"/>
          <w:kern w:val="0"/>
          <w:sz w:val="24"/>
          <w:szCs w:val="24"/>
        </w:rPr>
        <w:t>保证文本的内容与所公告的内容完全一</w:t>
      </w:r>
      <w:bookmarkEnd w:id="114"/>
      <w:r w:rsidRPr="00F1713B">
        <w:rPr>
          <w:rFonts w:hAnsi="宋体"/>
          <w:kern w:val="0"/>
          <w:sz w:val="24"/>
          <w:szCs w:val="24"/>
        </w:rPr>
        <w:t>致。</w:t>
      </w:r>
      <w:r w:rsidRPr="00F1713B">
        <w:rPr>
          <w:kern w:val="0"/>
          <w:sz w:val="24"/>
          <w:szCs w:val="24"/>
        </w:rPr>
        <w:t xml:space="preserve"> </w:t>
      </w:r>
    </w:p>
    <w:p w14:paraId="004C702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9" w:history="1">
        <w:r w:rsidRPr="00F1713B">
          <w:rPr>
            <w:kern w:val="0"/>
            <w:sz w:val="24"/>
          </w:rPr>
          <w:t>www.fund</w:t>
        </w:r>
        <w:r w:rsidRPr="00F1713B">
          <w:rPr>
            <w:rFonts w:hint="eastAsia"/>
            <w:kern w:val="0"/>
            <w:sz w:val="24"/>
          </w:rPr>
          <w:t>001</w:t>
        </w:r>
        <w:r w:rsidRPr="00F1713B">
          <w:rPr>
            <w:kern w:val="0"/>
            <w:sz w:val="24"/>
          </w:rPr>
          <w:t>.com</w:t>
        </w:r>
        <w:r w:rsidRPr="00F1713B">
          <w:rPr>
            <w:sz w:val="24"/>
            <w:szCs w:val="24"/>
          </w:rPr>
          <w:t>，</w:t>
        </w:r>
        <w:r w:rsidRPr="00F1713B">
          <w:rPr>
            <w:sz w:val="24"/>
            <w:szCs w:val="24"/>
          </w:rPr>
          <w:t>www.bocomschroder.com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sidRPr="00F1713B">
        <w:rPr>
          <w:rFonts w:ascii="宋体" w:hAnsi="宋体" w:hint="eastAsia"/>
          <w:b/>
          <w:kern w:val="0"/>
          <w:sz w:val="30"/>
        </w:rPr>
        <w:t>二十六、备查文件</w:t>
      </w:r>
      <w:bookmarkEnd w:id="115"/>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16" w:name="_Toc109537403"/>
      <w:r w:rsidRPr="00F1713B">
        <w:rPr>
          <w:rFonts w:hAnsi="宋体"/>
          <w:kern w:val="0"/>
          <w:sz w:val="24"/>
        </w:rPr>
        <w:t>定期支付双息平衡混合</w:t>
      </w:r>
      <w:bookmarkEnd w:id="116"/>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20"/>
      <w:footerReference w:type="default" r:id="rId2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805B3" w14:textId="77777777" w:rsidR="00C56260" w:rsidRDefault="00C56260">
      <w:r>
        <w:separator/>
      </w:r>
    </w:p>
  </w:endnote>
  <w:endnote w:type="continuationSeparator" w:id="0">
    <w:p w14:paraId="2D739318" w14:textId="77777777" w:rsidR="00C56260" w:rsidRDefault="00C5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A80E" w14:textId="77777777" w:rsidR="00036A02" w:rsidRDefault="00036A02">
    <w:pPr>
      <w:pStyle w:val="ac"/>
      <w:jc w:val="center"/>
    </w:pPr>
    <w:r>
      <w:fldChar w:fldCharType="begin"/>
    </w:r>
    <w:r>
      <w:instrText xml:space="preserve"> PAGE   \* MERGEFORMAT </w:instrText>
    </w:r>
    <w:r>
      <w:fldChar w:fldCharType="separate"/>
    </w:r>
    <w:r w:rsidR="00BB03F2" w:rsidRPr="00BB03F2">
      <w:rPr>
        <w:noProof/>
        <w:lang w:val="zh-CN"/>
      </w:rPr>
      <w:t>5</w:t>
    </w:r>
    <w:r>
      <w:rPr>
        <w:lang w:val="zh-CN"/>
      </w:rPr>
      <w:fldChar w:fldCharType="end"/>
    </w:r>
  </w:p>
  <w:p w14:paraId="2D860E1C" w14:textId="77777777" w:rsidR="00036A02" w:rsidRDefault="00036A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C73E3" w14:textId="77777777" w:rsidR="00C56260" w:rsidRDefault="00C56260">
      <w:r>
        <w:separator/>
      </w:r>
    </w:p>
  </w:footnote>
  <w:footnote w:type="continuationSeparator" w:id="0">
    <w:p w14:paraId="02879D7D" w14:textId="77777777" w:rsidR="00C56260" w:rsidRDefault="00C5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C09E" w14:textId="77777777" w:rsidR="00036A02" w:rsidRDefault="00036A02">
    <w:pPr>
      <w:pStyle w:val="ad"/>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0CA95D92" w14:textId="082D7BD5" w:rsidR="00036A02" w:rsidRDefault="00036A02">
    <w:pPr>
      <w:pStyle w:val="ad"/>
      <w:jc w:val="right"/>
    </w:pPr>
    <w:r>
      <w:rPr>
        <w:rFonts w:hint="eastAsia"/>
      </w:rPr>
      <w:t>（更新）招募说明书（</w:t>
    </w:r>
    <w:r>
      <w:rPr>
        <w:rFonts w:hint="eastAsia"/>
      </w:rPr>
      <w:t>201</w:t>
    </w:r>
    <w:r>
      <w:t>7</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3908"/>
    <w:rsid w:val="00025B2C"/>
    <w:rsid w:val="00036A02"/>
    <w:rsid w:val="0005149B"/>
    <w:rsid w:val="00063348"/>
    <w:rsid w:val="00063DC3"/>
    <w:rsid w:val="00064B2A"/>
    <w:rsid w:val="000770E9"/>
    <w:rsid w:val="00083001"/>
    <w:rsid w:val="00091943"/>
    <w:rsid w:val="00092013"/>
    <w:rsid w:val="000A0C01"/>
    <w:rsid w:val="000C620D"/>
    <w:rsid w:val="000E1D40"/>
    <w:rsid w:val="000E63DB"/>
    <w:rsid w:val="001063FC"/>
    <w:rsid w:val="00107C1F"/>
    <w:rsid w:val="0011420E"/>
    <w:rsid w:val="00123E15"/>
    <w:rsid w:val="00135166"/>
    <w:rsid w:val="00145A62"/>
    <w:rsid w:val="00147138"/>
    <w:rsid w:val="00150341"/>
    <w:rsid w:val="00151944"/>
    <w:rsid w:val="00172A27"/>
    <w:rsid w:val="00172EAA"/>
    <w:rsid w:val="00187F67"/>
    <w:rsid w:val="001976B4"/>
    <w:rsid w:val="001D1F68"/>
    <w:rsid w:val="001E2DA6"/>
    <w:rsid w:val="00201028"/>
    <w:rsid w:val="00232C13"/>
    <w:rsid w:val="00233137"/>
    <w:rsid w:val="0023398D"/>
    <w:rsid w:val="0024507F"/>
    <w:rsid w:val="00251F0A"/>
    <w:rsid w:val="00255115"/>
    <w:rsid w:val="00256F93"/>
    <w:rsid w:val="00266090"/>
    <w:rsid w:val="0026642F"/>
    <w:rsid w:val="0027202E"/>
    <w:rsid w:val="00274080"/>
    <w:rsid w:val="00287A97"/>
    <w:rsid w:val="00290C99"/>
    <w:rsid w:val="002A66CC"/>
    <w:rsid w:val="002B182D"/>
    <w:rsid w:val="002C6E18"/>
    <w:rsid w:val="002D26F7"/>
    <w:rsid w:val="002D5794"/>
    <w:rsid w:val="002E12E3"/>
    <w:rsid w:val="002E3F07"/>
    <w:rsid w:val="002E5815"/>
    <w:rsid w:val="003031EA"/>
    <w:rsid w:val="00310501"/>
    <w:rsid w:val="0031203B"/>
    <w:rsid w:val="00322FD4"/>
    <w:rsid w:val="00325B1D"/>
    <w:rsid w:val="003307BC"/>
    <w:rsid w:val="00334E05"/>
    <w:rsid w:val="00335302"/>
    <w:rsid w:val="00335B51"/>
    <w:rsid w:val="0036059E"/>
    <w:rsid w:val="0036153F"/>
    <w:rsid w:val="00381019"/>
    <w:rsid w:val="00383DE2"/>
    <w:rsid w:val="003A087F"/>
    <w:rsid w:val="003B080D"/>
    <w:rsid w:val="003B1D3E"/>
    <w:rsid w:val="003B3206"/>
    <w:rsid w:val="003C164F"/>
    <w:rsid w:val="003C5A3A"/>
    <w:rsid w:val="003E54F9"/>
    <w:rsid w:val="003E6104"/>
    <w:rsid w:val="003E7C80"/>
    <w:rsid w:val="003F749A"/>
    <w:rsid w:val="00425D1D"/>
    <w:rsid w:val="0043602F"/>
    <w:rsid w:val="0044349B"/>
    <w:rsid w:val="00447F87"/>
    <w:rsid w:val="00465D3C"/>
    <w:rsid w:val="0047425C"/>
    <w:rsid w:val="00484820"/>
    <w:rsid w:val="00485D76"/>
    <w:rsid w:val="00491510"/>
    <w:rsid w:val="00495DDD"/>
    <w:rsid w:val="004962C5"/>
    <w:rsid w:val="004B526F"/>
    <w:rsid w:val="004C04DD"/>
    <w:rsid w:val="004C2BA8"/>
    <w:rsid w:val="004D17CB"/>
    <w:rsid w:val="004E3EB2"/>
    <w:rsid w:val="004E44EA"/>
    <w:rsid w:val="004E7152"/>
    <w:rsid w:val="004E7ACB"/>
    <w:rsid w:val="0051600F"/>
    <w:rsid w:val="005170B0"/>
    <w:rsid w:val="00520C6E"/>
    <w:rsid w:val="00527A93"/>
    <w:rsid w:val="005350D8"/>
    <w:rsid w:val="00540E6D"/>
    <w:rsid w:val="00546A5C"/>
    <w:rsid w:val="005618B6"/>
    <w:rsid w:val="005762FF"/>
    <w:rsid w:val="00576628"/>
    <w:rsid w:val="005910F0"/>
    <w:rsid w:val="005952E3"/>
    <w:rsid w:val="00597E40"/>
    <w:rsid w:val="005B0479"/>
    <w:rsid w:val="005C6704"/>
    <w:rsid w:val="005C7887"/>
    <w:rsid w:val="005E339F"/>
    <w:rsid w:val="005F3FDC"/>
    <w:rsid w:val="00602704"/>
    <w:rsid w:val="00614C3F"/>
    <w:rsid w:val="0061663B"/>
    <w:rsid w:val="00633A02"/>
    <w:rsid w:val="0064759E"/>
    <w:rsid w:val="0065211F"/>
    <w:rsid w:val="006D1B02"/>
    <w:rsid w:val="006D46FF"/>
    <w:rsid w:val="006E3296"/>
    <w:rsid w:val="006E39CF"/>
    <w:rsid w:val="006F301B"/>
    <w:rsid w:val="006F7348"/>
    <w:rsid w:val="007051D9"/>
    <w:rsid w:val="00721EDE"/>
    <w:rsid w:val="00725FDB"/>
    <w:rsid w:val="00744CE9"/>
    <w:rsid w:val="007464B7"/>
    <w:rsid w:val="00747057"/>
    <w:rsid w:val="00755EC5"/>
    <w:rsid w:val="00772CAA"/>
    <w:rsid w:val="00783788"/>
    <w:rsid w:val="00783A4E"/>
    <w:rsid w:val="00791ACF"/>
    <w:rsid w:val="007C3E61"/>
    <w:rsid w:val="007C63F9"/>
    <w:rsid w:val="007E19FB"/>
    <w:rsid w:val="007E3D0B"/>
    <w:rsid w:val="007E659A"/>
    <w:rsid w:val="008223B0"/>
    <w:rsid w:val="00823869"/>
    <w:rsid w:val="00827D19"/>
    <w:rsid w:val="00833B91"/>
    <w:rsid w:val="008372BA"/>
    <w:rsid w:val="00842700"/>
    <w:rsid w:val="00844415"/>
    <w:rsid w:val="00847242"/>
    <w:rsid w:val="008477BF"/>
    <w:rsid w:val="00852CEA"/>
    <w:rsid w:val="008538B8"/>
    <w:rsid w:val="008540BB"/>
    <w:rsid w:val="00861089"/>
    <w:rsid w:val="00861778"/>
    <w:rsid w:val="00861841"/>
    <w:rsid w:val="00876F6D"/>
    <w:rsid w:val="00880892"/>
    <w:rsid w:val="00892467"/>
    <w:rsid w:val="00897A2D"/>
    <w:rsid w:val="008A3F9F"/>
    <w:rsid w:val="008A7178"/>
    <w:rsid w:val="008F00CA"/>
    <w:rsid w:val="008F1EF4"/>
    <w:rsid w:val="008F5345"/>
    <w:rsid w:val="00900127"/>
    <w:rsid w:val="00927215"/>
    <w:rsid w:val="00927BDF"/>
    <w:rsid w:val="0093483D"/>
    <w:rsid w:val="009948E9"/>
    <w:rsid w:val="00995989"/>
    <w:rsid w:val="009A7B43"/>
    <w:rsid w:val="009B68FD"/>
    <w:rsid w:val="009C0354"/>
    <w:rsid w:val="009D1135"/>
    <w:rsid w:val="009D53E8"/>
    <w:rsid w:val="009D5E35"/>
    <w:rsid w:val="009E67DD"/>
    <w:rsid w:val="009F458A"/>
    <w:rsid w:val="00A0766A"/>
    <w:rsid w:val="00A1016E"/>
    <w:rsid w:val="00A103B6"/>
    <w:rsid w:val="00A141C0"/>
    <w:rsid w:val="00A15767"/>
    <w:rsid w:val="00A20371"/>
    <w:rsid w:val="00A30070"/>
    <w:rsid w:val="00A3262F"/>
    <w:rsid w:val="00A46CEB"/>
    <w:rsid w:val="00A568E6"/>
    <w:rsid w:val="00A60208"/>
    <w:rsid w:val="00A65767"/>
    <w:rsid w:val="00A707E6"/>
    <w:rsid w:val="00A90182"/>
    <w:rsid w:val="00AB7D9B"/>
    <w:rsid w:val="00AC3579"/>
    <w:rsid w:val="00AC74A1"/>
    <w:rsid w:val="00AD12E6"/>
    <w:rsid w:val="00AD255C"/>
    <w:rsid w:val="00AD5B22"/>
    <w:rsid w:val="00AD7A52"/>
    <w:rsid w:val="00AE18F7"/>
    <w:rsid w:val="00B06AF1"/>
    <w:rsid w:val="00B20ABD"/>
    <w:rsid w:val="00B41549"/>
    <w:rsid w:val="00B468A1"/>
    <w:rsid w:val="00B5624F"/>
    <w:rsid w:val="00B6063D"/>
    <w:rsid w:val="00B63695"/>
    <w:rsid w:val="00B67D8A"/>
    <w:rsid w:val="00B70400"/>
    <w:rsid w:val="00B7466C"/>
    <w:rsid w:val="00B95C57"/>
    <w:rsid w:val="00BA20C0"/>
    <w:rsid w:val="00BA2F12"/>
    <w:rsid w:val="00BB03F2"/>
    <w:rsid w:val="00BE2ACB"/>
    <w:rsid w:val="00BE3F80"/>
    <w:rsid w:val="00BF4C47"/>
    <w:rsid w:val="00C013ED"/>
    <w:rsid w:val="00C10429"/>
    <w:rsid w:val="00C20234"/>
    <w:rsid w:val="00C25BFF"/>
    <w:rsid w:val="00C26D2C"/>
    <w:rsid w:val="00C378F5"/>
    <w:rsid w:val="00C427C0"/>
    <w:rsid w:val="00C51B21"/>
    <w:rsid w:val="00C56260"/>
    <w:rsid w:val="00C75F3E"/>
    <w:rsid w:val="00C81B08"/>
    <w:rsid w:val="00C830E5"/>
    <w:rsid w:val="00C919DD"/>
    <w:rsid w:val="00C946BC"/>
    <w:rsid w:val="00CB6777"/>
    <w:rsid w:val="00CB75F1"/>
    <w:rsid w:val="00CC2A6F"/>
    <w:rsid w:val="00CD3170"/>
    <w:rsid w:val="00CE3B1B"/>
    <w:rsid w:val="00CE4CFB"/>
    <w:rsid w:val="00CE5676"/>
    <w:rsid w:val="00CF6262"/>
    <w:rsid w:val="00CF74E8"/>
    <w:rsid w:val="00D017C1"/>
    <w:rsid w:val="00D11A48"/>
    <w:rsid w:val="00D164AF"/>
    <w:rsid w:val="00D176AC"/>
    <w:rsid w:val="00D201C0"/>
    <w:rsid w:val="00D34C1B"/>
    <w:rsid w:val="00D37F52"/>
    <w:rsid w:val="00D80462"/>
    <w:rsid w:val="00DA52AF"/>
    <w:rsid w:val="00DB4DA1"/>
    <w:rsid w:val="00DC2F79"/>
    <w:rsid w:val="00DC5CDA"/>
    <w:rsid w:val="00DC71E3"/>
    <w:rsid w:val="00DF3F08"/>
    <w:rsid w:val="00DF75C2"/>
    <w:rsid w:val="00E015F0"/>
    <w:rsid w:val="00E03742"/>
    <w:rsid w:val="00E043F1"/>
    <w:rsid w:val="00E05487"/>
    <w:rsid w:val="00E14FA5"/>
    <w:rsid w:val="00E23C5C"/>
    <w:rsid w:val="00E34E9B"/>
    <w:rsid w:val="00E4227B"/>
    <w:rsid w:val="00E4354C"/>
    <w:rsid w:val="00E442B2"/>
    <w:rsid w:val="00E45E63"/>
    <w:rsid w:val="00E641FB"/>
    <w:rsid w:val="00E67466"/>
    <w:rsid w:val="00E67C2E"/>
    <w:rsid w:val="00E759FB"/>
    <w:rsid w:val="00E90980"/>
    <w:rsid w:val="00EC14D3"/>
    <w:rsid w:val="00EC1AAD"/>
    <w:rsid w:val="00ED5B20"/>
    <w:rsid w:val="00EE3837"/>
    <w:rsid w:val="00EF5B7D"/>
    <w:rsid w:val="00F07ADE"/>
    <w:rsid w:val="00F12767"/>
    <w:rsid w:val="00F1713B"/>
    <w:rsid w:val="00F2245C"/>
    <w:rsid w:val="00F32912"/>
    <w:rsid w:val="00F37466"/>
    <w:rsid w:val="00F41FB8"/>
    <w:rsid w:val="00F455F3"/>
    <w:rsid w:val="00F45BDB"/>
    <w:rsid w:val="00F5651A"/>
    <w:rsid w:val="00F624B0"/>
    <w:rsid w:val="00F733EF"/>
    <w:rsid w:val="00F75023"/>
    <w:rsid w:val="00F94863"/>
    <w:rsid w:val="00FA194C"/>
    <w:rsid w:val="00FA4256"/>
    <w:rsid w:val="00FA64C2"/>
    <w:rsid w:val="00FB2EC7"/>
    <w:rsid w:val="00FC0D47"/>
    <w:rsid w:val="00FC19B0"/>
    <w:rsid w:val="00FD6BF3"/>
    <w:rsid w:val="00FD7C0B"/>
    <w:rsid w:val="00FE3CAE"/>
    <w:rsid w:val="00FE5F74"/>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84820"/>
    <w:rPr>
      <w:kern w:val="2"/>
      <w:sz w:val="21"/>
    </w:rPr>
  </w:style>
  <w:style w:type="paragraph" w:styleId="af9">
    <w:name w:val="List Paragraph"/>
    <w:basedOn w:val="a"/>
    <w:uiPriority w:val="99"/>
    <w:rsid w:val="0015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page/px120913083148055000.html" TargetMode="External"/><Relationship Id="rId18" Type="http://schemas.openxmlformats.org/officeDocument/2006/relationships/hyperlink" Target="http://www.jysld.com&#25110;www.bocomschroder.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AB24F-C96E-428F-B939-EC2B175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138</Pages>
  <Words>14390</Words>
  <Characters>82029</Characters>
  <Application>Microsoft Office Word</Application>
  <DocSecurity>0</DocSecurity>
  <Lines>683</Lines>
  <Paragraphs>192</Paragraphs>
  <ScaleCrop>false</ScaleCrop>
  <Company>jysld</Company>
  <LinksUpToDate>false</LinksUpToDate>
  <CharactersWithSpaces>96227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cp:revision>
  <cp:lastPrinted>2017-03-31T09:27:00Z</cp:lastPrinted>
  <dcterms:created xsi:type="dcterms:W3CDTF">2017-03-31T06:19:00Z</dcterms:created>
  <dcterms:modified xsi:type="dcterms:W3CDTF">2017-04-17T05:38:00Z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