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A50B87"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FE2742" w:rsidRPr="00A50B87"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A50B87"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A50B87" w:rsidRDefault="00981242" w:rsidP="00A93D4B">
      <w:pPr>
        <w:spacing w:before="29" w:line="288" w:lineRule="auto"/>
        <w:jc w:val="center"/>
        <w:rPr>
          <w:b/>
          <w:sz w:val="36"/>
          <w:szCs w:val="36"/>
        </w:rPr>
      </w:pPr>
    </w:p>
    <w:p w:rsidR="00223DFB" w:rsidRPr="00A50B87" w:rsidRDefault="00223DFB" w:rsidP="00A93D4B">
      <w:pPr>
        <w:spacing w:before="29" w:line="288" w:lineRule="auto"/>
        <w:jc w:val="center"/>
        <w:rPr>
          <w:b/>
          <w:sz w:val="36"/>
          <w:szCs w:val="36"/>
        </w:rPr>
      </w:pPr>
      <w:r w:rsidRPr="00A50B87">
        <w:rPr>
          <w:rFonts w:hint="eastAsia"/>
          <w:b/>
          <w:sz w:val="36"/>
          <w:szCs w:val="36"/>
        </w:rPr>
        <w:t>交银施罗德天利宝货币市场基金</w:t>
      </w:r>
    </w:p>
    <w:p w:rsidR="00223DFB" w:rsidRPr="00A50B87" w:rsidRDefault="00223DFB" w:rsidP="00A93D4B">
      <w:pPr>
        <w:spacing w:before="29" w:line="288" w:lineRule="auto"/>
        <w:jc w:val="center"/>
        <w:rPr>
          <w:b/>
          <w:sz w:val="36"/>
          <w:szCs w:val="36"/>
        </w:rPr>
      </w:pPr>
      <w:r w:rsidRPr="00A50B87">
        <w:rPr>
          <w:rFonts w:hint="eastAsia"/>
          <w:b/>
          <w:sz w:val="36"/>
          <w:szCs w:val="36"/>
        </w:rPr>
        <w:t>2016</w:t>
      </w:r>
      <w:r w:rsidRPr="00A50B87">
        <w:rPr>
          <w:rFonts w:hint="eastAsia"/>
          <w:b/>
          <w:sz w:val="36"/>
          <w:szCs w:val="36"/>
        </w:rPr>
        <w:t>年年度报告</w:t>
      </w:r>
    </w:p>
    <w:p w:rsidR="00223DFB" w:rsidRPr="00A50B87" w:rsidRDefault="00223DFB" w:rsidP="00A93D4B">
      <w:pPr>
        <w:spacing w:before="29" w:line="288" w:lineRule="auto"/>
        <w:jc w:val="center"/>
        <w:rPr>
          <w:b/>
          <w:sz w:val="36"/>
          <w:szCs w:val="36"/>
        </w:rPr>
      </w:pPr>
      <w:r w:rsidRPr="00A50B87">
        <w:rPr>
          <w:rFonts w:hint="eastAsia"/>
          <w:b/>
          <w:sz w:val="36"/>
          <w:szCs w:val="36"/>
        </w:rPr>
        <w:t>2016</w:t>
      </w:r>
      <w:r w:rsidRPr="00A50B87">
        <w:rPr>
          <w:rFonts w:hint="eastAsia"/>
          <w:b/>
          <w:sz w:val="36"/>
          <w:szCs w:val="36"/>
        </w:rPr>
        <w:t>年</w:t>
      </w:r>
      <w:r w:rsidRPr="00A50B87">
        <w:rPr>
          <w:rFonts w:hint="eastAsia"/>
          <w:b/>
          <w:sz w:val="36"/>
          <w:szCs w:val="36"/>
        </w:rPr>
        <w:t>12</w:t>
      </w:r>
      <w:r w:rsidRPr="00A50B87">
        <w:rPr>
          <w:rFonts w:hint="eastAsia"/>
          <w:b/>
          <w:sz w:val="36"/>
          <w:szCs w:val="36"/>
        </w:rPr>
        <w:t>月</w:t>
      </w:r>
      <w:r w:rsidRPr="00A50B87">
        <w:rPr>
          <w:rFonts w:hint="eastAsia"/>
          <w:b/>
          <w:sz w:val="36"/>
          <w:szCs w:val="36"/>
        </w:rPr>
        <w:t>31</w:t>
      </w:r>
      <w:r w:rsidRPr="00A50B87">
        <w:rPr>
          <w:rFonts w:hint="eastAsia"/>
          <w:b/>
          <w:sz w:val="36"/>
          <w:szCs w:val="36"/>
        </w:rPr>
        <w:t>日</w:t>
      </w:r>
    </w:p>
    <w:p w:rsidR="00223DFB" w:rsidRPr="00A50B87" w:rsidRDefault="00223DFB" w:rsidP="004B36C2">
      <w:pPr>
        <w:spacing w:line="360" w:lineRule="auto"/>
        <w:jc w:val="center"/>
        <w:rPr>
          <w:rStyle w:val="af8"/>
          <w:rFonts w:asciiTheme="minorEastAsia" w:eastAsiaTheme="minorEastAsia" w:hAnsiTheme="minorEastAsia"/>
          <w:szCs w:val="21"/>
        </w:rPr>
      </w:pPr>
    </w:p>
    <w:p w:rsidR="00223DFB" w:rsidRPr="00A50B87" w:rsidRDefault="00223DFB" w:rsidP="004B36C2">
      <w:pPr>
        <w:spacing w:line="360" w:lineRule="auto"/>
        <w:jc w:val="center"/>
        <w:rPr>
          <w:rFonts w:asciiTheme="minorEastAsia" w:eastAsiaTheme="minorEastAsia" w:hAnsiTheme="minorEastAsia"/>
          <w:b/>
          <w:szCs w:val="21"/>
        </w:rPr>
      </w:pPr>
    </w:p>
    <w:p w:rsidR="00223DFB" w:rsidRPr="00A50B87" w:rsidRDefault="00223DFB" w:rsidP="004B36C2">
      <w:pPr>
        <w:spacing w:line="360" w:lineRule="auto"/>
        <w:jc w:val="center"/>
        <w:rPr>
          <w:rFonts w:asciiTheme="minorEastAsia" w:eastAsiaTheme="minorEastAsia" w:hAnsiTheme="minorEastAsia"/>
          <w:b/>
          <w:szCs w:val="21"/>
        </w:rPr>
      </w:pPr>
    </w:p>
    <w:p w:rsidR="00223DFB" w:rsidRPr="00A50B87" w:rsidRDefault="00223DFB" w:rsidP="004B36C2">
      <w:pPr>
        <w:spacing w:line="360" w:lineRule="auto"/>
        <w:rPr>
          <w:rFonts w:asciiTheme="minorEastAsia" w:eastAsiaTheme="minorEastAsia" w:hAnsiTheme="minorEastAsia"/>
          <w:b/>
          <w:szCs w:val="21"/>
        </w:rPr>
      </w:pPr>
    </w:p>
    <w:p w:rsidR="00223DFB" w:rsidRPr="00A50B87" w:rsidRDefault="00223DFB" w:rsidP="004B36C2">
      <w:pPr>
        <w:spacing w:line="360" w:lineRule="auto"/>
        <w:jc w:val="center"/>
        <w:rPr>
          <w:rFonts w:asciiTheme="minorEastAsia" w:eastAsiaTheme="minorEastAsia" w:hAnsiTheme="minorEastAsia"/>
          <w:b/>
          <w:szCs w:val="21"/>
        </w:rPr>
      </w:pPr>
    </w:p>
    <w:p w:rsidR="00223DFB" w:rsidRPr="00A50B87" w:rsidRDefault="00223DFB" w:rsidP="004B36C2">
      <w:pPr>
        <w:spacing w:line="360" w:lineRule="auto"/>
        <w:jc w:val="center"/>
        <w:rPr>
          <w:rFonts w:asciiTheme="minorEastAsia" w:eastAsiaTheme="minorEastAsia" w:hAnsiTheme="minorEastAsia"/>
          <w:b/>
          <w:szCs w:val="21"/>
        </w:rPr>
      </w:pPr>
    </w:p>
    <w:p w:rsidR="00223DFB" w:rsidRPr="00A50B87" w:rsidRDefault="00223DFB" w:rsidP="004B36C2">
      <w:pPr>
        <w:spacing w:line="360" w:lineRule="auto"/>
        <w:jc w:val="center"/>
        <w:rPr>
          <w:rFonts w:asciiTheme="minorEastAsia" w:eastAsiaTheme="minorEastAsia" w:hAnsiTheme="minorEastAsia"/>
          <w:b/>
          <w:szCs w:val="21"/>
        </w:rPr>
      </w:pPr>
    </w:p>
    <w:p w:rsidR="00223DFB" w:rsidRPr="00A50B87" w:rsidRDefault="00223DFB" w:rsidP="004B36C2">
      <w:pPr>
        <w:spacing w:line="360" w:lineRule="auto"/>
        <w:jc w:val="center"/>
        <w:rPr>
          <w:rFonts w:asciiTheme="minorEastAsia" w:eastAsiaTheme="minorEastAsia" w:hAnsiTheme="minorEastAsia"/>
          <w:b/>
          <w:szCs w:val="21"/>
        </w:rPr>
      </w:pPr>
    </w:p>
    <w:p w:rsidR="00223DFB" w:rsidRPr="00A50B87" w:rsidRDefault="00223DFB" w:rsidP="004B36C2">
      <w:pPr>
        <w:spacing w:line="360" w:lineRule="auto"/>
        <w:jc w:val="center"/>
        <w:rPr>
          <w:rFonts w:asciiTheme="minorEastAsia" w:eastAsiaTheme="minorEastAsia" w:hAnsiTheme="minorEastAsia"/>
          <w:b/>
          <w:szCs w:val="21"/>
        </w:rPr>
      </w:pPr>
    </w:p>
    <w:p w:rsidR="00223DFB" w:rsidRPr="00A50B87" w:rsidRDefault="00223DFB" w:rsidP="004B36C2">
      <w:pPr>
        <w:spacing w:line="360" w:lineRule="auto"/>
        <w:jc w:val="center"/>
        <w:rPr>
          <w:rFonts w:asciiTheme="minorEastAsia" w:eastAsiaTheme="minorEastAsia" w:hAnsiTheme="minorEastAsia"/>
          <w:b/>
          <w:szCs w:val="21"/>
        </w:rPr>
      </w:pPr>
    </w:p>
    <w:p w:rsidR="00223DFB" w:rsidRPr="00A50B87" w:rsidRDefault="00223DFB" w:rsidP="004B36C2">
      <w:pPr>
        <w:spacing w:line="360" w:lineRule="auto"/>
        <w:jc w:val="center"/>
        <w:rPr>
          <w:rFonts w:asciiTheme="minorEastAsia" w:eastAsiaTheme="minorEastAsia" w:hAnsiTheme="minorEastAsia"/>
          <w:b/>
          <w:szCs w:val="21"/>
        </w:rPr>
      </w:pPr>
    </w:p>
    <w:p w:rsidR="00223DFB" w:rsidRPr="00A50B87" w:rsidRDefault="00223DFB" w:rsidP="004B36C2">
      <w:pPr>
        <w:spacing w:line="360" w:lineRule="auto"/>
        <w:jc w:val="center"/>
        <w:rPr>
          <w:rFonts w:asciiTheme="minorEastAsia" w:eastAsiaTheme="minorEastAsia" w:hAnsiTheme="minorEastAsia"/>
          <w:b/>
          <w:szCs w:val="21"/>
        </w:rPr>
      </w:pPr>
    </w:p>
    <w:p w:rsidR="00223DFB" w:rsidRPr="00A50B87" w:rsidRDefault="00223DFB" w:rsidP="004B36C2">
      <w:pPr>
        <w:spacing w:line="360" w:lineRule="auto"/>
        <w:jc w:val="center"/>
        <w:rPr>
          <w:rFonts w:asciiTheme="minorEastAsia" w:eastAsiaTheme="minorEastAsia" w:hAnsiTheme="minorEastAsia"/>
          <w:b/>
          <w:szCs w:val="21"/>
        </w:rPr>
      </w:pPr>
    </w:p>
    <w:p w:rsidR="00223DFB" w:rsidRPr="00A50B87" w:rsidRDefault="00223DFB" w:rsidP="0076521B">
      <w:pPr>
        <w:spacing w:before="29" w:line="288" w:lineRule="auto"/>
        <w:ind w:firstLineChars="900" w:firstLine="2168"/>
        <w:rPr>
          <w:b/>
          <w:sz w:val="24"/>
        </w:rPr>
      </w:pPr>
    </w:p>
    <w:p w:rsidR="00223DFB" w:rsidRPr="00A50B87" w:rsidRDefault="00223DFB" w:rsidP="0076521B">
      <w:pPr>
        <w:spacing w:before="29" w:line="288" w:lineRule="auto"/>
        <w:ind w:firstLineChars="900" w:firstLine="2168"/>
        <w:rPr>
          <w:b/>
          <w:sz w:val="24"/>
        </w:rPr>
      </w:pPr>
      <w:r w:rsidRPr="00A50B87">
        <w:rPr>
          <w:rFonts w:hint="eastAsia"/>
          <w:b/>
          <w:sz w:val="24"/>
        </w:rPr>
        <w:t>基金管理人：交银施罗德基金管理有限公司</w:t>
      </w:r>
    </w:p>
    <w:p w:rsidR="00223DFB" w:rsidRPr="00A50B87" w:rsidRDefault="00223DFB" w:rsidP="0076521B">
      <w:pPr>
        <w:spacing w:before="29" w:line="288" w:lineRule="auto"/>
        <w:ind w:firstLineChars="900" w:firstLine="2168"/>
        <w:rPr>
          <w:b/>
          <w:sz w:val="24"/>
        </w:rPr>
      </w:pPr>
      <w:r w:rsidRPr="00A50B87">
        <w:rPr>
          <w:rFonts w:hint="eastAsia"/>
          <w:b/>
          <w:sz w:val="24"/>
        </w:rPr>
        <w:t>基金托管人：中信银行股份有限公司</w:t>
      </w:r>
    </w:p>
    <w:p w:rsidR="00223DFB" w:rsidRPr="00A50B87" w:rsidRDefault="00223DFB" w:rsidP="0076521B">
      <w:pPr>
        <w:spacing w:before="29" w:line="288" w:lineRule="auto"/>
        <w:ind w:firstLineChars="900" w:firstLine="2168"/>
        <w:rPr>
          <w:b/>
          <w:sz w:val="24"/>
        </w:rPr>
      </w:pPr>
      <w:r w:rsidRPr="00A50B87">
        <w:rPr>
          <w:rFonts w:hint="eastAsia"/>
          <w:b/>
          <w:sz w:val="24"/>
        </w:rPr>
        <w:t>报告送出日期：</w:t>
      </w:r>
      <w:r w:rsidR="00112BB2" w:rsidRPr="00A50B87">
        <w:rPr>
          <w:rFonts w:hint="eastAsia"/>
          <w:b/>
          <w:sz w:val="24"/>
        </w:rPr>
        <w:t>二〇一七年三月二十九日</w:t>
      </w:r>
    </w:p>
    <w:p w:rsidR="00223DFB" w:rsidRPr="00A50B87" w:rsidRDefault="00223DFB" w:rsidP="0076521B">
      <w:pPr>
        <w:spacing w:before="29" w:line="288" w:lineRule="auto"/>
        <w:ind w:firstLineChars="900" w:firstLine="1890"/>
        <w:rPr>
          <w:rFonts w:asciiTheme="minorEastAsia" w:eastAsiaTheme="minorEastAsia" w:hAnsiTheme="minorEastAsia"/>
          <w:szCs w:val="21"/>
        </w:rPr>
        <w:sectPr w:rsidR="00223DFB" w:rsidRPr="00A50B87">
          <w:headerReference w:type="default" r:id="rId8"/>
          <w:pgSz w:w="11926" w:h="15840"/>
          <w:pgMar w:top="1418" w:right="1418" w:bottom="851" w:left="1418" w:header="851" w:footer="992" w:gutter="0"/>
          <w:cols w:space="720"/>
        </w:sectPr>
      </w:pPr>
    </w:p>
    <w:p w:rsidR="00223DFB" w:rsidRPr="00A50B87" w:rsidRDefault="00223DFB" w:rsidP="00846DD5">
      <w:pPr>
        <w:pStyle w:val="1"/>
        <w:keepNext/>
        <w:keepLines/>
        <w:widowControl w:val="0"/>
        <w:spacing w:beforeLines="100" w:before="312" w:afterLines="100" w:after="312" w:line="288" w:lineRule="auto"/>
        <w:jc w:val="center"/>
        <w:rPr>
          <w:b/>
          <w:bCs/>
          <w:szCs w:val="24"/>
          <w:lang w:val="en-US"/>
        </w:rPr>
      </w:pPr>
      <w:bookmarkStart w:id="0" w:name="_Toc478463000"/>
      <w:r w:rsidRPr="00A50B87">
        <w:rPr>
          <w:rFonts w:hint="eastAsia"/>
          <w:b/>
          <w:bCs/>
          <w:szCs w:val="24"/>
          <w:lang w:val="en-US"/>
        </w:rPr>
        <w:lastRenderedPageBreak/>
        <w:t>§</w:t>
      </w:r>
      <w:r w:rsidRPr="00A50B87">
        <w:rPr>
          <w:rFonts w:hint="eastAsia"/>
          <w:b/>
          <w:bCs/>
          <w:szCs w:val="24"/>
          <w:lang w:val="en-US"/>
        </w:rPr>
        <w:t xml:space="preserve">1  </w:t>
      </w:r>
      <w:r w:rsidRPr="00A50B87">
        <w:rPr>
          <w:rFonts w:hint="eastAsia"/>
          <w:b/>
          <w:bCs/>
          <w:szCs w:val="24"/>
          <w:lang w:val="en-US"/>
        </w:rPr>
        <w:t>重要提示及目录</w:t>
      </w:r>
      <w:bookmarkEnd w:id="0"/>
    </w:p>
    <w:p w:rsidR="00FB3BC2" w:rsidRPr="00A50B87" w:rsidRDefault="00FB3BC2" w:rsidP="00FB3BC2"/>
    <w:p w:rsidR="00223DFB" w:rsidRPr="00A50B87" w:rsidRDefault="00223DFB" w:rsidP="00245BFD">
      <w:pPr>
        <w:pStyle w:val="20"/>
        <w:spacing w:before="29" w:after="0" w:line="288" w:lineRule="auto"/>
        <w:rPr>
          <w:rFonts w:ascii="Times New Roman" w:hAnsi="Times New Roman" w:cs="Times New Roman"/>
          <w:kern w:val="0"/>
          <w:szCs w:val="24"/>
        </w:rPr>
      </w:pPr>
      <w:bookmarkStart w:id="1" w:name="_Toc478463001"/>
      <w:r w:rsidRPr="00A50B87">
        <w:rPr>
          <w:rFonts w:ascii="Times New Roman" w:hAnsi="Times New Roman" w:cs="Times New Roman" w:hint="eastAsia"/>
          <w:kern w:val="0"/>
          <w:szCs w:val="24"/>
        </w:rPr>
        <w:t xml:space="preserve">1.1 </w:t>
      </w:r>
      <w:r w:rsidRPr="00A50B87">
        <w:rPr>
          <w:rFonts w:ascii="Times New Roman" w:hAnsi="Times New Roman" w:cs="Times New Roman" w:hint="eastAsia"/>
          <w:kern w:val="0"/>
          <w:szCs w:val="24"/>
        </w:rPr>
        <w:t>重要提示</w:t>
      </w:r>
      <w:bookmarkEnd w:id="1"/>
    </w:p>
    <w:p w:rsidR="00057153" w:rsidRPr="00A50B87" w:rsidRDefault="00AA5E86">
      <w:pPr>
        <w:spacing w:before="29" w:line="288" w:lineRule="auto"/>
        <w:ind w:firstLineChars="200" w:firstLine="480"/>
        <w:rPr>
          <w:sz w:val="24"/>
        </w:rPr>
      </w:pPr>
      <w:r w:rsidRPr="00A50B87">
        <w:rPr>
          <w:rFonts w:hint="eastAsia"/>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sidRPr="00A50B87">
        <w:rPr>
          <w:rFonts w:hint="eastAsia"/>
          <w:sz w:val="24"/>
        </w:rPr>
        <w:t xml:space="preserve"> </w:t>
      </w:r>
    </w:p>
    <w:p w:rsidR="00057153" w:rsidRPr="00A50B87" w:rsidRDefault="00AA5E86">
      <w:pPr>
        <w:spacing w:before="29" w:line="288" w:lineRule="auto"/>
        <w:ind w:firstLineChars="200" w:firstLine="480"/>
        <w:rPr>
          <w:sz w:val="24"/>
        </w:rPr>
      </w:pPr>
      <w:r w:rsidRPr="00A50B87">
        <w:rPr>
          <w:rFonts w:hint="eastAsia"/>
          <w:sz w:val="24"/>
        </w:rPr>
        <w:t>基金托管人中信银行股份有限公司根据本基金合同规定，于</w:t>
      </w:r>
      <w:r w:rsidRPr="00A50B87">
        <w:rPr>
          <w:rFonts w:hint="eastAsia"/>
          <w:sz w:val="24"/>
        </w:rPr>
        <w:t>2017</w:t>
      </w:r>
      <w:r w:rsidRPr="00A50B87">
        <w:rPr>
          <w:rFonts w:hint="eastAsia"/>
          <w:sz w:val="24"/>
        </w:rPr>
        <w:t>年</w:t>
      </w:r>
      <w:r w:rsidRPr="00A50B87">
        <w:rPr>
          <w:rFonts w:hint="eastAsia"/>
          <w:sz w:val="24"/>
        </w:rPr>
        <w:t>3</w:t>
      </w:r>
      <w:r w:rsidRPr="00A50B87">
        <w:rPr>
          <w:rFonts w:hint="eastAsia"/>
          <w:sz w:val="24"/>
        </w:rPr>
        <w:t>月</w:t>
      </w:r>
      <w:r w:rsidRPr="00A50B87">
        <w:rPr>
          <w:rFonts w:hint="eastAsia"/>
          <w:sz w:val="24"/>
        </w:rPr>
        <w:t>28</w:t>
      </w:r>
      <w:r w:rsidRPr="00A50B87">
        <w:rPr>
          <w:rFonts w:hint="eastAsia"/>
          <w:sz w:val="24"/>
        </w:rPr>
        <w:t>日复核了本报告中的财务指标、净值表现、利润分配情况、财务会计报告、投资组合报告等内容，保证复核内容不存在虚假记载、误导性陈述或者重大遗漏。</w:t>
      </w:r>
      <w:r w:rsidRPr="00A50B87">
        <w:rPr>
          <w:rFonts w:hint="eastAsia"/>
          <w:sz w:val="24"/>
        </w:rPr>
        <w:t xml:space="preserve"> </w:t>
      </w:r>
    </w:p>
    <w:p w:rsidR="00057153" w:rsidRPr="00A50B87" w:rsidRDefault="00AA5E86">
      <w:pPr>
        <w:spacing w:before="29" w:line="288" w:lineRule="auto"/>
        <w:ind w:firstLineChars="200" w:firstLine="480"/>
        <w:rPr>
          <w:sz w:val="24"/>
        </w:rPr>
      </w:pPr>
      <w:r w:rsidRPr="00A50B87">
        <w:rPr>
          <w:rFonts w:hint="eastAsia"/>
          <w:sz w:val="24"/>
        </w:rPr>
        <w:t>基金管理人承诺以诚实信用、勤勉尽责的原则管理和运用基金资产，但不保证基金一定盈利。</w:t>
      </w:r>
      <w:r w:rsidRPr="00A50B87">
        <w:rPr>
          <w:rFonts w:hint="eastAsia"/>
          <w:sz w:val="24"/>
        </w:rPr>
        <w:t xml:space="preserve"> </w:t>
      </w:r>
    </w:p>
    <w:p w:rsidR="00057153" w:rsidRPr="00A50B87" w:rsidRDefault="00AA5E86">
      <w:pPr>
        <w:spacing w:before="29" w:line="288" w:lineRule="auto"/>
        <w:ind w:firstLineChars="200" w:firstLine="480"/>
        <w:rPr>
          <w:sz w:val="24"/>
        </w:rPr>
      </w:pPr>
      <w:r w:rsidRPr="00A50B87">
        <w:rPr>
          <w:rFonts w:hint="eastAsia"/>
          <w:sz w:val="24"/>
        </w:rPr>
        <w:t>基金的过往业绩并不代表其未来表现。投资有风险，投资者在作出投资决策前应仔细阅读本基金的招募说明书及其更新。</w:t>
      </w:r>
      <w:r w:rsidRPr="00A50B87">
        <w:rPr>
          <w:rFonts w:hint="eastAsia"/>
          <w:sz w:val="24"/>
        </w:rPr>
        <w:t xml:space="preserve"> </w:t>
      </w:r>
    </w:p>
    <w:p w:rsidR="00223DFB" w:rsidRPr="00A50B87" w:rsidRDefault="00223DFB" w:rsidP="00245BFD">
      <w:pPr>
        <w:spacing w:before="29" w:line="288" w:lineRule="auto"/>
        <w:ind w:firstLineChars="200" w:firstLine="480"/>
        <w:rPr>
          <w:sz w:val="24"/>
        </w:rPr>
      </w:pPr>
      <w:r w:rsidRPr="00A50B87">
        <w:rPr>
          <w:rFonts w:hint="eastAsia"/>
          <w:sz w:val="24"/>
        </w:rPr>
        <w:t>本报告期自</w:t>
      </w:r>
      <w:r w:rsidRPr="00A50B87">
        <w:rPr>
          <w:rFonts w:hint="eastAsia"/>
          <w:sz w:val="24"/>
        </w:rPr>
        <w:t>2016</w:t>
      </w:r>
      <w:r w:rsidRPr="00A50B87">
        <w:rPr>
          <w:rFonts w:hint="eastAsia"/>
          <w:sz w:val="24"/>
        </w:rPr>
        <w:t>年</w:t>
      </w:r>
      <w:r w:rsidRPr="00A50B87">
        <w:rPr>
          <w:rFonts w:hint="eastAsia"/>
          <w:sz w:val="24"/>
        </w:rPr>
        <w:t>10</w:t>
      </w:r>
      <w:r w:rsidRPr="00A50B87">
        <w:rPr>
          <w:rFonts w:hint="eastAsia"/>
          <w:sz w:val="24"/>
        </w:rPr>
        <w:t>月</w:t>
      </w:r>
      <w:r w:rsidRPr="00A50B87">
        <w:rPr>
          <w:rFonts w:hint="eastAsia"/>
          <w:sz w:val="24"/>
        </w:rPr>
        <w:t>19</w:t>
      </w:r>
      <w:r w:rsidRPr="00A50B87">
        <w:rPr>
          <w:rFonts w:hint="eastAsia"/>
          <w:sz w:val="24"/>
        </w:rPr>
        <w:t>日起至</w:t>
      </w:r>
      <w:r w:rsidRPr="00A50B87">
        <w:rPr>
          <w:rFonts w:hint="eastAsia"/>
          <w:sz w:val="24"/>
        </w:rPr>
        <w:t>12</w:t>
      </w:r>
      <w:r w:rsidRPr="00A50B87">
        <w:rPr>
          <w:rFonts w:hint="eastAsia"/>
          <w:sz w:val="24"/>
        </w:rPr>
        <w:t>月</w:t>
      </w:r>
      <w:r w:rsidRPr="00A50B87">
        <w:rPr>
          <w:rFonts w:hint="eastAsia"/>
          <w:sz w:val="24"/>
        </w:rPr>
        <w:t>31</w:t>
      </w:r>
      <w:r w:rsidRPr="00A50B87">
        <w:rPr>
          <w:rFonts w:hint="eastAsia"/>
          <w:sz w:val="24"/>
        </w:rPr>
        <w:t>日止。</w:t>
      </w:r>
    </w:p>
    <w:p w:rsidR="00223DFB" w:rsidRPr="00A50B87" w:rsidRDefault="00223DFB" w:rsidP="00BC5418">
      <w:pPr>
        <w:spacing w:before="29" w:line="288" w:lineRule="auto"/>
        <w:rPr>
          <w:rFonts w:asciiTheme="minorEastAsia" w:eastAsiaTheme="minorEastAsia" w:hAnsiTheme="minorEastAsia"/>
          <w:kern w:val="0"/>
          <w:szCs w:val="21"/>
        </w:rPr>
      </w:pPr>
      <w:r w:rsidRPr="00A50B87">
        <w:rPr>
          <w:rFonts w:asciiTheme="minorEastAsia" w:eastAsiaTheme="minorEastAsia" w:hAnsiTheme="minorEastAsia" w:hint="eastAsia"/>
          <w:szCs w:val="21"/>
        </w:rPr>
        <w:br w:type="page"/>
      </w:r>
      <w:r w:rsidRPr="00A50B87">
        <w:rPr>
          <w:rFonts w:hint="eastAsia"/>
          <w:b/>
          <w:bCs/>
          <w:kern w:val="0"/>
          <w:sz w:val="24"/>
        </w:rPr>
        <w:lastRenderedPageBreak/>
        <w:t xml:space="preserve">1.2 </w:t>
      </w:r>
      <w:r w:rsidRPr="00A50B87">
        <w:rPr>
          <w:rFonts w:hint="eastAsia"/>
          <w:b/>
          <w:bCs/>
          <w:kern w:val="0"/>
          <w:sz w:val="24"/>
        </w:rPr>
        <w:t>目录</w:t>
      </w:r>
    </w:p>
    <w:p w:rsidR="00223DFB" w:rsidRPr="00A50B87" w:rsidRDefault="00223DFB" w:rsidP="001851CC">
      <w:pPr>
        <w:pStyle w:val="22"/>
        <w:spacing w:line="360" w:lineRule="auto"/>
        <w:ind w:left="420"/>
        <w:rPr>
          <w:rFonts w:asciiTheme="minorEastAsia" w:eastAsiaTheme="minorEastAsia" w:hAnsiTheme="minorEastAsia"/>
        </w:rPr>
      </w:pPr>
    </w:p>
    <w:p w:rsidR="000931FA" w:rsidRDefault="00064FBB">
      <w:pPr>
        <w:pStyle w:val="11"/>
        <w:rPr>
          <w:rFonts w:asciiTheme="minorHAnsi" w:eastAsiaTheme="minorEastAsia" w:hAnsiTheme="minorHAnsi" w:cstheme="minorBidi"/>
          <w:noProof/>
          <w:szCs w:val="22"/>
        </w:rPr>
      </w:pPr>
      <w:r w:rsidRPr="00A50B87">
        <w:rPr>
          <w:rFonts w:asciiTheme="minorEastAsia" w:eastAsiaTheme="minorEastAsia" w:hAnsiTheme="minorEastAsia"/>
          <w:kern w:val="0"/>
          <w:szCs w:val="21"/>
        </w:rPr>
        <w:fldChar w:fldCharType="begin"/>
      </w:r>
      <w:r w:rsidR="00382195" w:rsidRPr="00A50B87">
        <w:rPr>
          <w:rFonts w:asciiTheme="minorEastAsia" w:eastAsiaTheme="minorEastAsia" w:hAnsiTheme="minorEastAsia"/>
          <w:kern w:val="0"/>
          <w:szCs w:val="21"/>
        </w:rPr>
        <w:instrText xml:space="preserve"> TOC \o "1-3" \h \z \u </w:instrText>
      </w:r>
      <w:r w:rsidRPr="00A50B87">
        <w:rPr>
          <w:rFonts w:asciiTheme="minorEastAsia" w:eastAsiaTheme="minorEastAsia" w:hAnsiTheme="minorEastAsia"/>
          <w:kern w:val="0"/>
          <w:szCs w:val="21"/>
        </w:rPr>
        <w:fldChar w:fldCharType="separate"/>
      </w:r>
      <w:hyperlink w:anchor="_Toc478463000" w:history="1">
        <w:r w:rsidR="000931FA" w:rsidRPr="0043698C">
          <w:rPr>
            <w:rStyle w:val="a8"/>
            <w:b/>
            <w:bCs/>
            <w:noProof/>
          </w:rPr>
          <w:t xml:space="preserve">§1  </w:t>
        </w:r>
        <w:r w:rsidR="000931FA" w:rsidRPr="0043698C">
          <w:rPr>
            <w:rStyle w:val="a8"/>
            <w:rFonts w:hint="eastAsia"/>
            <w:b/>
            <w:bCs/>
            <w:noProof/>
          </w:rPr>
          <w:t>重要提示及目录</w:t>
        </w:r>
        <w:r w:rsidR="000931FA">
          <w:rPr>
            <w:noProof/>
            <w:webHidden/>
          </w:rPr>
          <w:tab/>
        </w:r>
        <w:r w:rsidR="000931FA">
          <w:rPr>
            <w:noProof/>
            <w:webHidden/>
          </w:rPr>
          <w:fldChar w:fldCharType="begin"/>
        </w:r>
        <w:r w:rsidR="000931FA">
          <w:rPr>
            <w:noProof/>
            <w:webHidden/>
          </w:rPr>
          <w:instrText xml:space="preserve"> PAGEREF _Toc478463000 \h </w:instrText>
        </w:r>
        <w:r w:rsidR="000931FA">
          <w:rPr>
            <w:noProof/>
            <w:webHidden/>
          </w:rPr>
        </w:r>
        <w:r w:rsidR="000931FA">
          <w:rPr>
            <w:noProof/>
            <w:webHidden/>
          </w:rPr>
          <w:fldChar w:fldCharType="separate"/>
        </w:r>
        <w:r w:rsidR="00FA5506">
          <w:rPr>
            <w:noProof/>
            <w:webHidden/>
          </w:rPr>
          <w:t>2</w:t>
        </w:r>
        <w:r w:rsidR="000931FA">
          <w:rPr>
            <w:noProof/>
            <w:webHidden/>
          </w:rPr>
          <w:fldChar w:fldCharType="end"/>
        </w:r>
      </w:hyperlink>
    </w:p>
    <w:p w:rsidR="000931FA" w:rsidRDefault="000931FA">
      <w:pPr>
        <w:pStyle w:val="22"/>
        <w:ind w:left="420"/>
        <w:rPr>
          <w:rFonts w:asciiTheme="minorHAnsi" w:eastAsiaTheme="minorEastAsia" w:hAnsiTheme="minorHAnsi" w:cstheme="minorBidi"/>
          <w:noProof/>
          <w:kern w:val="2"/>
          <w:szCs w:val="22"/>
        </w:rPr>
      </w:pPr>
      <w:hyperlink w:anchor="_Toc478463001" w:history="1">
        <w:r w:rsidRPr="0043698C">
          <w:rPr>
            <w:rStyle w:val="a8"/>
            <w:noProof/>
          </w:rPr>
          <w:t xml:space="preserve">1.1 </w:t>
        </w:r>
        <w:r w:rsidRPr="0043698C">
          <w:rPr>
            <w:rStyle w:val="a8"/>
            <w:rFonts w:hint="eastAsia"/>
            <w:noProof/>
          </w:rPr>
          <w:t>重要提示</w:t>
        </w:r>
        <w:r>
          <w:rPr>
            <w:noProof/>
            <w:webHidden/>
          </w:rPr>
          <w:tab/>
        </w:r>
        <w:r>
          <w:rPr>
            <w:noProof/>
            <w:webHidden/>
          </w:rPr>
          <w:fldChar w:fldCharType="begin"/>
        </w:r>
        <w:r>
          <w:rPr>
            <w:noProof/>
            <w:webHidden/>
          </w:rPr>
          <w:instrText xml:space="preserve"> PAGEREF _Toc478463001 \h </w:instrText>
        </w:r>
        <w:r>
          <w:rPr>
            <w:noProof/>
            <w:webHidden/>
          </w:rPr>
        </w:r>
        <w:r>
          <w:rPr>
            <w:noProof/>
            <w:webHidden/>
          </w:rPr>
          <w:fldChar w:fldCharType="separate"/>
        </w:r>
        <w:r w:rsidR="00FA5506">
          <w:rPr>
            <w:noProof/>
            <w:webHidden/>
          </w:rPr>
          <w:t>2</w:t>
        </w:r>
        <w:r>
          <w:rPr>
            <w:noProof/>
            <w:webHidden/>
          </w:rPr>
          <w:fldChar w:fldCharType="end"/>
        </w:r>
      </w:hyperlink>
    </w:p>
    <w:p w:rsidR="000931FA" w:rsidRDefault="000931FA">
      <w:pPr>
        <w:pStyle w:val="11"/>
        <w:rPr>
          <w:rFonts w:asciiTheme="minorHAnsi" w:eastAsiaTheme="minorEastAsia" w:hAnsiTheme="minorHAnsi" w:cstheme="minorBidi"/>
          <w:noProof/>
          <w:szCs w:val="22"/>
        </w:rPr>
      </w:pPr>
      <w:hyperlink w:anchor="_Toc478463002" w:history="1">
        <w:r w:rsidRPr="0043698C">
          <w:rPr>
            <w:rStyle w:val="a8"/>
            <w:b/>
            <w:bCs/>
            <w:noProof/>
          </w:rPr>
          <w:t xml:space="preserve">§2  </w:t>
        </w:r>
        <w:r w:rsidRPr="0043698C">
          <w:rPr>
            <w:rStyle w:val="a8"/>
            <w:rFonts w:hint="eastAsia"/>
            <w:b/>
            <w:bCs/>
            <w:noProof/>
          </w:rPr>
          <w:t>基金简介</w:t>
        </w:r>
        <w:r>
          <w:rPr>
            <w:noProof/>
            <w:webHidden/>
          </w:rPr>
          <w:tab/>
        </w:r>
        <w:r>
          <w:rPr>
            <w:noProof/>
            <w:webHidden/>
          </w:rPr>
          <w:fldChar w:fldCharType="begin"/>
        </w:r>
        <w:r>
          <w:rPr>
            <w:noProof/>
            <w:webHidden/>
          </w:rPr>
          <w:instrText xml:space="preserve"> PAGEREF _Toc478463002 \h </w:instrText>
        </w:r>
        <w:r>
          <w:rPr>
            <w:noProof/>
            <w:webHidden/>
          </w:rPr>
        </w:r>
        <w:r>
          <w:rPr>
            <w:noProof/>
            <w:webHidden/>
          </w:rPr>
          <w:fldChar w:fldCharType="separate"/>
        </w:r>
        <w:r w:rsidR="00FA5506">
          <w:rPr>
            <w:noProof/>
            <w:webHidden/>
          </w:rPr>
          <w:t>5</w:t>
        </w:r>
        <w:r>
          <w:rPr>
            <w:noProof/>
            <w:webHidden/>
          </w:rPr>
          <w:fldChar w:fldCharType="end"/>
        </w:r>
      </w:hyperlink>
    </w:p>
    <w:p w:rsidR="000931FA" w:rsidRDefault="000931FA">
      <w:pPr>
        <w:pStyle w:val="22"/>
        <w:ind w:left="420"/>
        <w:rPr>
          <w:rFonts w:asciiTheme="minorHAnsi" w:eastAsiaTheme="minorEastAsia" w:hAnsiTheme="minorHAnsi" w:cstheme="minorBidi"/>
          <w:noProof/>
          <w:kern w:val="2"/>
          <w:szCs w:val="22"/>
        </w:rPr>
      </w:pPr>
      <w:hyperlink w:anchor="_Toc478463003" w:history="1">
        <w:r w:rsidRPr="0043698C">
          <w:rPr>
            <w:rStyle w:val="a8"/>
            <w:noProof/>
          </w:rPr>
          <w:t xml:space="preserve">2.1 </w:t>
        </w:r>
        <w:r w:rsidRPr="0043698C">
          <w:rPr>
            <w:rStyle w:val="a8"/>
            <w:rFonts w:hint="eastAsia"/>
            <w:noProof/>
          </w:rPr>
          <w:t>基金基本情况</w:t>
        </w:r>
        <w:r>
          <w:rPr>
            <w:noProof/>
            <w:webHidden/>
          </w:rPr>
          <w:tab/>
        </w:r>
        <w:r>
          <w:rPr>
            <w:noProof/>
            <w:webHidden/>
          </w:rPr>
          <w:fldChar w:fldCharType="begin"/>
        </w:r>
        <w:r>
          <w:rPr>
            <w:noProof/>
            <w:webHidden/>
          </w:rPr>
          <w:instrText xml:space="preserve"> PAGEREF _Toc478463003 \h </w:instrText>
        </w:r>
        <w:r>
          <w:rPr>
            <w:noProof/>
            <w:webHidden/>
          </w:rPr>
        </w:r>
        <w:r>
          <w:rPr>
            <w:noProof/>
            <w:webHidden/>
          </w:rPr>
          <w:fldChar w:fldCharType="separate"/>
        </w:r>
        <w:r w:rsidR="00FA5506">
          <w:rPr>
            <w:noProof/>
            <w:webHidden/>
          </w:rPr>
          <w:t>5</w:t>
        </w:r>
        <w:r>
          <w:rPr>
            <w:noProof/>
            <w:webHidden/>
          </w:rPr>
          <w:fldChar w:fldCharType="end"/>
        </w:r>
      </w:hyperlink>
    </w:p>
    <w:p w:rsidR="000931FA" w:rsidRDefault="000931FA">
      <w:pPr>
        <w:pStyle w:val="22"/>
        <w:ind w:left="420"/>
        <w:rPr>
          <w:rFonts w:asciiTheme="minorHAnsi" w:eastAsiaTheme="minorEastAsia" w:hAnsiTheme="minorHAnsi" w:cstheme="minorBidi"/>
          <w:noProof/>
          <w:kern w:val="2"/>
          <w:szCs w:val="22"/>
        </w:rPr>
      </w:pPr>
      <w:hyperlink w:anchor="_Toc478463004" w:history="1">
        <w:r w:rsidRPr="0043698C">
          <w:rPr>
            <w:rStyle w:val="a8"/>
            <w:noProof/>
          </w:rPr>
          <w:t xml:space="preserve">2.2 </w:t>
        </w:r>
        <w:r w:rsidRPr="0043698C">
          <w:rPr>
            <w:rStyle w:val="a8"/>
            <w:rFonts w:hint="eastAsia"/>
            <w:noProof/>
          </w:rPr>
          <w:t>基金产品说明</w:t>
        </w:r>
        <w:r>
          <w:rPr>
            <w:noProof/>
            <w:webHidden/>
          </w:rPr>
          <w:tab/>
        </w:r>
        <w:r>
          <w:rPr>
            <w:noProof/>
            <w:webHidden/>
          </w:rPr>
          <w:fldChar w:fldCharType="begin"/>
        </w:r>
        <w:r>
          <w:rPr>
            <w:noProof/>
            <w:webHidden/>
          </w:rPr>
          <w:instrText xml:space="preserve"> PAGEREF _Toc478463004 \h </w:instrText>
        </w:r>
        <w:r>
          <w:rPr>
            <w:noProof/>
            <w:webHidden/>
          </w:rPr>
        </w:r>
        <w:r>
          <w:rPr>
            <w:noProof/>
            <w:webHidden/>
          </w:rPr>
          <w:fldChar w:fldCharType="separate"/>
        </w:r>
        <w:r w:rsidR="00FA5506">
          <w:rPr>
            <w:noProof/>
            <w:webHidden/>
          </w:rPr>
          <w:t>5</w:t>
        </w:r>
        <w:r>
          <w:rPr>
            <w:noProof/>
            <w:webHidden/>
          </w:rPr>
          <w:fldChar w:fldCharType="end"/>
        </w:r>
      </w:hyperlink>
    </w:p>
    <w:p w:rsidR="000931FA" w:rsidRDefault="000931FA">
      <w:pPr>
        <w:pStyle w:val="22"/>
        <w:ind w:left="420"/>
        <w:rPr>
          <w:rFonts w:asciiTheme="minorHAnsi" w:eastAsiaTheme="minorEastAsia" w:hAnsiTheme="minorHAnsi" w:cstheme="minorBidi"/>
          <w:noProof/>
          <w:kern w:val="2"/>
          <w:szCs w:val="22"/>
        </w:rPr>
      </w:pPr>
      <w:hyperlink w:anchor="_Toc478463005" w:history="1">
        <w:r w:rsidRPr="0043698C">
          <w:rPr>
            <w:rStyle w:val="a8"/>
            <w:noProof/>
          </w:rPr>
          <w:t xml:space="preserve">2.3 </w:t>
        </w:r>
        <w:r w:rsidRPr="0043698C">
          <w:rPr>
            <w:rStyle w:val="a8"/>
            <w:rFonts w:hint="eastAsia"/>
            <w:noProof/>
          </w:rPr>
          <w:t>基金管理人和基金托管人</w:t>
        </w:r>
        <w:r>
          <w:rPr>
            <w:noProof/>
            <w:webHidden/>
          </w:rPr>
          <w:tab/>
        </w:r>
        <w:r>
          <w:rPr>
            <w:noProof/>
            <w:webHidden/>
          </w:rPr>
          <w:fldChar w:fldCharType="begin"/>
        </w:r>
        <w:r>
          <w:rPr>
            <w:noProof/>
            <w:webHidden/>
          </w:rPr>
          <w:instrText xml:space="preserve"> PAGEREF _Toc478463005 \h </w:instrText>
        </w:r>
        <w:r>
          <w:rPr>
            <w:noProof/>
            <w:webHidden/>
          </w:rPr>
        </w:r>
        <w:r>
          <w:rPr>
            <w:noProof/>
            <w:webHidden/>
          </w:rPr>
          <w:fldChar w:fldCharType="separate"/>
        </w:r>
        <w:r w:rsidR="00FA5506">
          <w:rPr>
            <w:noProof/>
            <w:webHidden/>
          </w:rPr>
          <w:t>5</w:t>
        </w:r>
        <w:r>
          <w:rPr>
            <w:noProof/>
            <w:webHidden/>
          </w:rPr>
          <w:fldChar w:fldCharType="end"/>
        </w:r>
      </w:hyperlink>
    </w:p>
    <w:p w:rsidR="000931FA" w:rsidRDefault="000931FA">
      <w:pPr>
        <w:pStyle w:val="22"/>
        <w:ind w:left="420"/>
        <w:rPr>
          <w:rFonts w:asciiTheme="minorHAnsi" w:eastAsiaTheme="minorEastAsia" w:hAnsiTheme="minorHAnsi" w:cstheme="minorBidi"/>
          <w:noProof/>
          <w:kern w:val="2"/>
          <w:szCs w:val="22"/>
        </w:rPr>
      </w:pPr>
      <w:hyperlink w:anchor="_Toc478463006" w:history="1">
        <w:r w:rsidRPr="0043698C">
          <w:rPr>
            <w:rStyle w:val="a8"/>
            <w:noProof/>
          </w:rPr>
          <w:t xml:space="preserve">2.4 </w:t>
        </w:r>
        <w:r w:rsidRPr="0043698C">
          <w:rPr>
            <w:rStyle w:val="a8"/>
            <w:rFonts w:hint="eastAsia"/>
            <w:noProof/>
          </w:rPr>
          <w:t>信息披露方式</w:t>
        </w:r>
        <w:r>
          <w:rPr>
            <w:noProof/>
            <w:webHidden/>
          </w:rPr>
          <w:tab/>
        </w:r>
        <w:r>
          <w:rPr>
            <w:noProof/>
            <w:webHidden/>
          </w:rPr>
          <w:fldChar w:fldCharType="begin"/>
        </w:r>
        <w:r>
          <w:rPr>
            <w:noProof/>
            <w:webHidden/>
          </w:rPr>
          <w:instrText xml:space="preserve"> PAGEREF _Toc478463006 \h </w:instrText>
        </w:r>
        <w:r>
          <w:rPr>
            <w:noProof/>
            <w:webHidden/>
          </w:rPr>
        </w:r>
        <w:r>
          <w:rPr>
            <w:noProof/>
            <w:webHidden/>
          </w:rPr>
          <w:fldChar w:fldCharType="separate"/>
        </w:r>
        <w:r w:rsidR="00FA5506">
          <w:rPr>
            <w:noProof/>
            <w:webHidden/>
          </w:rPr>
          <w:t>6</w:t>
        </w:r>
        <w:r>
          <w:rPr>
            <w:noProof/>
            <w:webHidden/>
          </w:rPr>
          <w:fldChar w:fldCharType="end"/>
        </w:r>
      </w:hyperlink>
    </w:p>
    <w:p w:rsidR="000931FA" w:rsidRDefault="000931FA">
      <w:pPr>
        <w:pStyle w:val="22"/>
        <w:ind w:left="420"/>
        <w:rPr>
          <w:rFonts w:asciiTheme="minorHAnsi" w:eastAsiaTheme="minorEastAsia" w:hAnsiTheme="minorHAnsi" w:cstheme="minorBidi"/>
          <w:noProof/>
          <w:kern w:val="2"/>
          <w:szCs w:val="22"/>
        </w:rPr>
      </w:pPr>
      <w:hyperlink w:anchor="_Toc478463007" w:history="1">
        <w:r w:rsidRPr="0043698C">
          <w:rPr>
            <w:rStyle w:val="a8"/>
            <w:noProof/>
          </w:rPr>
          <w:t xml:space="preserve">2.5 </w:t>
        </w:r>
        <w:r w:rsidRPr="0043698C">
          <w:rPr>
            <w:rStyle w:val="a8"/>
            <w:rFonts w:hint="eastAsia"/>
            <w:noProof/>
          </w:rPr>
          <w:t>其他相关资料</w:t>
        </w:r>
        <w:r>
          <w:rPr>
            <w:noProof/>
            <w:webHidden/>
          </w:rPr>
          <w:tab/>
        </w:r>
        <w:r>
          <w:rPr>
            <w:noProof/>
            <w:webHidden/>
          </w:rPr>
          <w:fldChar w:fldCharType="begin"/>
        </w:r>
        <w:r>
          <w:rPr>
            <w:noProof/>
            <w:webHidden/>
          </w:rPr>
          <w:instrText xml:space="preserve"> PAGEREF _Toc478463007 \h </w:instrText>
        </w:r>
        <w:r>
          <w:rPr>
            <w:noProof/>
            <w:webHidden/>
          </w:rPr>
        </w:r>
        <w:r>
          <w:rPr>
            <w:noProof/>
            <w:webHidden/>
          </w:rPr>
          <w:fldChar w:fldCharType="separate"/>
        </w:r>
        <w:r w:rsidR="00FA5506">
          <w:rPr>
            <w:noProof/>
            <w:webHidden/>
          </w:rPr>
          <w:t>6</w:t>
        </w:r>
        <w:r>
          <w:rPr>
            <w:noProof/>
            <w:webHidden/>
          </w:rPr>
          <w:fldChar w:fldCharType="end"/>
        </w:r>
      </w:hyperlink>
    </w:p>
    <w:p w:rsidR="000931FA" w:rsidRDefault="000931FA">
      <w:pPr>
        <w:pStyle w:val="11"/>
        <w:rPr>
          <w:rFonts w:asciiTheme="minorHAnsi" w:eastAsiaTheme="minorEastAsia" w:hAnsiTheme="minorHAnsi" w:cstheme="minorBidi"/>
          <w:noProof/>
          <w:szCs w:val="22"/>
        </w:rPr>
      </w:pPr>
      <w:hyperlink w:anchor="_Toc478463008" w:history="1">
        <w:r w:rsidRPr="0043698C">
          <w:rPr>
            <w:rStyle w:val="a8"/>
            <w:b/>
            <w:bCs/>
            <w:noProof/>
          </w:rPr>
          <w:t xml:space="preserve">§3  </w:t>
        </w:r>
        <w:r w:rsidRPr="0043698C">
          <w:rPr>
            <w:rStyle w:val="a8"/>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_Toc478463008 \h </w:instrText>
        </w:r>
        <w:r>
          <w:rPr>
            <w:noProof/>
            <w:webHidden/>
          </w:rPr>
        </w:r>
        <w:r>
          <w:rPr>
            <w:noProof/>
            <w:webHidden/>
          </w:rPr>
          <w:fldChar w:fldCharType="separate"/>
        </w:r>
        <w:r w:rsidR="00FA5506">
          <w:rPr>
            <w:noProof/>
            <w:webHidden/>
          </w:rPr>
          <w:t>6</w:t>
        </w:r>
        <w:r>
          <w:rPr>
            <w:noProof/>
            <w:webHidden/>
          </w:rPr>
          <w:fldChar w:fldCharType="end"/>
        </w:r>
      </w:hyperlink>
    </w:p>
    <w:p w:rsidR="000931FA" w:rsidRDefault="000931FA">
      <w:pPr>
        <w:pStyle w:val="22"/>
        <w:ind w:left="420"/>
        <w:rPr>
          <w:rFonts w:asciiTheme="minorHAnsi" w:eastAsiaTheme="minorEastAsia" w:hAnsiTheme="minorHAnsi" w:cstheme="minorBidi"/>
          <w:noProof/>
          <w:kern w:val="2"/>
          <w:szCs w:val="22"/>
        </w:rPr>
      </w:pPr>
      <w:hyperlink w:anchor="_Toc478463009" w:history="1">
        <w:r w:rsidRPr="0043698C">
          <w:rPr>
            <w:rStyle w:val="a8"/>
            <w:noProof/>
          </w:rPr>
          <w:t xml:space="preserve">3.1 </w:t>
        </w:r>
        <w:r w:rsidRPr="0043698C">
          <w:rPr>
            <w:rStyle w:val="a8"/>
            <w:rFonts w:hint="eastAsia"/>
            <w:noProof/>
          </w:rPr>
          <w:t>主要会计数据和财务指标</w:t>
        </w:r>
        <w:r>
          <w:rPr>
            <w:noProof/>
            <w:webHidden/>
          </w:rPr>
          <w:tab/>
        </w:r>
        <w:r>
          <w:rPr>
            <w:noProof/>
            <w:webHidden/>
          </w:rPr>
          <w:fldChar w:fldCharType="begin"/>
        </w:r>
        <w:r>
          <w:rPr>
            <w:noProof/>
            <w:webHidden/>
          </w:rPr>
          <w:instrText xml:space="preserve"> PAGEREF _Toc478463009 \h </w:instrText>
        </w:r>
        <w:r>
          <w:rPr>
            <w:noProof/>
            <w:webHidden/>
          </w:rPr>
        </w:r>
        <w:r>
          <w:rPr>
            <w:noProof/>
            <w:webHidden/>
          </w:rPr>
          <w:fldChar w:fldCharType="separate"/>
        </w:r>
        <w:r w:rsidR="00FA5506">
          <w:rPr>
            <w:noProof/>
            <w:webHidden/>
          </w:rPr>
          <w:t>6</w:t>
        </w:r>
        <w:r>
          <w:rPr>
            <w:noProof/>
            <w:webHidden/>
          </w:rPr>
          <w:fldChar w:fldCharType="end"/>
        </w:r>
      </w:hyperlink>
    </w:p>
    <w:p w:rsidR="000931FA" w:rsidRDefault="000931FA">
      <w:pPr>
        <w:pStyle w:val="22"/>
        <w:ind w:left="420"/>
        <w:rPr>
          <w:rFonts w:asciiTheme="minorHAnsi" w:eastAsiaTheme="minorEastAsia" w:hAnsiTheme="minorHAnsi" w:cstheme="minorBidi"/>
          <w:noProof/>
          <w:kern w:val="2"/>
          <w:szCs w:val="22"/>
        </w:rPr>
      </w:pPr>
      <w:hyperlink w:anchor="_Toc478463010" w:history="1">
        <w:r w:rsidRPr="0043698C">
          <w:rPr>
            <w:rStyle w:val="a8"/>
            <w:noProof/>
          </w:rPr>
          <w:t xml:space="preserve">3.2 </w:t>
        </w:r>
        <w:r w:rsidRPr="0043698C">
          <w:rPr>
            <w:rStyle w:val="a8"/>
            <w:rFonts w:hint="eastAsia"/>
            <w:noProof/>
          </w:rPr>
          <w:t>基金净值表现</w:t>
        </w:r>
        <w:r>
          <w:rPr>
            <w:noProof/>
            <w:webHidden/>
          </w:rPr>
          <w:tab/>
        </w:r>
        <w:r>
          <w:rPr>
            <w:noProof/>
            <w:webHidden/>
          </w:rPr>
          <w:fldChar w:fldCharType="begin"/>
        </w:r>
        <w:r>
          <w:rPr>
            <w:noProof/>
            <w:webHidden/>
          </w:rPr>
          <w:instrText xml:space="preserve"> PAGEREF _Toc478463010 \h </w:instrText>
        </w:r>
        <w:r>
          <w:rPr>
            <w:noProof/>
            <w:webHidden/>
          </w:rPr>
        </w:r>
        <w:r>
          <w:rPr>
            <w:noProof/>
            <w:webHidden/>
          </w:rPr>
          <w:fldChar w:fldCharType="separate"/>
        </w:r>
        <w:r w:rsidR="00FA5506">
          <w:rPr>
            <w:noProof/>
            <w:webHidden/>
          </w:rPr>
          <w:t>7</w:t>
        </w:r>
        <w:r>
          <w:rPr>
            <w:noProof/>
            <w:webHidden/>
          </w:rPr>
          <w:fldChar w:fldCharType="end"/>
        </w:r>
      </w:hyperlink>
    </w:p>
    <w:p w:rsidR="000931FA" w:rsidRDefault="000931FA">
      <w:pPr>
        <w:pStyle w:val="22"/>
        <w:ind w:left="420"/>
        <w:rPr>
          <w:rFonts w:asciiTheme="minorHAnsi" w:eastAsiaTheme="minorEastAsia" w:hAnsiTheme="minorHAnsi" w:cstheme="minorBidi"/>
          <w:noProof/>
          <w:kern w:val="2"/>
          <w:szCs w:val="22"/>
        </w:rPr>
      </w:pPr>
      <w:hyperlink w:anchor="_Toc478463011" w:history="1">
        <w:r w:rsidRPr="0043698C">
          <w:rPr>
            <w:rStyle w:val="a8"/>
            <w:noProof/>
          </w:rPr>
          <w:t>3.3</w:t>
        </w:r>
        <w:r w:rsidRPr="0043698C">
          <w:rPr>
            <w:rStyle w:val="a8"/>
            <w:rFonts w:hint="eastAsia"/>
            <w:noProof/>
          </w:rPr>
          <w:t>过去三年基金的利润分配情况</w:t>
        </w:r>
        <w:r>
          <w:rPr>
            <w:noProof/>
            <w:webHidden/>
          </w:rPr>
          <w:tab/>
        </w:r>
        <w:r>
          <w:rPr>
            <w:noProof/>
            <w:webHidden/>
          </w:rPr>
          <w:fldChar w:fldCharType="begin"/>
        </w:r>
        <w:r>
          <w:rPr>
            <w:noProof/>
            <w:webHidden/>
          </w:rPr>
          <w:instrText xml:space="preserve"> PAGEREF _Toc478463011 \h </w:instrText>
        </w:r>
        <w:r>
          <w:rPr>
            <w:noProof/>
            <w:webHidden/>
          </w:rPr>
        </w:r>
        <w:r>
          <w:rPr>
            <w:noProof/>
            <w:webHidden/>
          </w:rPr>
          <w:fldChar w:fldCharType="separate"/>
        </w:r>
        <w:r w:rsidR="00FA5506">
          <w:rPr>
            <w:noProof/>
            <w:webHidden/>
          </w:rPr>
          <w:t>10</w:t>
        </w:r>
        <w:r>
          <w:rPr>
            <w:noProof/>
            <w:webHidden/>
          </w:rPr>
          <w:fldChar w:fldCharType="end"/>
        </w:r>
      </w:hyperlink>
    </w:p>
    <w:p w:rsidR="000931FA" w:rsidRDefault="000931FA">
      <w:pPr>
        <w:pStyle w:val="11"/>
        <w:rPr>
          <w:rFonts w:asciiTheme="minorHAnsi" w:eastAsiaTheme="minorEastAsia" w:hAnsiTheme="minorHAnsi" w:cstheme="minorBidi"/>
          <w:noProof/>
          <w:szCs w:val="22"/>
        </w:rPr>
      </w:pPr>
      <w:hyperlink w:anchor="_Toc478463012" w:history="1">
        <w:r w:rsidRPr="0043698C">
          <w:rPr>
            <w:rStyle w:val="a8"/>
            <w:b/>
            <w:bCs/>
            <w:noProof/>
          </w:rPr>
          <w:t xml:space="preserve">§4  </w:t>
        </w:r>
        <w:r w:rsidRPr="0043698C">
          <w:rPr>
            <w:rStyle w:val="a8"/>
            <w:rFonts w:hint="eastAsia"/>
            <w:b/>
            <w:bCs/>
            <w:noProof/>
          </w:rPr>
          <w:t>管理人报告</w:t>
        </w:r>
        <w:r>
          <w:rPr>
            <w:noProof/>
            <w:webHidden/>
          </w:rPr>
          <w:tab/>
        </w:r>
        <w:r>
          <w:rPr>
            <w:noProof/>
            <w:webHidden/>
          </w:rPr>
          <w:fldChar w:fldCharType="begin"/>
        </w:r>
        <w:r>
          <w:rPr>
            <w:noProof/>
            <w:webHidden/>
          </w:rPr>
          <w:instrText xml:space="preserve"> PAGEREF _Toc478463012 \h </w:instrText>
        </w:r>
        <w:r>
          <w:rPr>
            <w:noProof/>
            <w:webHidden/>
          </w:rPr>
        </w:r>
        <w:r>
          <w:rPr>
            <w:noProof/>
            <w:webHidden/>
          </w:rPr>
          <w:fldChar w:fldCharType="separate"/>
        </w:r>
        <w:r w:rsidR="00FA5506">
          <w:rPr>
            <w:noProof/>
            <w:webHidden/>
          </w:rPr>
          <w:t>11</w:t>
        </w:r>
        <w:r>
          <w:rPr>
            <w:noProof/>
            <w:webHidden/>
          </w:rPr>
          <w:fldChar w:fldCharType="end"/>
        </w:r>
      </w:hyperlink>
    </w:p>
    <w:p w:rsidR="000931FA" w:rsidRDefault="000931FA">
      <w:pPr>
        <w:pStyle w:val="22"/>
        <w:ind w:left="420"/>
        <w:rPr>
          <w:rFonts w:asciiTheme="minorHAnsi" w:eastAsiaTheme="minorEastAsia" w:hAnsiTheme="minorHAnsi" w:cstheme="minorBidi"/>
          <w:noProof/>
          <w:kern w:val="2"/>
          <w:szCs w:val="22"/>
        </w:rPr>
      </w:pPr>
      <w:hyperlink w:anchor="_Toc478463013" w:history="1">
        <w:r w:rsidRPr="0043698C">
          <w:rPr>
            <w:rStyle w:val="a8"/>
            <w:noProof/>
          </w:rPr>
          <w:t xml:space="preserve">4.1 </w:t>
        </w:r>
        <w:r w:rsidRPr="0043698C">
          <w:rPr>
            <w:rStyle w:val="a8"/>
            <w:rFonts w:hint="eastAsia"/>
            <w:noProof/>
          </w:rPr>
          <w:t>基金管理人及基金经理情况</w:t>
        </w:r>
        <w:r>
          <w:rPr>
            <w:noProof/>
            <w:webHidden/>
          </w:rPr>
          <w:tab/>
        </w:r>
        <w:r>
          <w:rPr>
            <w:noProof/>
            <w:webHidden/>
          </w:rPr>
          <w:fldChar w:fldCharType="begin"/>
        </w:r>
        <w:r>
          <w:rPr>
            <w:noProof/>
            <w:webHidden/>
          </w:rPr>
          <w:instrText xml:space="preserve"> PAGEREF _Toc478463013 \h </w:instrText>
        </w:r>
        <w:r>
          <w:rPr>
            <w:noProof/>
            <w:webHidden/>
          </w:rPr>
        </w:r>
        <w:r>
          <w:rPr>
            <w:noProof/>
            <w:webHidden/>
          </w:rPr>
          <w:fldChar w:fldCharType="separate"/>
        </w:r>
        <w:r w:rsidR="00FA5506">
          <w:rPr>
            <w:noProof/>
            <w:webHidden/>
          </w:rPr>
          <w:t>11</w:t>
        </w:r>
        <w:r>
          <w:rPr>
            <w:noProof/>
            <w:webHidden/>
          </w:rPr>
          <w:fldChar w:fldCharType="end"/>
        </w:r>
      </w:hyperlink>
    </w:p>
    <w:p w:rsidR="000931FA" w:rsidRDefault="000931FA">
      <w:pPr>
        <w:pStyle w:val="22"/>
        <w:ind w:left="420"/>
        <w:rPr>
          <w:rFonts w:asciiTheme="minorHAnsi" w:eastAsiaTheme="minorEastAsia" w:hAnsiTheme="minorHAnsi" w:cstheme="minorBidi"/>
          <w:noProof/>
          <w:kern w:val="2"/>
          <w:szCs w:val="22"/>
        </w:rPr>
      </w:pPr>
      <w:hyperlink w:anchor="_Toc478463014" w:history="1">
        <w:r w:rsidRPr="0043698C">
          <w:rPr>
            <w:rStyle w:val="a8"/>
            <w:noProof/>
          </w:rPr>
          <w:t xml:space="preserve">4.2 </w:t>
        </w:r>
        <w:r w:rsidRPr="0043698C">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_Toc478463014 \h </w:instrText>
        </w:r>
        <w:r>
          <w:rPr>
            <w:noProof/>
            <w:webHidden/>
          </w:rPr>
        </w:r>
        <w:r>
          <w:rPr>
            <w:noProof/>
            <w:webHidden/>
          </w:rPr>
          <w:fldChar w:fldCharType="separate"/>
        </w:r>
        <w:r w:rsidR="00FA5506">
          <w:rPr>
            <w:noProof/>
            <w:webHidden/>
          </w:rPr>
          <w:t>12</w:t>
        </w:r>
        <w:r>
          <w:rPr>
            <w:noProof/>
            <w:webHidden/>
          </w:rPr>
          <w:fldChar w:fldCharType="end"/>
        </w:r>
      </w:hyperlink>
    </w:p>
    <w:p w:rsidR="000931FA" w:rsidRDefault="000931FA">
      <w:pPr>
        <w:pStyle w:val="22"/>
        <w:ind w:left="420"/>
        <w:rPr>
          <w:rFonts w:asciiTheme="minorHAnsi" w:eastAsiaTheme="minorEastAsia" w:hAnsiTheme="minorHAnsi" w:cstheme="minorBidi"/>
          <w:noProof/>
          <w:kern w:val="2"/>
          <w:szCs w:val="22"/>
        </w:rPr>
      </w:pPr>
      <w:hyperlink w:anchor="_Toc478463015" w:history="1">
        <w:r w:rsidRPr="0043698C">
          <w:rPr>
            <w:rStyle w:val="a8"/>
            <w:noProof/>
          </w:rPr>
          <w:t xml:space="preserve">4.3 </w:t>
        </w:r>
        <w:r w:rsidRPr="0043698C">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_Toc478463015 \h </w:instrText>
        </w:r>
        <w:r>
          <w:rPr>
            <w:noProof/>
            <w:webHidden/>
          </w:rPr>
        </w:r>
        <w:r>
          <w:rPr>
            <w:noProof/>
            <w:webHidden/>
          </w:rPr>
          <w:fldChar w:fldCharType="separate"/>
        </w:r>
        <w:r w:rsidR="00FA5506">
          <w:rPr>
            <w:noProof/>
            <w:webHidden/>
          </w:rPr>
          <w:t>13</w:t>
        </w:r>
        <w:r>
          <w:rPr>
            <w:noProof/>
            <w:webHidden/>
          </w:rPr>
          <w:fldChar w:fldCharType="end"/>
        </w:r>
      </w:hyperlink>
    </w:p>
    <w:p w:rsidR="000931FA" w:rsidRDefault="000931FA">
      <w:pPr>
        <w:pStyle w:val="22"/>
        <w:ind w:left="420"/>
        <w:rPr>
          <w:rFonts w:asciiTheme="minorHAnsi" w:eastAsiaTheme="minorEastAsia" w:hAnsiTheme="minorHAnsi" w:cstheme="minorBidi"/>
          <w:noProof/>
          <w:kern w:val="2"/>
          <w:szCs w:val="22"/>
        </w:rPr>
      </w:pPr>
      <w:hyperlink w:anchor="_Toc478463016" w:history="1">
        <w:r w:rsidRPr="0043698C">
          <w:rPr>
            <w:rStyle w:val="a8"/>
            <w:noProof/>
          </w:rPr>
          <w:t xml:space="preserve">4.4 </w:t>
        </w:r>
        <w:r w:rsidRPr="0043698C">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_Toc478463016 \h </w:instrText>
        </w:r>
        <w:r>
          <w:rPr>
            <w:noProof/>
            <w:webHidden/>
          </w:rPr>
        </w:r>
        <w:r>
          <w:rPr>
            <w:noProof/>
            <w:webHidden/>
          </w:rPr>
          <w:fldChar w:fldCharType="separate"/>
        </w:r>
        <w:r w:rsidR="00FA5506">
          <w:rPr>
            <w:noProof/>
            <w:webHidden/>
          </w:rPr>
          <w:t>14</w:t>
        </w:r>
        <w:r>
          <w:rPr>
            <w:noProof/>
            <w:webHidden/>
          </w:rPr>
          <w:fldChar w:fldCharType="end"/>
        </w:r>
      </w:hyperlink>
    </w:p>
    <w:p w:rsidR="000931FA" w:rsidRDefault="000931FA">
      <w:pPr>
        <w:pStyle w:val="22"/>
        <w:ind w:left="420"/>
        <w:rPr>
          <w:rFonts w:asciiTheme="minorHAnsi" w:eastAsiaTheme="minorEastAsia" w:hAnsiTheme="minorHAnsi" w:cstheme="minorBidi"/>
          <w:noProof/>
          <w:kern w:val="2"/>
          <w:szCs w:val="22"/>
        </w:rPr>
      </w:pPr>
      <w:hyperlink w:anchor="_Toc478463017" w:history="1">
        <w:r w:rsidRPr="0043698C">
          <w:rPr>
            <w:rStyle w:val="a8"/>
            <w:noProof/>
          </w:rPr>
          <w:t xml:space="preserve">4.5 </w:t>
        </w:r>
        <w:r w:rsidRPr="0043698C">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_Toc478463017 \h </w:instrText>
        </w:r>
        <w:r>
          <w:rPr>
            <w:noProof/>
            <w:webHidden/>
          </w:rPr>
        </w:r>
        <w:r>
          <w:rPr>
            <w:noProof/>
            <w:webHidden/>
          </w:rPr>
          <w:fldChar w:fldCharType="separate"/>
        </w:r>
        <w:r w:rsidR="00FA5506">
          <w:rPr>
            <w:noProof/>
            <w:webHidden/>
          </w:rPr>
          <w:t>14</w:t>
        </w:r>
        <w:r>
          <w:rPr>
            <w:noProof/>
            <w:webHidden/>
          </w:rPr>
          <w:fldChar w:fldCharType="end"/>
        </w:r>
      </w:hyperlink>
    </w:p>
    <w:p w:rsidR="000931FA" w:rsidRDefault="000931FA">
      <w:pPr>
        <w:pStyle w:val="22"/>
        <w:ind w:left="420"/>
        <w:rPr>
          <w:rFonts w:asciiTheme="minorHAnsi" w:eastAsiaTheme="minorEastAsia" w:hAnsiTheme="minorHAnsi" w:cstheme="minorBidi"/>
          <w:noProof/>
          <w:kern w:val="2"/>
          <w:szCs w:val="22"/>
        </w:rPr>
      </w:pPr>
      <w:hyperlink w:anchor="_Toc478463018" w:history="1">
        <w:r w:rsidRPr="0043698C">
          <w:rPr>
            <w:rStyle w:val="a8"/>
            <w:noProof/>
          </w:rPr>
          <w:t xml:space="preserve">4.6 </w:t>
        </w:r>
        <w:r w:rsidRPr="0043698C">
          <w:rPr>
            <w:rStyle w:val="a8"/>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_Toc478463018 \h </w:instrText>
        </w:r>
        <w:r>
          <w:rPr>
            <w:noProof/>
            <w:webHidden/>
          </w:rPr>
        </w:r>
        <w:r>
          <w:rPr>
            <w:noProof/>
            <w:webHidden/>
          </w:rPr>
          <w:fldChar w:fldCharType="separate"/>
        </w:r>
        <w:r w:rsidR="00FA5506">
          <w:rPr>
            <w:noProof/>
            <w:webHidden/>
          </w:rPr>
          <w:t>14</w:t>
        </w:r>
        <w:r>
          <w:rPr>
            <w:noProof/>
            <w:webHidden/>
          </w:rPr>
          <w:fldChar w:fldCharType="end"/>
        </w:r>
      </w:hyperlink>
    </w:p>
    <w:p w:rsidR="000931FA" w:rsidRDefault="000931FA">
      <w:pPr>
        <w:pStyle w:val="22"/>
        <w:ind w:left="420"/>
        <w:rPr>
          <w:rFonts w:asciiTheme="minorHAnsi" w:eastAsiaTheme="minorEastAsia" w:hAnsiTheme="minorHAnsi" w:cstheme="minorBidi"/>
          <w:noProof/>
          <w:kern w:val="2"/>
          <w:szCs w:val="22"/>
        </w:rPr>
      </w:pPr>
      <w:hyperlink w:anchor="_Toc478463019" w:history="1">
        <w:r w:rsidRPr="0043698C">
          <w:rPr>
            <w:rStyle w:val="a8"/>
            <w:noProof/>
          </w:rPr>
          <w:t xml:space="preserve">4.7 </w:t>
        </w:r>
        <w:r w:rsidRPr="0043698C">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_Toc478463019 \h </w:instrText>
        </w:r>
        <w:r>
          <w:rPr>
            <w:noProof/>
            <w:webHidden/>
          </w:rPr>
        </w:r>
        <w:r>
          <w:rPr>
            <w:noProof/>
            <w:webHidden/>
          </w:rPr>
          <w:fldChar w:fldCharType="separate"/>
        </w:r>
        <w:r w:rsidR="00FA5506">
          <w:rPr>
            <w:noProof/>
            <w:webHidden/>
          </w:rPr>
          <w:t>15</w:t>
        </w:r>
        <w:r>
          <w:rPr>
            <w:noProof/>
            <w:webHidden/>
          </w:rPr>
          <w:fldChar w:fldCharType="end"/>
        </w:r>
      </w:hyperlink>
    </w:p>
    <w:p w:rsidR="000931FA" w:rsidRDefault="000931FA">
      <w:pPr>
        <w:pStyle w:val="22"/>
        <w:ind w:left="420"/>
        <w:rPr>
          <w:rFonts w:asciiTheme="minorHAnsi" w:eastAsiaTheme="minorEastAsia" w:hAnsiTheme="minorHAnsi" w:cstheme="minorBidi"/>
          <w:noProof/>
          <w:kern w:val="2"/>
          <w:szCs w:val="22"/>
        </w:rPr>
      </w:pPr>
      <w:hyperlink w:anchor="_Toc478463020" w:history="1">
        <w:r w:rsidRPr="0043698C">
          <w:rPr>
            <w:rStyle w:val="a8"/>
            <w:noProof/>
          </w:rPr>
          <w:t xml:space="preserve">4.8 </w:t>
        </w:r>
        <w:r w:rsidRPr="0043698C">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_Toc478463020 \h </w:instrText>
        </w:r>
        <w:r>
          <w:rPr>
            <w:noProof/>
            <w:webHidden/>
          </w:rPr>
        </w:r>
        <w:r>
          <w:rPr>
            <w:noProof/>
            <w:webHidden/>
          </w:rPr>
          <w:fldChar w:fldCharType="separate"/>
        </w:r>
        <w:r w:rsidR="00FA5506">
          <w:rPr>
            <w:noProof/>
            <w:webHidden/>
          </w:rPr>
          <w:t>15</w:t>
        </w:r>
        <w:r>
          <w:rPr>
            <w:noProof/>
            <w:webHidden/>
          </w:rPr>
          <w:fldChar w:fldCharType="end"/>
        </w:r>
      </w:hyperlink>
    </w:p>
    <w:p w:rsidR="000931FA" w:rsidRDefault="000931FA">
      <w:pPr>
        <w:pStyle w:val="22"/>
        <w:ind w:left="420"/>
        <w:rPr>
          <w:rFonts w:asciiTheme="minorHAnsi" w:eastAsiaTheme="minorEastAsia" w:hAnsiTheme="minorHAnsi" w:cstheme="minorBidi"/>
          <w:noProof/>
          <w:kern w:val="2"/>
          <w:szCs w:val="22"/>
        </w:rPr>
      </w:pPr>
      <w:hyperlink w:anchor="_Toc478463021" w:history="1">
        <w:r w:rsidRPr="0043698C">
          <w:rPr>
            <w:rStyle w:val="a8"/>
            <w:noProof/>
          </w:rPr>
          <w:t xml:space="preserve">4.9 </w:t>
        </w:r>
        <w:r w:rsidRPr="0043698C">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_Toc478463021 \h </w:instrText>
        </w:r>
        <w:r>
          <w:rPr>
            <w:noProof/>
            <w:webHidden/>
          </w:rPr>
        </w:r>
        <w:r>
          <w:rPr>
            <w:noProof/>
            <w:webHidden/>
          </w:rPr>
          <w:fldChar w:fldCharType="separate"/>
        </w:r>
        <w:r w:rsidR="00FA5506">
          <w:rPr>
            <w:noProof/>
            <w:webHidden/>
          </w:rPr>
          <w:t>16</w:t>
        </w:r>
        <w:r>
          <w:rPr>
            <w:noProof/>
            <w:webHidden/>
          </w:rPr>
          <w:fldChar w:fldCharType="end"/>
        </w:r>
      </w:hyperlink>
    </w:p>
    <w:p w:rsidR="000931FA" w:rsidRDefault="000931FA">
      <w:pPr>
        <w:pStyle w:val="11"/>
        <w:rPr>
          <w:rFonts w:asciiTheme="minorHAnsi" w:eastAsiaTheme="minorEastAsia" w:hAnsiTheme="minorHAnsi" w:cstheme="minorBidi"/>
          <w:noProof/>
          <w:szCs w:val="22"/>
        </w:rPr>
      </w:pPr>
      <w:hyperlink w:anchor="_Toc478463022" w:history="1">
        <w:r w:rsidRPr="0043698C">
          <w:rPr>
            <w:rStyle w:val="a8"/>
            <w:b/>
            <w:bCs/>
            <w:noProof/>
          </w:rPr>
          <w:t xml:space="preserve">§5  </w:t>
        </w:r>
        <w:r w:rsidRPr="0043698C">
          <w:rPr>
            <w:rStyle w:val="a8"/>
            <w:rFonts w:hint="eastAsia"/>
            <w:b/>
            <w:bCs/>
            <w:noProof/>
          </w:rPr>
          <w:t>托管人报告</w:t>
        </w:r>
        <w:r>
          <w:rPr>
            <w:noProof/>
            <w:webHidden/>
          </w:rPr>
          <w:tab/>
        </w:r>
        <w:r>
          <w:rPr>
            <w:noProof/>
            <w:webHidden/>
          </w:rPr>
          <w:fldChar w:fldCharType="begin"/>
        </w:r>
        <w:r>
          <w:rPr>
            <w:noProof/>
            <w:webHidden/>
          </w:rPr>
          <w:instrText xml:space="preserve"> PAGEREF _Toc478463022 \h </w:instrText>
        </w:r>
        <w:r>
          <w:rPr>
            <w:noProof/>
            <w:webHidden/>
          </w:rPr>
        </w:r>
        <w:r>
          <w:rPr>
            <w:noProof/>
            <w:webHidden/>
          </w:rPr>
          <w:fldChar w:fldCharType="separate"/>
        </w:r>
        <w:r w:rsidR="00FA5506">
          <w:rPr>
            <w:noProof/>
            <w:webHidden/>
          </w:rPr>
          <w:t>16</w:t>
        </w:r>
        <w:r>
          <w:rPr>
            <w:noProof/>
            <w:webHidden/>
          </w:rPr>
          <w:fldChar w:fldCharType="end"/>
        </w:r>
      </w:hyperlink>
    </w:p>
    <w:p w:rsidR="000931FA" w:rsidRDefault="000931FA">
      <w:pPr>
        <w:pStyle w:val="22"/>
        <w:ind w:left="420"/>
        <w:rPr>
          <w:rFonts w:asciiTheme="minorHAnsi" w:eastAsiaTheme="minorEastAsia" w:hAnsiTheme="minorHAnsi" w:cstheme="minorBidi"/>
          <w:noProof/>
          <w:kern w:val="2"/>
          <w:szCs w:val="22"/>
        </w:rPr>
      </w:pPr>
      <w:hyperlink w:anchor="_Toc478463023" w:history="1">
        <w:r w:rsidRPr="0043698C">
          <w:rPr>
            <w:rStyle w:val="a8"/>
            <w:noProof/>
          </w:rPr>
          <w:t xml:space="preserve">5.1 </w:t>
        </w:r>
        <w:r w:rsidRPr="0043698C">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_Toc478463023 \h </w:instrText>
        </w:r>
        <w:r>
          <w:rPr>
            <w:noProof/>
            <w:webHidden/>
          </w:rPr>
        </w:r>
        <w:r>
          <w:rPr>
            <w:noProof/>
            <w:webHidden/>
          </w:rPr>
          <w:fldChar w:fldCharType="separate"/>
        </w:r>
        <w:r w:rsidR="00FA5506">
          <w:rPr>
            <w:noProof/>
            <w:webHidden/>
          </w:rPr>
          <w:t>16</w:t>
        </w:r>
        <w:r>
          <w:rPr>
            <w:noProof/>
            <w:webHidden/>
          </w:rPr>
          <w:fldChar w:fldCharType="end"/>
        </w:r>
      </w:hyperlink>
    </w:p>
    <w:p w:rsidR="000931FA" w:rsidRDefault="000931FA">
      <w:pPr>
        <w:pStyle w:val="22"/>
        <w:ind w:left="420"/>
        <w:rPr>
          <w:rFonts w:asciiTheme="minorHAnsi" w:eastAsiaTheme="minorEastAsia" w:hAnsiTheme="minorHAnsi" w:cstheme="minorBidi"/>
          <w:noProof/>
          <w:kern w:val="2"/>
          <w:szCs w:val="22"/>
        </w:rPr>
      </w:pPr>
      <w:hyperlink w:anchor="_Toc478463024" w:history="1">
        <w:r w:rsidRPr="0043698C">
          <w:rPr>
            <w:rStyle w:val="a8"/>
            <w:noProof/>
          </w:rPr>
          <w:t xml:space="preserve">5.2 </w:t>
        </w:r>
        <w:r w:rsidRPr="0043698C">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_Toc478463024 \h </w:instrText>
        </w:r>
        <w:r>
          <w:rPr>
            <w:noProof/>
            <w:webHidden/>
          </w:rPr>
        </w:r>
        <w:r>
          <w:rPr>
            <w:noProof/>
            <w:webHidden/>
          </w:rPr>
          <w:fldChar w:fldCharType="separate"/>
        </w:r>
        <w:r w:rsidR="00FA5506">
          <w:rPr>
            <w:noProof/>
            <w:webHidden/>
          </w:rPr>
          <w:t>16</w:t>
        </w:r>
        <w:r>
          <w:rPr>
            <w:noProof/>
            <w:webHidden/>
          </w:rPr>
          <w:fldChar w:fldCharType="end"/>
        </w:r>
      </w:hyperlink>
    </w:p>
    <w:p w:rsidR="000931FA" w:rsidRDefault="000931FA">
      <w:pPr>
        <w:pStyle w:val="22"/>
        <w:ind w:left="420"/>
        <w:rPr>
          <w:rFonts w:asciiTheme="minorHAnsi" w:eastAsiaTheme="minorEastAsia" w:hAnsiTheme="minorHAnsi" w:cstheme="minorBidi"/>
          <w:noProof/>
          <w:kern w:val="2"/>
          <w:szCs w:val="22"/>
        </w:rPr>
      </w:pPr>
      <w:hyperlink w:anchor="_Toc478463025" w:history="1">
        <w:r w:rsidRPr="0043698C">
          <w:rPr>
            <w:rStyle w:val="a8"/>
            <w:noProof/>
          </w:rPr>
          <w:t xml:space="preserve">5.3 </w:t>
        </w:r>
        <w:r w:rsidRPr="0043698C">
          <w:rPr>
            <w:rStyle w:val="a8"/>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_Toc478463025 \h </w:instrText>
        </w:r>
        <w:r>
          <w:rPr>
            <w:noProof/>
            <w:webHidden/>
          </w:rPr>
        </w:r>
        <w:r>
          <w:rPr>
            <w:noProof/>
            <w:webHidden/>
          </w:rPr>
          <w:fldChar w:fldCharType="separate"/>
        </w:r>
        <w:r w:rsidR="00FA5506">
          <w:rPr>
            <w:noProof/>
            <w:webHidden/>
          </w:rPr>
          <w:t>16</w:t>
        </w:r>
        <w:r>
          <w:rPr>
            <w:noProof/>
            <w:webHidden/>
          </w:rPr>
          <w:fldChar w:fldCharType="end"/>
        </w:r>
      </w:hyperlink>
    </w:p>
    <w:p w:rsidR="000931FA" w:rsidRDefault="000931FA">
      <w:pPr>
        <w:pStyle w:val="11"/>
        <w:rPr>
          <w:rFonts w:asciiTheme="minorHAnsi" w:eastAsiaTheme="minorEastAsia" w:hAnsiTheme="minorHAnsi" w:cstheme="minorBidi"/>
          <w:noProof/>
          <w:szCs w:val="22"/>
        </w:rPr>
      </w:pPr>
      <w:hyperlink w:anchor="_Toc478463026" w:history="1">
        <w:r w:rsidRPr="0043698C">
          <w:rPr>
            <w:rStyle w:val="a8"/>
            <w:b/>
            <w:bCs/>
            <w:noProof/>
          </w:rPr>
          <w:t xml:space="preserve">§6  </w:t>
        </w:r>
        <w:r w:rsidRPr="0043698C">
          <w:rPr>
            <w:rStyle w:val="a8"/>
            <w:rFonts w:hint="eastAsia"/>
            <w:b/>
            <w:bCs/>
            <w:noProof/>
          </w:rPr>
          <w:t>审计报告</w:t>
        </w:r>
        <w:r>
          <w:rPr>
            <w:noProof/>
            <w:webHidden/>
          </w:rPr>
          <w:tab/>
        </w:r>
        <w:r>
          <w:rPr>
            <w:noProof/>
            <w:webHidden/>
          </w:rPr>
          <w:fldChar w:fldCharType="begin"/>
        </w:r>
        <w:r>
          <w:rPr>
            <w:noProof/>
            <w:webHidden/>
          </w:rPr>
          <w:instrText xml:space="preserve"> PAGEREF _Toc478463026 \h </w:instrText>
        </w:r>
        <w:r>
          <w:rPr>
            <w:noProof/>
            <w:webHidden/>
          </w:rPr>
        </w:r>
        <w:r>
          <w:rPr>
            <w:noProof/>
            <w:webHidden/>
          </w:rPr>
          <w:fldChar w:fldCharType="separate"/>
        </w:r>
        <w:r w:rsidR="00FA5506">
          <w:rPr>
            <w:noProof/>
            <w:webHidden/>
          </w:rPr>
          <w:t>16</w:t>
        </w:r>
        <w:r>
          <w:rPr>
            <w:noProof/>
            <w:webHidden/>
          </w:rPr>
          <w:fldChar w:fldCharType="end"/>
        </w:r>
      </w:hyperlink>
    </w:p>
    <w:p w:rsidR="000931FA" w:rsidRDefault="000931FA">
      <w:pPr>
        <w:pStyle w:val="11"/>
        <w:rPr>
          <w:rFonts w:asciiTheme="minorHAnsi" w:eastAsiaTheme="minorEastAsia" w:hAnsiTheme="minorHAnsi" w:cstheme="minorBidi"/>
          <w:noProof/>
          <w:szCs w:val="22"/>
        </w:rPr>
      </w:pPr>
      <w:hyperlink w:anchor="_Toc478463030" w:history="1">
        <w:r w:rsidRPr="0043698C">
          <w:rPr>
            <w:rStyle w:val="a8"/>
            <w:b/>
            <w:bCs/>
            <w:noProof/>
          </w:rPr>
          <w:t xml:space="preserve">§7  </w:t>
        </w:r>
        <w:r w:rsidRPr="0043698C">
          <w:rPr>
            <w:rStyle w:val="a8"/>
            <w:rFonts w:hint="eastAsia"/>
            <w:b/>
            <w:bCs/>
            <w:noProof/>
          </w:rPr>
          <w:t>年度财务报表</w:t>
        </w:r>
        <w:bookmarkStart w:id="2" w:name="_GoBack"/>
        <w:bookmarkEnd w:id="2"/>
        <w:r>
          <w:rPr>
            <w:noProof/>
            <w:webHidden/>
          </w:rPr>
          <w:tab/>
        </w:r>
        <w:r>
          <w:rPr>
            <w:noProof/>
            <w:webHidden/>
          </w:rPr>
          <w:fldChar w:fldCharType="begin"/>
        </w:r>
        <w:r>
          <w:rPr>
            <w:noProof/>
            <w:webHidden/>
          </w:rPr>
          <w:instrText xml:space="preserve"> PAGEREF _Toc478463030 \h </w:instrText>
        </w:r>
        <w:r>
          <w:rPr>
            <w:noProof/>
            <w:webHidden/>
          </w:rPr>
        </w:r>
        <w:r>
          <w:rPr>
            <w:noProof/>
            <w:webHidden/>
          </w:rPr>
          <w:fldChar w:fldCharType="separate"/>
        </w:r>
        <w:r w:rsidR="00FA5506">
          <w:rPr>
            <w:noProof/>
            <w:webHidden/>
          </w:rPr>
          <w:t>18</w:t>
        </w:r>
        <w:r>
          <w:rPr>
            <w:noProof/>
            <w:webHidden/>
          </w:rPr>
          <w:fldChar w:fldCharType="end"/>
        </w:r>
      </w:hyperlink>
    </w:p>
    <w:p w:rsidR="000931FA" w:rsidRDefault="000931FA">
      <w:pPr>
        <w:pStyle w:val="22"/>
        <w:ind w:left="420"/>
        <w:rPr>
          <w:rFonts w:asciiTheme="minorHAnsi" w:eastAsiaTheme="minorEastAsia" w:hAnsiTheme="minorHAnsi" w:cstheme="minorBidi"/>
          <w:noProof/>
          <w:kern w:val="2"/>
          <w:szCs w:val="22"/>
        </w:rPr>
      </w:pPr>
      <w:hyperlink w:anchor="_Toc478463031" w:history="1">
        <w:r w:rsidRPr="0043698C">
          <w:rPr>
            <w:rStyle w:val="a8"/>
            <w:noProof/>
          </w:rPr>
          <w:t xml:space="preserve">7.1 </w:t>
        </w:r>
        <w:r w:rsidRPr="0043698C">
          <w:rPr>
            <w:rStyle w:val="a8"/>
            <w:rFonts w:hint="eastAsia"/>
            <w:noProof/>
          </w:rPr>
          <w:t>资产负债表</w:t>
        </w:r>
        <w:r>
          <w:rPr>
            <w:noProof/>
            <w:webHidden/>
          </w:rPr>
          <w:tab/>
        </w:r>
        <w:r>
          <w:rPr>
            <w:noProof/>
            <w:webHidden/>
          </w:rPr>
          <w:fldChar w:fldCharType="begin"/>
        </w:r>
        <w:r>
          <w:rPr>
            <w:noProof/>
            <w:webHidden/>
          </w:rPr>
          <w:instrText xml:space="preserve"> PAGEREF _Toc478463031 \h </w:instrText>
        </w:r>
        <w:r>
          <w:rPr>
            <w:noProof/>
            <w:webHidden/>
          </w:rPr>
        </w:r>
        <w:r>
          <w:rPr>
            <w:noProof/>
            <w:webHidden/>
          </w:rPr>
          <w:fldChar w:fldCharType="separate"/>
        </w:r>
        <w:r w:rsidR="00FA5506">
          <w:rPr>
            <w:noProof/>
            <w:webHidden/>
          </w:rPr>
          <w:t>18</w:t>
        </w:r>
        <w:r>
          <w:rPr>
            <w:noProof/>
            <w:webHidden/>
          </w:rPr>
          <w:fldChar w:fldCharType="end"/>
        </w:r>
      </w:hyperlink>
    </w:p>
    <w:p w:rsidR="000931FA" w:rsidRDefault="000931FA">
      <w:pPr>
        <w:pStyle w:val="22"/>
        <w:ind w:left="420"/>
        <w:rPr>
          <w:rFonts w:asciiTheme="minorHAnsi" w:eastAsiaTheme="minorEastAsia" w:hAnsiTheme="minorHAnsi" w:cstheme="minorBidi"/>
          <w:noProof/>
          <w:kern w:val="2"/>
          <w:szCs w:val="22"/>
        </w:rPr>
      </w:pPr>
      <w:hyperlink w:anchor="_Toc478463032" w:history="1">
        <w:r w:rsidRPr="0043698C">
          <w:rPr>
            <w:rStyle w:val="a8"/>
            <w:noProof/>
          </w:rPr>
          <w:t xml:space="preserve">7.2 </w:t>
        </w:r>
        <w:r w:rsidRPr="0043698C">
          <w:rPr>
            <w:rStyle w:val="a8"/>
            <w:rFonts w:hint="eastAsia"/>
            <w:noProof/>
          </w:rPr>
          <w:t>利润表</w:t>
        </w:r>
        <w:r>
          <w:rPr>
            <w:noProof/>
            <w:webHidden/>
          </w:rPr>
          <w:tab/>
        </w:r>
        <w:r>
          <w:rPr>
            <w:noProof/>
            <w:webHidden/>
          </w:rPr>
          <w:fldChar w:fldCharType="begin"/>
        </w:r>
        <w:r>
          <w:rPr>
            <w:noProof/>
            <w:webHidden/>
          </w:rPr>
          <w:instrText xml:space="preserve"> PAGEREF _Toc478463032 \h </w:instrText>
        </w:r>
        <w:r>
          <w:rPr>
            <w:noProof/>
            <w:webHidden/>
          </w:rPr>
        </w:r>
        <w:r>
          <w:rPr>
            <w:noProof/>
            <w:webHidden/>
          </w:rPr>
          <w:fldChar w:fldCharType="separate"/>
        </w:r>
        <w:r w:rsidR="00FA5506">
          <w:rPr>
            <w:noProof/>
            <w:webHidden/>
          </w:rPr>
          <w:t>19</w:t>
        </w:r>
        <w:r>
          <w:rPr>
            <w:noProof/>
            <w:webHidden/>
          </w:rPr>
          <w:fldChar w:fldCharType="end"/>
        </w:r>
      </w:hyperlink>
    </w:p>
    <w:p w:rsidR="000931FA" w:rsidRDefault="000931FA">
      <w:pPr>
        <w:pStyle w:val="22"/>
        <w:ind w:left="420"/>
        <w:rPr>
          <w:rFonts w:asciiTheme="minorHAnsi" w:eastAsiaTheme="minorEastAsia" w:hAnsiTheme="minorHAnsi" w:cstheme="minorBidi"/>
          <w:noProof/>
          <w:kern w:val="2"/>
          <w:szCs w:val="22"/>
        </w:rPr>
      </w:pPr>
      <w:hyperlink w:anchor="_Toc478463033" w:history="1">
        <w:r w:rsidRPr="0043698C">
          <w:rPr>
            <w:rStyle w:val="a8"/>
            <w:noProof/>
          </w:rPr>
          <w:t xml:space="preserve">7.3 </w:t>
        </w:r>
        <w:r w:rsidRPr="0043698C">
          <w:rPr>
            <w:rStyle w:val="a8"/>
            <w:rFonts w:hint="eastAsia"/>
            <w:noProof/>
          </w:rPr>
          <w:t>所有者权益（基金净值）变动表</w:t>
        </w:r>
        <w:r>
          <w:rPr>
            <w:noProof/>
            <w:webHidden/>
          </w:rPr>
          <w:tab/>
        </w:r>
        <w:r>
          <w:rPr>
            <w:noProof/>
            <w:webHidden/>
          </w:rPr>
          <w:fldChar w:fldCharType="begin"/>
        </w:r>
        <w:r>
          <w:rPr>
            <w:noProof/>
            <w:webHidden/>
          </w:rPr>
          <w:instrText xml:space="preserve"> PAGEREF _Toc478463033 \h </w:instrText>
        </w:r>
        <w:r>
          <w:rPr>
            <w:noProof/>
            <w:webHidden/>
          </w:rPr>
        </w:r>
        <w:r>
          <w:rPr>
            <w:noProof/>
            <w:webHidden/>
          </w:rPr>
          <w:fldChar w:fldCharType="separate"/>
        </w:r>
        <w:r w:rsidR="00FA5506">
          <w:rPr>
            <w:noProof/>
            <w:webHidden/>
          </w:rPr>
          <w:t>20</w:t>
        </w:r>
        <w:r>
          <w:rPr>
            <w:noProof/>
            <w:webHidden/>
          </w:rPr>
          <w:fldChar w:fldCharType="end"/>
        </w:r>
      </w:hyperlink>
    </w:p>
    <w:p w:rsidR="000931FA" w:rsidRDefault="000931FA">
      <w:pPr>
        <w:pStyle w:val="22"/>
        <w:ind w:left="420"/>
        <w:rPr>
          <w:rFonts w:asciiTheme="minorHAnsi" w:eastAsiaTheme="minorEastAsia" w:hAnsiTheme="minorHAnsi" w:cstheme="minorBidi"/>
          <w:noProof/>
          <w:kern w:val="2"/>
          <w:szCs w:val="22"/>
        </w:rPr>
      </w:pPr>
      <w:hyperlink w:anchor="_Toc478463034" w:history="1">
        <w:r w:rsidRPr="0043698C">
          <w:rPr>
            <w:rStyle w:val="a8"/>
            <w:noProof/>
          </w:rPr>
          <w:t xml:space="preserve">7.4 </w:t>
        </w:r>
        <w:r w:rsidRPr="0043698C">
          <w:rPr>
            <w:rStyle w:val="a8"/>
            <w:rFonts w:hint="eastAsia"/>
            <w:noProof/>
          </w:rPr>
          <w:t>报表附注</w:t>
        </w:r>
        <w:r>
          <w:rPr>
            <w:noProof/>
            <w:webHidden/>
          </w:rPr>
          <w:tab/>
        </w:r>
        <w:r>
          <w:rPr>
            <w:noProof/>
            <w:webHidden/>
          </w:rPr>
          <w:fldChar w:fldCharType="begin"/>
        </w:r>
        <w:r>
          <w:rPr>
            <w:noProof/>
            <w:webHidden/>
          </w:rPr>
          <w:instrText xml:space="preserve"> PAGEREF _Toc478463034 \h </w:instrText>
        </w:r>
        <w:r>
          <w:rPr>
            <w:noProof/>
            <w:webHidden/>
          </w:rPr>
        </w:r>
        <w:r>
          <w:rPr>
            <w:noProof/>
            <w:webHidden/>
          </w:rPr>
          <w:fldChar w:fldCharType="separate"/>
        </w:r>
        <w:r w:rsidR="00FA5506">
          <w:rPr>
            <w:noProof/>
            <w:webHidden/>
          </w:rPr>
          <w:t>21</w:t>
        </w:r>
        <w:r>
          <w:rPr>
            <w:noProof/>
            <w:webHidden/>
          </w:rPr>
          <w:fldChar w:fldCharType="end"/>
        </w:r>
      </w:hyperlink>
    </w:p>
    <w:p w:rsidR="000931FA" w:rsidRDefault="000931FA">
      <w:pPr>
        <w:pStyle w:val="11"/>
        <w:rPr>
          <w:rFonts w:asciiTheme="minorHAnsi" w:eastAsiaTheme="minorEastAsia" w:hAnsiTheme="minorHAnsi" w:cstheme="minorBidi"/>
          <w:noProof/>
          <w:szCs w:val="22"/>
        </w:rPr>
      </w:pPr>
      <w:hyperlink w:anchor="_Toc478463048" w:history="1">
        <w:r w:rsidRPr="0043698C">
          <w:rPr>
            <w:rStyle w:val="a8"/>
            <w:b/>
            <w:bCs/>
            <w:noProof/>
          </w:rPr>
          <w:t xml:space="preserve">§8  </w:t>
        </w:r>
        <w:r w:rsidRPr="0043698C">
          <w:rPr>
            <w:rStyle w:val="a8"/>
            <w:rFonts w:hint="eastAsia"/>
            <w:b/>
            <w:bCs/>
            <w:noProof/>
          </w:rPr>
          <w:t>投资组合报告</w:t>
        </w:r>
        <w:r>
          <w:rPr>
            <w:noProof/>
            <w:webHidden/>
          </w:rPr>
          <w:tab/>
        </w:r>
        <w:r>
          <w:rPr>
            <w:noProof/>
            <w:webHidden/>
          </w:rPr>
          <w:fldChar w:fldCharType="begin"/>
        </w:r>
        <w:r>
          <w:rPr>
            <w:noProof/>
            <w:webHidden/>
          </w:rPr>
          <w:instrText xml:space="preserve"> PAGEREF _Toc478463048 \h </w:instrText>
        </w:r>
        <w:r>
          <w:rPr>
            <w:noProof/>
            <w:webHidden/>
          </w:rPr>
        </w:r>
        <w:r>
          <w:rPr>
            <w:noProof/>
            <w:webHidden/>
          </w:rPr>
          <w:fldChar w:fldCharType="separate"/>
        </w:r>
        <w:r w:rsidR="00FA5506">
          <w:rPr>
            <w:noProof/>
            <w:webHidden/>
          </w:rPr>
          <w:t>39</w:t>
        </w:r>
        <w:r>
          <w:rPr>
            <w:noProof/>
            <w:webHidden/>
          </w:rPr>
          <w:fldChar w:fldCharType="end"/>
        </w:r>
      </w:hyperlink>
    </w:p>
    <w:p w:rsidR="000931FA" w:rsidRDefault="000931FA">
      <w:pPr>
        <w:pStyle w:val="22"/>
        <w:ind w:left="420"/>
        <w:rPr>
          <w:rFonts w:asciiTheme="minorHAnsi" w:eastAsiaTheme="minorEastAsia" w:hAnsiTheme="minorHAnsi" w:cstheme="minorBidi"/>
          <w:noProof/>
          <w:kern w:val="2"/>
          <w:szCs w:val="22"/>
        </w:rPr>
      </w:pPr>
      <w:hyperlink w:anchor="_Toc478463049" w:history="1">
        <w:r w:rsidRPr="0043698C">
          <w:rPr>
            <w:rStyle w:val="a8"/>
            <w:noProof/>
          </w:rPr>
          <w:t>8.1</w:t>
        </w:r>
        <w:r w:rsidRPr="0043698C">
          <w:rPr>
            <w:rStyle w:val="a8"/>
            <w:rFonts w:hint="eastAsia"/>
            <w:noProof/>
          </w:rPr>
          <w:t>期末基金资产组合情况</w:t>
        </w:r>
        <w:r>
          <w:rPr>
            <w:noProof/>
            <w:webHidden/>
          </w:rPr>
          <w:tab/>
        </w:r>
        <w:r>
          <w:rPr>
            <w:noProof/>
            <w:webHidden/>
          </w:rPr>
          <w:fldChar w:fldCharType="begin"/>
        </w:r>
        <w:r>
          <w:rPr>
            <w:noProof/>
            <w:webHidden/>
          </w:rPr>
          <w:instrText xml:space="preserve"> PAGEREF _Toc478463049 \h </w:instrText>
        </w:r>
        <w:r>
          <w:rPr>
            <w:noProof/>
            <w:webHidden/>
          </w:rPr>
        </w:r>
        <w:r>
          <w:rPr>
            <w:noProof/>
            <w:webHidden/>
          </w:rPr>
          <w:fldChar w:fldCharType="separate"/>
        </w:r>
        <w:r w:rsidR="00FA5506">
          <w:rPr>
            <w:noProof/>
            <w:webHidden/>
          </w:rPr>
          <w:t>39</w:t>
        </w:r>
        <w:r>
          <w:rPr>
            <w:noProof/>
            <w:webHidden/>
          </w:rPr>
          <w:fldChar w:fldCharType="end"/>
        </w:r>
      </w:hyperlink>
    </w:p>
    <w:p w:rsidR="000931FA" w:rsidRDefault="000931FA">
      <w:pPr>
        <w:pStyle w:val="22"/>
        <w:ind w:left="420"/>
        <w:rPr>
          <w:rFonts w:asciiTheme="minorHAnsi" w:eastAsiaTheme="minorEastAsia" w:hAnsiTheme="minorHAnsi" w:cstheme="minorBidi"/>
          <w:noProof/>
          <w:kern w:val="2"/>
          <w:szCs w:val="22"/>
        </w:rPr>
      </w:pPr>
      <w:hyperlink w:anchor="_Toc478463050" w:history="1">
        <w:r w:rsidRPr="0043698C">
          <w:rPr>
            <w:rStyle w:val="a8"/>
            <w:noProof/>
          </w:rPr>
          <w:t>8.2</w:t>
        </w:r>
        <w:r w:rsidRPr="0043698C">
          <w:rPr>
            <w:rStyle w:val="a8"/>
            <w:rFonts w:hint="eastAsia"/>
            <w:noProof/>
          </w:rPr>
          <w:t>债券回购融资情况</w:t>
        </w:r>
        <w:r>
          <w:rPr>
            <w:noProof/>
            <w:webHidden/>
          </w:rPr>
          <w:tab/>
        </w:r>
        <w:r>
          <w:rPr>
            <w:noProof/>
            <w:webHidden/>
          </w:rPr>
          <w:fldChar w:fldCharType="begin"/>
        </w:r>
        <w:r>
          <w:rPr>
            <w:noProof/>
            <w:webHidden/>
          </w:rPr>
          <w:instrText xml:space="preserve"> PAGEREF _Toc478463050 \h </w:instrText>
        </w:r>
        <w:r>
          <w:rPr>
            <w:noProof/>
            <w:webHidden/>
          </w:rPr>
        </w:r>
        <w:r>
          <w:rPr>
            <w:noProof/>
            <w:webHidden/>
          </w:rPr>
          <w:fldChar w:fldCharType="separate"/>
        </w:r>
        <w:r w:rsidR="00FA5506">
          <w:rPr>
            <w:noProof/>
            <w:webHidden/>
          </w:rPr>
          <w:t>40</w:t>
        </w:r>
        <w:r>
          <w:rPr>
            <w:noProof/>
            <w:webHidden/>
          </w:rPr>
          <w:fldChar w:fldCharType="end"/>
        </w:r>
      </w:hyperlink>
    </w:p>
    <w:p w:rsidR="000931FA" w:rsidRDefault="000931FA">
      <w:pPr>
        <w:pStyle w:val="22"/>
        <w:ind w:left="420"/>
        <w:rPr>
          <w:rFonts w:asciiTheme="minorHAnsi" w:eastAsiaTheme="minorEastAsia" w:hAnsiTheme="minorHAnsi" w:cstheme="minorBidi"/>
          <w:noProof/>
          <w:kern w:val="2"/>
          <w:szCs w:val="22"/>
        </w:rPr>
      </w:pPr>
      <w:hyperlink w:anchor="_Toc478463051" w:history="1">
        <w:r w:rsidRPr="0043698C">
          <w:rPr>
            <w:rStyle w:val="a8"/>
            <w:noProof/>
          </w:rPr>
          <w:t>8.3</w:t>
        </w:r>
        <w:r w:rsidRPr="0043698C">
          <w:rPr>
            <w:rStyle w:val="a8"/>
            <w:rFonts w:hint="eastAsia"/>
            <w:noProof/>
          </w:rPr>
          <w:t>基金投资组合平均剩余期限</w:t>
        </w:r>
        <w:r>
          <w:rPr>
            <w:noProof/>
            <w:webHidden/>
          </w:rPr>
          <w:tab/>
        </w:r>
        <w:r>
          <w:rPr>
            <w:noProof/>
            <w:webHidden/>
          </w:rPr>
          <w:fldChar w:fldCharType="begin"/>
        </w:r>
        <w:r>
          <w:rPr>
            <w:noProof/>
            <w:webHidden/>
          </w:rPr>
          <w:instrText xml:space="preserve"> PAGEREF _Toc478463051 \h </w:instrText>
        </w:r>
        <w:r>
          <w:rPr>
            <w:noProof/>
            <w:webHidden/>
          </w:rPr>
        </w:r>
        <w:r>
          <w:rPr>
            <w:noProof/>
            <w:webHidden/>
          </w:rPr>
          <w:fldChar w:fldCharType="separate"/>
        </w:r>
        <w:r w:rsidR="00FA5506">
          <w:rPr>
            <w:noProof/>
            <w:webHidden/>
          </w:rPr>
          <w:t>40</w:t>
        </w:r>
        <w:r>
          <w:rPr>
            <w:noProof/>
            <w:webHidden/>
          </w:rPr>
          <w:fldChar w:fldCharType="end"/>
        </w:r>
      </w:hyperlink>
    </w:p>
    <w:p w:rsidR="000931FA" w:rsidRDefault="000931FA">
      <w:pPr>
        <w:pStyle w:val="22"/>
        <w:ind w:left="420"/>
        <w:rPr>
          <w:rFonts w:asciiTheme="minorHAnsi" w:eastAsiaTheme="minorEastAsia" w:hAnsiTheme="minorHAnsi" w:cstheme="minorBidi"/>
          <w:noProof/>
          <w:kern w:val="2"/>
          <w:szCs w:val="22"/>
        </w:rPr>
      </w:pPr>
      <w:hyperlink w:anchor="_Toc478463052" w:history="1">
        <w:r w:rsidRPr="0043698C">
          <w:rPr>
            <w:rStyle w:val="a8"/>
            <w:noProof/>
          </w:rPr>
          <w:t>8.4</w:t>
        </w:r>
        <w:r w:rsidRPr="0043698C">
          <w:rPr>
            <w:rStyle w:val="a8"/>
            <w:rFonts w:hint="eastAsia"/>
            <w:noProof/>
          </w:rPr>
          <w:t>报告期内投资组合平均剩余存续期超过</w:t>
        </w:r>
        <w:r w:rsidRPr="0043698C">
          <w:rPr>
            <w:rStyle w:val="a8"/>
            <w:noProof/>
          </w:rPr>
          <w:t>240</w:t>
        </w:r>
        <w:r w:rsidRPr="0043698C">
          <w:rPr>
            <w:rStyle w:val="a8"/>
            <w:rFonts w:ascii="宋体" w:hAnsi="宋体" w:hint="eastAsia"/>
            <w:noProof/>
          </w:rPr>
          <w:t>天情况说明</w:t>
        </w:r>
        <w:r>
          <w:rPr>
            <w:noProof/>
            <w:webHidden/>
          </w:rPr>
          <w:tab/>
        </w:r>
        <w:r>
          <w:rPr>
            <w:noProof/>
            <w:webHidden/>
          </w:rPr>
          <w:fldChar w:fldCharType="begin"/>
        </w:r>
        <w:r>
          <w:rPr>
            <w:noProof/>
            <w:webHidden/>
          </w:rPr>
          <w:instrText xml:space="preserve"> PAGEREF _Toc478463052 \h </w:instrText>
        </w:r>
        <w:r>
          <w:rPr>
            <w:noProof/>
            <w:webHidden/>
          </w:rPr>
        </w:r>
        <w:r>
          <w:rPr>
            <w:noProof/>
            <w:webHidden/>
          </w:rPr>
          <w:fldChar w:fldCharType="separate"/>
        </w:r>
        <w:r w:rsidR="00FA5506">
          <w:rPr>
            <w:noProof/>
            <w:webHidden/>
          </w:rPr>
          <w:t>41</w:t>
        </w:r>
        <w:r>
          <w:rPr>
            <w:noProof/>
            <w:webHidden/>
          </w:rPr>
          <w:fldChar w:fldCharType="end"/>
        </w:r>
      </w:hyperlink>
    </w:p>
    <w:p w:rsidR="000931FA" w:rsidRDefault="000931FA">
      <w:pPr>
        <w:pStyle w:val="22"/>
        <w:ind w:left="420"/>
        <w:rPr>
          <w:rFonts w:asciiTheme="minorHAnsi" w:eastAsiaTheme="minorEastAsia" w:hAnsiTheme="minorHAnsi" w:cstheme="minorBidi"/>
          <w:noProof/>
          <w:kern w:val="2"/>
          <w:szCs w:val="22"/>
        </w:rPr>
      </w:pPr>
      <w:hyperlink w:anchor="_Toc478463053" w:history="1">
        <w:r w:rsidRPr="0043698C">
          <w:rPr>
            <w:rStyle w:val="a8"/>
            <w:noProof/>
          </w:rPr>
          <w:t>8.5</w:t>
        </w:r>
        <w:r w:rsidRPr="0043698C">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_Toc478463053 \h </w:instrText>
        </w:r>
        <w:r>
          <w:rPr>
            <w:noProof/>
            <w:webHidden/>
          </w:rPr>
        </w:r>
        <w:r>
          <w:rPr>
            <w:noProof/>
            <w:webHidden/>
          </w:rPr>
          <w:fldChar w:fldCharType="separate"/>
        </w:r>
        <w:r w:rsidR="00FA5506">
          <w:rPr>
            <w:noProof/>
            <w:webHidden/>
          </w:rPr>
          <w:t>41</w:t>
        </w:r>
        <w:r>
          <w:rPr>
            <w:noProof/>
            <w:webHidden/>
          </w:rPr>
          <w:fldChar w:fldCharType="end"/>
        </w:r>
      </w:hyperlink>
    </w:p>
    <w:p w:rsidR="000931FA" w:rsidRDefault="000931FA">
      <w:pPr>
        <w:pStyle w:val="22"/>
        <w:ind w:left="420"/>
        <w:rPr>
          <w:rFonts w:asciiTheme="minorHAnsi" w:eastAsiaTheme="minorEastAsia" w:hAnsiTheme="minorHAnsi" w:cstheme="minorBidi"/>
          <w:noProof/>
          <w:kern w:val="2"/>
          <w:szCs w:val="22"/>
        </w:rPr>
      </w:pPr>
      <w:hyperlink w:anchor="_Toc478463054" w:history="1">
        <w:r w:rsidRPr="0043698C">
          <w:rPr>
            <w:rStyle w:val="a8"/>
            <w:noProof/>
          </w:rPr>
          <w:t>8.6</w:t>
        </w:r>
        <w:r w:rsidRPr="0043698C">
          <w:rPr>
            <w:rStyle w:val="a8"/>
            <w:rFonts w:hint="eastAsia"/>
            <w:noProof/>
          </w:rPr>
          <w:t>期末按摊余成本占基金资产净值比例大小排序的前十名债券投资明细</w:t>
        </w:r>
        <w:r>
          <w:rPr>
            <w:noProof/>
            <w:webHidden/>
          </w:rPr>
          <w:tab/>
        </w:r>
        <w:r>
          <w:rPr>
            <w:noProof/>
            <w:webHidden/>
          </w:rPr>
          <w:fldChar w:fldCharType="begin"/>
        </w:r>
        <w:r>
          <w:rPr>
            <w:noProof/>
            <w:webHidden/>
          </w:rPr>
          <w:instrText xml:space="preserve"> PAGEREF _Toc478463054 \h </w:instrText>
        </w:r>
        <w:r>
          <w:rPr>
            <w:noProof/>
            <w:webHidden/>
          </w:rPr>
        </w:r>
        <w:r>
          <w:rPr>
            <w:noProof/>
            <w:webHidden/>
          </w:rPr>
          <w:fldChar w:fldCharType="separate"/>
        </w:r>
        <w:r w:rsidR="00FA5506">
          <w:rPr>
            <w:noProof/>
            <w:webHidden/>
          </w:rPr>
          <w:t>42</w:t>
        </w:r>
        <w:r>
          <w:rPr>
            <w:noProof/>
            <w:webHidden/>
          </w:rPr>
          <w:fldChar w:fldCharType="end"/>
        </w:r>
      </w:hyperlink>
    </w:p>
    <w:p w:rsidR="000931FA" w:rsidRDefault="000931FA">
      <w:pPr>
        <w:pStyle w:val="22"/>
        <w:ind w:left="420"/>
        <w:rPr>
          <w:rFonts w:asciiTheme="minorHAnsi" w:eastAsiaTheme="minorEastAsia" w:hAnsiTheme="minorHAnsi" w:cstheme="minorBidi"/>
          <w:noProof/>
          <w:kern w:val="2"/>
          <w:szCs w:val="22"/>
        </w:rPr>
      </w:pPr>
      <w:hyperlink w:anchor="_Toc478463055" w:history="1">
        <w:r w:rsidRPr="0043698C">
          <w:rPr>
            <w:rStyle w:val="a8"/>
            <w:noProof/>
          </w:rPr>
          <w:t>8.7“</w:t>
        </w:r>
        <w:r w:rsidRPr="0043698C">
          <w:rPr>
            <w:rStyle w:val="a8"/>
            <w:rFonts w:hint="eastAsia"/>
            <w:noProof/>
          </w:rPr>
          <w:t>影子定价</w:t>
        </w:r>
        <w:r w:rsidRPr="0043698C">
          <w:rPr>
            <w:rStyle w:val="a8"/>
            <w:noProof/>
          </w:rPr>
          <w:t>”</w:t>
        </w:r>
        <w:r w:rsidRPr="0043698C">
          <w:rPr>
            <w:rStyle w:val="a8"/>
            <w:rFonts w:hint="eastAsia"/>
            <w:noProof/>
          </w:rPr>
          <w:t>与</w:t>
        </w:r>
        <w:r w:rsidRPr="0043698C">
          <w:rPr>
            <w:rStyle w:val="a8"/>
            <w:noProof/>
          </w:rPr>
          <w:t>“</w:t>
        </w:r>
        <w:r w:rsidRPr="0043698C">
          <w:rPr>
            <w:rStyle w:val="a8"/>
            <w:rFonts w:hint="eastAsia"/>
            <w:noProof/>
          </w:rPr>
          <w:t>摊余成本法</w:t>
        </w:r>
        <w:r w:rsidRPr="0043698C">
          <w:rPr>
            <w:rStyle w:val="a8"/>
            <w:noProof/>
          </w:rPr>
          <w:t>”</w:t>
        </w:r>
        <w:r w:rsidRPr="0043698C">
          <w:rPr>
            <w:rStyle w:val="a8"/>
            <w:rFonts w:hint="eastAsia"/>
            <w:noProof/>
          </w:rPr>
          <w:t>确定的基金资产净值的偏离</w:t>
        </w:r>
        <w:r>
          <w:rPr>
            <w:noProof/>
            <w:webHidden/>
          </w:rPr>
          <w:tab/>
        </w:r>
        <w:r>
          <w:rPr>
            <w:noProof/>
            <w:webHidden/>
          </w:rPr>
          <w:fldChar w:fldCharType="begin"/>
        </w:r>
        <w:r>
          <w:rPr>
            <w:noProof/>
            <w:webHidden/>
          </w:rPr>
          <w:instrText xml:space="preserve"> PAGEREF _Toc478463055 \h </w:instrText>
        </w:r>
        <w:r>
          <w:rPr>
            <w:noProof/>
            <w:webHidden/>
          </w:rPr>
        </w:r>
        <w:r>
          <w:rPr>
            <w:noProof/>
            <w:webHidden/>
          </w:rPr>
          <w:fldChar w:fldCharType="separate"/>
        </w:r>
        <w:r w:rsidR="00FA5506">
          <w:rPr>
            <w:noProof/>
            <w:webHidden/>
          </w:rPr>
          <w:t>42</w:t>
        </w:r>
        <w:r>
          <w:rPr>
            <w:noProof/>
            <w:webHidden/>
          </w:rPr>
          <w:fldChar w:fldCharType="end"/>
        </w:r>
      </w:hyperlink>
    </w:p>
    <w:p w:rsidR="000931FA" w:rsidRDefault="000931FA">
      <w:pPr>
        <w:pStyle w:val="22"/>
        <w:ind w:left="420"/>
        <w:rPr>
          <w:rFonts w:asciiTheme="minorHAnsi" w:eastAsiaTheme="minorEastAsia" w:hAnsiTheme="minorHAnsi" w:cstheme="minorBidi"/>
          <w:noProof/>
          <w:kern w:val="2"/>
          <w:szCs w:val="22"/>
        </w:rPr>
      </w:pPr>
      <w:hyperlink w:anchor="_Toc478463056" w:history="1">
        <w:r w:rsidRPr="0043698C">
          <w:rPr>
            <w:rStyle w:val="a8"/>
            <w:noProof/>
          </w:rPr>
          <w:t>8.8</w:t>
        </w:r>
        <w:r w:rsidRPr="0043698C">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_Toc478463056 \h </w:instrText>
        </w:r>
        <w:r>
          <w:rPr>
            <w:noProof/>
            <w:webHidden/>
          </w:rPr>
        </w:r>
        <w:r>
          <w:rPr>
            <w:noProof/>
            <w:webHidden/>
          </w:rPr>
          <w:fldChar w:fldCharType="separate"/>
        </w:r>
        <w:r w:rsidR="00FA5506">
          <w:rPr>
            <w:noProof/>
            <w:webHidden/>
          </w:rPr>
          <w:t>43</w:t>
        </w:r>
        <w:r>
          <w:rPr>
            <w:noProof/>
            <w:webHidden/>
          </w:rPr>
          <w:fldChar w:fldCharType="end"/>
        </w:r>
      </w:hyperlink>
    </w:p>
    <w:p w:rsidR="000931FA" w:rsidRDefault="000931FA">
      <w:pPr>
        <w:pStyle w:val="22"/>
        <w:ind w:left="420"/>
        <w:rPr>
          <w:rFonts w:asciiTheme="minorHAnsi" w:eastAsiaTheme="minorEastAsia" w:hAnsiTheme="minorHAnsi" w:cstheme="minorBidi"/>
          <w:noProof/>
          <w:kern w:val="2"/>
          <w:szCs w:val="22"/>
        </w:rPr>
      </w:pPr>
      <w:hyperlink w:anchor="_Toc478463057" w:history="1">
        <w:r w:rsidRPr="0043698C">
          <w:rPr>
            <w:rStyle w:val="a8"/>
            <w:noProof/>
          </w:rPr>
          <w:t xml:space="preserve">8.9 </w:t>
        </w:r>
        <w:r w:rsidRPr="0043698C">
          <w:rPr>
            <w:rStyle w:val="a8"/>
            <w:rFonts w:hint="eastAsia"/>
            <w:noProof/>
          </w:rPr>
          <w:t>投资组合报告附注</w:t>
        </w:r>
        <w:r>
          <w:rPr>
            <w:noProof/>
            <w:webHidden/>
          </w:rPr>
          <w:tab/>
        </w:r>
        <w:r>
          <w:rPr>
            <w:noProof/>
            <w:webHidden/>
          </w:rPr>
          <w:fldChar w:fldCharType="begin"/>
        </w:r>
        <w:r>
          <w:rPr>
            <w:noProof/>
            <w:webHidden/>
          </w:rPr>
          <w:instrText xml:space="preserve"> PAGEREF _Toc478463057 \h </w:instrText>
        </w:r>
        <w:r>
          <w:rPr>
            <w:noProof/>
            <w:webHidden/>
          </w:rPr>
        </w:r>
        <w:r>
          <w:rPr>
            <w:noProof/>
            <w:webHidden/>
          </w:rPr>
          <w:fldChar w:fldCharType="separate"/>
        </w:r>
        <w:r w:rsidR="00FA5506">
          <w:rPr>
            <w:noProof/>
            <w:webHidden/>
          </w:rPr>
          <w:t>43</w:t>
        </w:r>
        <w:r>
          <w:rPr>
            <w:noProof/>
            <w:webHidden/>
          </w:rPr>
          <w:fldChar w:fldCharType="end"/>
        </w:r>
      </w:hyperlink>
    </w:p>
    <w:p w:rsidR="000931FA" w:rsidRDefault="000931FA">
      <w:pPr>
        <w:pStyle w:val="11"/>
        <w:rPr>
          <w:rFonts w:asciiTheme="minorHAnsi" w:eastAsiaTheme="minorEastAsia" w:hAnsiTheme="minorHAnsi" w:cstheme="minorBidi"/>
          <w:noProof/>
          <w:szCs w:val="22"/>
        </w:rPr>
      </w:pPr>
      <w:hyperlink w:anchor="_Toc478463058" w:history="1">
        <w:r w:rsidRPr="0043698C">
          <w:rPr>
            <w:rStyle w:val="a8"/>
            <w:b/>
            <w:bCs/>
            <w:noProof/>
          </w:rPr>
          <w:t xml:space="preserve">§9  </w:t>
        </w:r>
        <w:r w:rsidRPr="0043698C">
          <w:rPr>
            <w:rStyle w:val="a8"/>
            <w:rFonts w:hint="eastAsia"/>
            <w:b/>
            <w:bCs/>
            <w:noProof/>
          </w:rPr>
          <w:t>基金份额持有人信息</w:t>
        </w:r>
        <w:r>
          <w:rPr>
            <w:noProof/>
            <w:webHidden/>
          </w:rPr>
          <w:tab/>
        </w:r>
        <w:r>
          <w:rPr>
            <w:noProof/>
            <w:webHidden/>
          </w:rPr>
          <w:fldChar w:fldCharType="begin"/>
        </w:r>
        <w:r>
          <w:rPr>
            <w:noProof/>
            <w:webHidden/>
          </w:rPr>
          <w:instrText xml:space="preserve"> PAGEREF _Toc478463058 \h </w:instrText>
        </w:r>
        <w:r>
          <w:rPr>
            <w:noProof/>
            <w:webHidden/>
          </w:rPr>
        </w:r>
        <w:r>
          <w:rPr>
            <w:noProof/>
            <w:webHidden/>
          </w:rPr>
          <w:fldChar w:fldCharType="separate"/>
        </w:r>
        <w:r w:rsidR="00FA5506">
          <w:rPr>
            <w:noProof/>
            <w:webHidden/>
          </w:rPr>
          <w:t>43</w:t>
        </w:r>
        <w:r>
          <w:rPr>
            <w:noProof/>
            <w:webHidden/>
          </w:rPr>
          <w:fldChar w:fldCharType="end"/>
        </w:r>
      </w:hyperlink>
    </w:p>
    <w:p w:rsidR="000931FA" w:rsidRDefault="000931FA">
      <w:pPr>
        <w:pStyle w:val="22"/>
        <w:ind w:left="420"/>
        <w:rPr>
          <w:rFonts w:asciiTheme="minorHAnsi" w:eastAsiaTheme="minorEastAsia" w:hAnsiTheme="minorHAnsi" w:cstheme="minorBidi"/>
          <w:noProof/>
          <w:kern w:val="2"/>
          <w:szCs w:val="22"/>
        </w:rPr>
      </w:pPr>
      <w:hyperlink w:anchor="_Toc478463059" w:history="1">
        <w:r w:rsidRPr="0043698C">
          <w:rPr>
            <w:rStyle w:val="a8"/>
            <w:noProof/>
          </w:rPr>
          <w:t xml:space="preserve">9.1 </w:t>
        </w:r>
        <w:r w:rsidRPr="0043698C">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_Toc478463059 \h </w:instrText>
        </w:r>
        <w:r>
          <w:rPr>
            <w:noProof/>
            <w:webHidden/>
          </w:rPr>
        </w:r>
        <w:r>
          <w:rPr>
            <w:noProof/>
            <w:webHidden/>
          </w:rPr>
          <w:fldChar w:fldCharType="separate"/>
        </w:r>
        <w:r w:rsidR="00FA5506">
          <w:rPr>
            <w:noProof/>
            <w:webHidden/>
          </w:rPr>
          <w:t>43</w:t>
        </w:r>
        <w:r>
          <w:rPr>
            <w:noProof/>
            <w:webHidden/>
          </w:rPr>
          <w:fldChar w:fldCharType="end"/>
        </w:r>
      </w:hyperlink>
    </w:p>
    <w:p w:rsidR="000931FA" w:rsidRDefault="000931FA">
      <w:pPr>
        <w:pStyle w:val="22"/>
        <w:ind w:left="420"/>
        <w:rPr>
          <w:rFonts w:asciiTheme="minorHAnsi" w:eastAsiaTheme="minorEastAsia" w:hAnsiTheme="minorHAnsi" w:cstheme="minorBidi"/>
          <w:noProof/>
          <w:kern w:val="2"/>
          <w:szCs w:val="22"/>
        </w:rPr>
      </w:pPr>
      <w:hyperlink w:anchor="_Toc478463060" w:history="1">
        <w:r w:rsidRPr="0043698C">
          <w:rPr>
            <w:rStyle w:val="a8"/>
            <w:noProof/>
          </w:rPr>
          <w:t>9.2</w:t>
        </w:r>
        <w:r w:rsidRPr="0043698C">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_Toc478463060 \h </w:instrText>
        </w:r>
        <w:r>
          <w:rPr>
            <w:noProof/>
            <w:webHidden/>
          </w:rPr>
        </w:r>
        <w:r>
          <w:rPr>
            <w:noProof/>
            <w:webHidden/>
          </w:rPr>
          <w:fldChar w:fldCharType="separate"/>
        </w:r>
        <w:r w:rsidR="00FA5506">
          <w:rPr>
            <w:noProof/>
            <w:webHidden/>
          </w:rPr>
          <w:t>44</w:t>
        </w:r>
        <w:r>
          <w:rPr>
            <w:noProof/>
            <w:webHidden/>
          </w:rPr>
          <w:fldChar w:fldCharType="end"/>
        </w:r>
      </w:hyperlink>
    </w:p>
    <w:p w:rsidR="000931FA" w:rsidRDefault="000931FA">
      <w:pPr>
        <w:pStyle w:val="22"/>
        <w:ind w:left="420"/>
        <w:rPr>
          <w:rFonts w:asciiTheme="minorHAnsi" w:eastAsiaTheme="minorEastAsia" w:hAnsiTheme="minorHAnsi" w:cstheme="minorBidi"/>
          <w:noProof/>
          <w:kern w:val="2"/>
          <w:szCs w:val="22"/>
        </w:rPr>
      </w:pPr>
      <w:hyperlink w:anchor="_Toc478463061" w:history="1">
        <w:r w:rsidRPr="0043698C">
          <w:rPr>
            <w:rStyle w:val="a8"/>
            <w:noProof/>
          </w:rPr>
          <w:t>9.3</w:t>
        </w:r>
        <w:r w:rsidRPr="0043698C">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_Toc478463061 \h </w:instrText>
        </w:r>
        <w:r>
          <w:rPr>
            <w:noProof/>
            <w:webHidden/>
          </w:rPr>
        </w:r>
        <w:r>
          <w:rPr>
            <w:noProof/>
            <w:webHidden/>
          </w:rPr>
          <w:fldChar w:fldCharType="separate"/>
        </w:r>
        <w:r w:rsidR="00FA5506">
          <w:rPr>
            <w:noProof/>
            <w:webHidden/>
          </w:rPr>
          <w:t>44</w:t>
        </w:r>
        <w:r>
          <w:rPr>
            <w:noProof/>
            <w:webHidden/>
          </w:rPr>
          <w:fldChar w:fldCharType="end"/>
        </w:r>
      </w:hyperlink>
    </w:p>
    <w:p w:rsidR="000931FA" w:rsidRDefault="000931FA">
      <w:pPr>
        <w:pStyle w:val="11"/>
        <w:rPr>
          <w:rFonts w:asciiTheme="minorHAnsi" w:eastAsiaTheme="minorEastAsia" w:hAnsiTheme="minorHAnsi" w:cstheme="minorBidi"/>
          <w:noProof/>
          <w:szCs w:val="22"/>
        </w:rPr>
      </w:pPr>
      <w:hyperlink w:anchor="_Toc478463062" w:history="1">
        <w:r w:rsidRPr="0043698C">
          <w:rPr>
            <w:rStyle w:val="a8"/>
            <w:b/>
            <w:bCs/>
            <w:noProof/>
          </w:rPr>
          <w:t>§10</w:t>
        </w:r>
        <w:r w:rsidRPr="0043698C">
          <w:rPr>
            <w:rStyle w:val="a8"/>
            <w:rFonts w:hint="eastAsia"/>
            <w:b/>
            <w:bCs/>
            <w:noProof/>
          </w:rPr>
          <w:t>开放式基金份额变动</w:t>
        </w:r>
        <w:r>
          <w:rPr>
            <w:noProof/>
            <w:webHidden/>
          </w:rPr>
          <w:tab/>
        </w:r>
        <w:r>
          <w:rPr>
            <w:noProof/>
            <w:webHidden/>
          </w:rPr>
          <w:fldChar w:fldCharType="begin"/>
        </w:r>
        <w:r>
          <w:rPr>
            <w:noProof/>
            <w:webHidden/>
          </w:rPr>
          <w:instrText xml:space="preserve"> PAGEREF _Toc478463062 \h </w:instrText>
        </w:r>
        <w:r>
          <w:rPr>
            <w:noProof/>
            <w:webHidden/>
          </w:rPr>
        </w:r>
        <w:r>
          <w:rPr>
            <w:noProof/>
            <w:webHidden/>
          </w:rPr>
          <w:fldChar w:fldCharType="separate"/>
        </w:r>
        <w:r w:rsidR="00FA5506">
          <w:rPr>
            <w:noProof/>
            <w:webHidden/>
          </w:rPr>
          <w:t>44</w:t>
        </w:r>
        <w:r>
          <w:rPr>
            <w:noProof/>
            <w:webHidden/>
          </w:rPr>
          <w:fldChar w:fldCharType="end"/>
        </w:r>
      </w:hyperlink>
    </w:p>
    <w:p w:rsidR="000931FA" w:rsidRDefault="000931FA">
      <w:pPr>
        <w:pStyle w:val="11"/>
        <w:rPr>
          <w:rFonts w:asciiTheme="minorHAnsi" w:eastAsiaTheme="minorEastAsia" w:hAnsiTheme="minorHAnsi" w:cstheme="minorBidi"/>
          <w:noProof/>
          <w:szCs w:val="22"/>
        </w:rPr>
      </w:pPr>
      <w:hyperlink w:anchor="_Toc478463063" w:history="1">
        <w:r w:rsidRPr="0043698C">
          <w:rPr>
            <w:rStyle w:val="a8"/>
            <w:b/>
            <w:bCs/>
            <w:noProof/>
          </w:rPr>
          <w:t xml:space="preserve">§11 </w:t>
        </w:r>
        <w:r w:rsidRPr="0043698C">
          <w:rPr>
            <w:rStyle w:val="a8"/>
            <w:rFonts w:hint="eastAsia"/>
            <w:b/>
            <w:bCs/>
            <w:noProof/>
          </w:rPr>
          <w:t>重大事件揭示</w:t>
        </w:r>
        <w:r>
          <w:rPr>
            <w:noProof/>
            <w:webHidden/>
          </w:rPr>
          <w:tab/>
        </w:r>
        <w:r>
          <w:rPr>
            <w:noProof/>
            <w:webHidden/>
          </w:rPr>
          <w:fldChar w:fldCharType="begin"/>
        </w:r>
        <w:r>
          <w:rPr>
            <w:noProof/>
            <w:webHidden/>
          </w:rPr>
          <w:instrText xml:space="preserve"> PAGEREF _Toc478463063 \h </w:instrText>
        </w:r>
        <w:r>
          <w:rPr>
            <w:noProof/>
            <w:webHidden/>
          </w:rPr>
        </w:r>
        <w:r>
          <w:rPr>
            <w:noProof/>
            <w:webHidden/>
          </w:rPr>
          <w:fldChar w:fldCharType="separate"/>
        </w:r>
        <w:r w:rsidR="00FA5506">
          <w:rPr>
            <w:noProof/>
            <w:webHidden/>
          </w:rPr>
          <w:t>45</w:t>
        </w:r>
        <w:r>
          <w:rPr>
            <w:noProof/>
            <w:webHidden/>
          </w:rPr>
          <w:fldChar w:fldCharType="end"/>
        </w:r>
      </w:hyperlink>
    </w:p>
    <w:p w:rsidR="000931FA" w:rsidRDefault="000931FA">
      <w:pPr>
        <w:pStyle w:val="22"/>
        <w:ind w:left="420"/>
        <w:rPr>
          <w:rFonts w:asciiTheme="minorHAnsi" w:eastAsiaTheme="minorEastAsia" w:hAnsiTheme="minorHAnsi" w:cstheme="minorBidi"/>
          <w:noProof/>
          <w:kern w:val="2"/>
          <w:szCs w:val="22"/>
        </w:rPr>
      </w:pPr>
      <w:hyperlink w:anchor="_Toc478463064" w:history="1">
        <w:r w:rsidRPr="0043698C">
          <w:rPr>
            <w:rStyle w:val="a8"/>
            <w:noProof/>
          </w:rPr>
          <w:t>11.1</w:t>
        </w:r>
        <w:r w:rsidRPr="0043698C">
          <w:rPr>
            <w:rStyle w:val="a8"/>
            <w:rFonts w:hint="eastAsia"/>
            <w:noProof/>
          </w:rPr>
          <w:t>基金份额持有人大会决议</w:t>
        </w:r>
        <w:r>
          <w:rPr>
            <w:noProof/>
            <w:webHidden/>
          </w:rPr>
          <w:tab/>
        </w:r>
        <w:r>
          <w:rPr>
            <w:noProof/>
            <w:webHidden/>
          </w:rPr>
          <w:fldChar w:fldCharType="begin"/>
        </w:r>
        <w:r>
          <w:rPr>
            <w:noProof/>
            <w:webHidden/>
          </w:rPr>
          <w:instrText xml:space="preserve"> PAGEREF _Toc478463064 \h </w:instrText>
        </w:r>
        <w:r>
          <w:rPr>
            <w:noProof/>
            <w:webHidden/>
          </w:rPr>
        </w:r>
        <w:r>
          <w:rPr>
            <w:noProof/>
            <w:webHidden/>
          </w:rPr>
          <w:fldChar w:fldCharType="separate"/>
        </w:r>
        <w:r w:rsidR="00FA5506">
          <w:rPr>
            <w:noProof/>
            <w:webHidden/>
          </w:rPr>
          <w:t>45</w:t>
        </w:r>
        <w:r>
          <w:rPr>
            <w:noProof/>
            <w:webHidden/>
          </w:rPr>
          <w:fldChar w:fldCharType="end"/>
        </w:r>
      </w:hyperlink>
    </w:p>
    <w:p w:rsidR="000931FA" w:rsidRDefault="000931FA">
      <w:pPr>
        <w:pStyle w:val="22"/>
        <w:ind w:left="420"/>
        <w:rPr>
          <w:rFonts w:asciiTheme="minorHAnsi" w:eastAsiaTheme="minorEastAsia" w:hAnsiTheme="minorHAnsi" w:cstheme="minorBidi"/>
          <w:noProof/>
          <w:kern w:val="2"/>
          <w:szCs w:val="22"/>
        </w:rPr>
      </w:pPr>
      <w:hyperlink w:anchor="_Toc478463065" w:history="1">
        <w:r w:rsidRPr="0043698C">
          <w:rPr>
            <w:rStyle w:val="a8"/>
            <w:noProof/>
          </w:rPr>
          <w:t>11.2</w:t>
        </w:r>
        <w:r w:rsidRPr="0043698C">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_Toc478463065 \h </w:instrText>
        </w:r>
        <w:r>
          <w:rPr>
            <w:noProof/>
            <w:webHidden/>
          </w:rPr>
        </w:r>
        <w:r>
          <w:rPr>
            <w:noProof/>
            <w:webHidden/>
          </w:rPr>
          <w:fldChar w:fldCharType="separate"/>
        </w:r>
        <w:r w:rsidR="00FA5506">
          <w:rPr>
            <w:noProof/>
            <w:webHidden/>
          </w:rPr>
          <w:t>45</w:t>
        </w:r>
        <w:r>
          <w:rPr>
            <w:noProof/>
            <w:webHidden/>
          </w:rPr>
          <w:fldChar w:fldCharType="end"/>
        </w:r>
      </w:hyperlink>
    </w:p>
    <w:p w:rsidR="000931FA" w:rsidRDefault="000931FA">
      <w:pPr>
        <w:pStyle w:val="22"/>
        <w:ind w:left="420"/>
        <w:rPr>
          <w:rFonts w:asciiTheme="minorHAnsi" w:eastAsiaTheme="minorEastAsia" w:hAnsiTheme="minorHAnsi" w:cstheme="minorBidi"/>
          <w:noProof/>
          <w:kern w:val="2"/>
          <w:szCs w:val="22"/>
        </w:rPr>
      </w:pPr>
      <w:hyperlink w:anchor="_Toc478463066" w:history="1">
        <w:r w:rsidRPr="0043698C">
          <w:rPr>
            <w:rStyle w:val="a8"/>
            <w:noProof/>
          </w:rPr>
          <w:t xml:space="preserve">11.3 </w:t>
        </w:r>
        <w:r w:rsidRPr="0043698C">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_Toc478463066 \h </w:instrText>
        </w:r>
        <w:r>
          <w:rPr>
            <w:noProof/>
            <w:webHidden/>
          </w:rPr>
        </w:r>
        <w:r>
          <w:rPr>
            <w:noProof/>
            <w:webHidden/>
          </w:rPr>
          <w:fldChar w:fldCharType="separate"/>
        </w:r>
        <w:r w:rsidR="00FA5506">
          <w:rPr>
            <w:noProof/>
            <w:webHidden/>
          </w:rPr>
          <w:t>45</w:t>
        </w:r>
        <w:r>
          <w:rPr>
            <w:noProof/>
            <w:webHidden/>
          </w:rPr>
          <w:fldChar w:fldCharType="end"/>
        </w:r>
      </w:hyperlink>
    </w:p>
    <w:p w:rsidR="000931FA" w:rsidRDefault="000931FA">
      <w:pPr>
        <w:pStyle w:val="22"/>
        <w:ind w:left="420"/>
        <w:rPr>
          <w:rFonts w:asciiTheme="minorHAnsi" w:eastAsiaTheme="minorEastAsia" w:hAnsiTheme="minorHAnsi" w:cstheme="minorBidi"/>
          <w:noProof/>
          <w:kern w:val="2"/>
          <w:szCs w:val="22"/>
        </w:rPr>
      </w:pPr>
      <w:hyperlink w:anchor="_Toc478463067" w:history="1">
        <w:r w:rsidRPr="0043698C">
          <w:rPr>
            <w:rStyle w:val="a8"/>
            <w:noProof/>
          </w:rPr>
          <w:t xml:space="preserve">11.4 </w:t>
        </w:r>
        <w:r w:rsidRPr="0043698C">
          <w:rPr>
            <w:rStyle w:val="a8"/>
            <w:rFonts w:hint="eastAsia"/>
            <w:noProof/>
          </w:rPr>
          <w:t>基金投资策略的改变</w:t>
        </w:r>
        <w:r>
          <w:rPr>
            <w:noProof/>
            <w:webHidden/>
          </w:rPr>
          <w:tab/>
        </w:r>
        <w:r>
          <w:rPr>
            <w:noProof/>
            <w:webHidden/>
          </w:rPr>
          <w:fldChar w:fldCharType="begin"/>
        </w:r>
        <w:r>
          <w:rPr>
            <w:noProof/>
            <w:webHidden/>
          </w:rPr>
          <w:instrText xml:space="preserve"> PAGEREF _Toc478463067 \h </w:instrText>
        </w:r>
        <w:r>
          <w:rPr>
            <w:noProof/>
            <w:webHidden/>
          </w:rPr>
        </w:r>
        <w:r>
          <w:rPr>
            <w:noProof/>
            <w:webHidden/>
          </w:rPr>
          <w:fldChar w:fldCharType="separate"/>
        </w:r>
        <w:r w:rsidR="00FA5506">
          <w:rPr>
            <w:noProof/>
            <w:webHidden/>
          </w:rPr>
          <w:t>45</w:t>
        </w:r>
        <w:r>
          <w:rPr>
            <w:noProof/>
            <w:webHidden/>
          </w:rPr>
          <w:fldChar w:fldCharType="end"/>
        </w:r>
      </w:hyperlink>
    </w:p>
    <w:p w:rsidR="000931FA" w:rsidRDefault="000931FA">
      <w:pPr>
        <w:pStyle w:val="22"/>
        <w:ind w:left="420"/>
        <w:rPr>
          <w:rFonts w:asciiTheme="minorHAnsi" w:eastAsiaTheme="minorEastAsia" w:hAnsiTheme="minorHAnsi" w:cstheme="minorBidi"/>
          <w:noProof/>
          <w:kern w:val="2"/>
          <w:szCs w:val="22"/>
        </w:rPr>
      </w:pPr>
      <w:hyperlink w:anchor="_Toc478463068" w:history="1">
        <w:r w:rsidRPr="0043698C">
          <w:rPr>
            <w:rStyle w:val="a8"/>
            <w:noProof/>
          </w:rPr>
          <w:t>11.5</w:t>
        </w:r>
        <w:r w:rsidRPr="0043698C">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_Toc478463068 \h </w:instrText>
        </w:r>
        <w:r>
          <w:rPr>
            <w:noProof/>
            <w:webHidden/>
          </w:rPr>
        </w:r>
        <w:r>
          <w:rPr>
            <w:noProof/>
            <w:webHidden/>
          </w:rPr>
          <w:fldChar w:fldCharType="separate"/>
        </w:r>
        <w:r w:rsidR="00FA5506">
          <w:rPr>
            <w:noProof/>
            <w:webHidden/>
          </w:rPr>
          <w:t>45</w:t>
        </w:r>
        <w:r>
          <w:rPr>
            <w:noProof/>
            <w:webHidden/>
          </w:rPr>
          <w:fldChar w:fldCharType="end"/>
        </w:r>
      </w:hyperlink>
    </w:p>
    <w:p w:rsidR="000931FA" w:rsidRDefault="000931FA">
      <w:pPr>
        <w:pStyle w:val="22"/>
        <w:ind w:left="420"/>
        <w:rPr>
          <w:rFonts w:asciiTheme="minorHAnsi" w:eastAsiaTheme="minorEastAsia" w:hAnsiTheme="minorHAnsi" w:cstheme="minorBidi"/>
          <w:noProof/>
          <w:kern w:val="2"/>
          <w:szCs w:val="22"/>
        </w:rPr>
      </w:pPr>
      <w:hyperlink w:anchor="_Toc478463069" w:history="1">
        <w:r w:rsidRPr="0043698C">
          <w:rPr>
            <w:rStyle w:val="a8"/>
            <w:noProof/>
          </w:rPr>
          <w:t xml:space="preserve">11.6 </w:t>
        </w:r>
        <w:r w:rsidRPr="0043698C">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_Toc478463069 \h </w:instrText>
        </w:r>
        <w:r>
          <w:rPr>
            <w:noProof/>
            <w:webHidden/>
          </w:rPr>
        </w:r>
        <w:r>
          <w:rPr>
            <w:noProof/>
            <w:webHidden/>
          </w:rPr>
          <w:fldChar w:fldCharType="separate"/>
        </w:r>
        <w:r w:rsidR="00FA5506">
          <w:rPr>
            <w:noProof/>
            <w:webHidden/>
          </w:rPr>
          <w:t>46</w:t>
        </w:r>
        <w:r>
          <w:rPr>
            <w:noProof/>
            <w:webHidden/>
          </w:rPr>
          <w:fldChar w:fldCharType="end"/>
        </w:r>
      </w:hyperlink>
    </w:p>
    <w:p w:rsidR="000931FA" w:rsidRDefault="000931FA">
      <w:pPr>
        <w:pStyle w:val="22"/>
        <w:ind w:left="420"/>
        <w:rPr>
          <w:rFonts w:asciiTheme="minorHAnsi" w:eastAsiaTheme="minorEastAsia" w:hAnsiTheme="minorHAnsi" w:cstheme="minorBidi"/>
          <w:noProof/>
          <w:kern w:val="2"/>
          <w:szCs w:val="22"/>
        </w:rPr>
      </w:pPr>
      <w:hyperlink w:anchor="_Toc478463070" w:history="1">
        <w:r w:rsidRPr="0043698C">
          <w:rPr>
            <w:rStyle w:val="a8"/>
            <w:noProof/>
          </w:rPr>
          <w:t xml:space="preserve">11.7 </w:t>
        </w:r>
        <w:r w:rsidRPr="0043698C">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_Toc478463070 \h </w:instrText>
        </w:r>
        <w:r>
          <w:rPr>
            <w:noProof/>
            <w:webHidden/>
          </w:rPr>
        </w:r>
        <w:r>
          <w:rPr>
            <w:noProof/>
            <w:webHidden/>
          </w:rPr>
          <w:fldChar w:fldCharType="separate"/>
        </w:r>
        <w:r w:rsidR="00FA5506">
          <w:rPr>
            <w:noProof/>
            <w:webHidden/>
          </w:rPr>
          <w:t>46</w:t>
        </w:r>
        <w:r>
          <w:rPr>
            <w:noProof/>
            <w:webHidden/>
          </w:rPr>
          <w:fldChar w:fldCharType="end"/>
        </w:r>
      </w:hyperlink>
    </w:p>
    <w:p w:rsidR="000931FA" w:rsidRDefault="000931FA">
      <w:pPr>
        <w:pStyle w:val="22"/>
        <w:ind w:left="420"/>
        <w:rPr>
          <w:rFonts w:asciiTheme="minorHAnsi" w:eastAsiaTheme="minorEastAsia" w:hAnsiTheme="minorHAnsi" w:cstheme="minorBidi"/>
          <w:noProof/>
          <w:kern w:val="2"/>
          <w:szCs w:val="22"/>
        </w:rPr>
      </w:pPr>
      <w:hyperlink w:anchor="_Toc478463071" w:history="1">
        <w:r w:rsidRPr="0043698C">
          <w:rPr>
            <w:rStyle w:val="a8"/>
            <w:noProof/>
          </w:rPr>
          <w:t>11.8</w:t>
        </w:r>
        <w:r w:rsidRPr="0043698C">
          <w:rPr>
            <w:rStyle w:val="a8"/>
            <w:rFonts w:hint="eastAsia"/>
            <w:noProof/>
          </w:rPr>
          <w:t>偏离度绝对值超过</w:t>
        </w:r>
        <w:r w:rsidRPr="0043698C">
          <w:rPr>
            <w:rStyle w:val="a8"/>
            <w:noProof/>
          </w:rPr>
          <w:t>0.5%</w:t>
        </w:r>
        <w:r w:rsidRPr="0043698C">
          <w:rPr>
            <w:rStyle w:val="a8"/>
            <w:rFonts w:hint="eastAsia"/>
            <w:noProof/>
          </w:rPr>
          <w:t>的情况</w:t>
        </w:r>
        <w:r>
          <w:rPr>
            <w:noProof/>
            <w:webHidden/>
          </w:rPr>
          <w:tab/>
        </w:r>
        <w:r>
          <w:rPr>
            <w:noProof/>
            <w:webHidden/>
          </w:rPr>
          <w:fldChar w:fldCharType="begin"/>
        </w:r>
        <w:r>
          <w:rPr>
            <w:noProof/>
            <w:webHidden/>
          </w:rPr>
          <w:instrText xml:space="preserve"> PAGEREF _Toc478463071 \h </w:instrText>
        </w:r>
        <w:r>
          <w:rPr>
            <w:noProof/>
            <w:webHidden/>
          </w:rPr>
        </w:r>
        <w:r>
          <w:rPr>
            <w:noProof/>
            <w:webHidden/>
          </w:rPr>
          <w:fldChar w:fldCharType="separate"/>
        </w:r>
        <w:r w:rsidR="00FA5506">
          <w:rPr>
            <w:noProof/>
            <w:webHidden/>
          </w:rPr>
          <w:t>46</w:t>
        </w:r>
        <w:r>
          <w:rPr>
            <w:noProof/>
            <w:webHidden/>
          </w:rPr>
          <w:fldChar w:fldCharType="end"/>
        </w:r>
      </w:hyperlink>
    </w:p>
    <w:p w:rsidR="000931FA" w:rsidRDefault="000931FA">
      <w:pPr>
        <w:pStyle w:val="22"/>
        <w:ind w:left="420"/>
        <w:rPr>
          <w:rFonts w:asciiTheme="minorHAnsi" w:eastAsiaTheme="minorEastAsia" w:hAnsiTheme="minorHAnsi" w:cstheme="minorBidi"/>
          <w:noProof/>
          <w:kern w:val="2"/>
          <w:szCs w:val="22"/>
        </w:rPr>
      </w:pPr>
      <w:hyperlink w:anchor="_Toc478463072" w:history="1">
        <w:r w:rsidRPr="0043698C">
          <w:rPr>
            <w:rStyle w:val="a8"/>
            <w:noProof/>
          </w:rPr>
          <w:t>11.9</w:t>
        </w:r>
        <w:r w:rsidRPr="0043698C">
          <w:rPr>
            <w:rStyle w:val="a8"/>
            <w:rFonts w:hint="eastAsia"/>
            <w:noProof/>
          </w:rPr>
          <w:t>其他重大事件</w:t>
        </w:r>
        <w:r>
          <w:rPr>
            <w:noProof/>
            <w:webHidden/>
          </w:rPr>
          <w:tab/>
        </w:r>
        <w:r>
          <w:rPr>
            <w:noProof/>
            <w:webHidden/>
          </w:rPr>
          <w:fldChar w:fldCharType="begin"/>
        </w:r>
        <w:r>
          <w:rPr>
            <w:noProof/>
            <w:webHidden/>
          </w:rPr>
          <w:instrText xml:space="preserve"> PAGEREF _Toc478463072 \h </w:instrText>
        </w:r>
        <w:r>
          <w:rPr>
            <w:noProof/>
            <w:webHidden/>
          </w:rPr>
        </w:r>
        <w:r>
          <w:rPr>
            <w:noProof/>
            <w:webHidden/>
          </w:rPr>
          <w:fldChar w:fldCharType="separate"/>
        </w:r>
        <w:r w:rsidR="00FA5506">
          <w:rPr>
            <w:noProof/>
            <w:webHidden/>
          </w:rPr>
          <w:t>47</w:t>
        </w:r>
        <w:r>
          <w:rPr>
            <w:noProof/>
            <w:webHidden/>
          </w:rPr>
          <w:fldChar w:fldCharType="end"/>
        </w:r>
      </w:hyperlink>
    </w:p>
    <w:p w:rsidR="000931FA" w:rsidRDefault="000931FA">
      <w:pPr>
        <w:pStyle w:val="11"/>
        <w:rPr>
          <w:rFonts w:asciiTheme="minorHAnsi" w:eastAsiaTheme="minorEastAsia" w:hAnsiTheme="minorHAnsi" w:cstheme="minorBidi"/>
          <w:noProof/>
          <w:szCs w:val="22"/>
        </w:rPr>
      </w:pPr>
      <w:hyperlink w:anchor="_Toc478463073" w:history="1">
        <w:r w:rsidRPr="0043698C">
          <w:rPr>
            <w:rStyle w:val="a8"/>
            <w:b/>
            <w:bCs/>
            <w:noProof/>
          </w:rPr>
          <w:t xml:space="preserve">§12  </w:t>
        </w:r>
        <w:r w:rsidRPr="0043698C">
          <w:rPr>
            <w:rStyle w:val="a8"/>
            <w:rFonts w:hint="eastAsia"/>
            <w:b/>
            <w:bCs/>
            <w:noProof/>
          </w:rPr>
          <w:t>备查文件目录</w:t>
        </w:r>
        <w:r>
          <w:rPr>
            <w:noProof/>
            <w:webHidden/>
          </w:rPr>
          <w:tab/>
        </w:r>
        <w:r>
          <w:rPr>
            <w:noProof/>
            <w:webHidden/>
          </w:rPr>
          <w:fldChar w:fldCharType="begin"/>
        </w:r>
        <w:r>
          <w:rPr>
            <w:noProof/>
            <w:webHidden/>
          </w:rPr>
          <w:instrText xml:space="preserve"> PAGEREF _Toc478463073 \h </w:instrText>
        </w:r>
        <w:r>
          <w:rPr>
            <w:noProof/>
            <w:webHidden/>
          </w:rPr>
        </w:r>
        <w:r>
          <w:rPr>
            <w:noProof/>
            <w:webHidden/>
          </w:rPr>
          <w:fldChar w:fldCharType="separate"/>
        </w:r>
        <w:r w:rsidR="00FA5506">
          <w:rPr>
            <w:noProof/>
            <w:webHidden/>
          </w:rPr>
          <w:t>47</w:t>
        </w:r>
        <w:r>
          <w:rPr>
            <w:noProof/>
            <w:webHidden/>
          </w:rPr>
          <w:fldChar w:fldCharType="end"/>
        </w:r>
      </w:hyperlink>
    </w:p>
    <w:p w:rsidR="000931FA" w:rsidRDefault="000931FA">
      <w:pPr>
        <w:pStyle w:val="22"/>
        <w:ind w:left="420"/>
        <w:rPr>
          <w:rFonts w:asciiTheme="minorHAnsi" w:eastAsiaTheme="minorEastAsia" w:hAnsiTheme="minorHAnsi" w:cstheme="minorBidi"/>
          <w:noProof/>
          <w:kern w:val="2"/>
          <w:szCs w:val="22"/>
        </w:rPr>
      </w:pPr>
      <w:hyperlink w:anchor="_Toc478463074" w:history="1">
        <w:r w:rsidRPr="0043698C">
          <w:rPr>
            <w:rStyle w:val="a8"/>
            <w:noProof/>
          </w:rPr>
          <w:t>12.1</w:t>
        </w:r>
        <w:r w:rsidRPr="0043698C">
          <w:rPr>
            <w:rStyle w:val="a8"/>
            <w:rFonts w:hint="eastAsia"/>
            <w:noProof/>
          </w:rPr>
          <w:t>备查文件目录</w:t>
        </w:r>
        <w:r>
          <w:rPr>
            <w:noProof/>
            <w:webHidden/>
          </w:rPr>
          <w:tab/>
        </w:r>
        <w:r>
          <w:rPr>
            <w:noProof/>
            <w:webHidden/>
          </w:rPr>
          <w:fldChar w:fldCharType="begin"/>
        </w:r>
        <w:r>
          <w:rPr>
            <w:noProof/>
            <w:webHidden/>
          </w:rPr>
          <w:instrText xml:space="preserve"> PAGEREF _Toc478463074 \h </w:instrText>
        </w:r>
        <w:r>
          <w:rPr>
            <w:noProof/>
            <w:webHidden/>
          </w:rPr>
        </w:r>
        <w:r>
          <w:rPr>
            <w:noProof/>
            <w:webHidden/>
          </w:rPr>
          <w:fldChar w:fldCharType="separate"/>
        </w:r>
        <w:r w:rsidR="00FA5506">
          <w:rPr>
            <w:noProof/>
            <w:webHidden/>
          </w:rPr>
          <w:t>47</w:t>
        </w:r>
        <w:r>
          <w:rPr>
            <w:noProof/>
            <w:webHidden/>
          </w:rPr>
          <w:fldChar w:fldCharType="end"/>
        </w:r>
      </w:hyperlink>
    </w:p>
    <w:p w:rsidR="000931FA" w:rsidRDefault="000931FA">
      <w:pPr>
        <w:pStyle w:val="22"/>
        <w:ind w:left="420"/>
        <w:rPr>
          <w:rFonts w:asciiTheme="minorHAnsi" w:eastAsiaTheme="minorEastAsia" w:hAnsiTheme="minorHAnsi" w:cstheme="minorBidi"/>
          <w:noProof/>
          <w:kern w:val="2"/>
          <w:szCs w:val="22"/>
        </w:rPr>
      </w:pPr>
      <w:hyperlink w:anchor="_Toc478463075" w:history="1">
        <w:r w:rsidRPr="0043698C">
          <w:rPr>
            <w:rStyle w:val="a8"/>
            <w:noProof/>
          </w:rPr>
          <w:t>12.2</w:t>
        </w:r>
        <w:r w:rsidRPr="0043698C">
          <w:rPr>
            <w:rStyle w:val="a8"/>
            <w:rFonts w:hint="eastAsia"/>
            <w:noProof/>
          </w:rPr>
          <w:t>存放地点</w:t>
        </w:r>
        <w:r>
          <w:rPr>
            <w:noProof/>
            <w:webHidden/>
          </w:rPr>
          <w:tab/>
        </w:r>
        <w:r>
          <w:rPr>
            <w:noProof/>
            <w:webHidden/>
          </w:rPr>
          <w:fldChar w:fldCharType="begin"/>
        </w:r>
        <w:r>
          <w:rPr>
            <w:noProof/>
            <w:webHidden/>
          </w:rPr>
          <w:instrText xml:space="preserve"> PAGEREF _Toc478463075 \h </w:instrText>
        </w:r>
        <w:r>
          <w:rPr>
            <w:noProof/>
            <w:webHidden/>
          </w:rPr>
        </w:r>
        <w:r>
          <w:rPr>
            <w:noProof/>
            <w:webHidden/>
          </w:rPr>
          <w:fldChar w:fldCharType="separate"/>
        </w:r>
        <w:r w:rsidR="00FA5506">
          <w:rPr>
            <w:noProof/>
            <w:webHidden/>
          </w:rPr>
          <w:t>47</w:t>
        </w:r>
        <w:r>
          <w:rPr>
            <w:noProof/>
            <w:webHidden/>
          </w:rPr>
          <w:fldChar w:fldCharType="end"/>
        </w:r>
      </w:hyperlink>
    </w:p>
    <w:p w:rsidR="000931FA" w:rsidRDefault="000931FA">
      <w:pPr>
        <w:pStyle w:val="22"/>
        <w:ind w:left="420"/>
        <w:rPr>
          <w:rFonts w:asciiTheme="minorHAnsi" w:eastAsiaTheme="minorEastAsia" w:hAnsiTheme="minorHAnsi" w:cstheme="minorBidi"/>
          <w:noProof/>
          <w:kern w:val="2"/>
          <w:szCs w:val="22"/>
        </w:rPr>
      </w:pPr>
      <w:hyperlink w:anchor="_Toc478463076" w:history="1">
        <w:r w:rsidRPr="0043698C">
          <w:rPr>
            <w:rStyle w:val="a8"/>
            <w:noProof/>
          </w:rPr>
          <w:t>12.3</w:t>
        </w:r>
        <w:r w:rsidRPr="0043698C">
          <w:rPr>
            <w:rStyle w:val="a8"/>
            <w:rFonts w:hint="eastAsia"/>
            <w:noProof/>
          </w:rPr>
          <w:t>查阅方式</w:t>
        </w:r>
        <w:r>
          <w:rPr>
            <w:noProof/>
            <w:webHidden/>
          </w:rPr>
          <w:tab/>
        </w:r>
        <w:r>
          <w:rPr>
            <w:noProof/>
            <w:webHidden/>
          </w:rPr>
          <w:fldChar w:fldCharType="begin"/>
        </w:r>
        <w:r>
          <w:rPr>
            <w:noProof/>
            <w:webHidden/>
          </w:rPr>
          <w:instrText xml:space="preserve"> PAGEREF _Toc478463076 \h </w:instrText>
        </w:r>
        <w:r>
          <w:rPr>
            <w:noProof/>
            <w:webHidden/>
          </w:rPr>
        </w:r>
        <w:r>
          <w:rPr>
            <w:noProof/>
            <w:webHidden/>
          </w:rPr>
          <w:fldChar w:fldCharType="separate"/>
        </w:r>
        <w:r w:rsidR="00FA5506">
          <w:rPr>
            <w:noProof/>
            <w:webHidden/>
          </w:rPr>
          <w:t>48</w:t>
        </w:r>
        <w:r>
          <w:rPr>
            <w:noProof/>
            <w:webHidden/>
          </w:rPr>
          <w:fldChar w:fldCharType="end"/>
        </w:r>
      </w:hyperlink>
    </w:p>
    <w:p w:rsidR="00223DFB" w:rsidRPr="00A50B87" w:rsidRDefault="00064FBB" w:rsidP="00A13EB9">
      <w:pPr>
        <w:autoSpaceDE w:val="0"/>
        <w:autoSpaceDN w:val="0"/>
        <w:adjustRightInd w:val="0"/>
        <w:spacing w:before="29" w:line="288" w:lineRule="auto"/>
        <w:ind w:left="15"/>
        <w:jc w:val="center"/>
        <w:rPr>
          <w:rFonts w:asciiTheme="minorEastAsia" w:eastAsiaTheme="minorEastAsia" w:hAnsiTheme="minorEastAsia"/>
          <w:b/>
          <w:kern w:val="0"/>
          <w:szCs w:val="21"/>
        </w:rPr>
      </w:pPr>
      <w:r w:rsidRPr="00A50B87">
        <w:rPr>
          <w:rFonts w:asciiTheme="minorEastAsia" w:eastAsiaTheme="minorEastAsia" w:hAnsiTheme="minorEastAsia"/>
          <w:kern w:val="0"/>
          <w:szCs w:val="21"/>
        </w:rPr>
        <w:fldChar w:fldCharType="end"/>
      </w:r>
    </w:p>
    <w:p w:rsidR="00223DFB" w:rsidRPr="00A50B87"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A50B87"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A50B87"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A50B87"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A50B87"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A50B87"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A50B87"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A50B87"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A50B87" w:rsidRDefault="00223DFB" w:rsidP="00846DD5">
      <w:pPr>
        <w:pStyle w:val="1"/>
        <w:keepNext/>
        <w:keepLines/>
        <w:widowControl w:val="0"/>
        <w:spacing w:beforeLines="100" w:before="312" w:afterLines="100" w:after="312" w:line="288" w:lineRule="auto"/>
        <w:jc w:val="center"/>
        <w:rPr>
          <w:b/>
          <w:bCs/>
          <w:szCs w:val="24"/>
          <w:lang w:val="en-US"/>
        </w:rPr>
      </w:pPr>
      <w:r w:rsidRPr="00A50B87">
        <w:rPr>
          <w:rFonts w:asciiTheme="minorEastAsia" w:eastAsiaTheme="minorEastAsia" w:hAnsiTheme="minorEastAsia" w:hint="eastAsia"/>
          <w:sz w:val="21"/>
          <w:szCs w:val="21"/>
        </w:rPr>
        <w:br w:type="page"/>
      </w:r>
      <w:bookmarkStart w:id="3" w:name="_Toc478463002"/>
      <w:r w:rsidRPr="00A50B87">
        <w:rPr>
          <w:rFonts w:hint="eastAsia"/>
          <w:b/>
          <w:bCs/>
          <w:szCs w:val="24"/>
          <w:lang w:val="en-US"/>
        </w:rPr>
        <w:t>§</w:t>
      </w:r>
      <w:r w:rsidRPr="00A50B87">
        <w:rPr>
          <w:rFonts w:hint="eastAsia"/>
          <w:b/>
          <w:bCs/>
          <w:szCs w:val="24"/>
          <w:lang w:val="en-US"/>
        </w:rPr>
        <w:t xml:space="preserve">2  </w:t>
      </w:r>
      <w:r w:rsidRPr="00A50B87">
        <w:rPr>
          <w:rFonts w:hint="eastAsia"/>
          <w:b/>
          <w:bCs/>
          <w:szCs w:val="24"/>
          <w:lang w:val="en-US"/>
        </w:rPr>
        <w:t>基金简介</w:t>
      </w:r>
      <w:bookmarkEnd w:id="3"/>
    </w:p>
    <w:p w:rsidR="00FB3BC2" w:rsidRPr="00A50B87" w:rsidRDefault="00FB3BC2" w:rsidP="00FB3BC2"/>
    <w:p w:rsidR="00223DFB" w:rsidRPr="00A50B87" w:rsidRDefault="00223DFB" w:rsidP="00293518">
      <w:pPr>
        <w:pStyle w:val="20"/>
        <w:spacing w:before="29" w:after="0" w:line="288" w:lineRule="auto"/>
        <w:rPr>
          <w:rFonts w:ascii="Times New Roman" w:hAnsi="Times New Roman" w:cs="Times New Roman"/>
          <w:kern w:val="0"/>
          <w:szCs w:val="24"/>
        </w:rPr>
      </w:pPr>
      <w:bookmarkStart w:id="4" w:name="_Toc478463003"/>
      <w:r w:rsidRPr="00A50B87">
        <w:rPr>
          <w:rFonts w:ascii="Times New Roman" w:hAnsi="Times New Roman" w:cs="Times New Roman" w:hint="eastAsia"/>
          <w:kern w:val="0"/>
          <w:szCs w:val="24"/>
        </w:rPr>
        <w:t>2.1</w:t>
      </w:r>
      <w:r w:rsidR="009D7C40" w:rsidRPr="00A50B87">
        <w:rPr>
          <w:rFonts w:ascii="Times New Roman" w:hAnsi="Times New Roman" w:cs="Times New Roman" w:hint="eastAsia"/>
          <w:kern w:val="0"/>
          <w:szCs w:val="24"/>
        </w:rPr>
        <w:t xml:space="preserve"> </w:t>
      </w:r>
      <w:r w:rsidRPr="00A50B87">
        <w:rPr>
          <w:rFonts w:ascii="Times New Roman" w:hAnsi="Times New Roman" w:cs="Times New Roman" w:hint="eastAsia"/>
          <w:kern w:val="0"/>
          <w:szCs w:val="24"/>
        </w:rPr>
        <w:t>基金基本情况</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0"/>
        <w:gridCol w:w="2999"/>
        <w:gridCol w:w="2999"/>
      </w:tblGrid>
      <w:tr w:rsidR="00A50B87" w:rsidRPr="00A50B8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00174C">
            <w:pPr>
              <w:spacing w:before="29" w:line="288" w:lineRule="auto"/>
              <w:rPr>
                <w:sz w:val="24"/>
              </w:rPr>
            </w:pPr>
            <w:r w:rsidRPr="00A50B87">
              <w:rPr>
                <w:rFonts w:hint="eastAsia"/>
                <w:sz w:val="24"/>
              </w:rPr>
              <w:t>基金名称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8A0836">
            <w:pPr>
              <w:spacing w:before="29" w:line="288" w:lineRule="auto"/>
              <w:jc w:val="center"/>
              <w:rPr>
                <w:sz w:val="24"/>
              </w:rPr>
            </w:pPr>
            <w:r w:rsidRPr="00A50B87">
              <w:rPr>
                <w:rFonts w:hint="eastAsia"/>
                <w:sz w:val="24"/>
              </w:rPr>
              <w:t>交银施罗德天利宝货币市场基金</w:t>
            </w:r>
          </w:p>
        </w:tc>
      </w:tr>
      <w:tr w:rsidR="00A50B87" w:rsidRPr="00A50B8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00174C">
            <w:pPr>
              <w:spacing w:before="29" w:line="288" w:lineRule="auto"/>
              <w:rPr>
                <w:sz w:val="24"/>
              </w:rPr>
            </w:pPr>
            <w:r w:rsidRPr="00A50B87">
              <w:rPr>
                <w:rFonts w:hint="eastAsia"/>
                <w:sz w:val="24"/>
              </w:rPr>
              <w:t>基金简称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8A0836">
            <w:pPr>
              <w:spacing w:before="29" w:line="288" w:lineRule="auto"/>
              <w:jc w:val="center"/>
              <w:rPr>
                <w:sz w:val="24"/>
              </w:rPr>
            </w:pPr>
            <w:r w:rsidRPr="00A50B87">
              <w:rPr>
                <w:rFonts w:hint="eastAsia"/>
                <w:sz w:val="24"/>
              </w:rPr>
              <w:t>交银天利宝货币</w:t>
            </w:r>
          </w:p>
        </w:tc>
      </w:tr>
      <w:tr w:rsidR="00A50B87" w:rsidRPr="00A50B8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00174C">
            <w:pPr>
              <w:spacing w:before="29" w:line="288" w:lineRule="auto"/>
              <w:rPr>
                <w:sz w:val="24"/>
              </w:rPr>
            </w:pPr>
            <w:r w:rsidRPr="00A50B87">
              <w:rPr>
                <w:rFonts w:hint="eastAsia"/>
                <w:sz w:val="24"/>
              </w:rPr>
              <w:t>基金主代码</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8A0836">
            <w:pPr>
              <w:spacing w:before="29" w:line="288" w:lineRule="auto"/>
              <w:jc w:val="center"/>
              <w:rPr>
                <w:sz w:val="24"/>
              </w:rPr>
            </w:pPr>
            <w:r w:rsidRPr="00A50B87">
              <w:rPr>
                <w:rFonts w:hint="eastAsia"/>
                <w:sz w:val="24"/>
              </w:rPr>
              <w:t>002889</w:t>
            </w:r>
          </w:p>
        </w:tc>
      </w:tr>
      <w:tr w:rsidR="00A50B87" w:rsidRPr="00A50B8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A50B87" w:rsidRDefault="0003080F" w:rsidP="0000174C">
            <w:pPr>
              <w:spacing w:before="29" w:line="288" w:lineRule="auto"/>
              <w:rPr>
                <w:sz w:val="24"/>
              </w:rPr>
            </w:pPr>
            <w:r w:rsidRPr="00A50B87">
              <w:rPr>
                <w:rFonts w:hint="eastAsia"/>
                <w:sz w:val="24"/>
              </w:rPr>
              <w:t>基金运作方式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A50B87" w:rsidRDefault="0003080F" w:rsidP="008A0836">
            <w:pPr>
              <w:spacing w:before="29" w:line="288" w:lineRule="auto"/>
              <w:jc w:val="center"/>
              <w:rPr>
                <w:sz w:val="24"/>
              </w:rPr>
            </w:pPr>
            <w:r w:rsidRPr="00A50B87">
              <w:rPr>
                <w:rFonts w:hint="eastAsia"/>
                <w:sz w:val="24"/>
              </w:rPr>
              <w:t>契约型开放式</w:t>
            </w:r>
          </w:p>
        </w:tc>
      </w:tr>
      <w:tr w:rsidR="00A50B87" w:rsidRPr="00A50B8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A50B87" w:rsidRDefault="0003080F" w:rsidP="0000174C">
            <w:pPr>
              <w:spacing w:before="29" w:line="288" w:lineRule="auto"/>
              <w:rPr>
                <w:sz w:val="24"/>
              </w:rPr>
            </w:pPr>
            <w:r w:rsidRPr="00A50B87">
              <w:rPr>
                <w:rFonts w:hint="eastAsia"/>
                <w:sz w:val="24"/>
              </w:rPr>
              <w:t>基金合同生效日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A50B87" w:rsidRDefault="0003080F" w:rsidP="008A0836">
            <w:pPr>
              <w:spacing w:before="29" w:line="288" w:lineRule="auto"/>
              <w:jc w:val="center"/>
              <w:rPr>
                <w:sz w:val="24"/>
              </w:rPr>
            </w:pPr>
            <w:r w:rsidRPr="00A50B87">
              <w:rPr>
                <w:sz w:val="24"/>
              </w:rPr>
              <w:t>2016</w:t>
            </w:r>
            <w:r w:rsidRPr="00A50B87">
              <w:rPr>
                <w:sz w:val="24"/>
              </w:rPr>
              <w:t>年</w:t>
            </w:r>
            <w:r w:rsidRPr="00A50B87">
              <w:rPr>
                <w:sz w:val="24"/>
              </w:rPr>
              <w:t>10</w:t>
            </w:r>
            <w:r w:rsidRPr="00A50B87">
              <w:rPr>
                <w:sz w:val="24"/>
              </w:rPr>
              <w:t>月</w:t>
            </w:r>
            <w:r w:rsidRPr="00A50B87">
              <w:rPr>
                <w:sz w:val="24"/>
              </w:rPr>
              <w:t>19</w:t>
            </w:r>
            <w:r w:rsidRPr="00A50B87">
              <w:rPr>
                <w:sz w:val="24"/>
              </w:rPr>
              <w:t>日</w:t>
            </w:r>
          </w:p>
        </w:tc>
      </w:tr>
      <w:tr w:rsidR="00A50B87" w:rsidRPr="00A50B8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A50B87" w:rsidRDefault="0003080F" w:rsidP="0000174C">
            <w:pPr>
              <w:spacing w:before="29" w:line="288" w:lineRule="auto"/>
              <w:rPr>
                <w:sz w:val="24"/>
              </w:rPr>
            </w:pPr>
            <w:r w:rsidRPr="00A50B87">
              <w:rPr>
                <w:rFonts w:hint="eastAsia"/>
                <w:sz w:val="24"/>
              </w:rPr>
              <w:t>基金管理人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A50B87" w:rsidRDefault="0003080F" w:rsidP="008A0836">
            <w:pPr>
              <w:spacing w:before="29" w:line="288" w:lineRule="auto"/>
              <w:jc w:val="center"/>
              <w:rPr>
                <w:sz w:val="24"/>
              </w:rPr>
            </w:pPr>
            <w:r w:rsidRPr="00A50B87">
              <w:rPr>
                <w:rFonts w:hint="eastAsia"/>
                <w:sz w:val="24"/>
              </w:rPr>
              <w:t>交银施罗德基金管理有限公司</w:t>
            </w:r>
          </w:p>
        </w:tc>
      </w:tr>
      <w:tr w:rsidR="00A50B87" w:rsidRPr="00A50B8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A50B87" w:rsidRDefault="0003080F" w:rsidP="0000174C">
            <w:pPr>
              <w:spacing w:before="29" w:line="288" w:lineRule="auto"/>
              <w:rPr>
                <w:sz w:val="24"/>
              </w:rPr>
            </w:pPr>
            <w:r w:rsidRPr="00A50B87">
              <w:rPr>
                <w:rFonts w:hint="eastAsia"/>
                <w:sz w:val="24"/>
              </w:rPr>
              <w:t>基金托管人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A50B87" w:rsidRDefault="0003080F" w:rsidP="008A0836">
            <w:pPr>
              <w:spacing w:before="29" w:line="288" w:lineRule="auto"/>
              <w:jc w:val="center"/>
              <w:rPr>
                <w:sz w:val="24"/>
              </w:rPr>
            </w:pPr>
            <w:r w:rsidRPr="00A50B87">
              <w:rPr>
                <w:rFonts w:hint="eastAsia"/>
                <w:sz w:val="24"/>
              </w:rPr>
              <w:t>中信银行股份有限公司</w:t>
            </w:r>
          </w:p>
        </w:tc>
      </w:tr>
      <w:tr w:rsidR="00A50B87" w:rsidRPr="00A50B8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A50B87" w:rsidRDefault="0003080F" w:rsidP="0000174C">
            <w:pPr>
              <w:spacing w:before="29" w:line="288" w:lineRule="auto"/>
              <w:rPr>
                <w:sz w:val="24"/>
              </w:rPr>
            </w:pPr>
            <w:r w:rsidRPr="00A50B87">
              <w:rPr>
                <w:rFonts w:hint="eastAsia"/>
                <w:sz w:val="24"/>
              </w:rPr>
              <w:t>报告期末基金份额总额</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A50B87" w:rsidRDefault="0003080F" w:rsidP="008A0836">
            <w:pPr>
              <w:spacing w:before="29" w:line="288" w:lineRule="auto"/>
              <w:jc w:val="center"/>
              <w:rPr>
                <w:sz w:val="24"/>
              </w:rPr>
            </w:pPr>
            <w:r w:rsidRPr="00A50B87">
              <w:rPr>
                <w:rFonts w:hint="eastAsia"/>
                <w:sz w:val="24"/>
              </w:rPr>
              <w:t>505,555,805.03</w:t>
            </w:r>
            <w:r w:rsidRPr="00A50B87">
              <w:rPr>
                <w:rFonts w:hint="eastAsia"/>
                <w:sz w:val="24"/>
              </w:rPr>
              <w:t>份</w:t>
            </w:r>
          </w:p>
        </w:tc>
      </w:tr>
      <w:tr w:rsidR="00A50B87" w:rsidRPr="00A50B8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A50B87" w:rsidRDefault="0003080F" w:rsidP="0000174C">
            <w:pPr>
              <w:spacing w:before="29" w:line="288" w:lineRule="auto"/>
              <w:rPr>
                <w:sz w:val="24"/>
              </w:rPr>
            </w:pPr>
            <w:r w:rsidRPr="00A50B87">
              <w:rPr>
                <w:rFonts w:hint="eastAsia"/>
                <w:sz w:val="24"/>
              </w:rPr>
              <w:t>基金合同存续期</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A50B87" w:rsidRDefault="0003080F" w:rsidP="008A0836">
            <w:pPr>
              <w:spacing w:before="29" w:line="288" w:lineRule="auto"/>
              <w:jc w:val="center"/>
              <w:rPr>
                <w:sz w:val="24"/>
              </w:rPr>
            </w:pPr>
            <w:r w:rsidRPr="00A50B87">
              <w:rPr>
                <w:rFonts w:hint="eastAsia"/>
                <w:sz w:val="24"/>
              </w:rPr>
              <w:t>不定期</w:t>
            </w:r>
          </w:p>
        </w:tc>
      </w:tr>
      <w:tr w:rsidR="00A50B87" w:rsidRPr="00A50B87"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A50B87" w:rsidRDefault="0003080F" w:rsidP="0000174C">
            <w:pPr>
              <w:spacing w:before="29" w:line="288" w:lineRule="auto"/>
              <w:rPr>
                <w:sz w:val="24"/>
              </w:rPr>
            </w:pPr>
            <w:r w:rsidRPr="00A50B87">
              <w:rPr>
                <w:rFonts w:hint="eastAsia"/>
                <w:sz w:val="24"/>
              </w:rPr>
              <w:t>下属分级基金的基金简称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A50B87" w:rsidRDefault="0003080F" w:rsidP="008A0836">
            <w:pPr>
              <w:spacing w:before="29" w:line="288" w:lineRule="auto"/>
              <w:jc w:val="center"/>
              <w:rPr>
                <w:sz w:val="24"/>
              </w:rPr>
            </w:pPr>
            <w:r w:rsidRPr="00A50B87">
              <w:rPr>
                <w:rFonts w:hint="eastAsia"/>
                <w:sz w:val="24"/>
              </w:rPr>
              <w:t>交银天利宝货币</w:t>
            </w:r>
            <w:r w:rsidRPr="00A50B87">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A50B87" w:rsidRDefault="00D32085" w:rsidP="008A0836">
            <w:pPr>
              <w:spacing w:before="29" w:line="288" w:lineRule="auto"/>
              <w:jc w:val="center"/>
              <w:rPr>
                <w:sz w:val="24"/>
              </w:rPr>
            </w:pPr>
            <w:r w:rsidRPr="00A50B87">
              <w:rPr>
                <w:rFonts w:hint="eastAsia"/>
                <w:sz w:val="24"/>
              </w:rPr>
              <w:t>交银天利宝货币</w:t>
            </w:r>
            <w:r w:rsidRPr="00A50B87">
              <w:rPr>
                <w:rFonts w:hint="eastAsia"/>
                <w:sz w:val="24"/>
              </w:rPr>
              <w:t>E</w:t>
            </w:r>
          </w:p>
        </w:tc>
      </w:tr>
      <w:tr w:rsidR="00A50B87" w:rsidRPr="00A50B87"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A50B87" w:rsidRDefault="0003080F" w:rsidP="0000174C">
            <w:pPr>
              <w:spacing w:before="29" w:line="288" w:lineRule="auto"/>
              <w:rPr>
                <w:sz w:val="24"/>
              </w:rPr>
            </w:pPr>
            <w:r w:rsidRPr="00A50B87">
              <w:rPr>
                <w:rFonts w:hint="eastAsia"/>
                <w:sz w:val="24"/>
              </w:rPr>
              <w:t>下属分级基金的交易代码</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A50B87" w:rsidRDefault="0003080F" w:rsidP="008A0836">
            <w:pPr>
              <w:spacing w:before="29" w:line="288" w:lineRule="auto"/>
              <w:jc w:val="center"/>
              <w:rPr>
                <w:sz w:val="24"/>
              </w:rPr>
            </w:pPr>
            <w:r w:rsidRPr="00A50B87">
              <w:rPr>
                <w:rFonts w:hint="eastAsia"/>
                <w:sz w:val="24"/>
              </w:rPr>
              <w:t>002889</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A50B87" w:rsidRDefault="00D32085" w:rsidP="008A0836">
            <w:pPr>
              <w:spacing w:before="29" w:line="288" w:lineRule="auto"/>
              <w:jc w:val="center"/>
              <w:rPr>
                <w:sz w:val="24"/>
              </w:rPr>
            </w:pPr>
            <w:r w:rsidRPr="00A50B87">
              <w:rPr>
                <w:rFonts w:hint="eastAsia"/>
                <w:sz w:val="24"/>
              </w:rPr>
              <w:t>002890</w:t>
            </w:r>
          </w:p>
        </w:tc>
      </w:tr>
      <w:tr w:rsidR="0003080F" w:rsidRPr="00A50B87"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A50B87" w:rsidRDefault="0003080F" w:rsidP="0000174C">
            <w:pPr>
              <w:spacing w:before="29" w:line="288" w:lineRule="auto"/>
              <w:rPr>
                <w:sz w:val="24"/>
              </w:rPr>
            </w:pPr>
            <w:r w:rsidRPr="00A50B87">
              <w:rPr>
                <w:rFonts w:hint="eastAsia"/>
                <w:sz w:val="24"/>
              </w:rPr>
              <w:t>报告期末下属分级基金的份额总额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A50B87" w:rsidRDefault="0003080F" w:rsidP="008A0836">
            <w:pPr>
              <w:spacing w:before="29" w:line="288" w:lineRule="auto"/>
              <w:jc w:val="center"/>
              <w:rPr>
                <w:sz w:val="24"/>
              </w:rPr>
            </w:pPr>
            <w:r w:rsidRPr="00A50B87">
              <w:rPr>
                <w:rFonts w:hint="eastAsia"/>
                <w:sz w:val="24"/>
              </w:rPr>
              <w:t>2,542,790.45</w:t>
            </w:r>
            <w:r w:rsidRPr="00A50B87">
              <w:rPr>
                <w:rFonts w:hint="eastAsia"/>
                <w:sz w:val="24"/>
              </w:rPr>
              <w:t>份</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A50B87" w:rsidRDefault="00D32085" w:rsidP="008A0836">
            <w:pPr>
              <w:spacing w:before="29" w:line="288" w:lineRule="auto"/>
              <w:jc w:val="center"/>
              <w:rPr>
                <w:sz w:val="24"/>
              </w:rPr>
            </w:pPr>
            <w:r w:rsidRPr="00A50B87">
              <w:rPr>
                <w:rFonts w:hint="eastAsia"/>
                <w:sz w:val="24"/>
              </w:rPr>
              <w:t>503,013,014.58</w:t>
            </w:r>
            <w:r w:rsidR="0003080F" w:rsidRPr="00A50B87">
              <w:rPr>
                <w:rFonts w:hint="eastAsia"/>
                <w:sz w:val="24"/>
              </w:rPr>
              <w:t>份</w:t>
            </w:r>
          </w:p>
        </w:tc>
      </w:tr>
    </w:tbl>
    <w:p w:rsidR="00223DFB" w:rsidRPr="00A50B87"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A50B87" w:rsidRDefault="00223DFB" w:rsidP="00BC7ABD">
      <w:pPr>
        <w:pStyle w:val="20"/>
        <w:spacing w:before="29" w:after="0" w:line="288" w:lineRule="auto"/>
        <w:rPr>
          <w:rFonts w:ascii="Times New Roman" w:hAnsi="Times New Roman" w:cs="Times New Roman"/>
          <w:kern w:val="0"/>
          <w:szCs w:val="24"/>
        </w:rPr>
      </w:pPr>
      <w:bookmarkStart w:id="5" w:name="_Toc478463004"/>
      <w:r w:rsidRPr="00A50B87">
        <w:rPr>
          <w:rFonts w:ascii="Times New Roman" w:hAnsi="Times New Roman" w:cs="Times New Roman" w:hint="eastAsia"/>
          <w:kern w:val="0"/>
          <w:szCs w:val="24"/>
        </w:rPr>
        <w:t xml:space="preserve">2.2 </w:t>
      </w:r>
      <w:r w:rsidRPr="00A50B87">
        <w:rPr>
          <w:rFonts w:ascii="Times New Roman" w:hAnsi="Times New Roman" w:cs="Times New Roman" w:hint="eastAsia"/>
          <w:kern w:val="0"/>
          <w:szCs w:val="24"/>
        </w:rPr>
        <w:t>基金产品说明</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A50B87" w:rsidRPr="00A50B87"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B92FCC">
            <w:pPr>
              <w:spacing w:before="29" w:line="288" w:lineRule="auto"/>
              <w:rPr>
                <w:sz w:val="24"/>
              </w:rPr>
            </w:pPr>
            <w:r w:rsidRPr="00A50B87">
              <w:rPr>
                <w:rFonts w:hint="eastAsia"/>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A50B87" w:rsidRDefault="00223DFB" w:rsidP="00846DD5">
            <w:pPr>
              <w:spacing w:before="29" w:line="288" w:lineRule="auto"/>
              <w:rPr>
                <w:sz w:val="24"/>
              </w:rPr>
            </w:pPr>
            <w:r w:rsidRPr="00A50B87">
              <w:rPr>
                <w:rFonts w:hint="eastAsia"/>
                <w:sz w:val="24"/>
              </w:rPr>
              <w:t>在力求本金安全性和资产充分流动性的前提下，追求超过业绩比较基准的投资收益。</w:t>
            </w:r>
          </w:p>
        </w:tc>
      </w:tr>
      <w:tr w:rsidR="00A50B87" w:rsidRPr="00A50B87"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B92FCC">
            <w:pPr>
              <w:spacing w:before="29" w:line="288" w:lineRule="auto"/>
              <w:rPr>
                <w:sz w:val="24"/>
              </w:rPr>
            </w:pPr>
            <w:r w:rsidRPr="00A50B87">
              <w:rPr>
                <w:rFonts w:hint="eastAsia"/>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A50B87" w:rsidRDefault="00223DFB" w:rsidP="00846DD5">
            <w:pPr>
              <w:spacing w:before="29" w:line="288" w:lineRule="auto"/>
              <w:rPr>
                <w:sz w:val="24"/>
              </w:rPr>
            </w:pPr>
            <w:r w:rsidRPr="00A50B87">
              <w:rPr>
                <w:rFonts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50B87" w:rsidRPr="00A50B87"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B92FCC">
            <w:pPr>
              <w:spacing w:before="29" w:line="288" w:lineRule="auto"/>
              <w:rPr>
                <w:sz w:val="24"/>
              </w:rPr>
            </w:pPr>
            <w:r w:rsidRPr="00A50B87">
              <w:rPr>
                <w:rFonts w:hint="eastAsia"/>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A50B87" w:rsidRDefault="00223DFB" w:rsidP="0038455D">
            <w:pPr>
              <w:spacing w:before="29" w:line="288" w:lineRule="auto"/>
              <w:rPr>
                <w:sz w:val="24"/>
              </w:rPr>
            </w:pPr>
            <w:r w:rsidRPr="00A50B87">
              <w:rPr>
                <w:rFonts w:hint="eastAsia"/>
                <w:sz w:val="24"/>
              </w:rPr>
              <w:t>活期存款利率（税后）</w:t>
            </w:r>
          </w:p>
        </w:tc>
      </w:tr>
      <w:tr w:rsidR="002C233F" w:rsidRPr="00A50B87"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B92FCC">
            <w:pPr>
              <w:spacing w:before="29" w:line="288" w:lineRule="auto"/>
              <w:rPr>
                <w:sz w:val="24"/>
              </w:rPr>
            </w:pPr>
            <w:r w:rsidRPr="00A50B87">
              <w:rPr>
                <w:rFonts w:hint="eastAsia"/>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A50B87" w:rsidRDefault="00223DFB" w:rsidP="0038455D">
            <w:pPr>
              <w:spacing w:before="29" w:line="288" w:lineRule="auto"/>
              <w:rPr>
                <w:sz w:val="24"/>
              </w:rPr>
            </w:pPr>
            <w:r w:rsidRPr="00A50B87">
              <w:rPr>
                <w:rFonts w:hint="eastAsia"/>
                <w:sz w:val="24"/>
              </w:rPr>
              <w:t>本基金属于货币市场基金，是证券投资基金中的低风险品种，长期风险收益水平低于股票型基金、混合型基金和债券型基金。</w:t>
            </w:r>
          </w:p>
        </w:tc>
      </w:tr>
    </w:tbl>
    <w:p w:rsidR="00223DFB" w:rsidRPr="00A50B87"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A50B87" w:rsidRDefault="00223DFB" w:rsidP="00D73721">
      <w:pPr>
        <w:pStyle w:val="20"/>
        <w:spacing w:before="29" w:after="0" w:line="288" w:lineRule="auto"/>
        <w:rPr>
          <w:rFonts w:ascii="Times New Roman" w:hAnsi="Times New Roman" w:cs="Times New Roman"/>
          <w:kern w:val="0"/>
          <w:szCs w:val="24"/>
        </w:rPr>
      </w:pPr>
      <w:bookmarkStart w:id="6" w:name="_Toc478463005"/>
      <w:r w:rsidRPr="00A50B87">
        <w:rPr>
          <w:rFonts w:ascii="Times New Roman" w:hAnsi="Times New Roman" w:cs="Times New Roman" w:hint="eastAsia"/>
          <w:kern w:val="0"/>
          <w:szCs w:val="24"/>
        </w:rPr>
        <w:t xml:space="preserve">2.3 </w:t>
      </w:r>
      <w:r w:rsidRPr="00A50B87">
        <w:rPr>
          <w:rFonts w:ascii="Times New Roman" w:hAnsi="Times New Roman" w:cs="Times New Roman" w:hint="eastAsia"/>
          <w:kern w:val="0"/>
          <w:szCs w:val="24"/>
        </w:rPr>
        <w:t>基金管理人和基金托管人</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A50B87" w:rsidRPr="00A50B8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8B1AD3">
            <w:pPr>
              <w:autoSpaceDE w:val="0"/>
              <w:autoSpaceDN w:val="0"/>
              <w:adjustRightInd w:val="0"/>
              <w:spacing w:before="29" w:line="288" w:lineRule="auto"/>
              <w:ind w:left="15"/>
              <w:jc w:val="center"/>
              <w:rPr>
                <w:kern w:val="0"/>
                <w:sz w:val="24"/>
              </w:rPr>
            </w:pPr>
            <w:r w:rsidRPr="00A50B87">
              <w:rPr>
                <w:rFonts w:hint="eastAsia"/>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8B1AD3">
            <w:pPr>
              <w:spacing w:line="288" w:lineRule="auto"/>
              <w:jc w:val="center"/>
              <w:rPr>
                <w:kern w:val="0"/>
                <w:sz w:val="24"/>
              </w:rPr>
            </w:pPr>
            <w:r w:rsidRPr="00A50B87">
              <w:rPr>
                <w:rFonts w:hint="eastAsia"/>
                <w:kern w:val="0"/>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8B1AD3">
            <w:pPr>
              <w:spacing w:line="288" w:lineRule="auto"/>
              <w:jc w:val="center"/>
              <w:rPr>
                <w:kern w:val="0"/>
                <w:sz w:val="24"/>
              </w:rPr>
            </w:pPr>
            <w:r w:rsidRPr="00A50B87">
              <w:rPr>
                <w:rFonts w:hint="eastAsia"/>
                <w:kern w:val="0"/>
                <w:sz w:val="24"/>
              </w:rPr>
              <w:t>基金托管人</w:t>
            </w:r>
          </w:p>
        </w:tc>
      </w:tr>
      <w:tr w:rsidR="00A50B87" w:rsidRPr="00A50B8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EB1150">
            <w:pPr>
              <w:autoSpaceDE w:val="0"/>
              <w:autoSpaceDN w:val="0"/>
              <w:adjustRightInd w:val="0"/>
              <w:spacing w:before="29" w:line="288" w:lineRule="auto"/>
              <w:ind w:left="15"/>
              <w:rPr>
                <w:kern w:val="0"/>
                <w:sz w:val="24"/>
              </w:rPr>
            </w:pPr>
            <w:r w:rsidRPr="00A50B87">
              <w:rPr>
                <w:rFonts w:hint="eastAsia"/>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EB1150">
            <w:pPr>
              <w:autoSpaceDE w:val="0"/>
              <w:autoSpaceDN w:val="0"/>
              <w:adjustRightInd w:val="0"/>
              <w:spacing w:before="29" w:line="288" w:lineRule="auto"/>
              <w:ind w:left="15"/>
              <w:jc w:val="center"/>
              <w:rPr>
                <w:kern w:val="0"/>
                <w:sz w:val="24"/>
              </w:rPr>
            </w:pPr>
            <w:r w:rsidRPr="00A50B87">
              <w:rPr>
                <w:rFonts w:hint="eastAsia"/>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EB1150">
            <w:pPr>
              <w:autoSpaceDE w:val="0"/>
              <w:autoSpaceDN w:val="0"/>
              <w:adjustRightInd w:val="0"/>
              <w:spacing w:before="29" w:line="288" w:lineRule="auto"/>
              <w:ind w:left="15"/>
              <w:jc w:val="center"/>
              <w:rPr>
                <w:kern w:val="0"/>
                <w:sz w:val="24"/>
              </w:rPr>
            </w:pPr>
            <w:r w:rsidRPr="00A50B87">
              <w:rPr>
                <w:rFonts w:hint="eastAsia"/>
                <w:kern w:val="0"/>
                <w:sz w:val="24"/>
              </w:rPr>
              <w:t>中信银行股份有限公司</w:t>
            </w:r>
          </w:p>
        </w:tc>
      </w:tr>
      <w:tr w:rsidR="00A50B87" w:rsidRPr="00A50B87" w:rsidTr="001D4934">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EB1150">
            <w:pPr>
              <w:autoSpaceDE w:val="0"/>
              <w:autoSpaceDN w:val="0"/>
              <w:adjustRightInd w:val="0"/>
              <w:spacing w:before="29" w:line="288" w:lineRule="auto"/>
              <w:ind w:left="15"/>
              <w:rPr>
                <w:kern w:val="0"/>
                <w:sz w:val="24"/>
              </w:rPr>
            </w:pPr>
            <w:r w:rsidRPr="00A50B87">
              <w:rPr>
                <w:rFonts w:hint="eastAsia"/>
                <w:kern w:val="0"/>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EB1150">
            <w:pPr>
              <w:spacing w:line="288" w:lineRule="auto"/>
              <w:jc w:val="center"/>
              <w:rPr>
                <w:kern w:val="0"/>
                <w:sz w:val="24"/>
              </w:rPr>
            </w:pPr>
            <w:r w:rsidRPr="00A50B87">
              <w:rPr>
                <w:rFonts w:hint="eastAsia"/>
                <w:kern w:val="0"/>
                <w:sz w:val="24"/>
              </w:rPr>
              <w:t>姓名</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A50B87" w:rsidRDefault="00223DFB" w:rsidP="00EB1150">
            <w:pPr>
              <w:autoSpaceDE w:val="0"/>
              <w:autoSpaceDN w:val="0"/>
              <w:adjustRightInd w:val="0"/>
              <w:spacing w:before="29" w:line="288" w:lineRule="auto"/>
              <w:ind w:left="15"/>
              <w:jc w:val="center"/>
              <w:rPr>
                <w:kern w:val="0"/>
                <w:sz w:val="24"/>
              </w:rPr>
            </w:pPr>
            <w:r w:rsidRPr="00A50B87">
              <w:rPr>
                <w:rFonts w:hint="eastAsia"/>
                <w:kern w:val="0"/>
                <w:sz w:val="24"/>
              </w:rPr>
              <w:t>孙艳</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A50B87" w:rsidRDefault="00223DFB" w:rsidP="00EB1150">
            <w:pPr>
              <w:autoSpaceDE w:val="0"/>
              <w:autoSpaceDN w:val="0"/>
              <w:adjustRightInd w:val="0"/>
              <w:spacing w:before="29" w:line="288" w:lineRule="auto"/>
              <w:ind w:left="15"/>
              <w:jc w:val="center"/>
              <w:rPr>
                <w:kern w:val="0"/>
                <w:sz w:val="24"/>
              </w:rPr>
            </w:pPr>
            <w:r w:rsidRPr="00A50B87">
              <w:rPr>
                <w:rFonts w:hint="eastAsia"/>
                <w:kern w:val="0"/>
                <w:sz w:val="24"/>
              </w:rPr>
              <w:t>方韡</w:t>
            </w:r>
          </w:p>
        </w:tc>
      </w:tr>
      <w:tr w:rsidR="00A50B87" w:rsidRPr="00A50B87"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EB1150">
            <w:pPr>
              <w:autoSpaceDE w:val="0"/>
              <w:autoSpaceDN w:val="0"/>
              <w:adjustRightInd w:val="0"/>
              <w:spacing w:before="29" w:line="288" w:lineRule="auto"/>
              <w:ind w:left="15"/>
              <w:rPr>
                <w:kern w:val="0"/>
                <w:sz w:val="24"/>
              </w:rPr>
            </w:pPr>
            <w:r w:rsidRPr="00A50B87">
              <w:rPr>
                <w:rFonts w:hint="eastAsia"/>
                <w:kern w:val="0"/>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A50B87" w:rsidRDefault="00223DFB" w:rsidP="00EB1150">
            <w:pPr>
              <w:autoSpaceDE w:val="0"/>
              <w:autoSpaceDN w:val="0"/>
              <w:adjustRightInd w:val="0"/>
              <w:spacing w:before="29" w:line="288" w:lineRule="auto"/>
              <w:ind w:left="15"/>
              <w:jc w:val="center"/>
              <w:rPr>
                <w:kern w:val="0"/>
                <w:sz w:val="24"/>
              </w:rPr>
            </w:pPr>
            <w:r w:rsidRPr="00A50B87">
              <w:rPr>
                <w:rFonts w:hint="eastAsia"/>
                <w:kern w:val="0"/>
                <w:sz w:val="24"/>
              </w:rPr>
              <w:t>（</w:t>
            </w:r>
            <w:r w:rsidRPr="00A50B87">
              <w:rPr>
                <w:rFonts w:hint="eastAsia"/>
                <w:kern w:val="0"/>
                <w:sz w:val="24"/>
              </w:rPr>
              <w:t>021</w:t>
            </w:r>
            <w:r w:rsidRPr="00A50B87">
              <w:rPr>
                <w:rFonts w:hint="eastAsia"/>
                <w:kern w:val="0"/>
                <w:sz w:val="24"/>
              </w:rPr>
              <w:t>）</w:t>
            </w:r>
            <w:r w:rsidRPr="00A50B87">
              <w:rPr>
                <w:rFonts w:hint="eastAsia"/>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A50B87" w:rsidRDefault="00223DFB" w:rsidP="00EB1150">
            <w:pPr>
              <w:autoSpaceDE w:val="0"/>
              <w:autoSpaceDN w:val="0"/>
              <w:adjustRightInd w:val="0"/>
              <w:spacing w:before="29" w:line="288" w:lineRule="auto"/>
              <w:ind w:left="15"/>
              <w:jc w:val="center"/>
              <w:rPr>
                <w:kern w:val="0"/>
                <w:sz w:val="24"/>
              </w:rPr>
            </w:pPr>
            <w:r w:rsidRPr="00A50B87">
              <w:rPr>
                <w:rFonts w:hint="eastAsia"/>
                <w:kern w:val="0"/>
                <w:sz w:val="24"/>
              </w:rPr>
              <w:t>4006800000</w:t>
            </w:r>
          </w:p>
        </w:tc>
      </w:tr>
      <w:tr w:rsidR="00A50B87" w:rsidRPr="00A50B87"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EB1150">
            <w:pPr>
              <w:autoSpaceDE w:val="0"/>
              <w:autoSpaceDN w:val="0"/>
              <w:adjustRightInd w:val="0"/>
              <w:spacing w:before="29" w:line="288" w:lineRule="auto"/>
              <w:ind w:left="15"/>
              <w:rPr>
                <w:kern w:val="0"/>
                <w:sz w:val="24"/>
              </w:rPr>
            </w:pPr>
            <w:r w:rsidRPr="00A50B87">
              <w:rPr>
                <w:rFonts w:hint="eastAsia"/>
                <w:kern w:val="0"/>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A50B87" w:rsidRDefault="00223DFB" w:rsidP="00EB1150">
            <w:pPr>
              <w:autoSpaceDE w:val="0"/>
              <w:autoSpaceDN w:val="0"/>
              <w:adjustRightInd w:val="0"/>
              <w:spacing w:before="29" w:line="288" w:lineRule="auto"/>
              <w:ind w:left="15"/>
              <w:jc w:val="center"/>
              <w:rPr>
                <w:kern w:val="0"/>
                <w:sz w:val="24"/>
              </w:rPr>
            </w:pPr>
            <w:r w:rsidRPr="00A50B87">
              <w:rPr>
                <w:rFonts w:hint="eastAsia"/>
                <w:kern w:val="0"/>
                <w:sz w:val="24"/>
              </w:rPr>
              <w:t>xxpl@jysld.com,disclosure@jysld.com</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A50B87" w:rsidRDefault="00223DFB" w:rsidP="00EB1150">
            <w:pPr>
              <w:autoSpaceDE w:val="0"/>
              <w:autoSpaceDN w:val="0"/>
              <w:adjustRightInd w:val="0"/>
              <w:spacing w:before="29" w:line="288" w:lineRule="auto"/>
              <w:ind w:left="15"/>
              <w:jc w:val="center"/>
              <w:rPr>
                <w:kern w:val="0"/>
                <w:sz w:val="24"/>
              </w:rPr>
            </w:pPr>
            <w:r w:rsidRPr="00A50B87">
              <w:rPr>
                <w:rFonts w:hint="eastAsia"/>
                <w:kern w:val="0"/>
                <w:sz w:val="24"/>
              </w:rPr>
              <w:t>fangwei@citicbank.com</w:t>
            </w:r>
          </w:p>
        </w:tc>
      </w:tr>
      <w:tr w:rsidR="00A50B87" w:rsidRPr="00A50B8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EB1150">
            <w:pPr>
              <w:autoSpaceDE w:val="0"/>
              <w:autoSpaceDN w:val="0"/>
              <w:adjustRightInd w:val="0"/>
              <w:spacing w:before="29" w:line="288" w:lineRule="auto"/>
              <w:ind w:left="15"/>
              <w:rPr>
                <w:kern w:val="0"/>
                <w:sz w:val="24"/>
              </w:rPr>
            </w:pPr>
            <w:r w:rsidRPr="00A50B87">
              <w:rPr>
                <w:rFonts w:hint="eastAsia"/>
                <w:kern w:val="0"/>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A50B87" w:rsidRDefault="00223DFB" w:rsidP="00EB1150">
            <w:pPr>
              <w:autoSpaceDE w:val="0"/>
              <w:autoSpaceDN w:val="0"/>
              <w:adjustRightInd w:val="0"/>
              <w:spacing w:before="29" w:line="288" w:lineRule="auto"/>
              <w:ind w:left="15"/>
              <w:jc w:val="center"/>
              <w:rPr>
                <w:kern w:val="0"/>
                <w:sz w:val="24"/>
              </w:rPr>
            </w:pPr>
            <w:r w:rsidRPr="00A50B87">
              <w:rPr>
                <w:rFonts w:hint="eastAsia"/>
                <w:kern w:val="0"/>
                <w:sz w:val="24"/>
              </w:rPr>
              <w:t>400-700-5000</w:t>
            </w:r>
            <w:r w:rsidRPr="00A50B87">
              <w:rPr>
                <w:rFonts w:hint="eastAsia"/>
                <w:kern w:val="0"/>
                <w:sz w:val="24"/>
              </w:rPr>
              <w:t>，</w:t>
            </w:r>
            <w:r w:rsidRPr="00A50B87">
              <w:rPr>
                <w:rFonts w:hint="eastAsia"/>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A50B87" w:rsidRDefault="00223DFB" w:rsidP="00EB1150">
            <w:pPr>
              <w:autoSpaceDE w:val="0"/>
              <w:autoSpaceDN w:val="0"/>
              <w:adjustRightInd w:val="0"/>
              <w:spacing w:before="29" w:line="288" w:lineRule="auto"/>
              <w:ind w:left="15"/>
              <w:jc w:val="center"/>
              <w:rPr>
                <w:kern w:val="0"/>
                <w:sz w:val="24"/>
              </w:rPr>
            </w:pPr>
            <w:r w:rsidRPr="00A50B87">
              <w:rPr>
                <w:rFonts w:hint="eastAsia"/>
                <w:kern w:val="0"/>
                <w:sz w:val="24"/>
              </w:rPr>
              <w:t>95558</w:t>
            </w:r>
          </w:p>
        </w:tc>
      </w:tr>
      <w:tr w:rsidR="00A50B87" w:rsidRPr="00A50B8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EB1150">
            <w:pPr>
              <w:autoSpaceDE w:val="0"/>
              <w:autoSpaceDN w:val="0"/>
              <w:adjustRightInd w:val="0"/>
              <w:spacing w:before="29" w:line="288" w:lineRule="auto"/>
              <w:ind w:left="15"/>
              <w:rPr>
                <w:kern w:val="0"/>
                <w:sz w:val="24"/>
              </w:rPr>
            </w:pPr>
            <w:r w:rsidRPr="00A50B87">
              <w:rPr>
                <w:rFonts w:hint="eastAsia"/>
                <w:kern w:val="0"/>
                <w:sz w:val="24"/>
              </w:rPr>
              <w:t>传真</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A50B87" w:rsidRDefault="00223DFB">
            <w:pPr>
              <w:autoSpaceDE w:val="0"/>
              <w:autoSpaceDN w:val="0"/>
              <w:adjustRightInd w:val="0"/>
              <w:spacing w:before="29" w:line="288" w:lineRule="auto"/>
              <w:ind w:left="15"/>
              <w:jc w:val="center"/>
              <w:rPr>
                <w:kern w:val="0"/>
                <w:sz w:val="24"/>
              </w:rPr>
            </w:pPr>
            <w:r w:rsidRPr="00A50B87">
              <w:rPr>
                <w:rFonts w:hint="eastAsia"/>
                <w:kern w:val="0"/>
                <w:sz w:val="24"/>
              </w:rPr>
              <w:t>（</w:t>
            </w:r>
            <w:r w:rsidRPr="00A50B87">
              <w:rPr>
                <w:rFonts w:hint="eastAsia"/>
                <w:kern w:val="0"/>
                <w:sz w:val="24"/>
              </w:rPr>
              <w:t>021</w:t>
            </w:r>
            <w:r w:rsidRPr="00A50B87">
              <w:rPr>
                <w:rFonts w:hint="eastAsia"/>
                <w:kern w:val="0"/>
                <w:sz w:val="24"/>
              </w:rPr>
              <w:t>）</w:t>
            </w:r>
            <w:r w:rsidR="00670410" w:rsidRPr="00A50B87">
              <w:rPr>
                <w:rFonts w:hint="eastAsia"/>
                <w:kern w:val="0"/>
                <w:sz w:val="24"/>
              </w:rPr>
              <w:t>610550</w:t>
            </w:r>
            <w:r w:rsidR="00670410" w:rsidRPr="00A50B87">
              <w:rPr>
                <w:kern w:val="0"/>
                <w:sz w:val="24"/>
              </w:rPr>
              <w:t>5</w:t>
            </w:r>
            <w:r w:rsidR="00670410" w:rsidRPr="00A50B87">
              <w:rPr>
                <w:rFonts w:hint="eastAsia"/>
                <w:kern w:val="0"/>
                <w:sz w:val="24"/>
              </w:rPr>
              <w:t>4</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A50B87" w:rsidRDefault="00223DFB" w:rsidP="00EB1150">
            <w:pPr>
              <w:autoSpaceDE w:val="0"/>
              <w:autoSpaceDN w:val="0"/>
              <w:adjustRightInd w:val="0"/>
              <w:spacing w:before="29" w:line="288" w:lineRule="auto"/>
              <w:ind w:left="15"/>
              <w:jc w:val="center"/>
              <w:rPr>
                <w:kern w:val="0"/>
                <w:sz w:val="24"/>
              </w:rPr>
            </w:pPr>
            <w:r w:rsidRPr="00A50B87">
              <w:rPr>
                <w:rFonts w:hint="eastAsia"/>
                <w:kern w:val="0"/>
                <w:sz w:val="24"/>
              </w:rPr>
              <w:t>010-85230024</w:t>
            </w:r>
          </w:p>
        </w:tc>
      </w:tr>
      <w:tr w:rsidR="00A50B87" w:rsidRPr="00A50B8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EB1150">
            <w:pPr>
              <w:autoSpaceDE w:val="0"/>
              <w:autoSpaceDN w:val="0"/>
              <w:adjustRightInd w:val="0"/>
              <w:spacing w:before="29" w:line="288" w:lineRule="auto"/>
              <w:ind w:left="15"/>
              <w:rPr>
                <w:kern w:val="0"/>
                <w:sz w:val="24"/>
              </w:rPr>
            </w:pPr>
            <w:r w:rsidRPr="00A50B87">
              <w:rPr>
                <w:rFonts w:hint="eastAsia"/>
                <w:kern w:val="0"/>
                <w:sz w:val="24"/>
              </w:rPr>
              <w:t>注册地址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A50B87" w:rsidRDefault="00223DFB" w:rsidP="00EB1150">
            <w:pPr>
              <w:autoSpaceDE w:val="0"/>
              <w:autoSpaceDN w:val="0"/>
              <w:adjustRightInd w:val="0"/>
              <w:spacing w:before="29" w:line="288" w:lineRule="auto"/>
              <w:ind w:left="15"/>
              <w:jc w:val="center"/>
              <w:rPr>
                <w:kern w:val="0"/>
                <w:sz w:val="24"/>
              </w:rPr>
            </w:pPr>
            <w:r w:rsidRPr="00A50B87">
              <w:rPr>
                <w:rFonts w:hint="eastAsia"/>
                <w:kern w:val="0"/>
                <w:sz w:val="24"/>
              </w:rPr>
              <w:t>上海市浦东新区银城中路</w:t>
            </w:r>
            <w:r w:rsidRPr="00A50B87">
              <w:rPr>
                <w:rFonts w:hint="eastAsia"/>
                <w:kern w:val="0"/>
                <w:sz w:val="24"/>
              </w:rPr>
              <w:t>188</w:t>
            </w:r>
            <w:r w:rsidRPr="00A50B87">
              <w:rPr>
                <w:rFonts w:hint="eastAsia"/>
                <w:kern w:val="0"/>
                <w:sz w:val="24"/>
              </w:rPr>
              <w:t>号交通银行大楼二层（裙）</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A50B87" w:rsidRDefault="00223DFB" w:rsidP="00EB1150">
            <w:pPr>
              <w:autoSpaceDE w:val="0"/>
              <w:autoSpaceDN w:val="0"/>
              <w:adjustRightInd w:val="0"/>
              <w:spacing w:before="29" w:line="288" w:lineRule="auto"/>
              <w:ind w:left="15"/>
              <w:jc w:val="center"/>
              <w:rPr>
                <w:kern w:val="0"/>
                <w:sz w:val="24"/>
              </w:rPr>
            </w:pPr>
            <w:r w:rsidRPr="00A50B87">
              <w:rPr>
                <w:rFonts w:hint="eastAsia"/>
                <w:kern w:val="0"/>
                <w:sz w:val="24"/>
              </w:rPr>
              <w:t>北京市东城区朝阳门北大街</w:t>
            </w:r>
            <w:r w:rsidRPr="00A50B87">
              <w:rPr>
                <w:rFonts w:hint="eastAsia"/>
                <w:kern w:val="0"/>
                <w:sz w:val="24"/>
              </w:rPr>
              <w:t>9</w:t>
            </w:r>
            <w:r w:rsidRPr="00A50B87">
              <w:rPr>
                <w:rFonts w:hint="eastAsia"/>
                <w:kern w:val="0"/>
                <w:sz w:val="24"/>
              </w:rPr>
              <w:t>号</w:t>
            </w:r>
          </w:p>
        </w:tc>
      </w:tr>
      <w:tr w:rsidR="00A50B87" w:rsidRPr="00A50B8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EB1150">
            <w:pPr>
              <w:autoSpaceDE w:val="0"/>
              <w:autoSpaceDN w:val="0"/>
              <w:adjustRightInd w:val="0"/>
              <w:spacing w:before="29" w:line="288" w:lineRule="auto"/>
              <w:ind w:left="15"/>
              <w:rPr>
                <w:kern w:val="0"/>
                <w:sz w:val="24"/>
              </w:rPr>
            </w:pPr>
            <w:r w:rsidRPr="00A50B87">
              <w:rPr>
                <w:rFonts w:hint="eastAsia"/>
                <w:kern w:val="0"/>
                <w:sz w:val="24"/>
              </w:rPr>
              <w:t>办公地址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A50B87" w:rsidRDefault="00223DFB" w:rsidP="00EB1150">
            <w:pPr>
              <w:autoSpaceDE w:val="0"/>
              <w:autoSpaceDN w:val="0"/>
              <w:adjustRightInd w:val="0"/>
              <w:spacing w:before="29" w:line="288" w:lineRule="auto"/>
              <w:ind w:left="15"/>
              <w:jc w:val="center"/>
              <w:rPr>
                <w:kern w:val="0"/>
                <w:sz w:val="24"/>
              </w:rPr>
            </w:pPr>
            <w:r w:rsidRPr="00A50B87">
              <w:rPr>
                <w:rFonts w:hint="eastAsia"/>
                <w:kern w:val="0"/>
                <w:sz w:val="24"/>
              </w:rPr>
              <w:t>上海浦东新区世纪大道</w:t>
            </w:r>
            <w:r w:rsidRPr="00A50B87">
              <w:rPr>
                <w:rFonts w:hint="eastAsia"/>
                <w:kern w:val="0"/>
                <w:sz w:val="24"/>
              </w:rPr>
              <w:t>8</w:t>
            </w:r>
            <w:r w:rsidRPr="00A50B87">
              <w:rPr>
                <w:rFonts w:hint="eastAsia"/>
                <w:kern w:val="0"/>
                <w:sz w:val="24"/>
              </w:rPr>
              <w:t>号国金中心二期</w:t>
            </w:r>
            <w:r w:rsidRPr="00A50B87">
              <w:rPr>
                <w:rFonts w:hint="eastAsia"/>
                <w:kern w:val="0"/>
                <w:sz w:val="24"/>
              </w:rPr>
              <w:t>21-22</w:t>
            </w:r>
            <w:r w:rsidRPr="00A50B87">
              <w:rPr>
                <w:rFonts w:hint="eastAsia"/>
                <w:kern w:val="0"/>
                <w:sz w:val="24"/>
              </w:rPr>
              <w:t>楼</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A50B87" w:rsidRDefault="00223DFB" w:rsidP="00EB1150">
            <w:pPr>
              <w:autoSpaceDE w:val="0"/>
              <w:autoSpaceDN w:val="0"/>
              <w:adjustRightInd w:val="0"/>
              <w:spacing w:before="29" w:line="288" w:lineRule="auto"/>
              <w:ind w:left="15"/>
              <w:jc w:val="center"/>
              <w:rPr>
                <w:kern w:val="0"/>
                <w:sz w:val="24"/>
              </w:rPr>
            </w:pPr>
            <w:r w:rsidRPr="00A50B87">
              <w:rPr>
                <w:rFonts w:hint="eastAsia"/>
                <w:kern w:val="0"/>
                <w:sz w:val="24"/>
              </w:rPr>
              <w:t>北京市东城区朝阳门北大街</w:t>
            </w:r>
            <w:r w:rsidRPr="00A50B87">
              <w:rPr>
                <w:rFonts w:hint="eastAsia"/>
                <w:kern w:val="0"/>
                <w:sz w:val="24"/>
              </w:rPr>
              <w:t>9</w:t>
            </w:r>
            <w:r w:rsidRPr="00A50B87">
              <w:rPr>
                <w:rFonts w:hint="eastAsia"/>
                <w:kern w:val="0"/>
                <w:sz w:val="24"/>
              </w:rPr>
              <w:t>号</w:t>
            </w:r>
          </w:p>
        </w:tc>
      </w:tr>
      <w:tr w:rsidR="00A50B87" w:rsidRPr="00A50B8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EB1150">
            <w:pPr>
              <w:autoSpaceDE w:val="0"/>
              <w:autoSpaceDN w:val="0"/>
              <w:adjustRightInd w:val="0"/>
              <w:spacing w:before="29" w:line="288" w:lineRule="auto"/>
              <w:ind w:left="15"/>
              <w:rPr>
                <w:kern w:val="0"/>
                <w:sz w:val="24"/>
              </w:rPr>
            </w:pPr>
            <w:r w:rsidRPr="00A50B87">
              <w:rPr>
                <w:rFonts w:hint="eastAsia"/>
                <w:kern w:val="0"/>
                <w:sz w:val="24"/>
              </w:rPr>
              <w:t>邮政编码</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A50B87" w:rsidRDefault="00223DFB" w:rsidP="00EB1150">
            <w:pPr>
              <w:autoSpaceDE w:val="0"/>
              <w:autoSpaceDN w:val="0"/>
              <w:adjustRightInd w:val="0"/>
              <w:spacing w:before="29" w:line="288" w:lineRule="auto"/>
              <w:ind w:left="15"/>
              <w:jc w:val="center"/>
              <w:rPr>
                <w:kern w:val="0"/>
                <w:sz w:val="24"/>
              </w:rPr>
            </w:pPr>
            <w:r w:rsidRPr="00A50B87">
              <w:rPr>
                <w:rFonts w:hint="eastAsia"/>
                <w:kern w:val="0"/>
                <w:sz w:val="24"/>
              </w:rPr>
              <w:t>200120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A50B87" w:rsidRDefault="00223DFB" w:rsidP="00EB1150">
            <w:pPr>
              <w:autoSpaceDE w:val="0"/>
              <w:autoSpaceDN w:val="0"/>
              <w:adjustRightInd w:val="0"/>
              <w:spacing w:before="29" w:line="288" w:lineRule="auto"/>
              <w:ind w:left="15"/>
              <w:jc w:val="center"/>
              <w:rPr>
                <w:kern w:val="0"/>
                <w:sz w:val="24"/>
              </w:rPr>
            </w:pPr>
            <w:r w:rsidRPr="00A50B87">
              <w:rPr>
                <w:rFonts w:hint="eastAsia"/>
                <w:kern w:val="0"/>
                <w:sz w:val="24"/>
              </w:rPr>
              <w:t>100010</w:t>
            </w:r>
          </w:p>
        </w:tc>
      </w:tr>
      <w:tr w:rsidR="002C233F" w:rsidRPr="00A50B8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EB1150">
            <w:pPr>
              <w:autoSpaceDE w:val="0"/>
              <w:autoSpaceDN w:val="0"/>
              <w:adjustRightInd w:val="0"/>
              <w:spacing w:before="29" w:line="288" w:lineRule="auto"/>
              <w:ind w:left="15"/>
              <w:rPr>
                <w:kern w:val="0"/>
                <w:sz w:val="24"/>
              </w:rPr>
            </w:pPr>
            <w:r w:rsidRPr="00A50B87">
              <w:rPr>
                <w:rFonts w:hint="eastAsia"/>
                <w:kern w:val="0"/>
                <w:sz w:val="24"/>
              </w:rPr>
              <w:t>法定代表人</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A50B87" w:rsidRDefault="00223DFB" w:rsidP="00EB1150">
            <w:pPr>
              <w:autoSpaceDE w:val="0"/>
              <w:autoSpaceDN w:val="0"/>
              <w:adjustRightInd w:val="0"/>
              <w:spacing w:before="29" w:line="288" w:lineRule="auto"/>
              <w:ind w:left="15"/>
              <w:jc w:val="center"/>
              <w:rPr>
                <w:kern w:val="0"/>
                <w:sz w:val="24"/>
              </w:rPr>
            </w:pPr>
            <w:r w:rsidRPr="00A50B87">
              <w:rPr>
                <w:rFonts w:hint="eastAsia"/>
                <w:kern w:val="0"/>
                <w:sz w:val="24"/>
              </w:rPr>
              <w:t>于亚利</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A50B87" w:rsidRDefault="00223DFB" w:rsidP="00EB1150">
            <w:pPr>
              <w:autoSpaceDE w:val="0"/>
              <w:autoSpaceDN w:val="0"/>
              <w:adjustRightInd w:val="0"/>
              <w:spacing w:before="29" w:line="288" w:lineRule="auto"/>
              <w:ind w:left="15"/>
              <w:jc w:val="center"/>
              <w:rPr>
                <w:kern w:val="0"/>
                <w:sz w:val="24"/>
              </w:rPr>
            </w:pPr>
            <w:r w:rsidRPr="00A50B87">
              <w:rPr>
                <w:rFonts w:hint="eastAsia"/>
                <w:kern w:val="0"/>
                <w:sz w:val="24"/>
              </w:rPr>
              <w:t>李庆萍</w:t>
            </w:r>
          </w:p>
        </w:tc>
      </w:tr>
    </w:tbl>
    <w:p w:rsidR="00223DFB" w:rsidRPr="00A50B87" w:rsidRDefault="00223DFB" w:rsidP="004B36C2">
      <w:pPr>
        <w:tabs>
          <w:tab w:val="left" w:pos="1740"/>
        </w:tabs>
        <w:spacing w:line="360" w:lineRule="auto"/>
        <w:rPr>
          <w:rFonts w:asciiTheme="minorEastAsia" w:eastAsiaTheme="minorEastAsia" w:hAnsiTheme="minorEastAsia"/>
          <w:szCs w:val="21"/>
        </w:rPr>
      </w:pPr>
    </w:p>
    <w:p w:rsidR="00223DFB" w:rsidRPr="00A50B87" w:rsidRDefault="00223DFB" w:rsidP="00EA3281">
      <w:pPr>
        <w:pStyle w:val="20"/>
        <w:spacing w:before="29" w:after="0" w:line="288" w:lineRule="auto"/>
        <w:rPr>
          <w:rFonts w:ascii="Times New Roman" w:hAnsi="Times New Roman" w:cs="Times New Roman"/>
          <w:kern w:val="0"/>
          <w:szCs w:val="24"/>
        </w:rPr>
      </w:pPr>
      <w:bookmarkStart w:id="7" w:name="_Toc478463006"/>
      <w:r w:rsidRPr="00A50B87">
        <w:rPr>
          <w:rFonts w:ascii="Times New Roman" w:hAnsi="Times New Roman" w:cs="Times New Roman" w:hint="eastAsia"/>
          <w:kern w:val="0"/>
          <w:szCs w:val="24"/>
        </w:rPr>
        <w:t xml:space="preserve">2.4 </w:t>
      </w:r>
      <w:r w:rsidRPr="00A50B87">
        <w:rPr>
          <w:rFonts w:ascii="Times New Roman" w:hAnsi="Times New Roman" w:cs="Times New Roman" w:hint="eastAsia"/>
          <w:kern w:val="0"/>
          <w:szCs w:val="24"/>
        </w:rPr>
        <w:t>信息披露方式</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A50B87" w:rsidRPr="00A50B87"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D17944">
            <w:pPr>
              <w:tabs>
                <w:tab w:val="left" w:pos="1740"/>
              </w:tabs>
              <w:spacing w:before="29" w:line="288" w:lineRule="auto"/>
              <w:rPr>
                <w:sz w:val="24"/>
              </w:rPr>
            </w:pPr>
            <w:r w:rsidRPr="00A50B87">
              <w:rPr>
                <w:rFonts w:hint="eastAsia"/>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EA3281">
            <w:pPr>
              <w:tabs>
                <w:tab w:val="left" w:pos="1740"/>
              </w:tabs>
              <w:spacing w:before="29" w:line="288" w:lineRule="auto"/>
              <w:jc w:val="left"/>
              <w:rPr>
                <w:sz w:val="24"/>
              </w:rPr>
            </w:pPr>
            <w:r w:rsidRPr="00A50B87">
              <w:rPr>
                <w:rFonts w:hint="eastAsia"/>
                <w:sz w:val="24"/>
              </w:rPr>
              <w:t>《中国证券报》、《上海证券报》和《证券时报》</w:t>
            </w:r>
          </w:p>
        </w:tc>
      </w:tr>
      <w:tr w:rsidR="00A50B87" w:rsidRPr="00A50B87"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D17944">
            <w:pPr>
              <w:tabs>
                <w:tab w:val="left" w:pos="1740"/>
              </w:tabs>
              <w:spacing w:before="29" w:line="288" w:lineRule="auto"/>
              <w:rPr>
                <w:sz w:val="24"/>
              </w:rPr>
            </w:pPr>
            <w:r w:rsidRPr="00A50B87">
              <w:rPr>
                <w:rFonts w:hint="eastAsia"/>
                <w:sz w:val="24"/>
              </w:rPr>
              <w:t>登载基金年度报告正文的管理人互联网网址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EA3281">
            <w:pPr>
              <w:tabs>
                <w:tab w:val="left" w:pos="1740"/>
              </w:tabs>
              <w:spacing w:before="29" w:line="288" w:lineRule="auto"/>
              <w:jc w:val="left"/>
              <w:rPr>
                <w:sz w:val="24"/>
              </w:rPr>
            </w:pPr>
            <w:r w:rsidRPr="00A50B87">
              <w:rPr>
                <w:rFonts w:hint="eastAsia"/>
                <w:sz w:val="24"/>
              </w:rPr>
              <w:t>www.fund001.com</w:t>
            </w:r>
            <w:r w:rsidRPr="00A50B87">
              <w:rPr>
                <w:rFonts w:hint="eastAsia"/>
                <w:sz w:val="24"/>
              </w:rPr>
              <w:t>，</w:t>
            </w:r>
            <w:r w:rsidRPr="00A50B87">
              <w:rPr>
                <w:rFonts w:hint="eastAsia"/>
                <w:sz w:val="24"/>
              </w:rPr>
              <w:t>www.bocomschroder.com</w:t>
            </w:r>
          </w:p>
        </w:tc>
      </w:tr>
      <w:tr w:rsidR="002C233F" w:rsidRPr="00A50B87"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D17944">
            <w:pPr>
              <w:tabs>
                <w:tab w:val="left" w:pos="1740"/>
              </w:tabs>
              <w:spacing w:before="29" w:line="288" w:lineRule="auto"/>
              <w:rPr>
                <w:sz w:val="24"/>
              </w:rPr>
            </w:pPr>
            <w:r w:rsidRPr="00A50B87">
              <w:rPr>
                <w:rFonts w:hint="eastAsia"/>
                <w:sz w:val="24"/>
              </w:rPr>
              <w:t>基金年度报告备置地点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EA3281">
            <w:pPr>
              <w:tabs>
                <w:tab w:val="left" w:pos="1740"/>
              </w:tabs>
              <w:spacing w:before="29" w:line="288" w:lineRule="auto"/>
              <w:jc w:val="left"/>
              <w:rPr>
                <w:sz w:val="24"/>
              </w:rPr>
            </w:pPr>
            <w:r w:rsidRPr="00A50B87">
              <w:rPr>
                <w:rFonts w:hint="eastAsia"/>
                <w:sz w:val="24"/>
              </w:rPr>
              <w:t>基金管理人的办公场所</w:t>
            </w:r>
          </w:p>
        </w:tc>
      </w:tr>
    </w:tbl>
    <w:p w:rsidR="00223DFB" w:rsidRPr="00A50B87" w:rsidRDefault="00223DFB" w:rsidP="004B36C2">
      <w:pPr>
        <w:spacing w:line="360" w:lineRule="auto"/>
        <w:rPr>
          <w:rFonts w:asciiTheme="minorEastAsia" w:eastAsiaTheme="minorEastAsia" w:hAnsiTheme="minorEastAsia"/>
          <w:szCs w:val="21"/>
        </w:rPr>
      </w:pPr>
    </w:p>
    <w:p w:rsidR="00223DFB" w:rsidRPr="00A50B87" w:rsidRDefault="00223DFB" w:rsidP="00F555A5">
      <w:pPr>
        <w:pStyle w:val="20"/>
        <w:spacing w:before="29" w:after="0" w:line="288" w:lineRule="auto"/>
        <w:rPr>
          <w:rFonts w:ascii="Times New Roman" w:hAnsi="Times New Roman" w:cs="Times New Roman"/>
          <w:kern w:val="0"/>
          <w:szCs w:val="24"/>
        </w:rPr>
      </w:pPr>
      <w:bookmarkStart w:id="8" w:name="_Toc478463007"/>
      <w:r w:rsidRPr="00A50B87">
        <w:rPr>
          <w:rFonts w:ascii="Times New Roman" w:hAnsi="Times New Roman" w:cs="Times New Roman" w:hint="eastAsia"/>
          <w:kern w:val="0"/>
          <w:szCs w:val="24"/>
        </w:rPr>
        <w:t xml:space="preserve">2.5 </w:t>
      </w:r>
      <w:r w:rsidRPr="00A50B87">
        <w:rPr>
          <w:rFonts w:ascii="Times New Roman" w:hAnsi="Times New Roman" w:cs="Times New Roman" w:hint="eastAsia"/>
          <w:kern w:val="0"/>
          <w:szCs w:val="24"/>
        </w:rPr>
        <w:t>其他相关资料</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A50B87" w:rsidRPr="00A50B87" w:rsidTr="0002542D">
        <w:tc>
          <w:tcPr>
            <w:tcW w:w="1951" w:type="dxa"/>
          </w:tcPr>
          <w:p w:rsidR="0071300D" w:rsidRPr="00A50B87" w:rsidRDefault="0071300D" w:rsidP="00F555A5">
            <w:pPr>
              <w:tabs>
                <w:tab w:val="left" w:pos="1740"/>
              </w:tabs>
              <w:spacing w:before="29" w:line="288" w:lineRule="auto"/>
              <w:jc w:val="center"/>
              <w:rPr>
                <w:sz w:val="24"/>
              </w:rPr>
            </w:pPr>
            <w:r w:rsidRPr="00A50B87">
              <w:rPr>
                <w:rFonts w:hint="eastAsia"/>
                <w:sz w:val="24"/>
              </w:rPr>
              <w:t>项目</w:t>
            </w:r>
          </w:p>
        </w:tc>
        <w:tc>
          <w:tcPr>
            <w:tcW w:w="3260" w:type="dxa"/>
          </w:tcPr>
          <w:p w:rsidR="0071300D" w:rsidRPr="00A50B87" w:rsidRDefault="0071300D" w:rsidP="00F555A5">
            <w:pPr>
              <w:tabs>
                <w:tab w:val="left" w:pos="1740"/>
              </w:tabs>
              <w:spacing w:before="29" w:line="288" w:lineRule="auto"/>
              <w:jc w:val="center"/>
              <w:rPr>
                <w:sz w:val="24"/>
              </w:rPr>
            </w:pPr>
            <w:r w:rsidRPr="00A50B87">
              <w:rPr>
                <w:rFonts w:hint="eastAsia"/>
                <w:sz w:val="24"/>
              </w:rPr>
              <w:t>名称</w:t>
            </w:r>
          </w:p>
        </w:tc>
        <w:tc>
          <w:tcPr>
            <w:tcW w:w="4075" w:type="dxa"/>
          </w:tcPr>
          <w:p w:rsidR="0071300D" w:rsidRPr="00A50B87" w:rsidRDefault="0071300D" w:rsidP="00F555A5">
            <w:pPr>
              <w:tabs>
                <w:tab w:val="left" w:pos="1740"/>
              </w:tabs>
              <w:spacing w:before="29" w:line="288" w:lineRule="auto"/>
              <w:jc w:val="center"/>
              <w:rPr>
                <w:sz w:val="24"/>
              </w:rPr>
            </w:pPr>
            <w:r w:rsidRPr="00A50B87">
              <w:rPr>
                <w:rFonts w:hint="eastAsia"/>
                <w:sz w:val="24"/>
              </w:rPr>
              <w:t>办公地址</w:t>
            </w:r>
          </w:p>
        </w:tc>
      </w:tr>
      <w:tr w:rsidR="00A50B87" w:rsidRPr="00A50B87" w:rsidTr="00824DEC">
        <w:tc>
          <w:tcPr>
            <w:tcW w:w="1951" w:type="dxa"/>
            <w:vAlign w:val="center"/>
          </w:tcPr>
          <w:p w:rsidR="0071300D" w:rsidRPr="00A50B87" w:rsidRDefault="0071300D" w:rsidP="00F555A5">
            <w:pPr>
              <w:tabs>
                <w:tab w:val="left" w:pos="1740"/>
              </w:tabs>
              <w:spacing w:before="29" w:line="288" w:lineRule="auto"/>
              <w:rPr>
                <w:sz w:val="24"/>
              </w:rPr>
            </w:pPr>
            <w:r w:rsidRPr="00A50B87">
              <w:rPr>
                <w:rFonts w:hint="eastAsia"/>
                <w:sz w:val="24"/>
              </w:rPr>
              <w:t>会计师事务所</w:t>
            </w:r>
          </w:p>
        </w:tc>
        <w:tc>
          <w:tcPr>
            <w:tcW w:w="3260" w:type="dxa"/>
            <w:vAlign w:val="center"/>
          </w:tcPr>
          <w:p w:rsidR="0071300D" w:rsidRPr="00A50B87" w:rsidRDefault="0071300D" w:rsidP="00F555A5">
            <w:pPr>
              <w:tabs>
                <w:tab w:val="left" w:pos="1740"/>
              </w:tabs>
              <w:spacing w:before="29" w:line="288" w:lineRule="auto"/>
              <w:rPr>
                <w:sz w:val="24"/>
              </w:rPr>
            </w:pPr>
            <w:r w:rsidRPr="00A50B87">
              <w:rPr>
                <w:sz w:val="24"/>
              </w:rPr>
              <w:t>普华永道中天会计师事务所（特殊普通合伙）</w:t>
            </w:r>
          </w:p>
        </w:tc>
        <w:tc>
          <w:tcPr>
            <w:tcW w:w="4075" w:type="dxa"/>
            <w:vAlign w:val="center"/>
          </w:tcPr>
          <w:p w:rsidR="0071300D" w:rsidRPr="00A50B87" w:rsidRDefault="0071300D" w:rsidP="00F555A5">
            <w:pPr>
              <w:tabs>
                <w:tab w:val="left" w:pos="1740"/>
              </w:tabs>
              <w:spacing w:before="29" w:line="288" w:lineRule="auto"/>
              <w:rPr>
                <w:sz w:val="24"/>
              </w:rPr>
            </w:pPr>
            <w:r w:rsidRPr="00A50B87">
              <w:rPr>
                <w:sz w:val="24"/>
              </w:rPr>
              <w:t>上海市湖滨路</w:t>
            </w:r>
            <w:r w:rsidRPr="00A50B87">
              <w:rPr>
                <w:sz w:val="24"/>
              </w:rPr>
              <w:t>202</w:t>
            </w:r>
            <w:r w:rsidRPr="00A50B87">
              <w:rPr>
                <w:sz w:val="24"/>
              </w:rPr>
              <w:t>号普华永道中心</w:t>
            </w:r>
            <w:r w:rsidRPr="00A50B87">
              <w:rPr>
                <w:sz w:val="24"/>
              </w:rPr>
              <w:t>11</w:t>
            </w:r>
            <w:r w:rsidRPr="00A50B87">
              <w:rPr>
                <w:sz w:val="24"/>
              </w:rPr>
              <w:t>楼</w:t>
            </w:r>
          </w:p>
        </w:tc>
      </w:tr>
      <w:tr w:rsidR="0071300D" w:rsidRPr="00A50B87" w:rsidTr="00824DEC">
        <w:tc>
          <w:tcPr>
            <w:tcW w:w="1951" w:type="dxa"/>
            <w:vAlign w:val="center"/>
          </w:tcPr>
          <w:p w:rsidR="0071300D" w:rsidRPr="00A50B87" w:rsidRDefault="0071300D" w:rsidP="00F555A5">
            <w:pPr>
              <w:tabs>
                <w:tab w:val="left" w:pos="1740"/>
              </w:tabs>
              <w:spacing w:before="29" w:line="288" w:lineRule="auto"/>
              <w:rPr>
                <w:sz w:val="24"/>
              </w:rPr>
            </w:pPr>
            <w:r w:rsidRPr="00A50B87">
              <w:rPr>
                <w:rFonts w:hint="eastAsia"/>
                <w:sz w:val="24"/>
              </w:rPr>
              <w:t>注册登记机构</w:t>
            </w:r>
          </w:p>
        </w:tc>
        <w:tc>
          <w:tcPr>
            <w:tcW w:w="3260" w:type="dxa"/>
            <w:vAlign w:val="center"/>
          </w:tcPr>
          <w:p w:rsidR="0071300D" w:rsidRPr="00A50B87" w:rsidRDefault="00670410" w:rsidP="00F555A5">
            <w:pPr>
              <w:tabs>
                <w:tab w:val="left" w:pos="1740"/>
              </w:tabs>
              <w:spacing w:before="29" w:line="288" w:lineRule="auto"/>
              <w:rPr>
                <w:sz w:val="24"/>
              </w:rPr>
            </w:pPr>
            <w:r w:rsidRPr="00A50B87">
              <w:rPr>
                <w:rFonts w:hint="eastAsia"/>
                <w:sz w:val="24"/>
              </w:rPr>
              <w:t>交银施罗德基金管理有限公司</w:t>
            </w:r>
          </w:p>
        </w:tc>
        <w:tc>
          <w:tcPr>
            <w:tcW w:w="4075" w:type="dxa"/>
            <w:vAlign w:val="center"/>
          </w:tcPr>
          <w:p w:rsidR="0071300D" w:rsidRPr="00A50B87" w:rsidRDefault="00670410" w:rsidP="00F555A5">
            <w:pPr>
              <w:tabs>
                <w:tab w:val="left" w:pos="1740"/>
              </w:tabs>
              <w:spacing w:before="29" w:line="288" w:lineRule="auto"/>
              <w:rPr>
                <w:sz w:val="24"/>
              </w:rPr>
            </w:pPr>
            <w:r w:rsidRPr="00A50B87">
              <w:rPr>
                <w:rFonts w:hint="eastAsia"/>
                <w:kern w:val="0"/>
                <w:sz w:val="24"/>
              </w:rPr>
              <w:t>上海浦东新区世纪大道</w:t>
            </w:r>
            <w:r w:rsidRPr="00A50B87">
              <w:rPr>
                <w:rFonts w:hint="eastAsia"/>
                <w:kern w:val="0"/>
                <w:sz w:val="24"/>
              </w:rPr>
              <w:t>8</w:t>
            </w:r>
            <w:r w:rsidRPr="00A50B87">
              <w:rPr>
                <w:rFonts w:hint="eastAsia"/>
                <w:kern w:val="0"/>
                <w:sz w:val="24"/>
              </w:rPr>
              <w:t>号国金中心二期</w:t>
            </w:r>
            <w:r w:rsidRPr="00A50B87">
              <w:rPr>
                <w:rFonts w:hint="eastAsia"/>
                <w:kern w:val="0"/>
                <w:sz w:val="24"/>
              </w:rPr>
              <w:t>21-22</w:t>
            </w:r>
            <w:r w:rsidRPr="00A50B87">
              <w:rPr>
                <w:rFonts w:hint="eastAsia"/>
                <w:kern w:val="0"/>
                <w:sz w:val="24"/>
              </w:rPr>
              <w:t>楼</w:t>
            </w:r>
          </w:p>
        </w:tc>
      </w:tr>
    </w:tbl>
    <w:p w:rsidR="00206249" w:rsidRPr="00A50B87" w:rsidRDefault="00206249" w:rsidP="00F555A5">
      <w:pPr>
        <w:spacing w:before="29" w:line="288" w:lineRule="auto"/>
        <w:jc w:val="left"/>
        <w:rPr>
          <w:kern w:val="0"/>
          <w:sz w:val="24"/>
        </w:rPr>
      </w:pPr>
    </w:p>
    <w:p w:rsidR="00223DFB" w:rsidRPr="00A50B87" w:rsidRDefault="00223DFB" w:rsidP="00846DD5">
      <w:pPr>
        <w:pStyle w:val="1"/>
        <w:keepNext/>
        <w:keepLines/>
        <w:widowControl w:val="0"/>
        <w:spacing w:beforeLines="100" w:before="312" w:afterLines="100" w:after="312" w:line="288" w:lineRule="auto"/>
        <w:jc w:val="center"/>
        <w:rPr>
          <w:b/>
          <w:bCs/>
          <w:szCs w:val="24"/>
          <w:lang w:val="en-US"/>
        </w:rPr>
      </w:pPr>
      <w:bookmarkStart w:id="9" w:name="_Toc478463008"/>
      <w:r w:rsidRPr="00A50B87">
        <w:rPr>
          <w:rFonts w:hint="eastAsia"/>
          <w:b/>
          <w:bCs/>
          <w:szCs w:val="24"/>
          <w:lang w:val="en-US"/>
        </w:rPr>
        <w:t>§</w:t>
      </w:r>
      <w:r w:rsidRPr="00A50B87">
        <w:rPr>
          <w:rFonts w:hint="eastAsia"/>
          <w:b/>
          <w:bCs/>
          <w:szCs w:val="24"/>
          <w:lang w:val="en-US"/>
        </w:rPr>
        <w:t xml:space="preserve">3 </w:t>
      </w:r>
      <w:r w:rsidR="00D03D28" w:rsidRPr="00A50B87">
        <w:rPr>
          <w:rFonts w:hint="eastAsia"/>
          <w:b/>
          <w:bCs/>
          <w:szCs w:val="24"/>
          <w:lang w:val="en-US"/>
        </w:rPr>
        <w:t xml:space="preserve"> </w:t>
      </w:r>
      <w:r w:rsidRPr="00A50B87">
        <w:rPr>
          <w:rFonts w:hint="eastAsia"/>
          <w:b/>
          <w:bCs/>
          <w:szCs w:val="24"/>
          <w:lang w:val="en-US"/>
        </w:rPr>
        <w:t>主要财务指标、基金净值表现及利润分配情况</w:t>
      </w:r>
      <w:bookmarkEnd w:id="9"/>
    </w:p>
    <w:p w:rsidR="00FB3BC2" w:rsidRPr="00A50B87" w:rsidRDefault="00FB3BC2" w:rsidP="00FB3BC2"/>
    <w:p w:rsidR="00223DFB" w:rsidRPr="00A50B87" w:rsidRDefault="00223DFB" w:rsidP="00686A49">
      <w:pPr>
        <w:pStyle w:val="20"/>
        <w:spacing w:before="29" w:after="0" w:line="288" w:lineRule="auto"/>
        <w:rPr>
          <w:rFonts w:ascii="Times New Roman" w:hAnsi="Times New Roman" w:cs="Times New Roman"/>
          <w:kern w:val="0"/>
          <w:szCs w:val="24"/>
        </w:rPr>
      </w:pPr>
      <w:bookmarkStart w:id="10" w:name="_Toc478463009"/>
      <w:r w:rsidRPr="00A50B87">
        <w:rPr>
          <w:rFonts w:ascii="Times New Roman" w:hAnsi="Times New Roman" w:cs="Times New Roman" w:hint="eastAsia"/>
          <w:kern w:val="0"/>
          <w:szCs w:val="24"/>
        </w:rPr>
        <w:t xml:space="preserve">3.1 </w:t>
      </w:r>
      <w:r w:rsidRPr="00A50B87">
        <w:rPr>
          <w:rFonts w:ascii="Times New Roman" w:hAnsi="Times New Roman" w:cs="Times New Roman" w:hint="eastAsia"/>
          <w:kern w:val="0"/>
          <w:szCs w:val="24"/>
        </w:rPr>
        <w:t>主要会计数据和财务指标</w:t>
      </w:r>
      <w:bookmarkEnd w:id="10"/>
    </w:p>
    <w:p w:rsidR="00223DFB" w:rsidRPr="00A50B87" w:rsidRDefault="00223DFB" w:rsidP="00E15A05">
      <w:pPr>
        <w:autoSpaceDE w:val="0"/>
        <w:autoSpaceDN w:val="0"/>
        <w:adjustRightInd w:val="0"/>
        <w:spacing w:before="29" w:line="288" w:lineRule="auto"/>
        <w:ind w:left="15"/>
        <w:jc w:val="right"/>
        <w:rPr>
          <w:sz w:val="24"/>
        </w:rPr>
      </w:pPr>
      <w:r w:rsidRPr="00A50B87">
        <w:rPr>
          <w:rFonts w:hint="eastAsia"/>
          <w:sz w:val="24"/>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40"/>
        <w:gridCol w:w="3124"/>
        <w:gridCol w:w="3122"/>
      </w:tblGrid>
      <w:tr w:rsidR="00A50B87" w:rsidRPr="00A50B87" w:rsidTr="00F67DED">
        <w:trPr>
          <w:trHeight w:val="487"/>
        </w:trPr>
        <w:tc>
          <w:tcPr>
            <w:tcW w:w="1637" w:type="pct"/>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D16011">
            <w:pPr>
              <w:spacing w:before="29" w:line="288" w:lineRule="auto"/>
              <w:ind w:leftChars="-51" w:left="-107" w:rightChars="-51" w:right="-107"/>
              <w:jc w:val="center"/>
              <w:rPr>
                <w:rFonts w:asciiTheme="minorEastAsia" w:eastAsiaTheme="minorEastAsia" w:hAnsiTheme="minorEastAsia"/>
                <w:b/>
                <w:szCs w:val="21"/>
              </w:rPr>
            </w:pPr>
            <w:r w:rsidRPr="00A50B87">
              <w:rPr>
                <w:rFonts w:hint="eastAsia"/>
                <w:b/>
                <w:szCs w:val="21"/>
              </w:rPr>
              <w:t>3.1.1</w:t>
            </w:r>
            <w:r w:rsidRPr="00A50B87">
              <w:rPr>
                <w:rFonts w:hint="eastAsia"/>
                <w:b/>
                <w:szCs w:val="21"/>
              </w:rPr>
              <w:t>期间数据和指标</w:t>
            </w:r>
          </w:p>
        </w:tc>
        <w:tc>
          <w:tcPr>
            <w:tcW w:w="3363"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335056">
            <w:pPr>
              <w:spacing w:before="29" w:line="288" w:lineRule="auto"/>
              <w:jc w:val="center"/>
              <w:rPr>
                <w:b/>
                <w:szCs w:val="21"/>
              </w:rPr>
            </w:pPr>
            <w:r w:rsidRPr="00A50B87">
              <w:rPr>
                <w:b/>
                <w:szCs w:val="21"/>
              </w:rPr>
              <w:t>2016</w:t>
            </w:r>
            <w:r w:rsidRPr="00A50B87">
              <w:rPr>
                <w:b/>
                <w:szCs w:val="21"/>
              </w:rPr>
              <w:t>年</w:t>
            </w:r>
            <w:r w:rsidRPr="00A50B87">
              <w:rPr>
                <w:b/>
                <w:szCs w:val="21"/>
              </w:rPr>
              <w:t>10</w:t>
            </w:r>
            <w:r w:rsidRPr="00A50B87">
              <w:rPr>
                <w:b/>
                <w:szCs w:val="21"/>
              </w:rPr>
              <w:t>月</w:t>
            </w:r>
            <w:r w:rsidRPr="00A50B87">
              <w:rPr>
                <w:b/>
                <w:szCs w:val="21"/>
              </w:rPr>
              <w:t>19</w:t>
            </w:r>
            <w:r w:rsidRPr="00A50B87">
              <w:rPr>
                <w:b/>
                <w:szCs w:val="21"/>
              </w:rPr>
              <w:t>日（基金合同生效日）至</w:t>
            </w:r>
            <w:r w:rsidRPr="00A50B87">
              <w:rPr>
                <w:b/>
                <w:szCs w:val="21"/>
              </w:rPr>
              <w:t>2016</w:t>
            </w:r>
            <w:r w:rsidRPr="00A50B87">
              <w:rPr>
                <w:b/>
                <w:szCs w:val="21"/>
              </w:rPr>
              <w:t>年</w:t>
            </w:r>
            <w:r w:rsidRPr="00A50B87">
              <w:rPr>
                <w:b/>
                <w:szCs w:val="21"/>
              </w:rPr>
              <w:t>12</w:t>
            </w:r>
            <w:r w:rsidRPr="00A50B87">
              <w:rPr>
                <w:b/>
                <w:szCs w:val="21"/>
              </w:rPr>
              <w:t>月</w:t>
            </w:r>
            <w:r w:rsidRPr="00A50B87">
              <w:rPr>
                <w:b/>
                <w:szCs w:val="21"/>
              </w:rPr>
              <w:t>31</w:t>
            </w:r>
            <w:r w:rsidRPr="00A50B87">
              <w:rPr>
                <w:b/>
                <w:szCs w:val="21"/>
              </w:rPr>
              <w:t>日</w:t>
            </w:r>
          </w:p>
        </w:tc>
      </w:tr>
      <w:tr w:rsidR="00A50B87" w:rsidRPr="00A50B87" w:rsidTr="00F67DED">
        <w:trPr>
          <w:trHeight w:val="487"/>
        </w:trPr>
        <w:tc>
          <w:tcPr>
            <w:tcW w:w="1637" w:type="pct"/>
            <w:vMerge/>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4B36C2">
            <w:pPr>
              <w:widowControl/>
              <w:spacing w:line="360" w:lineRule="auto"/>
              <w:jc w:val="left"/>
              <w:rPr>
                <w:rFonts w:asciiTheme="minorEastAsia" w:eastAsiaTheme="minorEastAsia" w:hAnsiTheme="minorEastAsia"/>
                <w:b/>
                <w:szCs w:val="21"/>
              </w:rPr>
            </w:pPr>
          </w:p>
        </w:tc>
        <w:tc>
          <w:tcPr>
            <w:tcW w:w="1682" w:type="pct"/>
            <w:tcBorders>
              <w:top w:val="single" w:sz="4" w:space="0" w:color="000000"/>
              <w:left w:val="single" w:sz="4" w:space="0" w:color="000000"/>
              <w:bottom w:val="single" w:sz="4" w:space="0" w:color="000000"/>
              <w:right w:val="single" w:sz="4" w:space="0" w:color="000000"/>
            </w:tcBorders>
            <w:vAlign w:val="center"/>
            <w:hideMark/>
          </w:tcPr>
          <w:p w:rsidR="006F4E59" w:rsidRPr="00A50B87" w:rsidRDefault="00223DFB" w:rsidP="007537FB">
            <w:pPr>
              <w:spacing w:before="29" w:line="288" w:lineRule="auto"/>
              <w:ind w:firstLine="420"/>
              <w:jc w:val="center"/>
              <w:rPr>
                <w:rFonts w:ascii="宋体" w:hAnsi="宋体"/>
                <w:sz w:val="24"/>
                <w:szCs w:val="21"/>
                <w:lang w:val="en-GB"/>
              </w:rPr>
            </w:pPr>
            <w:r w:rsidRPr="00A50B87">
              <w:rPr>
                <w:rFonts w:hint="eastAsia"/>
                <w:szCs w:val="21"/>
              </w:rPr>
              <w:t>交银天利宝货币</w:t>
            </w:r>
            <w:r w:rsidRPr="00A50B87">
              <w:rPr>
                <w:rFonts w:hint="eastAsia"/>
                <w:szCs w:val="21"/>
              </w:rPr>
              <w:t>A</w:t>
            </w:r>
          </w:p>
        </w:tc>
        <w:tc>
          <w:tcPr>
            <w:tcW w:w="1681" w:type="pct"/>
            <w:tcBorders>
              <w:top w:val="single" w:sz="4" w:space="0" w:color="000000"/>
              <w:left w:val="single" w:sz="4" w:space="0" w:color="000000"/>
              <w:bottom w:val="single" w:sz="4" w:space="0" w:color="000000"/>
              <w:right w:val="single" w:sz="4" w:space="0" w:color="000000"/>
            </w:tcBorders>
            <w:vAlign w:val="center"/>
            <w:hideMark/>
          </w:tcPr>
          <w:p w:rsidR="006F4E59" w:rsidRPr="00A50B87" w:rsidRDefault="00D32085" w:rsidP="007537FB">
            <w:pPr>
              <w:spacing w:before="29" w:line="288" w:lineRule="auto"/>
              <w:ind w:firstLine="420"/>
              <w:jc w:val="center"/>
              <w:rPr>
                <w:rFonts w:ascii="宋体" w:hAnsi="宋体"/>
                <w:sz w:val="24"/>
                <w:szCs w:val="21"/>
                <w:lang w:val="en-GB"/>
              </w:rPr>
            </w:pPr>
            <w:r w:rsidRPr="00A50B87">
              <w:rPr>
                <w:rFonts w:hint="eastAsia"/>
                <w:szCs w:val="21"/>
              </w:rPr>
              <w:t>交银天利宝货币</w:t>
            </w:r>
            <w:r w:rsidRPr="00A50B87">
              <w:rPr>
                <w:rFonts w:hint="eastAsia"/>
                <w:szCs w:val="21"/>
              </w:rPr>
              <w:t>E</w:t>
            </w:r>
          </w:p>
        </w:tc>
      </w:tr>
      <w:tr w:rsidR="00A50B87" w:rsidRPr="00A50B87" w:rsidTr="00F67DED">
        <w:tc>
          <w:tcPr>
            <w:tcW w:w="1637" w:type="pct"/>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1271C4">
            <w:pPr>
              <w:spacing w:before="29" w:line="288" w:lineRule="auto"/>
              <w:rPr>
                <w:szCs w:val="21"/>
              </w:rPr>
            </w:pPr>
            <w:r w:rsidRPr="00A50B87">
              <w:rPr>
                <w:rFonts w:hint="eastAsia"/>
                <w:szCs w:val="21"/>
              </w:rPr>
              <w:t>本期已实现收益</w:t>
            </w:r>
          </w:p>
        </w:tc>
        <w:tc>
          <w:tcPr>
            <w:tcW w:w="1682" w:type="pct"/>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CF0BBC">
            <w:pPr>
              <w:spacing w:before="29" w:line="288" w:lineRule="auto"/>
              <w:jc w:val="right"/>
              <w:rPr>
                <w:szCs w:val="21"/>
              </w:rPr>
            </w:pPr>
            <w:r w:rsidRPr="00A50B87">
              <w:rPr>
                <w:rFonts w:hint="eastAsia"/>
                <w:szCs w:val="21"/>
              </w:rPr>
              <w:t>2,074.66</w:t>
            </w:r>
          </w:p>
        </w:tc>
        <w:tc>
          <w:tcPr>
            <w:tcW w:w="1681" w:type="pct"/>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D32085" w:rsidP="00CF0BBC">
            <w:pPr>
              <w:spacing w:before="29" w:line="288" w:lineRule="auto"/>
              <w:jc w:val="right"/>
              <w:rPr>
                <w:szCs w:val="21"/>
              </w:rPr>
            </w:pPr>
            <w:r w:rsidRPr="00A50B87">
              <w:rPr>
                <w:rFonts w:hint="eastAsia"/>
                <w:szCs w:val="21"/>
              </w:rPr>
              <w:t>2,977,288.39</w:t>
            </w:r>
          </w:p>
        </w:tc>
      </w:tr>
      <w:tr w:rsidR="00A50B87" w:rsidRPr="00A50B87" w:rsidTr="00F67DED">
        <w:trPr>
          <w:trHeight w:val="754"/>
        </w:trPr>
        <w:tc>
          <w:tcPr>
            <w:tcW w:w="1637" w:type="pct"/>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1271C4">
            <w:pPr>
              <w:spacing w:before="29" w:line="288" w:lineRule="auto"/>
              <w:rPr>
                <w:szCs w:val="21"/>
              </w:rPr>
            </w:pPr>
            <w:r w:rsidRPr="00A50B87">
              <w:rPr>
                <w:rFonts w:hint="eastAsia"/>
                <w:szCs w:val="21"/>
              </w:rPr>
              <w:t>本期利润</w:t>
            </w:r>
          </w:p>
        </w:tc>
        <w:tc>
          <w:tcPr>
            <w:tcW w:w="1682" w:type="pct"/>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CF0BBC">
            <w:pPr>
              <w:spacing w:before="29" w:line="288" w:lineRule="auto"/>
              <w:jc w:val="right"/>
              <w:rPr>
                <w:szCs w:val="21"/>
              </w:rPr>
            </w:pPr>
            <w:r w:rsidRPr="00A50B87">
              <w:rPr>
                <w:rFonts w:hint="eastAsia"/>
                <w:szCs w:val="21"/>
              </w:rPr>
              <w:t>2,074.66</w:t>
            </w:r>
          </w:p>
        </w:tc>
        <w:tc>
          <w:tcPr>
            <w:tcW w:w="1681" w:type="pct"/>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D32085" w:rsidP="00CF0BBC">
            <w:pPr>
              <w:spacing w:before="29" w:line="288" w:lineRule="auto"/>
              <w:jc w:val="right"/>
              <w:rPr>
                <w:szCs w:val="21"/>
              </w:rPr>
            </w:pPr>
            <w:r w:rsidRPr="00A50B87">
              <w:rPr>
                <w:rFonts w:hint="eastAsia"/>
                <w:szCs w:val="21"/>
              </w:rPr>
              <w:t>2,977,288.39</w:t>
            </w:r>
          </w:p>
        </w:tc>
      </w:tr>
      <w:tr w:rsidR="00A50B87" w:rsidRPr="00A50B87" w:rsidTr="007537FB">
        <w:tc>
          <w:tcPr>
            <w:tcW w:w="1637" w:type="pct"/>
            <w:tcBorders>
              <w:top w:val="single" w:sz="4" w:space="0" w:color="000000"/>
              <w:left w:val="single" w:sz="4" w:space="0" w:color="000000"/>
              <w:bottom w:val="single" w:sz="4" w:space="0" w:color="000000"/>
              <w:right w:val="single" w:sz="4" w:space="0" w:color="000000"/>
            </w:tcBorders>
            <w:vAlign w:val="center"/>
            <w:hideMark/>
          </w:tcPr>
          <w:p w:rsidR="007B0F84" w:rsidRPr="00A50B87" w:rsidRDefault="007B0F84" w:rsidP="007B0F84">
            <w:pPr>
              <w:spacing w:before="29" w:line="288" w:lineRule="auto"/>
              <w:rPr>
                <w:szCs w:val="21"/>
              </w:rPr>
            </w:pPr>
            <w:r w:rsidRPr="00A50B87">
              <w:rPr>
                <w:rFonts w:hint="eastAsia"/>
                <w:szCs w:val="21"/>
              </w:rPr>
              <w:t>本期净值收益率</w:t>
            </w:r>
          </w:p>
        </w:tc>
        <w:tc>
          <w:tcPr>
            <w:tcW w:w="1682" w:type="pct"/>
            <w:tcBorders>
              <w:top w:val="single" w:sz="4" w:space="0" w:color="000000"/>
              <w:left w:val="single" w:sz="4" w:space="0" w:color="000000"/>
              <w:bottom w:val="single" w:sz="4" w:space="0" w:color="000000"/>
              <w:right w:val="single" w:sz="4" w:space="0" w:color="000000"/>
            </w:tcBorders>
            <w:vAlign w:val="center"/>
          </w:tcPr>
          <w:p w:rsidR="007B0F84" w:rsidRPr="00A50B87" w:rsidRDefault="007B0F84" w:rsidP="007B0F84">
            <w:pPr>
              <w:spacing w:before="29" w:line="288" w:lineRule="auto"/>
              <w:jc w:val="right"/>
              <w:rPr>
                <w:szCs w:val="21"/>
              </w:rPr>
            </w:pPr>
            <w:r w:rsidRPr="00A50B87">
              <w:t>0.55%</w:t>
            </w:r>
          </w:p>
        </w:tc>
        <w:tc>
          <w:tcPr>
            <w:tcW w:w="1681" w:type="pct"/>
            <w:tcBorders>
              <w:top w:val="single" w:sz="4" w:space="0" w:color="000000"/>
              <w:left w:val="single" w:sz="4" w:space="0" w:color="000000"/>
              <w:bottom w:val="single" w:sz="4" w:space="0" w:color="000000"/>
              <w:right w:val="single" w:sz="4" w:space="0" w:color="000000"/>
            </w:tcBorders>
            <w:vAlign w:val="center"/>
          </w:tcPr>
          <w:p w:rsidR="007B0F84" w:rsidRPr="00A50B87" w:rsidRDefault="007B0F84" w:rsidP="007B0F84">
            <w:pPr>
              <w:spacing w:before="29" w:line="288" w:lineRule="auto"/>
              <w:jc w:val="right"/>
              <w:rPr>
                <w:szCs w:val="21"/>
              </w:rPr>
            </w:pPr>
            <w:r w:rsidRPr="00A50B87">
              <w:t>0.60%</w:t>
            </w:r>
          </w:p>
        </w:tc>
      </w:tr>
      <w:tr w:rsidR="00A50B87" w:rsidRPr="00A50B87" w:rsidTr="00F67DED">
        <w:tc>
          <w:tcPr>
            <w:tcW w:w="1637" w:type="pct"/>
            <w:vMerge w:val="restart"/>
            <w:tcBorders>
              <w:top w:val="single" w:sz="4" w:space="0" w:color="000000"/>
              <w:left w:val="single" w:sz="4" w:space="0" w:color="000000"/>
              <w:bottom w:val="single" w:sz="4" w:space="0" w:color="000000"/>
              <w:right w:val="single" w:sz="4" w:space="0" w:color="000000"/>
            </w:tcBorders>
            <w:vAlign w:val="center"/>
            <w:hideMark/>
          </w:tcPr>
          <w:p w:rsidR="007B0F84" w:rsidRPr="00A50B87" w:rsidRDefault="007B0F84" w:rsidP="007B0F84">
            <w:pPr>
              <w:spacing w:before="29" w:line="288" w:lineRule="auto"/>
              <w:ind w:leftChars="-51" w:left="-107" w:rightChars="-51" w:right="-107"/>
              <w:rPr>
                <w:rFonts w:asciiTheme="minorEastAsia" w:eastAsiaTheme="minorEastAsia" w:hAnsiTheme="minorEastAsia"/>
                <w:b/>
                <w:szCs w:val="21"/>
              </w:rPr>
            </w:pPr>
            <w:r w:rsidRPr="00A50B87">
              <w:rPr>
                <w:rFonts w:hint="eastAsia"/>
                <w:b/>
                <w:szCs w:val="21"/>
              </w:rPr>
              <w:t>3.1.2</w:t>
            </w:r>
            <w:r w:rsidRPr="00A50B87">
              <w:rPr>
                <w:rFonts w:hint="eastAsia"/>
                <w:b/>
                <w:szCs w:val="21"/>
              </w:rPr>
              <w:t>期末数据和指标</w:t>
            </w:r>
          </w:p>
        </w:tc>
        <w:tc>
          <w:tcPr>
            <w:tcW w:w="3363" w:type="pct"/>
            <w:gridSpan w:val="2"/>
            <w:tcBorders>
              <w:top w:val="single" w:sz="4" w:space="0" w:color="000000"/>
              <w:left w:val="single" w:sz="4" w:space="0" w:color="000000"/>
              <w:bottom w:val="single" w:sz="4" w:space="0" w:color="000000"/>
              <w:right w:val="single" w:sz="4" w:space="0" w:color="000000"/>
            </w:tcBorders>
            <w:vAlign w:val="center"/>
            <w:hideMark/>
          </w:tcPr>
          <w:p w:rsidR="007B0F84" w:rsidRPr="00A50B87" w:rsidRDefault="007B0F84" w:rsidP="007B0F84">
            <w:pPr>
              <w:spacing w:before="29" w:line="288" w:lineRule="auto"/>
              <w:jc w:val="center"/>
              <w:rPr>
                <w:b/>
                <w:szCs w:val="21"/>
              </w:rPr>
            </w:pPr>
            <w:r w:rsidRPr="00A50B87">
              <w:rPr>
                <w:b/>
                <w:szCs w:val="21"/>
              </w:rPr>
              <w:t>2016</w:t>
            </w:r>
            <w:r w:rsidRPr="00A50B87">
              <w:rPr>
                <w:rFonts w:hint="eastAsia"/>
                <w:b/>
                <w:szCs w:val="21"/>
              </w:rPr>
              <w:t>年末</w:t>
            </w:r>
          </w:p>
        </w:tc>
      </w:tr>
      <w:tr w:rsidR="00A50B87" w:rsidRPr="00A50B87" w:rsidTr="00F67DED">
        <w:trPr>
          <w:trHeight w:val="373"/>
        </w:trPr>
        <w:tc>
          <w:tcPr>
            <w:tcW w:w="1637" w:type="pct"/>
            <w:vMerge/>
            <w:tcBorders>
              <w:top w:val="single" w:sz="4" w:space="0" w:color="000000"/>
              <w:left w:val="single" w:sz="4" w:space="0" w:color="000000"/>
              <w:bottom w:val="single" w:sz="4" w:space="0" w:color="000000"/>
              <w:right w:val="single" w:sz="4" w:space="0" w:color="000000"/>
            </w:tcBorders>
            <w:vAlign w:val="center"/>
            <w:hideMark/>
          </w:tcPr>
          <w:p w:rsidR="007B0F84" w:rsidRPr="00A50B87" w:rsidRDefault="007B0F84" w:rsidP="007B0F84">
            <w:pPr>
              <w:widowControl/>
              <w:spacing w:line="360" w:lineRule="auto"/>
              <w:jc w:val="left"/>
              <w:rPr>
                <w:rFonts w:asciiTheme="minorEastAsia" w:eastAsiaTheme="minorEastAsia" w:hAnsiTheme="minorEastAsia"/>
                <w:b/>
                <w:szCs w:val="21"/>
              </w:rPr>
            </w:pPr>
          </w:p>
        </w:tc>
        <w:tc>
          <w:tcPr>
            <w:tcW w:w="1682" w:type="pct"/>
            <w:tcBorders>
              <w:top w:val="single" w:sz="4" w:space="0" w:color="000000"/>
              <w:left w:val="single" w:sz="4" w:space="0" w:color="000000"/>
              <w:bottom w:val="single" w:sz="4" w:space="0" w:color="000000"/>
              <w:right w:val="single" w:sz="4" w:space="0" w:color="000000"/>
            </w:tcBorders>
            <w:vAlign w:val="center"/>
            <w:hideMark/>
          </w:tcPr>
          <w:p w:rsidR="007B0F84" w:rsidRPr="00A50B87" w:rsidRDefault="007B0F84" w:rsidP="007537FB">
            <w:pPr>
              <w:spacing w:before="29" w:line="288" w:lineRule="auto"/>
              <w:jc w:val="center"/>
              <w:rPr>
                <w:szCs w:val="21"/>
              </w:rPr>
            </w:pPr>
            <w:r w:rsidRPr="00A50B87">
              <w:rPr>
                <w:rFonts w:hint="eastAsia"/>
                <w:szCs w:val="21"/>
              </w:rPr>
              <w:t>交银天利宝货币</w:t>
            </w:r>
            <w:r w:rsidRPr="00A50B87">
              <w:rPr>
                <w:rFonts w:hint="eastAsia"/>
                <w:szCs w:val="21"/>
              </w:rPr>
              <w:t>A</w:t>
            </w:r>
          </w:p>
        </w:tc>
        <w:tc>
          <w:tcPr>
            <w:tcW w:w="1681" w:type="pct"/>
            <w:tcBorders>
              <w:top w:val="single" w:sz="4" w:space="0" w:color="000000"/>
              <w:left w:val="single" w:sz="4" w:space="0" w:color="000000"/>
              <w:bottom w:val="single" w:sz="4" w:space="0" w:color="000000"/>
              <w:right w:val="single" w:sz="4" w:space="0" w:color="000000"/>
            </w:tcBorders>
            <w:vAlign w:val="center"/>
            <w:hideMark/>
          </w:tcPr>
          <w:p w:rsidR="007B0F84" w:rsidRPr="00A50B87" w:rsidRDefault="007B0F84" w:rsidP="007537FB">
            <w:pPr>
              <w:spacing w:before="29" w:line="288" w:lineRule="auto"/>
              <w:jc w:val="center"/>
              <w:rPr>
                <w:szCs w:val="21"/>
              </w:rPr>
            </w:pPr>
            <w:r w:rsidRPr="00A50B87">
              <w:rPr>
                <w:rFonts w:hint="eastAsia"/>
                <w:szCs w:val="21"/>
              </w:rPr>
              <w:t>交银天利宝货币</w:t>
            </w:r>
            <w:r w:rsidRPr="00A50B87">
              <w:rPr>
                <w:rFonts w:hint="eastAsia"/>
                <w:szCs w:val="21"/>
              </w:rPr>
              <w:t>E</w:t>
            </w:r>
          </w:p>
        </w:tc>
      </w:tr>
      <w:tr w:rsidR="00A50B87" w:rsidRPr="00A50B87" w:rsidTr="00F67DED">
        <w:tc>
          <w:tcPr>
            <w:tcW w:w="1637" w:type="pct"/>
            <w:tcBorders>
              <w:top w:val="single" w:sz="4" w:space="0" w:color="000000"/>
              <w:left w:val="single" w:sz="4" w:space="0" w:color="000000"/>
              <w:bottom w:val="single" w:sz="4" w:space="0" w:color="000000"/>
              <w:right w:val="single" w:sz="4" w:space="0" w:color="000000"/>
            </w:tcBorders>
            <w:vAlign w:val="center"/>
            <w:hideMark/>
          </w:tcPr>
          <w:p w:rsidR="007B0F84" w:rsidRPr="00A50B87" w:rsidRDefault="007B0F84" w:rsidP="007B0F84">
            <w:pPr>
              <w:spacing w:before="29" w:line="288" w:lineRule="auto"/>
              <w:rPr>
                <w:szCs w:val="21"/>
              </w:rPr>
            </w:pPr>
            <w:r w:rsidRPr="00A50B87">
              <w:rPr>
                <w:rFonts w:hint="eastAsia"/>
                <w:szCs w:val="21"/>
              </w:rPr>
              <w:t>期末基金资产净值</w:t>
            </w:r>
          </w:p>
        </w:tc>
        <w:tc>
          <w:tcPr>
            <w:tcW w:w="1682" w:type="pct"/>
            <w:tcBorders>
              <w:top w:val="single" w:sz="4" w:space="0" w:color="000000"/>
              <w:left w:val="single" w:sz="4" w:space="0" w:color="000000"/>
              <w:bottom w:val="single" w:sz="4" w:space="0" w:color="000000"/>
              <w:right w:val="single" w:sz="4" w:space="0" w:color="000000"/>
            </w:tcBorders>
            <w:vAlign w:val="center"/>
            <w:hideMark/>
          </w:tcPr>
          <w:p w:rsidR="007B0F84" w:rsidRPr="00A50B87" w:rsidRDefault="007B0F84" w:rsidP="007B0F84">
            <w:pPr>
              <w:spacing w:before="29" w:line="288" w:lineRule="auto"/>
              <w:jc w:val="right"/>
              <w:rPr>
                <w:szCs w:val="21"/>
              </w:rPr>
            </w:pPr>
            <w:r w:rsidRPr="00A50B87">
              <w:rPr>
                <w:rFonts w:hint="eastAsia"/>
                <w:szCs w:val="21"/>
              </w:rPr>
              <w:t>2,542,790.45</w:t>
            </w:r>
          </w:p>
        </w:tc>
        <w:tc>
          <w:tcPr>
            <w:tcW w:w="1681" w:type="pct"/>
            <w:tcBorders>
              <w:top w:val="single" w:sz="4" w:space="0" w:color="000000"/>
              <w:left w:val="single" w:sz="4" w:space="0" w:color="000000"/>
              <w:bottom w:val="single" w:sz="4" w:space="0" w:color="000000"/>
              <w:right w:val="single" w:sz="4" w:space="0" w:color="000000"/>
            </w:tcBorders>
            <w:vAlign w:val="center"/>
            <w:hideMark/>
          </w:tcPr>
          <w:p w:rsidR="007B0F84" w:rsidRPr="00A50B87" w:rsidRDefault="007B0F84" w:rsidP="007B0F84">
            <w:pPr>
              <w:spacing w:before="29" w:line="288" w:lineRule="auto"/>
              <w:jc w:val="right"/>
              <w:rPr>
                <w:szCs w:val="21"/>
              </w:rPr>
            </w:pPr>
            <w:r w:rsidRPr="00A50B87">
              <w:rPr>
                <w:rFonts w:hint="eastAsia"/>
                <w:szCs w:val="21"/>
              </w:rPr>
              <w:t>503,013,014.58</w:t>
            </w:r>
          </w:p>
        </w:tc>
      </w:tr>
      <w:tr w:rsidR="00A50B87" w:rsidRPr="00A50B87" w:rsidTr="00F67DED">
        <w:tc>
          <w:tcPr>
            <w:tcW w:w="1637" w:type="pct"/>
            <w:tcBorders>
              <w:top w:val="single" w:sz="4" w:space="0" w:color="000000"/>
              <w:left w:val="single" w:sz="4" w:space="0" w:color="000000"/>
              <w:bottom w:val="single" w:sz="4" w:space="0" w:color="000000"/>
              <w:right w:val="single" w:sz="4" w:space="0" w:color="000000"/>
            </w:tcBorders>
            <w:vAlign w:val="center"/>
            <w:hideMark/>
          </w:tcPr>
          <w:p w:rsidR="007B0F84" w:rsidRPr="00A50B87" w:rsidRDefault="007B0F84" w:rsidP="007B0F84">
            <w:pPr>
              <w:spacing w:before="29" w:line="288" w:lineRule="auto"/>
              <w:rPr>
                <w:szCs w:val="21"/>
              </w:rPr>
            </w:pPr>
            <w:r w:rsidRPr="00A50B87">
              <w:rPr>
                <w:rFonts w:hint="eastAsia"/>
                <w:szCs w:val="21"/>
              </w:rPr>
              <w:t>期末基金份额净值</w:t>
            </w:r>
          </w:p>
        </w:tc>
        <w:tc>
          <w:tcPr>
            <w:tcW w:w="1682" w:type="pct"/>
            <w:tcBorders>
              <w:top w:val="single" w:sz="4" w:space="0" w:color="000000"/>
              <w:left w:val="single" w:sz="4" w:space="0" w:color="000000"/>
              <w:bottom w:val="single" w:sz="4" w:space="0" w:color="000000"/>
              <w:right w:val="single" w:sz="4" w:space="0" w:color="000000"/>
            </w:tcBorders>
            <w:vAlign w:val="center"/>
            <w:hideMark/>
          </w:tcPr>
          <w:p w:rsidR="007B0F84" w:rsidRPr="00A50B87" w:rsidRDefault="007B0F84" w:rsidP="007B0F84">
            <w:pPr>
              <w:spacing w:before="29" w:line="288" w:lineRule="auto"/>
              <w:jc w:val="right"/>
              <w:rPr>
                <w:szCs w:val="21"/>
              </w:rPr>
            </w:pPr>
            <w:r w:rsidRPr="00A50B87">
              <w:rPr>
                <w:rFonts w:hint="eastAsia"/>
                <w:szCs w:val="21"/>
              </w:rPr>
              <w:t>1.000</w:t>
            </w:r>
          </w:p>
        </w:tc>
        <w:tc>
          <w:tcPr>
            <w:tcW w:w="1681" w:type="pct"/>
            <w:tcBorders>
              <w:top w:val="single" w:sz="4" w:space="0" w:color="000000"/>
              <w:left w:val="single" w:sz="4" w:space="0" w:color="000000"/>
              <w:bottom w:val="single" w:sz="4" w:space="0" w:color="000000"/>
              <w:right w:val="single" w:sz="4" w:space="0" w:color="000000"/>
            </w:tcBorders>
            <w:vAlign w:val="center"/>
            <w:hideMark/>
          </w:tcPr>
          <w:p w:rsidR="007B0F84" w:rsidRPr="00A50B87" w:rsidRDefault="007B0F84" w:rsidP="007B0F84">
            <w:pPr>
              <w:spacing w:before="29" w:line="288" w:lineRule="auto"/>
              <w:jc w:val="right"/>
              <w:rPr>
                <w:szCs w:val="21"/>
              </w:rPr>
            </w:pPr>
            <w:r w:rsidRPr="00A50B87">
              <w:rPr>
                <w:rFonts w:hint="eastAsia"/>
                <w:szCs w:val="21"/>
              </w:rPr>
              <w:t>1.000</w:t>
            </w:r>
          </w:p>
        </w:tc>
      </w:tr>
      <w:tr w:rsidR="00A50B87" w:rsidRPr="00A50B87" w:rsidTr="00F67DED">
        <w:tc>
          <w:tcPr>
            <w:tcW w:w="1637" w:type="pct"/>
            <w:vMerge w:val="restart"/>
            <w:tcBorders>
              <w:top w:val="single" w:sz="4" w:space="0" w:color="000000"/>
              <w:left w:val="single" w:sz="4" w:space="0" w:color="000000"/>
              <w:bottom w:val="single" w:sz="4" w:space="0" w:color="000000"/>
              <w:right w:val="single" w:sz="4" w:space="0" w:color="000000"/>
            </w:tcBorders>
            <w:vAlign w:val="center"/>
            <w:hideMark/>
          </w:tcPr>
          <w:p w:rsidR="007B0F84" w:rsidRPr="00A50B87" w:rsidRDefault="007B0F84" w:rsidP="007B0F84">
            <w:pPr>
              <w:spacing w:line="360" w:lineRule="auto"/>
              <w:ind w:leftChars="-51" w:left="-107" w:rightChars="-51" w:right="-107"/>
              <w:rPr>
                <w:rFonts w:asciiTheme="minorEastAsia" w:eastAsiaTheme="minorEastAsia" w:hAnsiTheme="minorEastAsia"/>
                <w:b/>
                <w:szCs w:val="21"/>
              </w:rPr>
            </w:pPr>
            <w:r w:rsidRPr="00A50B87">
              <w:rPr>
                <w:rFonts w:hint="eastAsia"/>
                <w:b/>
                <w:szCs w:val="21"/>
              </w:rPr>
              <w:t>3.1.3</w:t>
            </w:r>
            <w:r w:rsidRPr="00A50B87">
              <w:rPr>
                <w:rFonts w:hint="eastAsia"/>
                <w:b/>
                <w:szCs w:val="21"/>
              </w:rPr>
              <w:t>累计期末指标</w:t>
            </w:r>
          </w:p>
        </w:tc>
        <w:tc>
          <w:tcPr>
            <w:tcW w:w="3363" w:type="pct"/>
            <w:gridSpan w:val="2"/>
            <w:tcBorders>
              <w:top w:val="single" w:sz="4" w:space="0" w:color="000000"/>
              <w:left w:val="single" w:sz="4" w:space="0" w:color="000000"/>
              <w:bottom w:val="single" w:sz="4" w:space="0" w:color="000000"/>
              <w:right w:val="single" w:sz="4" w:space="0" w:color="000000"/>
            </w:tcBorders>
            <w:vAlign w:val="center"/>
            <w:hideMark/>
          </w:tcPr>
          <w:p w:rsidR="007B0F84" w:rsidRPr="00A50B87" w:rsidRDefault="007B0F84" w:rsidP="007B0F84">
            <w:pPr>
              <w:spacing w:before="29" w:line="288" w:lineRule="auto"/>
              <w:jc w:val="center"/>
              <w:rPr>
                <w:b/>
                <w:szCs w:val="21"/>
              </w:rPr>
            </w:pPr>
            <w:r w:rsidRPr="00A50B87">
              <w:rPr>
                <w:b/>
                <w:szCs w:val="21"/>
              </w:rPr>
              <w:t>2016</w:t>
            </w:r>
            <w:r w:rsidRPr="00A50B87">
              <w:rPr>
                <w:rFonts w:hint="eastAsia"/>
                <w:b/>
                <w:szCs w:val="21"/>
              </w:rPr>
              <w:t>年末</w:t>
            </w:r>
          </w:p>
        </w:tc>
      </w:tr>
      <w:tr w:rsidR="00A50B87" w:rsidRPr="00A50B87" w:rsidTr="00F67DED">
        <w:tc>
          <w:tcPr>
            <w:tcW w:w="1637" w:type="pct"/>
            <w:vMerge/>
            <w:tcBorders>
              <w:top w:val="single" w:sz="4" w:space="0" w:color="000000"/>
              <w:left w:val="single" w:sz="4" w:space="0" w:color="000000"/>
              <w:bottom w:val="single" w:sz="4" w:space="0" w:color="000000"/>
              <w:right w:val="single" w:sz="4" w:space="0" w:color="000000"/>
            </w:tcBorders>
            <w:vAlign w:val="center"/>
            <w:hideMark/>
          </w:tcPr>
          <w:p w:rsidR="007B0F84" w:rsidRPr="00A50B87" w:rsidRDefault="007B0F84" w:rsidP="007B0F84">
            <w:pPr>
              <w:widowControl/>
              <w:spacing w:line="360" w:lineRule="auto"/>
              <w:jc w:val="left"/>
              <w:rPr>
                <w:rFonts w:asciiTheme="minorEastAsia" w:eastAsiaTheme="minorEastAsia" w:hAnsiTheme="minorEastAsia"/>
                <w:b/>
                <w:szCs w:val="21"/>
              </w:rPr>
            </w:pPr>
          </w:p>
        </w:tc>
        <w:tc>
          <w:tcPr>
            <w:tcW w:w="1682" w:type="pct"/>
            <w:tcBorders>
              <w:top w:val="single" w:sz="4" w:space="0" w:color="000000"/>
              <w:left w:val="single" w:sz="4" w:space="0" w:color="000000"/>
              <w:bottom w:val="single" w:sz="4" w:space="0" w:color="000000"/>
              <w:right w:val="single" w:sz="4" w:space="0" w:color="000000"/>
            </w:tcBorders>
            <w:vAlign w:val="center"/>
            <w:hideMark/>
          </w:tcPr>
          <w:p w:rsidR="007B0F84" w:rsidRPr="00A50B87" w:rsidRDefault="007B0F84" w:rsidP="007537FB">
            <w:pPr>
              <w:spacing w:before="29" w:line="288" w:lineRule="auto"/>
              <w:ind w:firstLine="420"/>
              <w:jc w:val="center"/>
              <w:rPr>
                <w:rFonts w:ascii="宋体" w:hAnsi="宋体"/>
                <w:sz w:val="24"/>
                <w:szCs w:val="21"/>
              </w:rPr>
            </w:pPr>
            <w:r w:rsidRPr="00A50B87">
              <w:rPr>
                <w:rFonts w:hint="eastAsia"/>
                <w:szCs w:val="21"/>
              </w:rPr>
              <w:t>交银天利宝货币</w:t>
            </w:r>
            <w:r w:rsidRPr="00A50B87">
              <w:rPr>
                <w:rFonts w:hint="eastAsia"/>
                <w:szCs w:val="21"/>
              </w:rPr>
              <w:t>A</w:t>
            </w:r>
          </w:p>
        </w:tc>
        <w:tc>
          <w:tcPr>
            <w:tcW w:w="1681" w:type="pct"/>
            <w:tcBorders>
              <w:top w:val="single" w:sz="4" w:space="0" w:color="000000"/>
              <w:left w:val="single" w:sz="4" w:space="0" w:color="000000"/>
              <w:bottom w:val="single" w:sz="4" w:space="0" w:color="000000"/>
              <w:right w:val="single" w:sz="4" w:space="0" w:color="000000"/>
            </w:tcBorders>
            <w:vAlign w:val="center"/>
            <w:hideMark/>
          </w:tcPr>
          <w:p w:rsidR="007B0F84" w:rsidRPr="00A50B87" w:rsidRDefault="007B0F84" w:rsidP="007537FB">
            <w:pPr>
              <w:spacing w:before="29" w:line="288" w:lineRule="auto"/>
              <w:ind w:firstLine="420"/>
              <w:jc w:val="center"/>
              <w:rPr>
                <w:rFonts w:ascii="宋体" w:hAnsi="宋体"/>
                <w:sz w:val="24"/>
                <w:szCs w:val="21"/>
              </w:rPr>
            </w:pPr>
            <w:r w:rsidRPr="00A50B87">
              <w:rPr>
                <w:rFonts w:hint="eastAsia"/>
                <w:szCs w:val="21"/>
              </w:rPr>
              <w:t>交银天利宝货币</w:t>
            </w:r>
            <w:r w:rsidRPr="00A50B87">
              <w:rPr>
                <w:rFonts w:hint="eastAsia"/>
                <w:szCs w:val="21"/>
              </w:rPr>
              <w:t>E</w:t>
            </w:r>
          </w:p>
        </w:tc>
      </w:tr>
      <w:tr w:rsidR="00A50B87" w:rsidRPr="00A50B87" w:rsidTr="007537FB">
        <w:tc>
          <w:tcPr>
            <w:tcW w:w="1637" w:type="pct"/>
            <w:tcBorders>
              <w:top w:val="single" w:sz="4" w:space="0" w:color="000000"/>
              <w:left w:val="single" w:sz="4" w:space="0" w:color="000000"/>
              <w:bottom w:val="single" w:sz="4" w:space="0" w:color="000000"/>
              <w:right w:val="single" w:sz="4" w:space="0" w:color="000000"/>
            </w:tcBorders>
            <w:vAlign w:val="center"/>
            <w:hideMark/>
          </w:tcPr>
          <w:p w:rsidR="007B0F84" w:rsidRPr="00A50B87" w:rsidRDefault="007B0F84" w:rsidP="007B0F84">
            <w:pPr>
              <w:spacing w:before="29" w:line="288" w:lineRule="auto"/>
              <w:rPr>
                <w:rFonts w:asciiTheme="minorEastAsia" w:eastAsiaTheme="minorEastAsia" w:hAnsiTheme="minorEastAsia"/>
                <w:szCs w:val="21"/>
              </w:rPr>
            </w:pPr>
            <w:r w:rsidRPr="00A50B87">
              <w:rPr>
                <w:rFonts w:hint="eastAsia"/>
                <w:szCs w:val="21"/>
              </w:rPr>
              <w:t>累计净值收益率</w:t>
            </w:r>
          </w:p>
        </w:tc>
        <w:tc>
          <w:tcPr>
            <w:tcW w:w="1682" w:type="pct"/>
            <w:tcBorders>
              <w:top w:val="single" w:sz="4" w:space="0" w:color="000000"/>
              <w:left w:val="single" w:sz="4" w:space="0" w:color="000000"/>
              <w:bottom w:val="single" w:sz="4" w:space="0" w:color="000000"/>
              <w:right w:val="single" w:sz="4" w:space="0" w:color="000000"/>
            </w:tcBorders>
            <w:vAlign w:val="center"/>
          </w:tcPr>
          <w:p w:rsidR="007B0F84" w:rsidRPr="00A50B87" w:rsidRDefault="007B0F84" w:rsidP="007B0F84">
            <w:pPr>
              <w:spacing w:before="29" w:line="288" w:lineRule="auto"/>
              <w:jc w:val="right"/>
              <w:rPr>
                <w:szCs w:val="21"/>
              </w:rPr>
            </w:pPr>
            <w:r w:rsidRPr="00A50B87">
              <w:t>0.55%</w:t>
            </w:r>
          </w:p>
        </w:tc>
        <w:tc>
          <w:tcPr>
            <w:tcW w:w="1681" w:type="pct"/>
            <w:tcBorders>
              <w:top w:val="single" w:sz="4" w:space="0" w:color="000000"/>
              <w:left w:val="single" w:sz="4" w:space="0" w:color="000000"/>
              <w:bottom w:val="single" w:sz="4" w:space="0" w:color="000000"/>
              <w:right w:val="single" w:sz="4" w:space="0" w:color="000000"/>
            </w:tcBorders>
            <w:vAlign w:val="center"/>
          </w:tcPr>
          <w:p w:rsidR="007B0F84" w:rsidRPr="00A50B87" w:rsidRDefault="007B0F84" w:rsidP="007B0F84">
            <w:pPr>
              <w:spacing w:before="29" w:line="288" w:lineRule="auto"/>
              <w:jc w:val="right"/>
              <w:rPr>
                <w:szCs w:val="21"/>
              </w:rPr>
            </w:pPr>
            <w:r w:rsidRPr="00A50B87">
              <w:t>0.60%</w:t>
            </w:r>
          </w:p>
        </w:tc>
      </w:tr>
    </w:tbl>
    <w:p w:rsidR="00057153" w:rsidRPr="00A50B87" w:rsidRDefault="00AA5E86">
      <w:pPr>
        <w:tabs>
          <w:tab w:val="left" w:pos="426"/>
        </w:tabs>
        <w:spacing w:before="29" w:line="288" w:lineRule="auto"/>
        <w:jc w:val="left"/>
        <w:rPr>
          <w:kern w:val="0"/>
          <w:sz w:val="24"/>
        </w:rPr>
      </w:pPr>
      <w:r w:rsidRPr="00A50B87">
        <w:rPr>
          <w:rFonts w:hint="eastAsia"/>
          <w:kern w:val="0"/>
          <w:sz w:val="24"/>
        </w:rPr>
        <w:t>注：</w:t>
      </w:r>
      <w:r w:rsidRPr="00A50B87">
        <w:rPr>
          <w:rFonts w:hint="eastAsia"/>
          <w:kern w:val="0"/>
          <w:sz w:val="24"/>
        </w:rPr>
        <w:t>1</w:t>
      </w:r>
      <w:r w:rsidRPr="00A50B87">
        <w:rPr>
          <w:rFonts w:hint="eastAsia"/>
          <w:kern w:val="0"/>
          <w:sz w:val="24"/>
        </w:rPr>
        <w:t>、本基金申购赎回费为零。</w:t>
      </w:r>
    </w:p>
    <w:p w:rsidR="00057153" w:rsidRPr="00A50B87" w:rsidRDefault="00AA5E86">
      <w:pPr>
        <w:tabs>
          <w:tab w:val="left" w:pos="426"/>
        </w:tabs>
        <w:spacing w:before="29" w:line="288" w:lineRule="auto"/>
        <w:jc w:val="left"/>
        <w:rPr>
          <w:kern w:val="0"/>
          <w:sz w:val="24"/>
        </w:rPr>
      </w:pPr>
      <w:r w:rsidRPr="00A50B87">
        <w:rPr>
          <w:rFonts w:hint="eastAsia"/>
          <w:kern w:val="0"/>
          <w:sz w:val="24"/>
        </w:rPr>
        <w:t xml:space="preserve">   2</w:t>
      </w:r>
      <w:r w:rsidRPr="00A50B87">
        <w:rPr>
          <w:rFonts w:hint="eastAsia"/>
          <w:kern w:val="0"/>
          <w:sz w:val="24"/>
        </w:rPr>
        <w:t>、本基金收益分配按日结转份额。</w:t>
      </w:r>
    </w:p>
    <w:p w:rsidR="00057153" w:rsidRPr="00A50B87" w:rsidRDefault="00AA5E86">
      <w:pPr>
        <w:tabs>
          <w:tab w:val="left" w:pos="426"/>
        </w:tabs>
        <w:spacing w:before="29" w:line="288" w:lineRule="auto"/>
        <w:jc w:val="left"/>
        <w:rPr>
          <w:kern w:val="0"/>
          <w:sz w:val="24"/>
        </w:rPr>
      </w:pPr>
      <w:r w:rsidRPr="00A50B87">
        <w:rPr>
          <w:rFonts w:hint="eastAsia"/>
          <w:kern w:val="0"/>
          <w:sz w:val="24"/>
        </w:rPr>
        <w:t xml:space="preserve">   3</w:t>
      </w:r>
      <w:r w:rsidRPr="00A50B87">
        <w:rPr>
          <w:rFonts w:hint="eastAsia"/>
          <w:kern w:val="0"/>
          <w:sz w:val="24"/>
        </w:rPr>
        <w:t>、</w:t>
      </w:r>
      <w:r w:rsidR="007E6151" w:rsidRPr="00A50B87">
        <w:rPr>
          <w:sz w:val="24"/>
        </w:rPr>
        <w:t>本基金实行销售服务费分</w:t>
      </w:r>
      <w:r w:rsidR="007E6151" w:rsidRPr="00A50B87">
        <w:rPr>
          <w:rFonts w:hint="eastAsia"/>
          <w:sz w:val="24"/>
        </w:rPr>
        <w:t>类</w:t>
      </w:r>
      <w:r w:rsidR="007E6151" w:rsidRPr="00A50B87">
        <w:rPr>
          <w:sz w:val="24"/>
        </w:rPr>
        <w:t>收费方式，分设两</w:t>
      </w:r>
      <w:r w:rsidR="007E6151" w:rsidRPr="00A50B87">
        <w:rPr>
          <w:rFonts w:hint="eastAsia"/>
          <w:sz w:val="24"/>
        </w:rPr>
        <w:t>类</w:t>
      </w:r>
      <w:r w:rsidR="007E6151" w:rsidRPr="00A50B87">
        <w:rPr>
          <w:sz w:val="24"/>
        </w:rPr>
        <w:t>基金份额：</w:t>
      </w:r>
      <w:r w:rsidR="007E6151" w:rsidRPr="00A50B87">
        <w:rPr>
          <w:sz w:val="24"/>
        </w:rPr>
        <w:t>A</w:t>
      </w:r>
      <w:r w:rsidR="007E6151" w:rsidRPr="00A50B87">
        <w:rPr>
          <w:rFonts w:hint="eastAsia"/>
          <w:sz w:val="24"/>
        </w:rPr>
        <w:t>类</w:t>
      </w:r>
      <w:r w:rsidR="007E6151" w:rsidRPr="00A50B87">
        <w:rPr>
          <w:sz w:val="24"/>
        </w:rPr>
        <w:t>基金份额和</w:t>
      </w:r>
      <w:r w:rsidR="007E6151" w:rsidRPr="00A50B87">
        <w:rPr>
          <w:sz w:val="24"/>
        </w:rPr>
        <w:t>E</w:t>
      </w:r>
      <w:r w:rsidR="007E6151" w:rsidRPr="00A50B87">
        <w:rPr>
          <w:sz w:val="24"/>
        </w:rPr>
        <w:t>类基金份额。</w:t>
      </w:r>
      <w:r w:rsidR="007E6151" w:rsidRPr="00A50B87">
        <w:rPr>
          <w:sz w:val="24"/>
        </w:rPr>
        <w:t>A</w:t>
      </w:r>
      <w:r w:rsidR="007E6151" w:rsidRPr="00A50B87">
        <w:rPr>
          <w:sz w:val="24"/>
        </w:rPr>
        <w:t>类</w:t>
      </w:r>
      <w:r w:rsidR="007E6151" w:rsidRPr="00A50B87">
        <w:rPr>
          <w:rFonts w:hint="eastAsia"/>
          <w:sz w:val="24"/>
        </w:rPr>
        <w:t>基金份额与</w:t>
      </w:r>
      <w:r w:rsidR="007E6151" w:rsidRPr="00A50B87">
        <w:rPr>
          <w:sz w:val="24"/>
        </w:rPr>
        <w:t>E</w:t>
      </w:r>
      <w:r w:rsidR="007E6151" w:rsidRPr="00A50B87">
        <w:rPr>
          <w:sz w:val="24"/>
        </w:rPr>
        <w:t>类</w:t>
      </w:r>
      <w:r w:rsidR="007E6151" w:rsidRPr="00A50B87">
        <w:rPr>
          <w:rFonts w:hint="eastAsia"/>
          <w:sz w:val="24"/>
        </w:rPr>
        <w:t>基金份额的管理费、托管费相同，</w:t>
      </w:r>
      <w:r w:rsidR="007E6151" w:rsidRPr="00A50B87">
        <w:rPr>
          <w:sz w:val="24"/>
        </w:rPr>
        <w:t>A</w:t>
      </w:r>
      <w:r w:rsidR="007E6151" w:rsidRPr="00A50B87">
        <w:rPr>
          <w:rFonts w:hint="eastAsia"/>
          <w:sz w:val="24"/>
        </w:rPr>
        <w:t>类基金份额按照</w:t>
      </w:r>
      <w:r w:rsidR="007E6151" w:rsidRPr="00A50B87">
        <w:rPr>
          <w:sz w:val="24"/>
        </w:rPr>
        <w:t>0.25%</w:t>
      </w:r>
      <w:r w:rsidR="007E6151" w:rsidRPr="00A50B87">
        <w:rPr>
          <w:rFonts w:hint="eastAsia"/>
          <w:sz w:val="24"/>
        </w:rPr>
        <w:t>的年费率计提销售服务费，</w:t>
      </w:r>
      <w:r w:rsidR="007E6151" w:rsidRPr="00A50B87">
        <w:rPr>
          <w:sz w:val="24"/>
        </w:rPr>
        <w:t>E</w:t>
      </w:r>
      <w:r w:rsidR="007E6151" w:rsidRPr="00A50B87">
        <w:rPr>
          <w:rFonts w:hint="eastAsia"/>
          <w:sz w:val="24"/>
        </w:rPr>
        <w:t>类基金份额按照</w:t>
      </w:r>
      <w:r w:rsidR="007E6151" w:rsidRPr="00A50B87">
        <w:rPr>
          <w:sz w:val="24"/>
        </w:rPr>
        <w:t>0.01%</w:t>
      </w:r>
      <w:r w:rsidR="007E6151" w:rsidRPr="00A50B87">
        <w:rPr>
          <w:rFonts w:hint="eastAsia"/>
          <w:sz w:val="24"/>
        </w:rPr>
        <w:t>的年费率计提销售服务费。在计算主要财务指标时，</w:t>
      </w:r>
      <w:r w:rsidR="007E6151" w:rsidRPr="00A50B87">
        <w:rPr>
          <w:sz w:val="24"/>
        </w:rPr>
        <w:t>A</w:t>
      </w:r>
      <w:r w:rsidR="007E6151" w:rsidRPr="00A50B87">
        <w:rPr>
          <w:sz w:val="24"/>
        </w:rPr>
        <w:t>类</w:t>
      </w:r>
      <w:r w:rsidR="007E6151" w:rsidRPr="00A50B87">
        <w:rPr>
          <w:rFonts w:hint="eastAsia"/>
          <w:sz w:val="24"/>
        </w:rPr>
        <w:t>基金份额与分类前基金连续计算，</w:t>
      </w:r>
      <w:r w:rsidR="007E6151" w:rsidRPr="00A50B87">
        <w:rPr>
          <w:sz w:val="24"/>
        </w:rPr>
        <w:t>E</w:t>
      </w:r>
      <w:r w:rsidR="007E6151" w:rsidRPr="00A50B87">
        <w:rPr>
          <w:sz w:val="24"/>
        </w:rPr>
        <w:t>类</w:t>
      </w:r>
      <w:r w:rsidR="007E6151" w:rsidRPr="00A50B87">
        <w:rPr>
          <w:rFonts w:hint="eastAsia"/>
          <w:sz w:val="24"/>
        </w:rPr>
        <w:t>基金份额按新设基金计算；</w:t>
      </w:r>
    </w:p>
    <w:p w:rsidR="00FF3081" w:rsidRPr="00A50B87" w:rsidRDefault="00FF3081" w:rsidP="00A25EDA">
      <w:pPr>
        <w:tabs>
          <w:tab w:val="left" w:pos="426"/>
        </w:tabs>
        <w:spacing w:before="29" w:line="288" w:lineRule="auto"/>
        <w:jc w:val="left"/>
        <w:rPr>
          <w:kern w:val="0"/>
          <w:sz w:val="24"/>
        </w:rPr>
      </w:pPr>
      <w:r w:rsidRPr="00A50B87">
        <w:rPr>
          <w:rFonts w:hint="eastAsia"/>
          <w:kern w:val="0"/>
          <w:sz w:val="24"/>
        </w:rPr>
        <w:t xml:space="preserve">   4</w:t>
      </w:r>
      <w:r w:rsidRPr="00A50B87">
        <w:rPr>
          <w:rFonts w:hint="eastAsia"/>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B36B13" w:rsidRPr="00A50B87" w:rsidRDefault="00B36B13" w:rsidP="007537FB">
      <w:pPr>
        <w:autoSpaceDE w:val="0"/>
        <w:autoSpaceDN w:val="0"/>
        <w:adjustRightInd w:val="0"/>
        <w:spacing w:before="29" w:line="288" w:lineRule="auto"/>
        <w:ind w:firstLineChars="200" w:firstLine="480"/>
        <w:jc w:val="left"/>
        <w:rPr>
          <w:kern w:val="0"/>
          <w:sz w:val="24"/>
        </w:rPr>
      </w:pPr>
      <w:r w:rsidRPr="00A50B87">
        <w:rPr>
          <w:rFonts w:ascii="宋体" w:hAnsi="宋体" w:hint="eastAsia"/>
          <w:sz w:val="24"/>
        </w:rPr>
        <w:t>5、</w:t>
      </w:r>
      <w:r w:rsidRPr="00A50B87">
        <w:rPr>
          <w:rFonts w:hint="eastAsia"/>
          <w:sz w:val="24"/>
        </w:rPr>
        <w:t>本基金合同生效日为</w:t>
      </w:r>
      <w:r w:rsidRPr="00A50B87">
        <w:rPr>
          <w:sz w:val="24"/>
        </w:rPr>
        <w:t>2016</w:t>
      </w:r>
      <w:r w:rsidRPr="00A50B87">
        <w:rPr>
          <w:rFonts w:hint="eastAsia"/>
          <w:sz w:val="24"/>
        </w:rPr>
        <w:t>年</w:t>
      </w:r>
      <w:r w:rsidRPr="00A50B87">
        <w:rPr>
          <w:sz w:val="24"/>
        </w:rPr>
        <w:t>10</w:t>
      </w:r>
      <w:r w:rsidRPr="00A50B87">
        <w:rPr>
          <w:rFonts w:hint="eastAsia"/>
          <w:sz w:val="24"/>
        </w:rPr>
        <w:t>月</w:t>
      </w:r>
      <w:r w:rsidRPr="00A50B87">
        <w:rPr>
          <w:sz w:val="24"/>
        </w:rPr>
        <w:t>19</w:t>
      </w:r>
      <w:r w:rsidRPr="00A50B87">
        <w:rPr>
          <w:rFonts w:hint="eastAsia"/>
          <w:sz w:val="24"/>
        </w:rPr>
        <w:t>日，基金合同生效日至本报告期期末，本基金运作时间未满一年。</w:t>
      </w:r>
    </w:p>
    <w:p w:rsidR="00223DFB" w:rsidRPr="00A50B87" w:rsidRDefault="00223DFB" w:rsidP="004B36C2">
      <w:pPr>
        <w:spacing w:line="360" w:lineRule="auto"/>
        <w:rPr>
          <w:rFonts w:asciiTheme="minorEastAsia" w:eastAsiaTheme="minorEastAsia" w:hAnsiTheme="minorEastAsia"/>
          <w:szCs w:val="21"/>
        </w:rPr>
      </w:pPr>
    </w:p>
    <w:p w:rsidR="00223DFB" w:rsidRPr="00A50B87" w:rsidRDefault="00223DFB" w:rsidP="005307D5">
      <w:pPr>
        <w:pStyle w:val="20"/>
        <w:spacing w:before="29" w:after="0" w:line="288" w:lineRule="auto"/>
        <w:rPr>
          <w:rFonts w:ascii="Times New Roman" w:hAnsi="Times New Roman" w:cs="Times New Roman"/>
          <w:kern w:val="0"/>
          <w:szCs w:val="24"/>
        </w:rPr>
      </w:pPr>
      <w:bookmarkStart w:id="11" w:name="_Toc478463010"/>
      <w:r w:rsidRPr="00A50B87">
        <w:rPr>
          <w:rFonts w:ascii="Times New Roman" w:hAnsi="Times New Roman" w:cs="Times New Roman" w:hint="eastAsia"/>
          <w:kern w:val="0"/>
          <w:szCs w:val="24"/>
        </w:rPr>
        <w:t xml:space="preserve">3.2 </w:t>
      </w:r>
      <w:r w:rsidRPr="00A50B87">
        <w:rPr>
          <w:rFonts w:ascii="Times New Roman" w:hAnsi="Times New Roman" w:cs="Times New Roman" w:hint="eastAsia"/>
          <w:kern w:val="0"/>
          <w:szCs w:val="24"/>
        </w:rPr>
        <w:t>基金净值表现</w:t>
      </w:r>
      <w:bookmarkEnd w:id="11"/>
    </w:p>
    <w:p w:rsidR="00063497" w:rsidRPr="00A50B87" w:rsidRDefault="00063497" w:rsidP="005307D5">
      <w:pPr>
        <w:autoSpaceDE w:val="0"/>
        <w:autoSpaceDN w:val="0"/>
        <w:adjustRightInd w:val="0"/>
        <w:spacing w:before="29" w:line="288" w:lineRule="auto"/>
        <w:jc w:val="left"/>
        <w:rPr>
          <w:rFonts w:asciiTheme="minorEastAsia" w:eastAsiaTheme="minorEastAsia" w:hAnsiTheme="minorEastAsia"/>
          <w:b/>
          <w:kern w:val="0"/>
          <w:szCs w:val="21"/>
        </w:rPr>
      </w:pPr>
      <w:r w:rsidRPr="00A50B87">
        <w:rPr>
          <w:rFonts w:hint="eastAsia"/>
          <w:b/>
          <w:kern w:val="0"/>
          <w:sz w:val="24"/>
        </w:rPr>
        <w:t xml:space="preserve">3.2.1 </w:t>
      </w:r>
      <w:r w:rsidRPr="00A50B87">
        <w:rPr>
          <w:rFonts w:hint="eastAsia"/>
          <w:b/>
          <w:kern w:val="0"/>
          <w:sz w:val="24"/>
        </w:rPr>
        <w:t>基金份额净值收益率及其与同期业绩比较基准收益率的比较</w:t>
      </w:r>
    </w:p>
    <w:p w:rsidR="00063497" w:rsidRPr="00A50B87" w:rsidRDefault="00063497" w:rsidP="00E33C4A">
      <w:pPr>
        <w:pStyle w:val="21"/>
        <w:spacing w:before="29" w:line="288" w:lineRule="auto"/>
        <w:ind w:firstLineChars="0" w:firstLine="420"/>
        <w:rPr>
          <w:rFonts w:ascii="Times New Roman" w:hAnsi="Times New Roman"/>
          <w:b/>
          <w:color w:val="auto"/>
        </w:rPr>
      </w:pPr>
      <w:r w:rsidRPr="00A50B87">
        <w:rPr>
          <w:rFonts w:ascii="Times New Roman" w:hAnsi="Times New Roman" w:hint="eastAsia"/>
          <w:b/>
          <w:color w:val="auto"/>
        </w:rPr>
        <w:t>1</w:t>
      </w:r>
      <w:r w:rsidRPr="00A50B87">
        <w:rPr>
          <w:rFonts w:ascii="Times New Roman" w:hAnsi="Times New Roman" w:hint="eastAsia"/>
          <w:b/>
          <w:color w:val="auto"/>
        </w:rPr>
        <w:t>．交银天利宝货币</w:t>
      </w:r>
      <w:r w:rsidRPr="00A50B87">
        <w:rPr>
          <w:rFonts w:ascii="Times New Roman" w:hAnsi="Times New Roman" w:hint="eastAsia"/>
          <w:b/>
          <w:color w:val="auto"/>
        </w:rPr>
        <w:t>A</w:t>
      </w:r>
      <w:r w:rsidRPr="00A50B87">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A50B87" w:rsidRPr="00A50B87" w:rsidTr="00023CE7">
        <w:tc>
          <w:tcPr>
            <w:tcW w:w="1727" w:type="dxa"/>
            <w:shd w:val="clear" w:color="auto" w:fill="auto"/>
            <w:vAlign w:val="center"/>
          </w:tcPr>
          <w:p w:rsidR="00063497" w:rsidRPr="00A50B87"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A50B87">
              <w:rPr>
                <w:rFonts w:ascii="Times New Roman" w:hAnsi="Times New Roman" w:hint="eastAsia"/>
                <w:kern w:val="2"/>
              </w:rPr>
              <w:t>阶段</w:t>
            </w:r>
          </w:p>
        </w:tc>
        <w:tc>
          <w:tcPr>
            <w:tcW w:w="1326" w:type="dxa"/>
            <w:shd w:val="clear" w:color="auto" w:fill="auto"/>
            <w:vAlign w:val="center"/>
          </w:tcPr>
          <w:p w:rsidR="00063497" w:rsidRPr="00A50B87" w:rsidRDefault="009945D1" w:rsidP="00E33C4A">
            <w:pPr>
              <w:pStyle w:val="af6"/>
              <w:adjustRightInd w:val="0"/>
              <w:snapToGrid w:val="0"/>
              <w:spacing w:before="29" w:beforeAutospacing="0" w:after="0" w:afterAutospacing="0" w:line="288" w:lineRule="auto"/>
              <w:jc w:val="center"/>
              <w:rPr>
                <w:rFonts w:ascii="Times New Roman" w:hAnsi="Times New Roman"/>
                <w:kern w:val="2"/>
              </w:rPr>
            </w:pPr>
            <w:r w:rsidRPr="00A50B87">
              <w:rPr>
                <w:rFonts w:ascii="Times New Roman" w:hAnsi="Times New Roman" w:hint="eastAsia"/>
                <w:kern w:val="2"/>
              </w:rPr>
              <w:t>份额</w:t>
            </w:r>
            <w:r w:rsidR="00063497" w:rsidRPr="00A50B87">
              <w:rPr>
                <w:rFonts w:ascii="Times New Roman" w:hAnsi="Times New Roman" w:hint="eastAsia"/>
                <w:kern w:val="2"/>
              </w:rPr>
              <w:t>净值收益率①</w:t>
            </w:r>
          </w:p>
        </w:tc>
        <w:tc>
          <w:tcPr>
            <w:tcW w:w="1327" w:type="dxa"/>
            <w:shd w:val="clear" w:color="auto" w:fill="auto"/>
            <w:vAlign w:val="center"/>
          </w:tcPr>
          <w:p w:rsidR="00063497" w:rsidRPr="00A50B87" w:rsidRDefault="007E5F72" w:rsidP="00E33C4A">
            <w:pPr>
              <w:pStyle w:val="af6"/>
              <w:adjustRightInd w:val="0"/>
              <w:snapToGrid w:val="0"/>
              <w:spacing w:before="29" w:beforeAutospacing="0" w:after="0" w:afterAutospacing="0" w:line="288" w:lineRule="auto"/>
              <w:jc w:val="center"/>
              <w:rPr>
                <w:rFonts w:ascii="Times New Roman" w:hAnsi="Times New Roman"/>
                <w:kern w:val="2"/>
              </w:rPr>
            </w:pPr>
            <w:r w:rsidRPr="00A50B87">
              <w:rPr>
                <w:rFonts w:ascii="Times New Roman" w:hAnsi="Times New Roman" w:hint="eastAsia"/>
                <w:kern w:val="2"/>
              </w:rPr>
              <w:t>份额</w:t>
            </w:r>
            <w:r w:rsidR="00063497" w:rsidRPr="00A50B87">
              <w:rPr>
                <w:rFonts w:ascii="Times New Roman" w:hAnsi="Times New Roman" w:hint="eastAsia"/>
                <w:kern w:val="2"/>
              </w:rPr>
              <w:t>净值收益率标准差②</w:t>
            </w:r>
          </w:p>
        </w:tc>
        <w:tc>
          <w:tcPr>
            <w:tcW w:w="1327" w:type="dxa"/>
            <w:shd w:val="clear" w:color="auto" w:fill="auto"/>
            <w:vAlign w:val="center"/>
          </w:tcPr>
          <w:p w:rsidR="00063497" w:rsidRPr="00A50B87"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A50B87">
              <w:rPr>
                <w:rFonts w:ascii="Times New Roman" w:hAnsi="Times New Roman" w:hint="eastAsia"/>
                <w:kern w:val="2"/>
              </w:rPr>
              <w:t>业绩比较基准收益率③</w:t>
            </w:r>
          </w:p>
        </w:tc>
        <w:tc>
          <w:tcPr>
            <w:tcW w:w="1327" w:type="dxa"/>
            <w:shd w:val="clear" w:color="auto" w:fill="auto"/>
            <w:vAlign w:val="center"/>
          </w:tcPr>
          <w:p w:rsidR="00063497" w:rsidRPr="00A50B87"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A50B87">
              <w:rPr>
                <w:rFonts w:ascii="Times New Roman" w:hAnsi="Times New Roman" w:hint="eastAsia"/>
                <w:kern w:val="2"/>
              </w:rPr>
              <w:t>业绩比较基准收益率标准差④</w:t>
            </w:r>
          </w:p>
        </w:tc>
        <w:tc>
          <w:tcPr>
            <w:tcW w:w="1327" w:type="dxa"/>
            <w:shd w:val="clear" w:color="auto" w:fill="auto"/>
            <w:vAlign w:val="center"/>
          </w:tcPr>
          <w:p w:rsidR="00063497" w:rsidRPr="00A50B87"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A50B87">
              <w:rPr>
                <w:rFonts w:ascii="Times New Roman" w:hAnsi="Times New Roman" w:hint="eastAsia"/>
                <w:kern w:val="2"/>
              </w:rPr>
              <w:t>①</w:t>
            </w:r>
            <w:r w:rsidRPr="00A50B87">
              <w:rPr>
                <w:rFonts w:ascii="Times New Roman" w:hAnsi="Times New Roman" w:hint="eastAsia"/>
                <w:kern w:val="2"/>
              </w:rPr>
              <w:t>-</w:t>
            </w:r>
            <w:r w:rsidRPr="00A50B87">
              <w:rPr>
                <w:rFonts w:ascii="Times New Roman" w:hAnsi="Times New Roman" w:hint="eastAsia"/>
                <w:kern w:val="2"/>
              </w:rPr>
              <w:t>③</w:t>
            </w:r>
          </w:p>
        </w:tc>
        <w:tc>
          <w:tcPr>
            <w:tcW w:w="1327" w:type="dxa"/>
            <w:shd w:val="clear" w:color="auto" w:fill="auto"/>
            <w:vAlign w:val="center"/>
          </w:tcPr>
          <w:p w:rsidR="00063497" w:rsidRPr="00A50B87" w:rsidRDefault="00063497" w:rsidP="004B36C2">
            <w:pPr>
              <w:pStyle w:val="af6"/>
              <w:adjustRightInd w:val="0"/>
              <w:snapToGrid w:val="0"/>
              <w:spacing w:before="0" w:beforeAutospacing="0" w:after="0" w:afterAutospacing="0" w:line="360" w:lineRule="auto"/>
              <w:jc w:val="center"/>
              <w:rPr>
                <w:rFonts w:asciiTheme="minorEastAsia" w:eastAsiaTheme="minorEastAsia" w:hAnsiTheme="minorEastAsia"/>
                <w:kern w:val="2"/>
                <w:sz w:val="21"/>
                <w:szCs w:val="21"/>
              </w:rPr>
            </w:pPr>
            <w:r w:rsidRPr="00A50B87">
              <w:rPr>
                <w:rFonts w:asciiTheme="minorEastAsia" w:eastAsiaTheme="minorEastAsia" w:hAnsiTheme="minorEastAsia" w:hint="eastAsia"/>
                <w:kern w:val="2"/>
                <w:sz w:val="21"/>
                <w:szCs w:val="21"/>
              </w:rPr>
              <w:t>②-④</w:t>
            </w:r>
          </w:p>
        </w:tc>
      </w:tr>
      <w:tr w:rsidR="00A50B87" w:rsidRPr="00A50B87">
        <w:tc>
          <w:tcPr>
            <w:tcW w:w="1600" w:type="dxa"/>
            <w:vAlign w:val="center"/>
          </w:tcPr>
          <w:p w:rsidR="00057153" w:rsidRPr="00A50B87" w:rsidRDefault="00AA5E86">
            <w:pPr>
              <w:jc w:val="left"/>
            </w:pPr>
            <w:r w:rsidRPr="00A50B87">
              <w:rPr>
                <w:sz w:val="24"/>
              </w:rPr>
              <w:t>自基金合同生效起至今</w:t>
            </w:r>
          </w:p>
        </w:tc>
        <w:tc>
          <w:tcPr>
            <w:tcW w:w="1233" w:type="dxa"/>
            <w:vAlign w:val="center"/>
          </w:tcPr>
          <w:p w:rsidR="00057153" w:rsidRPr="00A50B87" w:rsidRDefault="00AA5E86">
            <w:pPr>
              <w:jc w:val="center"/>
            </w:pPr>
            <w:r w:rsidRPr="00A50B87">
              <w:rPr>
                <w:sz w:val="24"/>
              </w:rPr>
              <w:t>0.5497%</w:t>
            </w:r>
          </w:p>
        </w:tc>
        <w:tc>
          <w:tcPr>
            <w:tcW w:w="1233" w:type="dxa"/>
            <w:vAlign w:val="center"/>
          </w:tcPr>
          <w:p w:rsidR="00057153" w:rsidRPr="00A50B87" w:rsidRDefault="00AA5E86">
            <w:pPr>
              <w:jc w:val="center"/>
            </w:pPr>
            <w:r w:rsidRPr="00A50B87">
              <w:rPr>
                <w:sz w:val="24"/>
              </w:rPr>
              <w:t>0.0018%</w:t>
            </w:r>
          </w:p>
        </w:tc>
        <w:tc>
          <w:tcPr>
            <w:tcW w:w="1233" w:type="dxa"/>
            <w:vAlign w:val="center"/>
          </w:tcPr>
          <w:p w:rsidR="00057153" w:rsidRPr="00A50B87" w:rsidRDefault="00AA5E86">
            <w:pPr>
              <w:jc w:val="center"/>
            </w:pPr>
            <w:r w:rsidRPr="00A50B87">
              <w:rPr>
                <w:sz w:val="24"/>
              </w:rPr>
              <w:t>0.0710%</w:t>
            </w:r>
          </w:p>
        </w:tc>
        <w:tc>
          <w:tcPr>
            <w:tcW w:w="1233" w:type="dxa"/>
            <w:vAlign w:val="center"/>
          </w:tcPr>
          <w:p w:rsidR="00057153" w:rsidRPr="00A50B87" w:rsidRDefault="00AA5E86">
            <w:pPr>
              <w:jc w:val="center"/>
            </w:pPr>
            <w:r w:rsidRPr="00A50B87">
              <w:rPr>
                <w:sz w:val="24"/>
              </w:rPr>
              <w:t>0.0000%</w:t>
            </w:r>
          </w:p>
        </w:tc>
        <w:tc>
          <w:tcPr>
            <w:tcW w:w="1233" w:type="dxa"/>
            <w:vAlign w:val="center"/>
          </w:tcPr>
          <w:p w:rsidR="00057153" w:rsidRPr="00A50B87" w:rsidRDefault="00AA5E86">
            <w:pPr>
              <w:jc w:val="center"/>
            </w:pPr>
            <w:r w:rsidRPr="00A50B87">
              <w:rPr>
                <w:sz w:val="24"/>
              </w:rPr>
              <w:t>0.4787%</w:t>
            </w:r>
          </w:p>
        </w:tc>
        <w:tc>
          <w:tcPr>
            <w:tcW w:w="1233" w:type="dxa"/>
            <w:vAlign w:val="center"/>
          </w:tcPr>
          <w:p w:rsidR="00057153" w:rsidRPr="00A50B87" w:rsidRDefault="00AA5E86">
            <w:pPr>
              <w:jc w:val="center"/>
            </w:pPr>
            <w:r w:rsidRPr="00A50B87">
              <w:rPr>
                <w:sz w:val="24"/>
              </w:rPr>
              <w:t>0.0018%</w:t>
            </w:r>
          </w:p>
        </w:tc>
      </w:tr>
    </w:tbl>
    <w:p w:rsidR="00063497" w:rsidRPr="00A50B87" w:rsidRDefault="00063497" w:rsidP="00E83006">
      <w:pPr>
        <w:tabs>
          <w:tab w:val="left" w:pos="426"/>
        </w:tabs>
        <w:spacing w:before="29" w:line="288" w:lineRule="auto"/>
        <w:jc w:val="left"/>
        <w:rPr>
          <w:kern w:val="0"/>
          <w:sz w:val="24"/>
        </w:rPr>
      </w:pPr>
      <w:r w:rsidRPr="00A50B87">
        <w:rPr>
          <w:rFonts w:hint="eastAsia"/>
          <w:kern w:val="0"/>
          <w:sz w:val="24"/>
        </w:rPr>
        <w:t>注：本基金的业绩比较基准为活期存款利率（税后）。</w:t>
      </w:r>
    </w:p>
    <w:p w:rsidR="00FE34B9" w:rsidRPr="00A50B87" w:rsidRDefault="00FE34B9" w:rsidP="00274ECB">
      <w:pPr>
        <w:pStyle w:val="21"/>
        <w:spacing w:before="29" w:line="288" w:lineRule="auto"/>
        <w:ind w:firstLineChars="0" w:firstLine="420"/>
        <w:rPr>
          <w:rFonts w:ascii="Times New Roman" w:hAnsi="Times New Roman"/>
          <w:b/>
          <w:color w:val="auto"/>
        </w:rPr>
      </w:pPr>
    </w:p>
    <w:p w:rsidR="00063497" w:rsidRPr="00A50B87" w:rsidRDefault="00063497" w:rsidP="00274ECB">
      <w:pPr>
        <w:pStyle w:val="21"/>
        <w:spacing w:before="29" w:line="288" w:lineRule="auto"/>
        <w:ind w:firstLineChars="0" w:firstLine="420"/>
        <w:rPr>
          <w:rFonts w:ascii="Times New Roman" w:hAnsi="Times New Roman"/>
          <w:b/>
          <w:color w:val="auto"/>
        </w:rPr>
      </w:pPr>
      <w:r w:rsidRPr="00A50B87">
        <w:rPr>
          <w:rFonts w:ascii="Times New Roman" w:hAnsi="Times New Roman" w:hint="eastAsia"/>
          <w:b/>
          <w:color w:val="auto"/>
        </w:rPr>
        <w:t>2</w:t>
      </w:r>
      <w:r w:rsidRPr="00A50B87">
        <w:rPr>
          <w:rFonts w:ascii="Times New Roman" w:hAnsi="Times New Roman" w:hint="eastAsia"/>
          <w:b/>
          <w:color w:val="auto"/>
        </w:rPr>
        <w:t>．</w:t>
      </w:r>
      <w:r w:rsidR="00D32085" w:rsidRPr="00A50B87">
        <w:rPr>
          <w:rFonts w:ascii="Times New Roman" w:hAnsi="Times New Roman" w:hint="eastAsia"/>
          <w:b/>
          <w:color w:val="auto"/>
        </w:rPr>
        <w:t>交银天利宝货币</w:t>
      </w:r>
      <w:r w:rsidR="00D32085" w:rsidRPr="00A50B87">
        <w:rPr>
          <w:rFonts w:ascii="Times New Roman" w:hAnsi="Times New Roman" w:hint="eastAsia"/>
          <w:b/>
          <w:color w:val="auto"/>
        </w:rPr>
        <w:t>E</w:t>
      </w:r>
      <w:r w:rsidRPr="00A50B87">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A50B87" w:rsidRPr="00A50B87" w:rsidTr="00023CE7">
        <w:tc>
          <w:tcPr>
            <w:tcW w:w="1727" w:type="dxa"/>
            <w:shd w:val="clear" w:color="auto" w:fill="auto"/>
            <w:vAlign w:val="center"/>
          </w:tcPr>
          <w:p w:rsidR="00063497" w:rsidRPr="00A50B87"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A50B87">
              <w:rPr>
                <w:rFonts w:ascii="Times New Roman" w:hAnsi="Times New Roman" w:hint="eastAsia"/>
                <w:kern w:val="2"/>
              </w:rPr>
              <w:t>阶段</w:t>
            </w:r>
          </w:p>
        </w:tc>
        <w:tc>
          <w:tcPr>
            <w:tcW w:w="1326" w:type="dxa"/>
            <w:shd w:val="clear" w:color="auto" w:fill="auto"/>
            <w:vAlign w:val="center"/>
          </w:tcPr>
          <w:p w:rsidR="00063497" w:rsidRPr="00A50B87" w:rsidRDefault="009945D1" w:rsidP="00274ECB">
            <w:pPr>
              <w:pStyle w:val="af6"/>
              <w:adjustRightInd w:val="0"/>
              <w:snapToGrid w:val="0"/>
              <w:spacing w:before="29" w:beforeAutospacing="0" w:after="0" w:afterAutospacing="0" w:line="288" w:lineRule="auto"/>
              <w:jc w:val="center"/>
              <w:rPr>
                <w:rFonts w:ascii="Times New Roman" w:hAnsi="Times New Roman"/>
                <w:kern w:val="2"/>
              </w:rPr>
            </w:pPr>
            <w:r w:rsidRPr="00A50B87">
              <w:rPr>
                <w:rFonts w:ascii="Times New Roman" w:hAnsi="Times New Roman" w:hint="eastAsia"/>
                <w:kern w:val="2"/>
              </w:rPr>
              <w:t>份额</w:t>
            </w:r>
            <w:r w:rsidR="00063497" w:rsidRPr="00A50B87">
              <w:rPr>
                <w:rFonts w:ascii="Times New Roman" w:hAnsi="Times New Roman" w:hint="eastAsia"/>
                <w:kern w:val="2"/>
              </w:rPr>
              <w:t>净值收益率①</w:t>
            </w:r>
          </w:p>
        </w:tc>
        <w:tc>
          <w:tcPr>
            <w:tcW w:w="1327" w:type="dxa"/>
            <w:shd w:val="clear" w:color="auto" w:fill="auto"/>
            <w:vAlign w:val="center"/>
          </w:tcPr>
          <w:p w:rsidR="00063497" w:rsidRPr="00A50B87" w:rsidRDefault="007E5F72" w:rsidP="00274ECB">
            <w:pPr>
              <w:pStyle w:val="af6"/>
              <w:adjustRightInd w:val="0"/>
              <w:snapToGrid w:val="0"/>
              <w:spacing w:before="29" w:beforeAutospacing="0" w:after="0" w:afterAutospacing="0" w:line="288" w:lineRule="auto"/>
              <w:jc w:val="center"/>
              <w:rPr>
                <w:rFonts w:ascii="Times New Roman" w:hAnsi="Times New Roman"/>
                <w:kern w:val="2"/>
              </w:rPr>
            </w:pPr>
            <w:r w:rsidRPr="00A50B87">
              <w:rPr>
                <w:rFonts w:ascii="Times New Roman" w:hAnsi="Times New Roman" w:hint="eastAsia"/>
                <w:kern w:val="2"/>
              </w:rPr>
              <w:t>份额</w:t>
            </w:r>
            <w:r w:rsidR="00063497" w:rsidRPr="00A50B87">
              <w:rPr>
                <w:rFonts w:ascii="Times New Roman" w:hAnsi="Times New Roman" w:hint="eastAsia"/>
                <w:kern w:val="2"/>
              </w:rPr>
              <w:t>净值收益率标准差②</w:t>
            </w:r>
          </w:p>
        </w:tc>
        <w:tc>
          <w:tcPr>
            <w:tcW w:w="1327" w:type="dxa"/>
            <w:shd w:val="clear" w:color="auto" w:fill="auto"/>
            <w:vAlign w:val="center"/>
          </w:tcPr>
          <w:p w:rsidR="00063497" w:rsidRPr="00A50B87"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A50B87">
              <w:rPr>
                <w:rFonts w:ascii="Times New Roman" w:hAnsi="Times New Roman" w:hint="eastAsia"/>
                <w:kern w:val="2"/>
              </w:rPr>
              <w:t>业绩比较基准收益率③</w:t>
            </w:r>
          </w:p>
        </w:tc>
        <w:tc>
          <w:tcPr>
            <w:tcW w:w="1327" w:type="dxa"/>
            <w:shd w:val="clear" w:color="auto" w:fill="auto"/>
            <w:vAlign w:val="center"/>
          </w:tcPr>
          <w:p w:rsidR="00063497" w:rsidRPr="00A50B87"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A50B87">
              <w:rPr>
                <w:rFonts w:ascii="Times New Roman" w:hAnsi="Times New Roman" w:hint="eastAsia"/>
                <w:kern w:val="2"/>
              </w:rPr>
              <w:t>业绩比较基准收益率标准差④</w:t>
            </w:r>
          </w:p>
        </w:tc>
        <w:tc>
          <w:tcPr>
            <w:tcW w:w="1327" w:type="dxa"/>
            <w:shd w:val="clear" w:color="auto" w:fill="auto"/>
            <w:vAlign w:val="center"/>
          </w:tcPr>
          <w:p w:rsidR="00063497" w:rsidRPr="00A50B87"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A50B87">
              <w:rPr>
                <w:rFonts w:ascii="Times New Roman" w:hAnsi="Times New Roman" w:hint="eastAsia"/>
                <w:kern w:val="2"/>
              </w:rPr>
              <w:t>①</w:t>
            </w:r>
            <w:r w:rsidRPr="00A50B87">
              <w:rPr>
                <w:rFonts w:ascii="Times New Roman" w:hAnsi="Times New Roman" w:hint="eastAsia"/>
                <w:kern w:val="2"/>
              </w:rPr>
              <w:t>-</w:t>
            </w:r>
            <w:r w:rsidRPr="00A50B87">
              <w:rPr>
                <w:rFonts w:ascii="Times New Roman" w:hAnsi="Times New Roman" w:hint="eastAsia"/>
                <w:kern w:val="2"/>
              </w:rPr>
              <w:t>③</w:t>
            </w:r>
          </w:p>
        </w:tc>
        <w:tc>
          <w:tcPr>
            <w:tcW w:w="1327" w:type="dxa"/>
            <w:shd w:val="clear" w:color="auto" w:fill="auto"/>
            <w:vAlign w:val="center"/>
          </w:tcPr>
          <w:p w:rsidR="00063497" w:rsidRPr="00A50B87"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A50B87">
              <w:rPr>
                <w:rFonts w:ascii="Times New Roman" w:hAnsi="Times New Roman" w:hint="eastAsia"/>
                <w:kern w:val="2"/>
              </w:rPr>
              <w:t>②</w:t>
            </w:r>
            <w:r w:rsidRPr="00A50B87">
              <w:rPr>
                <w:rFonts w:ascii="Times New Roman" w:hAnsi="Times New Roman" w:hint="eastAsia"/>
                <w:kern w:val="2"/>
              </w:rPr>
              <w:t>-</w:t>
            </w:r>
            <w:r w:rsidRPr="00A50B87">
              <w:rPr>
                <w:rFonts w:ascii="Times New Roman" w:hAnsi="Times New Roman" w:hint="eastAsia"/>
                <w:kern w:val="2"/>
              </w:rPr>
              <w:t>④</w:t>
            </w:r>
          </w:p>
        </w:tc>
      </w:tr>
      <w:tr w:rsidR="00A50B87" w:rsidRPr="00A50B87">
        <w:tc>
          <w:tcPr>
            <w:tcW w:w="1600" w:type="dxa"/>
            <w:vAlign w:val="center"/>
          </w:tcPr>
          <w:p w:rsidR="00057153" w:rsidRPr="00A50B87" w:rsidRDefault="00AA5E86">
            <w:pPr>
              <w:jc w:val="left"/>
            </w:pPr>
            <w:r w:rsidRPr="00A50B87">
              <w:rPr>
                <w:sz w:val="24"/>
              </w:rPr>
              <w:t>自基金合同生效起至今</w:t>
            </w:r>
          </w:p>
        </w:tc>
        <w:tc>
          <w:tcPr>
            <w:tcW w:w="1233" w:type="dxa"/>
            <w:vAlign w:val="center"/>
          </w:tcPr>
          <w:p w:rsidR="00057153" w:rsidRPr="00A50B87" w:rsidRDefault="00AA5E86">
            <w:pPr>
              <w:jc w:val="center"/>
            </w:pPr>
            <w:r w:rsidRPr="00A50B87">
              <w:rPr>
                <w:sz w:val="24"/>
              </w:rPr>
              <w:t>0.5953%</w:t>
            </w:r>
          </w:p>
        </w:tc>
        <w:tc>
          <w:tcPr>
            <w:tcW w:w="1233" w:type="dxa"/>
            <w:vAlign w:val="center"/>
          </w:tcPr>
          <w:p w:rsidR="00057153" w:rsidRPr="00A50B87" w:rsidRDefault="00AA5E86">
            <w:pPr>
              <w:jc w:val="center"/>
            </w:pPr>
            <w:r w:rsidRPr="00A50B87">
              <w:rPr>
                <w:sz w:val="24"/>
              </w:rPr>
              <w:t>0.0018%</w:t>
            </w:r>
          </w:p>
        </w:tc>
        <w:tc>
          <w:tcPr>
            <w:tcW w:w="1233" w:type="dxa"/>
            <w:vAlign w:val="center"/>
          </w:tcPr>
          <w:p w:rsidR="00057153" w:rsidRPr="00A50B87" w:rsidRDefault="00AA5E86">
            <w:pPr>
              <w:jc w:val="center"/>
            </w:pPr>
            <w:r w:rsidRPr="00A50B87">
              <w:rPr>
                <w:sz w:val="24"/>
              </w:rPr>
              <w:t>0.0710%</w:t>
            </w:r>
          </w:p>
        </w:tc>
        <w:tc>
          <w:tcPr>
            <w:tcW w:w="1233" w:type="dxa"/>
            <w:vAlign w:val="center"/>
          </w:tcPr>
          <w:p w:rsidR="00057153" w:rsidRPr="00A50B87" w:rsidRDefault="00AA5E86">
            <w:pPr>
              <w:jc w:val="center"/>
            </w:pPr>
            <w:r w:rsidRPr="00A50B87">
              <w:rPr>
                <w:sz w:val="24"/>
              </w:rPr>
              <w:t>0.0000%</w:t>
            </w:r>
          </w:p>
        </w:tc>
        <w:tc>
          <w:tcPr>
            <w:tcW w:w="1233" w:type="dxa"/>
            <w:vAlign w:val="center"/>
          </w:tcPr>
          <w:p w:rsidR="00057153" w:rsidRPr="00A50B87" w:rsidRDefault="00AA5E86">
            <w:pPr>
              <w:jc w:val="center"/>
            </w:pPr>
            <w:r w:rsidRPr="00A50B87">
              <w:rPr>
                <w:sz w:val="24"/>
              </w:rPr>
              <w:t>0.5243%</w:t>
            </w:r>
          </w:p>
        </w:tc>
        <w:tc>
          <w:tcPr>
            <w:tcW w:w="1233" w:type="dxa"/>
            <w:vAlign w:val="center"/>
          </w:tcPr>
          <w:p w:rsidR="00057153" w:rsidRPr="00A50B87" w:rsidRDefault="00AA5E86">
            <w:pPr>
              <w:jc w:val="center"/>
            </w:pPr>
            <w:r w:rsidRPr="00A50B87">
              <w:rPr>
                <w:sz w:val="24"/>
              </w:rPr>
              <w:t>0.0018%</w:t>
            </w:r>
          </w:p>
        </w:tc>
      </w:tr>
    </w:tbl>
    <w:p w:rsidR="00063497" w:rsidRPr="00A50B87" w:rsidRDefault="00D32085" w:rsidP="00274ECB">
      <w:pPr>
        <w:tabs>
          <w:tab w:val="left" w:pos="426"/>
        </w:tabs>
        <w:spacing w:before="29" w:line="288" w:lineRule="auto"/>
        <w:jc w:val="left"/>
        <w:rPr>
          <w:kern w:val="0"/>
          <w:sz w:val="24"/>
        </w:rPr>
      </w:pPr>
      <w:r w:rsidRPr="00A50B87">
        <w:rPr>
          <w:rFonts w:hint="eastAsia"/>
          <w:kern w:val="0"/>
          <w:sz w:val="24"/>
        </w:rPr>
        <w:t>注：本基金的业绩比较基准为活期存款利率（税后）。</w:t>
      </w:r>
    </w:p>
    <w:p w:rsidR="00B64D02" w:rsidRPr="00A50B87" w:rsidRDefault="00B64D02" w:rsidP="00F14B96">
      <w:pPr>
        <w:tabs>
          <w:tab w:val="left" w:pos="426"/>
        </w:tabs>
        <w:spacing w:before="29" w:line="288" w:lineRule="auto"/>
        <w:jc w:val="left"/>
        <w:rPr>
          <w:rFonts w:asciiTheme="minorEastAsia" w:eastAsiaTheme="minorEastAsia" w:hAnsiTheme="minorEastAsia"/>
          <w:szCs w:val="21"/>
        </w:rPr>
      </w:pPr>
    </w:p>
    <w:p w:rsidR="00C071A4" w:rsidRPr="00A50B87" w:rsidRDefault="00C071A4" w:rsidP="004D7955">
      <w:pPr>
        <w:spacing w:before="29" w:line="288" w:lineRule="auto"/>
        <w:rPr>
          <w:b/>
          <w:kern w:val="0"/>
          <w:sz w:val="24"/>
        </w:rPr>
      </w:pPr>
      <w:r w:rsidRPr="00A50B87">
        <w:rPr>
          <w:rFonts w:hint="eastAsia"/>
          <w:b/>
          <w:kern w:val="0"/>
          <w:sz w:val="24"/>
        </w:rPr>
        <w:t>3.2.2</w:t>
      </w:r>
      <w:r w:rsidR="00111305" w:rsidRPr="00A50B87">
        <w:rPr>
          <w:rFonts w:hint="eastAsia"/>
          <w:b/>
          <w:kern w:val="0"/>
          <w:sz w:val="24"/>
        </w:rPr>
        <w:t xml:space="preserve"> </w:t>
      </w:r>
      <w:r w:rsidR="00111305" w:rsidRPr="00A50B87">
        <w:rPr>
          <w:b/>
          <w:kern w:val="0"/>
          <w:sz w:val="24"/>
        </w:rPr>
        <w:t>自基金合同生效以来</w:t>
      </w:r>
      <w:r w:rsidRPr="00A50B87">
        <w:rPr>
          <w:b/>
          <w:kern w:val="0"/>
          <w:sz w:val="24"/>
        </w:rPr>
        <w:t>基金</w:t>
      </w:r>
      <w:r w:rsidR="009945D1" w:rsidRPr="00A50B87">
        <w:rPr>
          <w:rFonts w:hint="eastAsia"/>
          <w:b/>
          <w:kern w:val="0"/>
          <w:sz w:val="24"/>
        </w:rPr>
        <w:t>份额</w:t>
      </w:r>
      <w:r w:rsidRPr="00A50B87">
        <w:rPr>
          <w:b/>
          <w:kern w:val="0"/>
          <w:sz w:val="24"/>
        </w:rPr>
        <w:t>累计净值收益率变动及其与同期业绩比较基准收益率变动的比较</w:t>
      </w:r>
      <w:r w:rsidRPr="00A50B87">
        <w:rPr>
          <w:b/>
          <w:kern w:val="0"/>
          <w:sz w:val="24"/>
        </w:rPr>
        <w:t xml:space="preserve"> </w:t>
      </w:r>
    </w:p>
    <w:p w:rsidR="00223DFB" w:rsidRPr="00A50B87" w:rsidRDefault="00223DFB" w:rsidP="004D7955">
      <w:pPr>
        <w:snapToGrid w:val="0"/>
        <w:spacing w:before="29" w:line="288" w:lineRule="auto"/>
        <w:ind w:firstLine="420"/>
        <w:rPr>
          <w:sz w:val="24"/>
        </w:rPr>
      </w:pPr>
      <w:r w:rsidRPr="00A50B87">
        <w:rPr>
          <w:rFonts w:hint="eastAsia"/>
          <w:sz w:val="24"/>
        </w:rPr>
        <w:t>1</w:t>
      </w:r>
      <w:r w:rsidRPr="00A50B87">
        <w:rPr>
          <w:rFonts w:hint="eastAsia"/>
          <w:sz w:val="24"/>
        </w:rPr>
        <w:t>、交银天利宝货币</w:t>
      </w:r>
      <w:r w:rsidRPr="00A50B87">
        <w:rPr>
          <w:rFonts w:hint="eastAsia"/>
          <w:sz w:val="24"/>
        </w:rPr>
        <w:t>A</w:t>
      </w:r>
    </w:p>
    <w:p w:rsidR="00223DFB" w:rsidRPr="00A50B87"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sidRPr="00A50B87">
        <w:rPr>
          <w:rFonts w:asciiTheme="minorEastAsia" w:eastAsiaTheme="minorEastAsia" w:hAnsiTheme="minorEastAsia"/>
          <w:noProof/>
          <w:color w:val="auto"/>
          <w:sz w:val="21"/>
          <w:szCs w:val="21"/>
        </w:rPr>
        <w:drawing>
          <wp:inline distT="0" distB="0" distL="0" distR="0" wp14:anchorId="3EF4998B" wp14:editId="48B32E35">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4D7955">
      <w:pPr>
        <w:spacing w:before="29" w:line="288" w:lineRule="auto"/>
        <w:rPr>
          <w:kern w:val="0"/>
          <w:sz w:val="24"/>
        </w:rPr>
      </w:pPr>
      <w:r w:rsidRPr="00A50B87">
        <w:rPr>
          <w:rFonts w:hint="eastAsia"/>
          <w:kern w:val="0"/>
          <w:sz w:val="24"/>
        </w:rPr>
        <w:t>注：本基金基金合同生效日为</w:t>
      </w:r>
      <w:r w:rsidRPr="00A50B87">
        <w:rPr>
          <w:rFonts w:hint="eastAsia"/>
          <w:kern w:val="0"/>
          <w:sz w:val="24"/>
        </w:rPr>
        <w:t>2016</w:t>
      </w:r>
      <w:r w:rsidRPr="00A50B87">
        <w:rPr>
          <w:rFonts w:hint="eastAsia"/>
          <w:kern w:val="0"/>
          <w:sz w:val="24"/>
        </w:rPr>
        <w:t>年</w:t>
      </w:r>
      <w:r w:rsidRPr="00A50B87">
        <w:rPr>
          <w:rFonts w:hint="eastAsia"/>
          <w:kern w:val="0"/>
          <w:sz w:val="24"/>
        </w:rPr>
        <w:t>10</w:t>
      </w:r>
      <w:r w:rsidRPr="00A50B87">
        <w:rPr>
          <w:rFonts w:hint="eastAsia"/>
          <w:kern w:val="0"/>
          <w:sz w:val="24"/>
        </w:rPr>
        <w:t>月</w:t>
      </w:r>
      <w:r w:rsidRPr="00A50B87">
        <w:rPr>
          <w:rFonts w:hint="eastAsia"/>
          <w:kern w:val="0"/>
          <w:sz w:val="24"/>
        </w:rPr>
        <w:t>19</w:t>
      </w:r>
      <w:r w:rsidRPr="00A50B87">
        <w:rPr>
          <w:rFonts w:hint="eastAsia"/>
          <w:kern w:val="0"/>
          <w:sz w:val="24"/>
        </w:rPr>
        <w:t>日，基金合同生效日至报告期期末，本基金运作时间未满一年。本基金建仓期为自基金合同生效日起的</w:t>
      </w:r>
      <w:r w:rsidRPr="00A50B87">
        <w:rPr>
          <w:rFonts w:hint="eastAsia"/>
          <w:kern w:val="0"/>
          <w:sz w:val="24"/>
        </w:rPr>
        <w:t>6</w:t>
      </w:r>
      <w:r w:rsidRPr="00A50B87">
        <w:rPr>
          <w:rFonts w:hint="eastAsia"/>
          <w:kern w:val="0"/>
          <w:sz w:val="24"/>
        </w:rPr>
        <w:t>个月。截至</w:t>
      </w:r>
      <w:r w:rsidRPr="00A50B87">
        <w:rPr>
          <w:rFonts w:hint="eastAsia"/>
          <w:kern w:val="0"/>
          <w:sz w:val="24"/>
        </w:rPr>
        <w:t>2016</w:t>
      </w:r>
      <w:r w:rsidRPr="00A50B87">
        <w:rPr>
          <w:rFonts w:hint="eastAsia"/>
          <w:kern w:val="0"/>
          <w:sz w:val="24"/>
        </w:rPr>
        <w:t>年</w:t>
      </w:r>
      <w:r w:rsidRPr="00A50B87">
        <w:rPr>
          <w:rFonts w:hint="eastAsia"/>
          <w:kern w:val="0"/>
          <w:sz w:val="24"/>
        </w:rPr>
        <w:t>12</w:t>
      </w:r>
      <w:r w:rsidRPr="00A50B87">
        <w:rPr>
          <w:rFonts w:hint="eastAsia"/>
          <w:kern w:val="0"/>
          <w:sz w:val="24"/>
        </w:rPr>
        <w:t>月</w:t>
      </w:r>
      <w:r w:rsidRPr="00A50B87">
        <w:rPr>
          <w:rFonts w:hint="eastAsia"/>
          <w:kern w:val="0"/>
          <w:sz w:val="24"/>
        </w:rPr>
        <w:t>31</w:t>
      </w:r>
      <w:r w:rsidRPr="00A50B87">
        <w:rPr>
          <w:rFonts w:hint="eastAsia"/>
          <w:kern w:val="0"/>
          <w:sz w:val="24"/>
        </w:rPr>
        <w:t>日，本基金尚处于建仓期。</w:t>
      </w:r>
    </w:p>
    <w:p w:rsidR="00A50B87" w:rsidRPr="00A50B87" w:rsidRDefault="00A50B87" w:rsidP="004D7955">
      <w:pPr>
        <w:spacing w:before="29" w:line="288" w:lineRule="auto"/>
        <w:rPr>
          <w:kern w:val="0"/>
          <w:sz w:val="24"/>
        </w:rPr>
      </w:pPr>
    </w:p>
    <w:p w:rsidR="00223DFB" w:rsidRPr="00A50B87" w:rsidRDefault="00223DFB" w:rsidP="004D7955">
      <w:pPr>
        <w:snapToGrid w:val="0"/>
        <w:spacing w:before="29" w:line="288" w:lineRule="auto"/>
        <w:ind w:firstLine="420"/>
        <w:rPr>
          <w:sz w:val="24"/>
        </w:rPr>
      </w:pPr>
      <w:r w:rsidRPr="00A50B87">
        <w:rPr>
          <w:rFonts w:hint="eastAsia"/>
          <w:sz w:val="24"/>
        </w:rPr>
        <w:t>2</w:t>
      </w:r>
      <w:r w:rsidRPr="00A50B87">
        <w:rPr>
          <w:rFonts w:hint="eastAsia"/>
          <w:sz w:val="24"/>
        </w:rPr>
        <w:t>、</w:t>
      </w:r>
      <w:r w:rsidR="00D32085" w:rsidRPr="00A50B87">
        <w:rPr>
          <w:rFonts w:hint="eastAsia"/>
          <w:sz w:val="24"/>
        </w:rPr>
        <w:t>交银天利宝货币</w:t>
      </w:r>
      <w:r w:rsidR="00D32085" w:rsidRPr="00A50B87">
        <w:rPr>
          <w:rFonts w:hint="eastAsia"/>
          <w:sz w:val="24"/>
        </w:rPr>
        <w:t>E</w:t>
      </w:r>
    </w:p>
    <w:p w:rsidR="00223DFB" w:rsidRPr="00A50B87"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sidRPr="00A50B87">
        <w:rPr>
          <w:rFonts w:asciiTheme="minorEastAsia" w:eastAsiaTheme="minorEastAsia" w:hAnsiTheme="minorEastAsia"/>
          <w:noProof/>
          <w:color w:val="auto"/>
          <w:sz w:val="21"/>
          <w:szCs w:val="21"/>
        </w:rPr>
        <w:drawing>
          <wp:inline distT="0" distB="0" distL="0" distR="0" wp14:anchorId="1D008764" wp14:editId="3856BC87">
            <wp:extent cx="5759450" cy="3372734"/>
            <wp:effectExtent l="0" t="0" r="0" b="0"/>
            <wp:docPr id="3"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A5153D" w:rsidRPr="00A50B87" w:rsidRDefault="00D32085" w:rsidP="00A50B87">
      <w:pPr>
        <w:tabs>
          <w:tab w:val="left" w:pos="426"/>
        </w:tabs>
        <w:spacing w:line="288" w:lineRule="auto"/>
        <w:jc w:val="left"/>
        <w:rPr>
          <w:rFonts w:eastAsiaTheme="minorEastAsia"/>
          <w:kern w:val="0"/>
          <w:sz w:val="24"/>
        </w:rPr>
      </w:pPr>
      <w:r w:rsidRPr="00A50B87">
        <w:rPr>
          <w:rFonts w:eastAsiaTheme="minorEastAsia" w:hint="eastAsia"/>
          <w:kern w:val="0"/>
          <w:sz w:val="24"/>
        </w:rPr>
        <w:t>注：本基金基金合同生效日为</w:t>
      </w:r>
      <w:r w:rsidRPr="00A50B87">
        <w:rPr>
          <w:rFonts w:eastAsiaTheme="minorEastAsia" w:hint="eastAsia"/>
          <w:kern w:val="0"/>
          <w:sz w:val="24"/>
        </w:rPr>
        <w:t>2016</w:t>
      </w:r>
      <w:r w:rsidRPr="00A50B87">
        <w:rPr>
          <w:rFonts w:eastAsiaTheme="minorEastAsia" w:hint="eastAsia"/>
          <w:kern w:val="0"/>
          <w:sz w:val="24"/>
        </w:rPr>
        <w:t>年</w:t>
      </w:r>
      <w:r w:rsidRPr="00A50B87">
        <w:rPr>
          <w:rFonts w:eastAsiaTheme="minorEastAsia" w:hint="eastAsia"/>
          <w:kern w:val="0"/>
          <w:sz w:val="24"/>
        </w:rPr>
        <w:t>10</w:t>
      </w:r>
      <w:r w:rsidRPr="00A50B87">
        <w:rPr>
          <w:rFonts w:eastAsiaTheme="minorEastAsia" w:hint="eastAsia"/>
          <w:kern w:val="0"/>
          <w:sz w:val="24"/>
        </w:rPr>
        <w:t>月</w:t>
      </w:r>
      <w:r w:rsidRPr="00A50B87">
        <w:rPr>
          <w:rFonts w:eastAsiaTheme="minorEastAsia" w:hint="eastAsia"/>
          <w:kern w:val="0"/>
          <w:sz w:val="24"/>
        </w:rPr>
        <w:t>19</w:t>
      </w:r>
      <w:r w:rsidRPr="00A50B87">
        <w:rPr>
          <w:rFonts w:eastAsiaTheme="minorEastAsia" w:hint="eastAsia"/>
          <w:kern w:val="0"/>
          <w:sz w:val="24"/>
        </w:rPr>
        <w:t>日，基金合同生效日至报告期期末，本基金运作时间未满一年。本基金建仓期为自基金合同生效日起的</w:t>
      </w:r>
      <w:r w:rsidRPr="00A50B87">
        <w:rPr>
          <w:rFonts w:eastAsiaTheme="minorEastAsia" w:hint="eastAsia"/>
          <w:kern w:val="0"/>
          <w:sz w:val="24"/>
        </w:rPr>
        <w:t>6</w:t>
      </w:r>
      <w:r w:rsidRPr="00A50B87">
        <w:rPr>
          <w:rFonts w:eastAsiaTheme="minorEastAsia" w:hint="eastAsia"/>
          <w:kern w:val="0"/>
          <w:sz w:val="24"/>
        </w:rPr>
        <w:t>个月。截至</w:t>
      </w:r>
      <w:r w:rsidRPr="00A50B87">
        <w:rPr>
          <w:rFonts w:eastAsiaTheme="minorEastAsia" w:hint="eastAsia"/>
          <w:kern w:val="0"/>
          <w:sz w:val="24"/>
        </w:rPr>
        <w:t>2016</w:t>
      </w:r>
      <w:r w:rsidRPr="00A50B87">
        <w:rPr>
          <w:rFonts w:eastAsiaTheme="minorEastAsia" w:hint="eastAsia"/>
          <w:kern w:val="0"/>
          <w:sz w:val="24"/>
        </w:rPr>
        <w:t>年</w:t>
      </w:r>
      <w:r w:rsidRPr="00A50B87">
        <w:rPr>
          <w:rFonts w:eastAsiaTheme="minorEastAsia" w:hint="eastAsia"/>
          <w:kern w:val="0"/>
          <w:sz w:val="24"/>
        </w:rPr>
        <w:t>12</w:t>
      </w:r>
      <w:r w:rsidRPr="00A50B87">
        <w:rPr>
          <w:rFonts w:eastAsiaTheme="minorEastAsia" w:hint="eastAsia"/>
          <w:kern w:val="0"/>
          <w:sz w:val="24"/>
        </w:rPr>
        <w:t>月</w:t>
      </w:r>
      <w:r w:rsidRPr="00A50B87">
        <w:rPr>
          <w:rFonts w:eastAsiaTheme="minorEastAsia" w:hint="eastAsia"/>
          <w:kern w:val="0"/>
          <w:sz w:val="24"/>
        </w:rPr>
        <w:t>31</w:t>
      </w:r>
      <w:r w:rsidRPr="00A50B87">
        <w:rPr>
          <w:rFonts w:eastAsiaTheme="minorEastAsia" w:hint="eastAsia"/>
          <w:kern w:val="0"/>
          <w:sz w:val="24"/>
        </w:rPr>
        <w:t>日，本基金尚处于建仓期。</w:t>
      </w:r>
    </w:p>
    <w:p w:rsidR="00223DFB" w:rsidRPr="00A50B87" w:rsidRDefault="00223DFB" w:rsidP="004B36C2">
      <w:pPr>
        <w:spacing w:line="360" w:lineRule="auto"/>
        <w:rPr>
          <w:rFonts w:asciiTheme="minorEastAsia" w:eastAsiaTheme="minorEastAsia" w:hAnsiTheme="minorEastAsia"/>
          <w:szCs w:val="21"/>
        </w:rPr>
      </w:pPr>
    </w:p>
    <w:p w:rsidR="00223DFB" w:rsidRPr="00A50B87" w:rsidRDefault="00223DFB" w:rsidP="00A74F64">
      <w:pPr>
        <w:spacing w:before="29" w:line="288" w:lineRule="auto"/>
        <w:rPr>
          <w:b/>
          <w:kern w:val="0"/>
          <w:sz w:val="24"/>
        </w:rPr>
      </w:pPr>
      <w:r w:rsidRPr="00A50B87">
        <w:rPr>
          <w:rFonts w:hint="eastAsia"/>
          <w:b/>
          <w:kern w:val="0"/>
          <w:sz w:val="24"/>
        </w:rPr>
        <w:t xml:space="preserve">3.2.3 </w:t>
      </w:r>
      <w:r w:rsidR="00161E5F" w:rsidRPr="00A50B87">
        <w:rPr>
          <w:rFonts w:hint="eastAsia"/>
          <w:b/>
          <w:kern w:val="0"/>
          <w:sz w:val="24"/>
        </w:rPr>
        <w:t>自基金合同生效以来</w:t>
      </w:r>
      <w:r w:rsidR="005671B8" w:rsidRPr="00A50B87">
        <w:rPr>
          <w:rFonts w:hint="eastAsia"/>
          <w:b/>
          <w:kern w:val="0"/>
          <w:sz w:val="24"/>
        </w:rPr>
        <w:t>基金每年净值收益</w:t>
      </w:r>
      <w:r w:rsidRPr="00A50B87">
        <w:rPr>
          <w:rFonts w:hint="eastAsia"/>
          <w:b/>
          <w:kern w:val="0"/>
          <w:sz w:val="24"/>
        </w:rPr>
        <w:t>率及其与同期业绩比较基准收益率的比较</w:t>
      </w:r>
    </w:p>
    <w:p w:rsidR="00223DFB" w:rsidRPr="00A50B87" w:rsidRDefault="00912C8C" w:rsidP="00A74F64">
      <w:pPr>
        <w:snapToGrid w:val="0"/>
        <w:spacing w:before="29" w:line="288" w:lineRule="auto"/>
        <w:ind w:firstLine="420"/>
        <w:rPr>
          <w:sz w:val="24"/>
        </w:rPr>
      </w:pPr>
      <w:r w:rsidRPr="00A50B87">
        <w:rPr>
          <w:rFonts w:hint="eastAsia"/>
          <w:sz w:val="24"/>
        </w:rPr>
        <w:t>1</w:t>
      </w:r>
      <w:r w:rsidRPr="00A50B87">
        <w:rPr>
          <w:rFonts w:hint="eastAsia"/>
          <w:sz w:val="24"/>
        </w:rPr>
        <w:t>、</w:t>
      </w:r>
      <w:r w:rsidR="00223DFB" w:rsidRPr="00A50B87">
        <w:rPr>
          <w:rFonts w:hint="eastAsia"/>
          <w:sz w:val="24"/>
        </w:rPr>
        <w:t>交银天利宝货币</w:t>
      </w:r>
      <w:r w:rsidR="00223DFB" w:rsidRPr="00A50B87">
        <w:rPr>
          <w:rFonts w:hint="eastAsia"/>
          <w:sz w:val="24"/>
        </w:rPr>
        <w:t>A</w:t>
      </w:r>
    </w:p>
    <w:p w:rsidR="00223DFB" w:rsidRPr="00A50B87" w:rsidRDefault="00846DD5" w:rsidP="009132CE">
      <w:pPr>
        <w:adjustRightInd w:val="0"/>
        <w:snapToGrid w:val="0"/>
        <w:spacing w:line="360" w:lineRule="auto"/>
        <w:ind w:firstLineChars="100" w:firstLine="210"/>
        <w:jc w:val="center"/>
        <w:rPr>
          <w:rFonts w:asciiTheme="minorEastAsia" w:eastAsiaTheme="minorEastAsia" w:hAnsiTheme="minorEastAsia"/>
          <w:szCs w:val="21"/>
        </w:rPr>
      </w:pPr>
      <w:r w:rsidRPr="00A50B87">
        <w:rPr>
          <w:rFonts w:asciiTheme="minorEastAsia" w:eastAsiaTheme="minorEastAsia" w:hAnsiTheme="minorEastAsia"/>
          <w:noProof/>
          <w:szCs w:val="21"/>
        </w:rPr>
        <w:drawing>
          <wp:inline distT="0" distB="0" distL="0" distR="0" wp14:anchorId="728B5F88" wp14:editId="67DCD219">
            <wp:extent cx="5759450" cy="3372734"/>
            <wp:effectExtent l="19050" t="0" r="0" b="0"/>
            <wp:docPr id="4"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5F7B96" w:rsidRPr="00A50B87" w:rsidRDefault="005F7B96" w:rsidP="005F7B96">
      <w:pPr>
        <w:spacing w:before="29" w:line="288" w:lineRule="auto"/>
        <w:rPr>
          <w:kern w:val="0"/>
          <w:sz w:val="24"/>
        </w:rPr>
      </w:pPr>
      <w:r w:rsidRPr="00A50B87">
        <w:rPr>
          <w:rFonts w:hint="eastAsia"/>
          <w:kern w:val="0"/>
          <w:sz w:val="24"/>
        </w:rPr>
        <w:t>注：图示日期为</w:t>
      </w:r>
      <w:r w:rsidRPr="00A50B87">
        <w:rPr>
          <w:rFonts w:hint="eastAsia"/>
          <w:kern w:val="0"/>
          <w:sz w:val="24"/>
        </w:rPr>
        <w:t>2016</w:t>
      </w:r>
      <w:r w:rsidRPr="00A50B87">
        <w:rPr>
          <w:rFonts w:hint="eastAsia"/>
          <w:kern w:val="0"/>
          <w:sz w:val="24"/>
        </w:rPr>
        <w:t>年</w:t>
      </w:r>
      <w:r w:rsidRPr="00A50B87">
        <w:rPr>
          <w:rFonts w:hint="eastAsia"/>
          <w:kern w:val="0"/>
          <w:sz w:val="24"/>
        </w:rPr>
        <w:t>10</w:t>
      </w:r>
      <w:r w:rsidRPr="00A50B87">
        <w:rPr>
          <w:rFonts w:hint="eastAsia"/>
          <w:kern w:val="0"/>
          <w:sz w:val="24"/>
        </w:rPr>
        <w:t>月</w:t>
      </w:r>
      <w:r w:rsidRPr="00A50B87">
        <w:rPr>
          <w:rFonts w:hint="eastAsia"/>
          <w:kern w:val="0"/>
          <w:sz w:val="24"/>
        </w:rPr>
        <w:t>19</w:t>
      </w:r>
      <w:r w:rsidRPr="00A50B87">
        <w:rPr>
          <w:rFonts w:hint="eastAsia"/>
          <w:kern w:val="0"/>
          <w:sz w:val="24"/>
        </w:rPr>
        <w:t>日（基金合同生效日）至</w:t>
      </w:r>
      <w:r w:rsidRPr="00A50B87">
        <w:rPr>
          <w:rFonts w:hint="eastAsia"/>
          <w:kern w:val="0"/>
          <w:sz w:val="24"/>
        </w:rPr>
        <w:t>2016</w:t>
      </w:r>
      <w:r w:rsidRPr="00A50B87">
        <w:rPr>
          <w:rFonts w:hint="eastAsia"/>
          <w:kern w:val="0"/>
          <w:sz w:val="24"/>
        </w:rPr>
        <w:t>年</w:t>
      </w:r>
      <w:r w:rsidRPr="00A50B87">
        <w:rPr>
          <w:rFonts w:hint="eastAsia"/>
          <w:kern w:val="0"/>
          <w:sz w:val="24"/>
        </w:rPr>
        <w:t>12</w:t>
      </w:r>
      <w:r w:rsidRPr="00A50B87">
        <w:rPr>
          <w:rFonts w:hint="eastAsia"/>
          <w:kern w:val="0"/>
          <w:sz w:val="24"/>
        </w:rPr>
        <w:t>月</w:t>
      </w:r>
      <w:r w:rsidRPr="00A50B87">
        <w:rPr>
          <w:rFonts w:hint="eastAsia"/>
          <w:kern w:val="0"/>
          <w:sz w:val="24"/>
        </w:rPr>
        <w:t>31</w:t>
      </w:r>
      <w:r w:rsidRPr="00A50B87">
        <w:rPr>
          <w:rFonts w:hint="eastAsia"/>
          <w:kern w:val="0"/>
          <w:sz w:val="24"/>
        </w:rPr>
        <w:t>日。基金合同生效当年的净值增长率按照当年实际存续期计算。</w:t>
      </w:r>
    </w:p>
    <w:p w:rsidR="005F7B96" w:rsidRPr="00A50B87" w:rsidRDefault="005F7B96" w:rsidP="00A74F64">
      <w:pPr>
        <w:snapToGrid w:val="0"/>
        <w:spacing w:before="29" w:line="288" w:lineRule="auto"/>
        <w:ind w:firstLine="420"/>
        <w:rPr>
          <w:sz w:val="24"/>
        </w:rPr>
      </w:pPr>
    </w:p>
    <w:p w:rsidR="00223DFB" w:rsidRPr="00A50B87" w:rsidRDefault="00223DFB" w:rsidP="00A74F64">
      <w:pPr>
        <w:snapToGrid w:val="0"/>
        <w:spacing w:before="29" w:line="288" w:lineRule="auto"/>
        <w:ind w:firstLine="420"/>
        <w:rPr>
          <w:sz w:val="24"/>
        </w:rPr>
      </w:pPr>
      <w:r w:rsidRPr="00A50B87">
        <w:rPr>
          <w:rFonts w:hint="eastAsia"/>
          <w:sz w:val="24"/>
        </w:rPr>
        <w:t>2</w:t>
      </w:r>
      <w:r w:rsidRPr="00A50B87">
        <w:rPr>
          <w:rFonts w:hint="eastAsia"/>
          <w:sz w:val="24"/>
        </w:rPr>
        <w:t>、</w:t>
      </w:r>
      <w:r w:rsidR="00D32085" w:rsidRPr="00A50B87">
        <w:rPr>
          <w:rFonts w:hint="eastAsia"/>
          <w:sz w:val="24"/>
        </w:rPr>
        <w:t>交银天利宝货币</w:t>
      </w:r>
      <w:r w:rsidR="00D32085" w:rsidRPr="00A50B87">
        <w:rPr>
          <w:rFonts w:hint="eastAsia"/>
          <w:sz w:val="24"/>
        </w:rPr>
        <w:t>E</w:t>
      </w:r>
    </w:p>
    <w:p w:rsidR="00223DFB" w:rsidRPr="00A50B87" w:rsidRDefault="00846DD5" w:rsidP="009132CE">
      <w:pPr>
        <w:adjustRightInd w:val="0"/>
        <w:snapToGrid w:val="0"/>
        <w:spacing w:line="360" w:lineRule="auto"/>
        <w:ind w:firstLineChars="100" w:firstLine="210"/>
        <w:jc w:val="center"/>
        <w:rPr>
          <w:rFonts w:asciiTheme="minorEastAsia" w:eastAsiaTheme="minorEastAsia" w:hAnsiTheme="minorEastAsia"/>
          <w:szCs w:val="21"/>
        </w:rPr>
      </w:pPr>
      <w:r w:rsidRPr="00A50B87">
        <w:rPr>
          <w:rFonts w:asciiTheme="minorEastAsia" w:eastAsiaTheme="minorEastAsia" w:hAnsiTheme="minorEastAsia"/>
          <w:noProof/>
          <w:szCs w:val="21"/>
        </w:rPr>
        <w:drawing>
          <wp:inline distT="0" distB="0" distL="0" distR="0" wp14:anchorId="7E0A308F" wp14:editId="67F5E9EA">
            <wp:extent cx="5759450" cy="3372734"/>
            <wp:effectExtent l="19050" t="0" r="0" b="0"/>
            <wp:docPr id="7" name="图片 6"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5F7B96" w:rsidRPr="00A50B87" w:rsidRDefault="005F7B96" w:rsidP="005F7B96">
      <w:pPr>
        <w:spacing w:before="29" w:line="288" w:lineRule="auto"/>
        <w:rPr>
          <w:kern w:val="0"/>
          <w:sz w:val="24"/>
        </w:rPr>
      </w:pPr>
      <w:r w:rsidRPr="00A50B87">
        <w:rPr>
          <w:rFonts w:hint="eastAsia"/>
          <w:kern w:val="0"/>
          <w:sz w:val="24"/>
        </w:rPr>
        <w:t>注：图示日期为</w:t>
      </w:r>
      <w:r w:rsidRPr="00A50B87">
        <w:rPr>
          <w:rFonts w:hint="eastAsia"/>
          <w:kern w:val="0"/>
          <w:sz w:val="24"/>
        </w:rPr>
        <w:t>2016</w:t>
      </w:r>
      <w:r w:rsidRPr="00A50B87">
        <w:rPr>
          <w:rFonts w:hint="eastAsia"/>
          <w:kern w:val="0"/>
          <w:sz w:val="24"/>
        </w:rPr>
        <w:t>年</w:t>
      </w:r>
      <w:r w:rsidRPr="00A50B87">
        <w:rPr>
          <w:rFonts w:hint="eastAsia"/>
          <w:kern w:val="0"/>
          <w:sz w:val="24"/>
        </w:rPr>
        <w:t>10</w:t>
      </w:r>
      <w:r w:rsidRPr="00A50B87">
        <w:rPr>
          <w:rFonts w:hint="eastAsia"/>
          <w:kern w:val="0"/>
          <w:sz w:val="24"/>
        </w:rPr>
        <w:t>月</w:t>
      </w:r>
      <w:r w:rsidRPr="00A50B87">
        <w:rPr>
          <w:rFonts w:hint="eastAsia"/>
          <w:kern w:val="0"/>
          <w:sz w:val="24"/>
        </w:rPr>
        <w:t>19</w:t>
      </w:r>
      <w:r w:rsidRPr="00A50B87">
        <w:rPr>
          <w:rFonts w:hint="eastAsia"/>
          <w:kern w:val="0"/>
          <w:sz w:val="24"/>
        </w:rPr>
        <w:t>日（基金合同生效日）至</w:t>
      </w:r>
      <w:r w:rsidRPr="00A50B87">
        <w:rPr>
          <w:rFonts w:hint="eastAsia"/>
          <w:kern w:val="0"/>
          <w:sz w:val="24"/>
        </w:rPr>
        <w:t>2016</w:t>
      </w:r>
      <w:r w:rsidRPr="00A50B87">
        <w:rPr>
          <w:rFonts w:hint="eastAsia"/>
          <w:kern w:val="0"/>
          <w:sz w:val="24"/>
        </w:rPr>
        <w:t>年</w:t>
      </w:r>
      <w:r w:rsidRPr="00A50B87">
        <w:rPr>
          <w:rFonts w:hint="eastAsia"/>
          <w:kern w:val="0"/>
          <w:sz w:val="24"/>
        </w:rPr>
        <w:t>12</w:t>
      </w:r>
      <w:r w:rsidRPr="00A50B87">
        <w:rPr>
          <w:rFonts w:hint="eastAsia"/>
          <w:kern w:val="0"/>
          <w:sz w:val="24"/>
        </w:rPr>
        <w:t>月</w:t>
      </w:r>
      <w:r w:rsidRPr="00A50B87">
        <w:rPr>
          <w:rFonts w:hint="eastAsia"/>
          <w:kern w:val="0"/>
          <w:sz w:val="24"/>
        </w:rPr>
        <w:t>31</w:t>
      </w:r>
      <w:r w:rsidRPr="00A50B87">
        <w:rPr>
          <w:rFonts w:hint="eastAsia"/>
          <w:kern w:val="0"/>
          <w:sz w:val="24"/>
        </w:rPr>
        <w:t>日。基金合同生效当年的净值增长率按照当年实际存续期计算。</w:t>
      </w:r>
    </w:p>
    <w:p w:rsidR="009A1191" w:rsidRPr="00A50B87" w:rsidRDefault="009A1191" w:rsidP="00D0515B">
      <w:pPr>
        <w:adjustRightInd w:val="0"/>
        <w:snapToGrid w:val="0"/>
        <w:spacing w:line="360" w:lineRule="auto"/>
        <w:ind w:firstLineChars="175" w:firstLine="368"/>
        <w:rPr>
          <w:rFonts w:asciiTheme="minorEastAsia" w:eastAsiaTheme="minorEastAsia" w:hAnsiTheme="minorEastAsia"/>
          <w:szCs w:val="21"/>
        </w:rPr>
      </w:pPr>
    </w:p>
    <w:p w:rsidR="00223DFB" w:rsidRPr="000931FA" w:rsidRDefault="00223DFB" w:rsidP="000931FA">
      <w:pPr>
        <w:pStyle w:val="20"/>
        <w:spacing w:before="29" w:after="0" w:line="288" w:lineRule="auto"/>
        <w:rPr>
          <w:rFonts w:ascii="Times New Roman" w:hAnsi="Times New Roman" w:cs="Times New Roman"/>
          <w:kern w:val="0"/>
          <w:szCs w:val="24"/>
        </w:rPr>
      </w:pPr>
      <w:bookmarkStart w:id="12" w:name="_Toc478463011"/>
      <w:r w:rsidRPr="000931FA">
        <w:rPr>
          <w:rFonts w:ascii="Times New Roman" w:hAnsi="Times New Roman" w:cs="Times New Roman" w:hint="eastAsia"/>
          <w:kern w:val="0"/>
          <w:szCs w:val="24"/>
        </w:rPr>
        <w:t>3.3</w:t>
      </w:r>
      <w:r w:rsidRPr="000931FA">
        <w:rPr>
          <w:rFonts w:ascii="Times New Roman" w:hAnsi="Times New Roman" w:cs="Times New Roman" w:hint="eastAsia"/>
          <w:kern w:val="0"/>
          <w:szCs w:val="24"/>
        </w:rPr>
        <w:t>过去三年基金的利润分配情况</w:t>
      </w:r>
      <w:bookmarkEnd w:id="12"/>
    </w:p>
    <w:p w:rsidR="00223DFB" w:rsidRPr="00A50B87" w:rsidRDefault="00223DFB" w:rsidP="002B2C3B">
      <w:pPr>
        <w:pStyle w:val="21"/>
        <w:spacing w:before="29" w:line="288" w:lineRule="auto"/>
        <w:ind w:firstLineChars="0" w:firstLine="420"/>
        <w:rPr>
          <w:rFonts w:ascii="Times New Roman" w:hAnsi="Times New Roman"/>
          <w:b/>
          <w:color w:val="auto"/>
        </w:rPr>
      </w:pPr>
      <w:r w:rsidRPr="00A50B87">
        <w:rPr>
          <w:rFonts w:ascii="Times New Roman" w:hAnsi="Times New Roman" w:hint="eastAsia"/>
          <w:b/>
          <w:color w:val="auto"/>
        </w:rPr>
        <w:t>交银天利宝货币</w:t>
      </w:r>
      <w:r w:rsidRPr="00A50B87">
        <w:rPr>
          <w:rFonts w:ascii="Times New Roman" w:hAnsi="Times New Roman" w:hint="eastAsia"/>
          <w:b/>
          <w:color w:val="auto"/>
        </w:rPr>
        <w:t>A</w:t>
      </w:r>
      <w:r w:rsidRPr="00A50B87">
        <w:rPr>
          <w:rFonts w:ascii="Times New Roman" w:hAnsi="Times New Roman" w:hint="eastAsia"/>
          <w:b/>
          <w:color w:val="auto"/>
        </w:rPr>
        <w:t>：</w:t>
      </w:r>
    </w:p>
    <w:p w:rsidR="00223DFB" w:rsidRPr="00A50B87" w:rsidRDefault="00223DFB" w:rsidP="002B2C3B">
      <w:pPr>
        <w:autoSpaceDE w:val="0"/>
        <w:autoSpaceDN w:val="0"/>
        <w:adjustRightInd w:val="0"/>
        <w:spacing w:before="29" w:line="288" w:lineRule="auto"/>
        <w:ind w:left="15"/>
        <w:jc w:val="right"/>
        <w:rPr>
          <w:bCs/>
          <w:sz w:val="24"/>
        </w:rPr>
      </w:pPr>
      <w:r w:rsidRPr="00A50B87">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A50B87" w:rsidRPr="00A50B87" w:rsidTr="00AC19DC">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A50B87" w:rsidRDefault="000D2491" w:rsidP="002B2C3B">
            <w:pPr>
              <w:spacing w:before="29" w:line="288" w:lineRule="auto"/>
              <w:jc w:val="center"/>
              <w:rPr>
                <w:kern w:val="0"/>
                <w:sz w:val="24"/>
              </w:rPr>
            </w:pPr>
            <w:r w:rsidRPr="00A50B87">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A50B87" w:rsidRDefault="000D2491" w:rsidP="002B2C3B">
            <w:pPr>
              <w:spacing w:before="29" w:line="288" w:lineRule="auto"/>
              <w:jc w:val="center"/>
              <w:rPr>
                <w:kern w:val="0"/>
                <w:sz w:val="24"/>
              </w:rPr>
            </w:pPr>
            <w:r w:rsidRPr="00A50B87">
              <w:rPr>
                <w:rFonts w:hint="eastAsia"/>
                <w:kern w:val="0"/>
                <w:sz w:val="24"/>
              </w:rPr>
              <w:t>已按</w:t>
            </w:r>
            <w:r w:rsidRPr="00A50B87">
              <w:rPr>
                <w:kern w:val="0"/>
                <w:sz w:val="24"/>
              </w:rPr>
              <w:t>再投资形式</w:t>
            </w:r>
            <w:r w:rsidRPr="00A50B87">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A50B87" w:rsidRDefault="000D2491" w:rsidP="002B2C3B">
            <w:pPr>
              <w:spacing w:before="29" w:line="288" w:lineRule="auto"/>
              <w:jc w:val="center"/>
              <w:rPr>
                <w:kern w:val="0"/>
                <w:sz w:val="24"/>
              </w:rPr>
            </w:pPr>
            <w:r w:rsidRPr="00A50B87">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A50B87" w:rsidRDefault="000D2491" w:rsidP="002B2C3B">
            <w:pPr>
              <w:spacing w:before="29" w:line="288" w:lineRule="auto"/>
              <w:jc w:val="center"/>
              <w:rPr>
                <w:kern w:val="0"/>
                <w:sz w:val="24"/>
              </w:rPr>
            </w:pPr>
            <w:r w:rsidRPr="00A50B87">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A50B87" w:rsidRDefault="000D2491" w:rsidP="002B2C3B">
            <w:pPr>
              <w:spacing w:before="29" w:line="288" w:lineRule="auto"/>
              <w:jc w:val="center"/>
              <w:rPr>
                <w:kern w:val="0"/>
                <w:sz w:val="24"/>
              </w:rPr>
            </w:pPr>
            <w:r w:rsidRPr="00A50B87">
              <w:rPr>
                <w:rFonts w:hint="eastAsia"/>
                <w:kern w:val="0"/>
                <w:sz w:val="24"/>
              </w:rPr>
              <w:t>年度利润分配</w:t>
            </w:r>
            <w:r w:rsidRPr="00A50B87">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A50B87" w:rsidRDefault="000D2491" w:rsidP="002B2C3B">
            <w:pPr>
              <w:spacing w:before="29" w:line="288" w:lineRule="auto"/>
              <w:jc w:val="center"/>
              <w:rPr>
                <w:kern w:val="0"/>
                <w:sz w:val="24"/>
              </w:rPr>
            </w:pPr>
            <w:r w:rsidRPr="00A50B87">
              <w:rPr>
                <w:rFonts w:hint="eastAsia"/>
                <w:kern w:val="0"/>
                <w:sz w:val="24"/>
              </w:rPr>
              <w:t>备注</w:t>
            </w:r>
          </w:p>
        </w:tc>
      </w:tr>
      <w:tr w:rsidR="00A50B87" w:rsidRPr="00A50B87">
        <w:trPr>
          <w:jc w:val="center"/>
        </w:trPr>
        <w:tc>
          <w:tcPr>
            <w:tcW w:w="1157" w:type="dxa"/>
            <w:vAlign w:val="center"/>
          </w:tcPr>
          <w:p w:rsidR="00057153" w:rsidRPr="00A50B87" w:rsidRDefault="00AA5E86">
            <w:pPr>
              <w:jc w:val="center"/>
            </w:pPr>
            <w:r w:rsidRPr="00A50B87">
              <w:rPr>
                <w:rFonts w:hint="eastAsia"/>
                <w:sz w:val="24"/>
              </w:rPr>
              <w:t>2016</w:t>
            </w:r>
          </w:p>
        </w:tc>
        <w:tc>
          <w:tcPr>
            <w:tcW w:w="1786" w:type="dxa"/>
            <w:vAlign w:val="center"/>
          </w:tcPr>
          <w:p w:rsidR="00057153" w:rsidRPr="00A50B87" w:rsidRDefault="00AA5E86">
            <w:pPr>
              <w:jc w:val="right"/>
            </w:pPr>
            <w:r w:rsidRPr="00A50B87">
              <w:rPr>
                <w:rFonts w:hint="eastAsia"/>
                <w:sz w:val="24"/>
              </w:rPr>
              <w:t>1,816.97</w:t>
            </w:r>
          </w:p>
        </w:tc>
        <w:tc>
          <w:tcPr>
            <w:tcW w:w="1701" w:type="dxa"/>
            <w:vAlign w:val="center"/>
          </w:tcPr>
          <w:p w:rsidR="00057153" w:rsidRPr="00A50B87" w:rsidRDefault="00AA5E86">
            <w:pPr>
              <w:jc w:val="right"/>
            </w:pPr>
            <w:r w:rsidRPr="00A50B87">
              <w:rPr>
                <w:rFonts w:hint="eastAsia"/>
                <w:sz w:val="24"/>
              </w:rPr>
              <w:t>-</w:t>
            </w:r>
          </w:p>
        </w:tc>
        <w:tc>
          <w:tcPr>
            <w:tcW w:w="1680" w:type="dxa"/>
            <w:vAlign w:val="center"/>
          </w:tcPr>
          <w:p w:rsidR="00057153" w:rsidRPr="00A50B87" w:rsidRDefault="00AA5E86">
            <w:pPr>
              <w:jc w:val="right"/>
            </w:pPr>
            <w:r w:rsidRPr="00A50B87">
              <w:rPr>
                <w:rFonts w:hint="eastAsia"/>
                <w:sz w:val="24"/>
              </w:rPr>
              <w:t>257.69</w:t>
            </w:r>
          </w:p>
        </w:tc>
        <w:tc>
          <w:tcPr>
            <w:tcW w:w="1894" w:type="dxa"/>
            <w:vAlign w:val="center"/>
          </w:tcPr>
          <w:p w:rsidR="00057153" w:rsidRPr="00A50B87" w:rsidRDefault="00AA5E86">
            <w:pPr>
              <w:jc w:val="right"/>
            </w:pPr>
            <w:r w:rsidRPr="00A50B87">
              <w:rPr>
                <w:rFonts w:hint="eastAsia"/>
                <w:sz w:val="24"/>
              </w:rPr>
              <w:t>2,074.66</w:t>
            </w:r>
          </w:p>
        </w:tc>
        <w:tc>
          <w:tcPr>
            <w:tcW w:w="1068" w:type="dxa"/>
            <w:vAlign w:val="center"/>
          </w:tcPr>
          <w:p w:rsidR="00057153" w:rsidRPr="00A50B87" w:rsidRDefault="00AA5E86">
            <w:pPr>
              <w:jc w:val="left"/>
            </w:pPr>
            <w:r w:rsidRPr="00A50B87">
              <w:rPr>
                <w:rFonts w:hint="eastAsia"/>
                <w:sz w:val="24"/>
              </w:rPr>
              <w:t>-</w:t>
            </w:r>
          </w:p>
        </w:tc>
      </w:tr>
      <w:tr w:rsidR="002C233F" w:rsidRPr="00A50B87" w:rsidTr="007008A7">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A50B87" w:rsidRDefault="00223DFB" w:rsidP="002B2C3B">
            <w:pPr>
              <w:spacing w:before="29" w:line="288" w:lineRule="auto"/>
              <w:jc w:val="center"/>
              <w:rPr>
                <w:rFonts w:asciiTheme="minorEastAsia" w:eastAsiaTheme="minorEastAsia" w:hAnsiTheme="minorEastAsia"/>
                <w:szCs w:val="21"/>
              </w:rPr>
            </w:pPr>
            <w:r w:rsidRPr="00A50B87">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A50B87" w:rsidRDefault="00223DFB" w:rsidP="007008A7">
            <w:pPr>
              <w:spacing w:before="29" w:line="288" w:lineRule="auto"/>
              <w:jc w:val="right"/>
              <w:rPr>
                <w:sz w:val="24"/>
              </w:rPr>
            </w:pPr>
            <w:r w:rsidRPr="00A50B87">
              <w:rPr>
                <w:rFonts w:hint="eastAsia"/>
                <w:sz w:val="24"/>
              </w:rPr>
              <w:t>1,816.97</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A50B87" w:rsidRDefault="00223DFB" w:rsidP="007008A7">
            <w:pPr>
              <w:spacing w:before="29" w:line="288" w:lineRule="auto"/>
              <w:jc w:val="right"/>
              <w:rPr>
                <w:sz w:val="24"/>
              </w:rPr>
            </w:pPr>
            <w:r w:rsidRPr="00A50B87">
              <w:rPr>
                <w:rFonts w:hint="eastAsia"/>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A50B87" w:rsidRDefault="00223DFB" w:rsidP="007008A7">
            <w:pPr>
              <w:spacing w:before="29" w:line="288" w:lineRule="auto"/>
              <w:jc w:val="right"/>
              <w:rPr>
                <w:sz w:val="24"/>
              </w:rPr>
            </w:pPr>
            <w:r w:rsidRPr="00A50B87">
              <w:rPr>
                <w:rFonts w:hint="eastAsia"/>
                <w:sz w:val="24"/>
              </w:rPr>
              <w:t>257.69</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A50B87" w:rsidRDefault="00223DFB" w:rsidP="007008A7">
            <w:pPr>
              <w:spacing w:before="29" w:line="288" w:lineRule="auto"/>
              <w:jc w:val="right"/>
              <w:rPr>
                <w:sz w:val="24"/>
              </w:rPr>
            </w:pPr>
            <w:r w:rsidRPr="00A50B87">
              <w:rPr>
                <w:rFonts w:hint="eastAsia"/>
                <w:sz w:val="24"/>
              </w:rPr>
              <w:t>2,074.66</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A50B87" w:rsidRDefault="00223DFB" w:rsidP="007008A7">
            <w:pPr>
              <w:spacing w:before="29" w:line="288" w:lineRule="auto"/>
              <w:jc w:val="right"/>
              <w:rPr>
                <w:sz w:val="24"/>
              </w:rPr>
            </w:pPr>
            <w:r w:rsidRPr="00A50B87">
              <w:rPr>
                <w:rFonts w:hint="eastAsia"/>
                <w:sz w:val="24"/>
              </w:rPr>
              <w:t>-</w:t>
            </w:r>
          </w:p>
        </w:tc>
      </w:tr>
    </w:tbl>
    <w:p w:rsidR="00DB128A" w:rsidRPr="00A50B87" w:rsidRDefault="00DB128A" w:rsidP="00C114E5">
      <w:pPr>
        <w:tabs>
          <w:tab w:val="left" w:pos="426"/>
        </w:tabs>
        <w:spacing w:before="29" w:line="288" w:lineRule="auto"/>
        <w:jc w:val="left"/>
        <w:rPr>
          <w:kern w:val="0"/>
          <w:sz w:val="24"/>
        </w:rPr>
      </w:pPr>
    </w:p>
    <w:p w:rsidR="00223DFB" w:rsidRPr="00A50B87" w:rsidRDefault="00D32085" w:rsidP="002B2C3B">
      <w:pPr>
        <w:pStyle w:val="21"/>
        <w:spacing w:before="29" w:line="288" w:lineRule="auto"/>
        <w:ind w:firstLineChars="0" w:firstLine="420"/>
        <w:rPr>
          <w:rFonts w:ascii="Times New Roman" w:hAnsi="Times New Roman"/>
          <w:b/>
          <w:color w:val="auto"/>
        </w:rPr>
      </w:pPr>
      <w:r w:rsidRPr="00A50B87">
        <w:rPr>
          <w:rFonts w:ascii="Times New Roman" w:hAnsi="Times New Roman" w:hint="eastAsia"/>
          <w:b/>
          <w:color w:val="auto"/>
        </w:rPr>
        <w:t>交银天利宝货币</w:t>
      </w:r>
      <w:r w:rsidRPr="00A50B87">
        <w:rPr>
          <w:rFonts w:ascii="Times New Roman" w:hAnsi="Times New Roman" w:hint="eastAsia"/>
          <w:b/>
          <w:color w:val="auto"/>
        </w:rPr>
        <w:t>E</w:t>
      </w:r>
      <w:r w:rsidR="00223DFB" w:rsidRPr="00A50B87">
        <w:rPr>
          <w:rFonts w:ascii="Times New Roman" w:hAnsi="Times New Roman" w:hint="eastAsia"/>
          <w:b/>
          <w:color w:val="auto"/>
        </w:rPr>
        <w:t>：</w:t>
      </w:r>
    </w:p>
    <w:p w:rsidR="00223DFB" w:rsidRPr="00A50B87" w:rsidRDefault="00223DFB" w:rsidP="00EA66AA">
      <w:pPr>
        <w:autoSpaceDE w:val="0"/>
        <w:autoSpaceDN w:val="0"/>
        <w:adjustRightInd w:val="0"/>
        <w:spacing w:before="29" w:line="288" w:lineRule="auto"/>
        <w:ind w:left="15"/>
        <w:jc w:val="right"/>
        <w:rPr>
          <w:bCs/>
          <w:sz w:val="24"/>
        </w:rPr>
      </w:pPr>
      <w:r w:rsidRPr="00A50B87">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A50B87" w:rsidRPr="00A50B87"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A50B87" w:rsidRDefault="000D2491" w:rsidP="00EA66AA">
            <w:pPr>
              <w:spacing w:before="29" w:line="288" w:lineRule="auto"/>
              <w:jc w:val="center"/>
              <w:rPr>
                <w:kern w:val="0"/>
                <w:sz w:val="24"/>
              </w:rPr>
            </w:pPr>
            <w:r w:rsidRPr="00A50B87">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A50B87" w:rsidRDefault="000D2491" w:rsidP="00EA66AA">
            <w:pPr>
              <w:spacing w:before="29" w:line="288" w:lineRule="auto"/>
              <w:jc w:val="center"/>
              <w:rPr>
                <w:kern w:val="0"/>
                <w:sz w:val="24"/>
              </w:rPr>
            </w:pPr>
            <w:r w:rsidRPr="00A50B87">
              <w:rPr>
                <w:rFonts w:hint="eastAsia"/>
                <w:kern w:val="0"/>
                <w:sz w:val="24"/>
              </w:rPr>
              <w:t>已按</w:t>
            </w:r>
            <w:r w:rsidRPr="00A50B87">
              <w:rPr>
                <w:kern w:val="0"/>
                <w:sz w:val="24"/>
              </w:rPr>
              <w:t>再投资形式</w:t>
            </w:r>
            <w:r w:rsidRPr="00A50B87">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A50B87" w:rsidRDefault="000D2491" w:rsidP="00EA66AA">
            <w:pPr>
              <w:spacing w:before="29" w:line="288" w:lineRule="auto"/>
              <w:jc w:val="center"/>
              <w:rPr>
                <w:kern w:val="0"/>
                <w:sz w:val="24"/>
              </w:rPr>
            </w:pPr>
            <w:r w:rsidRPr="00A50B87">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A50B87" w:rsidRDefault="000D2491" w:rsidP="00EA66AA">
            <w:pPr>
              <w:spacing w:before="29" w:line="288" w:lineRule="auto"/>
              <w:jc w:val="center"/>
              <w:rPr>
                <w:kern w:val="0"/>
                <w:sz w:val="24"/>
              </w:rPr>
            </w:pPr>
            <w:r w:rsidRPr="00A50B87">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A50B87" w:rsidRDefault="000D2491" w:rsidP="00EA66AA">
            <w:pPr>
              <w:spacing w:before="29" w:line="288" w:lineRule="auto"/>
              <w:jc w:val="center"/>
              <w:rPr>
                <w:kern w:val="0"/>
                <w:sz w:val="24"/>
              </w:rPr>
            </w:pPr>
            <w:r w:rsidRPr="00A50B87">
              <w:rPr>
                <w:rFonts w:hint="eastAsia"/>
                <w:kern w:val="0"/>
                <w:sz w:val="24"/>
              </w:rPr>
              <w:t>年度利润分配</w:t>
            </w:r>
            <w:r w:rsidRPr="00A50B87">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A50B87" w:rsidRDefault="000D2491" w:rsidP="00EA66AA">
            <w:pPr>
              <w:spacing w:before="29" w:line="288" w:lineRule="auto"/>
              <w:jc w:val="center"/>
              <w:rPr>
                <w:kern w:val="0"/>
                <w:sz w:val="24"/>
              </w:rPr>
            </w:pPr>
            <w:r w:rsidRPr="00A50B87">
              <w:rPr>
                <w:rFonts w:hint="eastAsia"/>
                <w:kern w:val="0"/>
                <w:sz w:val="24"/>
              </w:rPr>
              <w:t>备注</w:t>
            </w:r>
          </w:p>
        </w:tc>
      </w:tr>
      <w:tr w:rsidR="00A50B87" w:rsidRPr="00A50B87">
        <w:trPr>
          <w:jc w:val="center"/>
        </w:trPr>
        <w:tc>
          <w:tcPr>
            <w:tcW w:w="1157" w:type="dxa"/>
            <w:vAlign w:val="center"/>
          </w:tcPr>
          <w:p w:rsidR="00057153" w:rsidRPr="00A50B87" w:rsidRDefault="00AA5E86">
            <w:pPr>
              <w:jc w:val="center"/>
            </w:pPr>
            <w:r w:rsidRPr="00A50B87">
              <w:rPr>
                <w:rFonts w:hint="eastAsia"/>
                <w:sz w:val="24"/>
              </w:rPr>
              <w:t>2016</w:t>
            </w:r>
          </w:p>
        </w:tc>
        <w:tc>
          <w:tcPr>
            <w:tcW w:w="1786" w:type="dxa"/>
            <w:vAlign w:val="center"/>
          </w:tcPr>
          <w:p w:rsidR="00057153" w:rsidRPr="00A50B87" w:rsidRDefault="00AA5E86">
            <w:pPr>
              <w:jc w:val="right"/>
            </w:pPr>
            <w:r w:rsidRPr="00A50B87">
              <w:rPr>
                <w:rFonts w:hint="eastAsia"/>
                <w:sz w:val="24"/>
              </w:rPr>
              <w:t>2,923,014.58</w:t>
            </w:r>
          </w:p>
        </w:tc>
        <w:tc>
          <w:tcPr>
            <w:tcW w:w="1701" w:type="dxa"/>
            <w:vAlign w:val="center"/>
          </w:tcPr>
          <w:p w:rsidR="00057153" w:rsidRPr="00A50B87" w:rsidRDefault="00AA5E86">
            <w:pPr>
              <w:jc w:val="right"/>
            </w:pPr>
            <w:r w:rsidRPr="00A50B87">
              <w:rPr>
                <w:rFonts w:hint="eastAsia"/>
                <w:sz w:val="24"/>
              </w:rPr>
              <w:t>-</w:t>
            </w:r>
          </w:p>
        </w:tc>
        <w:tc>
          <w:tcPr>
            <w:tcW w:w="1680" w:type="dxa"/>
            <w:vAlign w:val="center"/>
          </w:tcPr>
          <w:p w:rsidR="00057153" w:rsidRPr="00A50B87" w:rsidRDefault="00AA5E86">
            <w:pPr>
              <w:jc w:val="right"/>
            </w:pPr>
            <w:r w:rsidRPr="00A50B87">
              <w:rPr>
                <w:rFonts w:hint="eastAsia"/>
                <w:sz w:val="24"/>
              </w:rPr>
              <w:t>54,273.81</w:t>
            </w:r>
          </w:p>
        </w:tc>
        <w:tc>
          <w:tcPr>
            <w:tcW w:w="1894" w:type="dxa"/>
            <w:vAlign w:val="center"/>
          </w:tcPr>
          <w:p w:rsidR="00057153" w:rsidRPr="00A50B87" w:rsidRDefault="00AA5E86">
            <w:pPr>
              <w:jc w:val="right"/>
            </w:pPr>
            <w:r w:rsidRPr="00A50B87">
              <w:rPr>
                <w:rFonts w:hint="eastAsia"/>
                <w:sz w:val="24"/>
              </w:rPr>
              <w:t>2,977,288.39</w:t>
            </w:r>
          </w:p>
        </w:tc>
        <w:tc>
          <w:tcPr>
            <w:tcW w:w="1068" w:type="dxa"/>
            <w:vAlign w:val="center"/>
          </w:tcPr>
          <w:p w:rsidR="00057153" w:rsidRPr="00A50B87" w:rsidRDefault="00AA5E86">
            <w:pPr>
              <w:jc w:val="left"/>
            </w:pPr>
            <w:r w:rsidRPr="00A50B87">
              <w:rPr>
                <w:rFonts w:hint="eastAsia"/>
                <w:sz w:val="24"/>
              </w:rPr>
              <w:t>-</w:t>
            </w:r>
          </w:p>
        </w:tc>
      </w:tr>
      <w:tr w:rsidR="002C233F" w:rsidRPr="00A50B87"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A50B87" w:rsidRDefault="00223DFB" w:rsidP="00EA66AA">
            <w:pPr>
              <w:spacing w:before="29" w:line="288" w:lineRule="auto"/>
              <w:jc w:val="center"/>
              <w:rPr>
                <w:rFonts w:asciiTheme="minorEastAsia" w:eastAsiaTheme="minorEastAsia" w:hAnsiTheme="minorEastAsia"/>
                <w:szCs w:val="21"/>
              </w:rPr>
            </w:pPr>
            <w:r w:rsidRPr="00A50B87">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A50B87" w:rsidRDefault="00D32085" w:rsidP="00D356BB">
            <w:pPr>
              <w:spacing w:before="29" w:line="288" w:lineRule="auto"/>
              <w:jc w:val="right"/>
              <w:rPr>
                <w:sz w:val="24"/>
              </w:rPr>
            </w:pPr>
            <w:r w:rsidRPr="00A50B87">
              <w:rPr>
                <w:rFonts w:hint="eastAsia"/>
                <w:sz w:val="24"/>
              </w:rPr>
              <w:t>2,923,014.58</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A50B87" w:rsidRDefault="00D32085" w:rsidP="00D356BB">
            <w:pPr>
              <w:spacing w:before="29" w:line="288" w:lineRule="auto"/>
              <w:jc w:val="right"/>
              <w:rPr>
                <w:sz w:val="24"/>
              </w:rPr>
            </w:pPr>
            <w:r w:rsidRPr="00A50B87">
              <w:rPr>
                <w:rFonts w:hint="eastAsia"/>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A50B87" w:rsidRDefault="00D32085" w:rsidP="00D356BB">
            <w:pPr>
              <w:spacing w:before="29" w:line="288" w:lineRule="auto"/>
              <w:jc w:val="right"/>
              <w:rPr>
                <w:sz w:val="24"/>
              </w:rPr>
            </w:pPr>
            <w:r w:rsidRPr="00A50B87">
              <w:rPr>
                <w:rFonts w:hint="eastAsia"/>
                <w:sz w:val="24"/>
              </w:rPr>
              <w:t>54,273.81</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A50B87" w:rsidRDefault="00D32085" w:rsidP="00D356BB">
            <w:pPr>
              <w:spacing w:before="29" w:line="288" w:lineRule="auto"/>
              <w:jc w:val="right"/>
              <w:rPr>
                <w:sz w:val="24"/>
              </w:rPr>
            </w:pPr>
            <w:r w:rsidRPr="00A50B87">
              <w:rPr>
                <w:rFonts w:hint="eastAsia"/>
                <w:sz w:val="24"/>
              </w:rPr>
              <w:t>2,977,288.39</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A50B87" w:rsidRDefault="00D32085" w:rsidP="00D356BB">
            <w:pPr>
              <w:spacing w:before="29" w:line="288" w:lineRule="auto"/>
              <w:jc w:val="right"/>
              <w:rPr>
                <w:sz w:val="24"/>
              </w:rPr>
            </w:pPr>
            <w:r w:rsidRPr="00A50B87">
              <w:rPr>
                <w:rFonts w:hint="eastAsia"/>
                <w:sz w:val="24"/>
              </w:rPr>
              <w:t>-</w:t>
            </w:r>
          </w:p>
        </w:tc>
      </w:tr>
    </w:tbl>
    <w:p w:rsidR="00223DFB" w:rsidRPr="00A50B87" w:rsidRDefault="00223DFB" w:rsidP="00846DD5">
      <w:pPr>
        <w:pStyle w:val="1"/>
        <w:keepNext/>
        <w:keepLines/>
        <w:widowControl w:val="0"/>
        <w:spacing w:beforeLines="100" w:before="312" w:afterLines="100" w:after="312" w:line="288" w:lineRule="auto"/>
        <w:jc w:val="center"/>
        <w:rPr>
          <w:b/>
          <w:bCs/>
          <w:szCs w:val="24"/>
          <w:lang w:val="en-US"/>
        </w:rPr>
      </w:pPr>
      <w:bookmarkStart w:id="13" w:name="_Toc478463012"/>
      <w:r w:rsidRPr="00A50B87">
        <w:rPr>
          <w:rFonts w:hint="eastAsia"/>
          <w:b/>
          <w:bCs/>
          <w:szCs w:val="24"/>
          <w:lang w:val="en-US"/>
        </w:rPr>
        <w:t>§</w:t>
      </w:r>
      <w:r w:rsidRPr="00A50B87">
        <w:rPr>
          <w:rFonts w:hint="eastAsia"/>
          <w:b/>
          <w:bCs/>
          <w:szCs w:val="24"/>
          <w:lang w:val="en-US"/>
        </w:rPr>
        <w:t xml:space="preserve">4  </w:t>
      </w:r>
      <w:r w:rsidRPr="00A50B87">
        <w:rPr>
          <w:rFonts w:hint="eastAsia"/>
          <w:b/>
          <w:bCs/>
          <w:szCs w:val="24"/>
          <w:lang w:val="en-US"/>
        </w:rPr>
        <w:t>管理人报告</w:t>
      </w:r>
      <w:bookmarkEnd w:id="13"/>
    </w:p>
    <w:p w:rsidR="00FB3BC2" w:rsidRPr="00A50B87" w:rsidRDefault="00FB3BC2" w:rsidP="00FB3BC2"/>
    <w:p w:rsidR="00223DFB" w:rsidRPr="00A50B87" w:rsidRDefault="00223DFB" w:rsidP="003275B4">
      <w:pPr>
        <w:pStyle w:val="20"/>
        <w:spacing w:before="29" w:after="0" w:line="288" w:lineRule="auto"/>
        <w:rPr>
          <w:rFonts w:ascii="Times New Roman" w:hAnsi="Times New Roman" w:cs="Times New Roman"/>
          <w:kern w:val="0"/>
          <w:szCs w:val="24"/>
        </w:rPr>
      </w:pPr>
      <w:bookmarkStart w:id="14" w:name="_Toc478463013"/>
      <w:r w:rsidRPr="00A50B87">
        <w:rPr>
          <w:rFonts w:ascii="Times New Roman" w:hAnsi="Times New Roman" w:cs="Times New Roman" w:hint="eastAsia"/>
          <w:kern w:val="0"/>
          <w:szCs w:val="24"/>
        </w:rPr>
        <w:t xml:space="preserve">4.1 </w:t>
      </w:r>
      <w:r w:rsidRPr="00A50B87">
        <w:rPr>
          <w:rFonts w:ascii="Times New Roman" w:hAnsi="Times New Roman" w:cs="Times New Roman" w:hint="eastAsia"/>
          <w:kern w:val="0"/>
          <w:szCs w:val="24"/>
        </w:rPr>
        <w:t>基金管理人及基金经理情况</w:t>
      </w:r>
      <w:bookmarkEnd w:id="14"/>
    </w:p>
    <w:p w:rsidR="00223DFB" w:rsidRPr="00A50B87" w:rsidRDefault="00223DFB" w:rsidP="003275B4">
      <w:pPr>
        <w:autoSpaceDE w:val="0"/>
        <w:autoSpaceDN w:val="0"/>
        <w:adjustRightInd w:val="0"/>
        <w:spacing w:before="29" w:line="288" w:lineRule="auto"/>
        <w:jc w:val="left"/>
        <w:rPr>
          <w:b/>
          <w:kern w:val="0"/>
          <w:sz w:val="24"/>
        </w:rPr>
      </w:pPr>
      <w:r w:rsidRPr="00A50B87">
        <w:rPr>
          <w:rFonts w:hint="eastAsia"/>
          <w:b/>
          <w:kern w:val="0"/>
          <w:sz w:val="24"/>
        </w:rPr>
        <w:t>4.1.1</w:t>
      </w:r>
      <w:r w:rsidRPr="00A50B87">
        <w:rPr>
          <w:rFonts w:hint="eastAsia"/>
          <w:b/>
          <w:kern w:val="0"/>
          <w:sz w:val="24"/>
        </w:rPr>
        <w:t>基金管理人及其管理基金的经验</w:t>
      </w:r>
    </w:p>
    <w:p w:rsidR="00057153" w:rsidRPr="00A50B87" w:rsidRDefault="00AA5E86">
      <w:pPr>
        <w:tabs>
          <w:tab w:val="left" w:pos="426"/>
        </w:tabs>
        <w:spacing w:before="29" w:line="288" w:lineRule="auto"/>
        <w:ind w:firstLineChars="200" w:firstLine="480"/>
        <w:rPr>
          <w:kern w:val="0"/>
          <w:sz w:val="24"/>
        </w:rPr>
      </w:pPr>
      <w:r w:rsidRPr="00A50B87">
        <w:rPr>
          <w:rFonts w:hint="eastAsia"/>
          <w:kern w:val="0"/>
          <w:sz w:val="24"/>
        </w:rPr>
        <w:t>交银施罗德基金管理有限公司是经中国证监会证监基金字</w:t>
      </w:r>
      <w:r w:rsidRPr="00A50B87">
        <w:rPr>
          <w:rFonts w:hint="eastAsia"/>
          <w:kern w:val="0"/>
          <w:sz w:val="24"/>
        </w:rPr>
        <w:t>[2005]128</w:t>
      </w:r>
      <w:r w:rsidRPr="00A50B87">
        <w:rPr>
          <w:rFonts w:hint="eastAsia"/>
          <w:kern w:val="0"/>
          <w:sz w:val="24"/>
        </w:rPr>
        <w:t>号文批准，由交通银行股份有限公司、施罗德投资管理有限公司、中国国际海运集装箱（集团）股份有限公司共同发起设立。公司成立于</w:t>
      </w:r>
      <w:r w:rsidRPr="00A50B87">
        <w:rPr>
          <w:rFonts w:hint="eastAsia"/>
          <w:kern w:val="0"/>
          <w:sz w:val="24"/>
        </w:rPr>
        <w:t>2005</w:t>
      </w:r>
      <w:r w:rsidRPr="00A50B87">
        <w:rPr>
          <w:rFonts w:hint="eastAsia"/>
          <w:kern w:val="0"/>
          <w:sz w:val="24"/>
        </w:rPr>
        <w:t>年</w:t>
      </w:r>
      <w:r w:rsidRPr="00A50B87">
        <w:rPr>
          <w:rFonts w:hint="eastAsia"/>
          <w:kern w:val="0"/>
          <w:sz w:val="24"/>
        </w:rPr>
        <w:t>8</w:t>
      </w:r>
      <w:r w:rsidRPr="00A50B87">
        <w:rPr>
          <w:rFonts w:hint="eastAsia"/>
          <w:kern w:val="0"/>
          <w:sz w:val="24"/>
        </w:rPr>
        <w:t>月</w:t>
      </w:r>
      <w:r w:rsidRPr="00A50B87">
        <w:rPr>
          <w:rFonts w:hint="eastAsia"/>
          <w:kern w:val="0"/>
          <w:sz w:val="24"/>
        </w:rPr>
        <w:t>4</w:t>
      </w:r>
      <w:r w:rsidRPr="00A50B87">
        <w:rPr>
          <w:rFonts w:hint="eastAsia"/>
          <w:kern w:val="0"/>
          <w:sz w:val="24"/>
        </w:rPr>
        <w:t>日，注册地在中国上海，注册资本金为</w:t>
      </w:r>
      <w:r w:rsidRPr="00A50B87">
        <w:rPr>
          <w:rFonts w:hint="eastAsia"/>
          <w:kern w:val="0"/>
          <w:sz w:val="24"/>
        </w:rPr>
        <w:t>2</w:t>
      </w:r>
      <w:r w:rsidRPr="00A50B87">
        <w:rPr>
          <w:rFonts w:hint="eastAsia"/>
          <w:kern w:val="0"/>
          <w:sz w:val="24"/>
        </w:rPr>
        <w:t>亿元人民币。其中，交通银行股份有限公司持有</w:t>
      </w:r>
      <w:r w:rsidRPr="00A50B87">
        <w:rPr>
          <w:rFonts w:hint="eastAsia"/>
          <w:kern w:val="0"/>
          <w:sz w:val="24"/>
        </w:rPr>
        <w:t>65%</w:t>
      </w:r>
      <w:r w:rsidRPr="00A50B87">
        <w:rPr>
          <w:rFonts w:hint="eastAsia"/>
          <w:kern w:val="0"/>
          <w:sz w:val="24"/>
        </w:rPr>
        <w:t>的股份，施罗德投资管理有限公司持有</w:t>
      </w:r>
      <w:r w:rsidRPr="00A50B87">
        <w:rPr>
          <w:rFonts w:hint="eastAsia"/>
          <w:kern w:val="0"/>
          <w:sz w:val="24"/>
        </w:rPr>
        <w:t>30%</w:t>
      </w:r>
      <w:r w:rsidRPr="00A50B87">
        <w:rPr>
          <w:rFonts w:hint="eastAsia"/>
          <w:kern w:val="0"/>
          <w:sz w:val="24"/>
        </w:rPr>
        <w:t>的股份，中国国际海运集装箱（集团）股份有限公司持有</w:t>
      </w:r>
      <w:r w:rsidRPr="00A50B87">
        <w:rPr>
          <w:rFonts w:hint="eastAsia"/>
          <w:kern w:val="0"/>
          <w:sz w:val="24"/>
        </w:rPr>
        <w:t>5%</w:t>
      </w:r>
      <w:r w:rsidRPr="00A50B87">
        <w:rPr>
          <w:rFonts w:hint="eastAsia"/>
          <w:kern w:val="0"/>
          <w:sz w:val="24"/>
        </w:rPr>
        <w:t>的股份。公司并下设交银施罗德资产管理（香港）有限公司和交银施罗德资产管理有限公司。</w:t>
      </w:r>
    </w:p>
    <w:p w:rsidR="00223DFB" w:rsidRPr="00A50B87" w:rsidRDefault="00223DFB" w:rsidP="003275B4">
      <w:pPr>
        <w:tabs>
          <w:tab w:val="left" w:pos="426"/>
        </w:tabs>
        <w:spacing w:before="29" w:line="288" w:lineRule="auto"/>
        <w:ind w:firstLineChars="200" w:firstLine="480"/>
        <w:rPr>
          <w:kern w:val="0"/>
          <w:sz w:val="24"/>
        </w:rPr>
      </w:pPr>
      <w:r w:rsidRPr="00A50B87">
        <w:rPr>
          <w:rFonts w:hint="eastAsia"/>
          <w:kern w:val="0"/>
          <w:sz w:val="24"/>
        </w:rPr>
        <w:t>截至报告期末，公司管理了包括货币型、债券型、保本混合型、普通混合型和股票型在内的</w:t>
      </w:r>
      <w:r w:rsidRPr="00A50B87">
        <w:rPr>
          <w:rFonts w:hint="eastAsia"/>
          <w:kern w:val="0"/>
          <w:sz w:val="24"/>
        </w:rPr>
        <w:t>69</w:t>
      </w:r>
      <w:r w:rsidRPr="00A50B87">
        <w:rPr>
          <w:rFonts w:hint="eastAsia"/>
          <w:kern w:val="0"/>
          <w:sz w:val="24"/>
        </w:rPr>
        <w:t>只基金，其中股票型涵盖普通指数型、交易型开放式（</w:t>
      </w:r>
      <w:r w:rsidRPr="00A50B87">
        <w:rPr>
          <w:rFonts w:hint="eastAsia"/>
          <w:kern w:val="0"/>
          <w:sz w:val="24"/>
        </w:rPr>
        <w:t>ETF</w:t>
      </w:r>
      <w:r w:rsidRPr="00A50B87">
        <w:rPr>
          <w:rFonts w:hint="eastAsia"/>
          <w:kern w:val="0"/>
          <w:sz w:val="24"/>
        </w:rPr>
        <w:t>）、</w:t>
      </w:r>
      <w:r w:rsidRPr="00A50B87">
        <w:rPr>
          <w:rFonts w:hint="eastAsia"/>
          <w:kern w:val="0"/>
          <w:sz w:val="24"/>
        </w:rPr>
        <w:t>QDII</w:t>
      </w:r>
      <w:r w:rsidRPr="00A50B87">
        <w:rPr>
          <w:rFonts w:hint="eastAsia"/>
          <w:kern w:val="0"/>
          <w:sz w:val="24"/>
        </w:rPr>
        <w:t>等不同类型基金。</w:t>
      </w:r>
    </w:p>
    <w:p w:rsidR="00223DFB" w:rsidRPr="00A50B87" w:rsidRDefault="00223DFB" w:rsidP="008C5150">
      <w:pPr>
        <w:spacing w:line="360" w:lineRule="auto"/>
        <w:ind w:firstLineChars="200" w:firstLine="420"/>
        <w:rPr>
          <w:rFonts w:asciiTheme="minorEastAsia" w:eastAsiaTheme="minorEastAsia" w:hAnsiTheme="minorEastAsia"/>
          <w:kern w:val="0"/>
          <w:szCs w:val="21"/>
        </w:rPr>
      </w:pPr>
    </w:p>
    <w:p w:rsidR="00223DFB" w:rsidRPr="00A50B87" w:rsidRDefault="00223DFB" w:rsidP="003275B4">
      <w:pPr>
        <w:autoSpaceDE w:val="0"/>
        <w:autoSpaceDN w:val="0"/>
        <w:adjustRightInd w:val="0"/>
        <w:spacing w:before="29" w:line="288" w:lineRule="auto"/>
        <w:jc w:val="left"/>
        <w:rPr>
          <w:b/>
          <w:kern w:val="0"/>
          <w:sz w:val="24"/>
        </w:rPr>
      </w:pPr>
      <w:r w:rsidRPr="00A50B87">
        <w:rPr>
          <w:rFonts w:hint="eastAsia"/>
          <w:b/>
          <w:kern w:val="0"/>
          <w:sz w:val="24"/>
        </w:rPr>
        <w:t>4.1.2</w:t>
      </w:r>
      <w:r w:rsidRPr="00A50B87">
        <w:rPr>
          <w:rFonts w:hint="eastAsia"/>
          <w:b/>
          <w:kern w:val="0"/>
          <w:sz w:val="24"/>
        </w:rPr>
        <w:t>基金经理（或基金经理小组）及基金经理助理的简介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075"/>
        <w:gridCol w:w="1615"/>
        <w:gridCol w:w="1260"/>
        <w:gridCol w:w="1094"/>
        <w:gridCol w:w="3406"/>
      </w:tblGrid>
      <w:tr w:rsidR="00A50B87" w:rsidRPr="00A50B87" w:rsidTr="00F07584">
        <w:trPr>
          <w:cantSplit/>
        </w:trPr>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A50B87" w:rsidRDefault="00223DFB" w:rsidP="003275B4">
            <w:pPr>
              <w:spacing w:before="29" w:line="288" w:lineRule="auto"/>
              <w:jc w:val="center"/>
              <w:rPr>
                <w:sz w:val="24"/>
              </w:rPr>
            </w:pPr>
            <w:r w:rsidRPr="00A50B87">
              <w:rPr>
                <w:rFonts w:hint="eastAsia"/>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A50B87" w:rsidRDefault="00223DFB" w:rsidP="003275B4">
            <w:pPr>
              <w:spacing w:before="29" w:line="288" w:lineRule="auto"/>
              <w:jc w:val="center"/>
              <w:rPr>
                <w:sz w:val="24"/>
              </w:rPr>
            </w:pPr>
            <w:r w:rsidRPr="00A50B87">
              <w:rPr>
                <w:rFonts w:hint="eastAsia"/>
                <w:sz w:val="24"/>
              </w:rPr>
              <w:t>职务</w:t>
            </w:r>
          </w:p>
        </w:tc>
        <w:tc>
          <w:tcPr>
            <w:tcW w:w="2875" w:type="dxa"/>
            <w:gridSpan w:val="2"/>
            <w:tcBorders>
              <w:top w:val="single" w:sz="4" w:space="0" w:color="auto"/>
              <w:left w:val="single" w:sz="4" w:space="0" w:color="auto"/>
              <w:bottom w:val="single" w:sz="4" w:space="0" w:color="auto"/>
              <w:right w:val="single" w:sz="4" w:space="0" w:color="auto"/>
            </w:tcBorders>
            <w:hideMark/>
          </w:tcPr>
          <w:p w:rsidR="00872DF5" w:rsidRPr="00A50B87" w:rsidRDefault="00872DF5" w:rsidP="003275B4">
            <w:pPr>
              <w:spacing w:before="29" w:line="288" w:lineRule="auto"/>
              <w:jc w:val="center"/>
              <w:rPr>
                <w:sz w:val="24"/>
              </w:rPr>
            </w:pPr>
            <w:r w:rsidRPr="00A50B87">
              <w:rPr>
                <w:rFonts w:hint="eastAsia"/>
                <w:sz w:val="24"/>
              </w:rPr>
              <w:t>任本基金的基金经理</w:t>
            </w:r>
          </w:p>
          <w:p w:rsidR="00223DFB" w:rsidRPr="00A50B87" w:rsidRDefault="00872DF5" w:rsidP="003275B4">
            <w:pPr>
              <w:spacing w:before="29" w:line="288" w:lineRule="auto"/>
              <w:jc w:val="center"/>
              <w:rPr>
                <w:sz w:val="24"/>
              </w:rPr>
            </w:pPr>
            <w:r w:rsidRPr="00A50B87">
              <w:rPr>
                <w:rFonts w:hint="eastAsia"/>
                <w:sz w:val="24"/>
              </w:rPr>
              <w:t>（助理）期限</w:t>
            </w:r>
          </w:p>
        </w:tc>
        <w:tc>
          <w:tcPr>
            <w:tcW w:w="109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A50B87" w:rsidRDefault="00223DFB" w:rsidP="003275B4">
            <w:pPr>
              <w:spacing w:before="29" w:line="288" w:lineRule="auto"/>
              <w:jc w:val="center"/>
              <w:rPr>
                <w:sz w:val="24"/>
              </w:rPr>
            </w:pPr>
            <w:r w:rsidRPr="00A50B87">
              <w:rPr>
                <w:rFonts w:hint="eastAsia"/>
                <w:sz w:val="24"/>
              </w:rPr>
              <w:t>证券从业年限</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A50B87" w:rsidRDefault="00223DFB" w:rsidP="003275B4">
            <w:pPr>
              <w:spacing w:before="29" w:line="288" w:lineRule="auto"/>
              <w:jc w:val="center"/>
              <w:rPr>
                <w:sz w:val="24"/>
              </w:rPr>
            </w:pPr>
            <w:r w:rsidRPr="00A50B87">
              <w:rPr>
                <w:rFonts w:hint="eastAsia"/>
                <w:sz w:val="24"/>
              </w:rPr>
              <w:t>说明</w:t>
            </w:r>
          </w:p>
        </w:tc>
      </w:tr>
      <w:tr w:rsidR="00A50B87" w:rsidRPr="00A50B87" w:rsidTr="00F07584">
        <w:trPr>
          <w:cantSplit/>
        </w:trPr>
        <w:tc>
          <w:tcPr>
            <w:tcW w:w="1090" w:type="dxa"/>
            <w:vMerge/>
            <w:tcBorders>
              <w:top w:val="single" w:sz="4" w:space="0" w:color="auto"/>
              <w:left w:val="single" w:sz="4" w:space="0" w:color="auto"/>
              <w:bottom w:val="single" w:sz="4" w:space="0" w:color="auto"/>
              <w:right w:val="single" w:sz="4" w:space="0" w:color="auto"/>
            </w:tcBorders>
            <w:vAlign w:val="center"/>
            <w:hideMark/>
          </w:tcPr>
          <w:p w:rsidR="00223DFB" w:rsidRPr="00A50B87" w:rsidRDefault="00223DFB" w:rsidP="004B36C2">
            <w:pPr>
              <w:widowControl/>
              <w:spacing w:line="360" w:lineRule="auto"/>
              <w:jc w:val="left"/>
              <w:rPr>
                <w:rFonts w:asciiTheme="minorEastAsia" w:eastAsiaTheme="minorEastAsia" w:hAnsiTheme="minorEastAsia"/>
                <w:szCs w:val="21"/>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A50B87" w:rsidRDefault="00223DFB" w:rsidP="004B36C2">
            <w:pPr>
              <w:widowControl/>
              <w:spacing w:line="360" w:lineRule="auto"/>
              <w:jc w:val="left"/>
              <w:rPr>
                <w:rFonts w:asciiTheme="minorEastAsia" w:eastAsiaTheme="minorEastAsia" w:hAnsiTheme="minorEastAsia"/>
                <w:szCs w:val="21"/>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A50B87" w:rsidRDefault="00223DFB" w:rsidP="003275B4">
            <w:pPr>
              <w:spacing w:before="29" w:line="288" w:lineRule="auto"/>
              <w:jc w:val="center"/>
              <w:rPr>
                <w:sz w:val="24"/>
              </w:rPr>
            </w:pPr>
            <w:r w:rsidRPr="00A50B87">
              <w:rPr>
                <w:rFonts w:hint="eastAsia"/>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A50B87" w:rsidRDefault="00223DFB" w:rsidP="003275B4">
            <w:pPr>
              <w:spacing w:before="29" w:line="288" w:lineRule="auto"/>
              <w:jc w:val="center"/>
              <w:rPr>
                <w:sz w:val="24"/>
              </w:rPr>
            </w:pPr>
            <w:r w:rsidRPr="00A50B87">
              <w:rPr>
                <w:rFonts w:hint="eastAsia"/>
                <w:sz w:val="24"/>
              </w:rPr>
              <w:t>离任日期</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223DFB" w:rsidRPr="00A50B87" w:rsidRDefault="00223DFB" w:rsidP="004B36C2">
            <w:pPr>
              <w:widowControl/>
              <w:spacing w:line="360" w:lineRule="auto"/>
              <w:jc w:val="left"/>
              <w:rPr>
                <w:rFonts w:asciiTheme="minorEastAsia" w:eastAsiaTheme="minorEastAsia" w:hAnsiTheme="minorEastAsia"/>
                <w:szCs w:val="21"/>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223DFB" w:rsidRPr="00A50B87" w:rsidRDefault="00223DFB" w:rsidP="004B36C2">
            <w:pPr>
              <w:widowControl/>
              <w:spacing w:line="360" w:lineRule="auto"/>
              <w:jc w:val="left"/>
              <w:rPr>
                <w:rFonts w:asciiTheme="minorEastAsia" w:eastAsiaTheme="minorEastAsia" w:hAnsiTheme="minorEastAsia"/>
                <w:szCs w:val="21"/>
              </w:rPr>
            </w:pPr>
          </w:p>
        </w:tc>
      </w:tr>
      <w:tr w:rsidR="00A50B87" w:rsidRPr="00A50B87">
        <w:tc>
          <w:tcPr>
            <w:tcW w:w="1090" w:type="dxa"/>
            <w:vAlign w:val="center"/>
          </w:tcPr>
          <w:p w:rsidR="00057153" w:rsidRPr="00A50B87" w:rsidRDefault="00AA5E86">
            <w:pPr>
              <w:jc w:val="center"/>
            </w:pPr>
            <w:r w:rsidRPr="00A50B87">
              <w:rPr>
                <w:rFonts w:hint="eastAsia"/>
                <w:sz w:val="24"/>
              </w:rPr>
              <w:t>黄莹洁</w:t>
            </w:r>
          </w:p>
        </w:tc>
        <w:tc>
          <w:tcPr>
            <w:tcW w:w="1075" w:type="dxa"/>
            <w:vAlign w:val="center"/>
          </w:tcPr>
          <w:p w:rsidR="00057153" w:rsidRPr="00A50B87" w:rsidRDefault="00AA5E86">
            <w:pPr>
              <w:jc w:val="center"/>
            </w:pPr>
            <w:r w:rsidRPr="00A50B87">
              <w:rPr>
                <w:rFonts w:hint="eastAsia"/>
                <w:sz w:val="24"/>
              </w:rPr>
              <w:t>交银货币、交银理财</w:t>
            </w:r>
            <w:r w:rsidRPr="00A50B87">
              <w:rPr>
                <w:rFonts w:hint="eastAsia"/>
                <w:sz w:val="24"/>
              </w:rPr>
              <w:t>21</w:t>
            </w:r>
            <w:r w:rsidRPr="00A50B87">
              <w:rPr>
                <w:rFonts w:hint="eastAsia"/>
                <w:sz w:val="24"/>
              </w:rPr>
              <w:t>天债券、交银现金宝货币、交银丰享收益债券、交银丰泽收益债券、交银裕通纯债债券、交银活期通货币、交银天利宝货币、交银裕隆纯债债券、交银天鑫宝货币、交银天益宝货币的基金经理</w:t>
            </w:r>
          </w:p>
        </w:tc>
        <w:tc>
          <w:tcPr>
            <w:tcW w:w="1615" w:type="dxa"/>
            <w:vAlign w:val="center"/>
          </w:tcPr>
          <w:p w:rsidR="00057153" w:rsidRPr="00A50B87" w:rsidRDefault="00AA5E86">
            <w:pPr>
              <w:jc w:val="center"/>
            </w:pPr>
            <w:r w:rsidRPr="00A50B87">
              <w:rPr>
                <w:rFonts w:hint="eastAsia"/>
                <w:sz w:val="24"/>
              </w:rPr>
              <w:t>2016-10-19</w:t>
            </w:r>
          </w:p>
        </w:tc>
        <w:tc>
          <w:tcPr>
            <w:tcW w:w="1260" w:type="dxa"/>
            <w:vAlign w:val="center"/>
          </w:tcPr>
          <w:p w:rsidR="00057153" w:rsidRPr="00A50B87" w:rsidRDefault="00AA5E86">
            <w:pPr>
              <w:jc w:val="center"/>
            </w:pPr>
            <w:r w:rsidRPr="00A50B87">
              <w:rPr>
                <w:rFonts w:hint="eastAsia"/>
                <w:sz w:val="24"/>
              </w:rPr>
              <w:t>-</w:t>
            </w:r>
          </w:p>
        </w:tc>
        <w:tc>
          <w:tcPr>
            <w:tcW w:w="1094" w:type="dxa"/>
            <w:vAlign w:val="center"/>
          </w:tcPr>
          <w:p w:rsidR="00057153" w:rsidRPr="00A50B87" w:rsidRDefault="00AA5E86">
            <w:pPr>
              <w:jc w:val="center"/>
            </w:pPr>
            <w:r w:rsidRPr="00A50B87">
              <w:rPr>
                <w:rFonts w:hint="eastAsia"/>
                <w:sz w:val="24"/>
              </w:rPr>
              <w:t>8</w:t>
            </w:r>
            <w:r w:rsidRPr="00A50B87">
              <w:rPr>
                <w:rFonts w:hint="eastAsia"/>
                <w:sz w:val="24"/>
              </w:rPr>
              <w:t>年</w:t>
            </w:r>
          </w:p>
        </w:tc>
        <w:tc>
          <w:tcPr>
            <w:tcW w:w="3406" w:type="dxa"/>
            <w:vAlign w:val="center"/>
          </w:tcPr>
          <w:p w:rsidR="00057153" w:rsidRPr="00A50B87" w:rsidRDefault="00AA5E86">
            <w:r w:rsidRPr="00A50B87">
              <w:rPr>
                <w:rFonts w:hint="eastAsia"/>
                <w:sz w:val="24"/>
              </w:rPr>
              <w:t>黄莹洁女士，香港大学工商管理硕士、北京大学经济学、管理学双学士。历任中海基金管理有限公司交易员。</w:t>
            </w:r>
            <w:r w:rsidRPr="00A50B87">
              <w:rPr>
                <w:rFonts w:hint="eastAsia"/>
                <w:sz w:val="24"/>
              </w:rPr>
              <w:t>2012</w:t>
            </w:r>
            <w:r w:rsidRPr="00A50B87">
              <w:rPr>
                <w:rFonts w:hint="eastAsia"/>
                <w:sz w:val="24"/>
              </w:rPr>
              <w:t>年加入交银施罗德基金管理有限公司，历任中央交易室交易员。</w:t>
            </w:r>
          </w:p>
        </w:tc>
      </w:tr>
      <w:tr w:rsidR="00A50B87" w:rsidRPr="00A50B87">
        <w:tc>
          <w:tcPr>
            <w:tcW w:w="1090" w:type="dxa"/>
            <w:vAlign w:val="center"/>
          </w:tcPr>
          <w:p w:rsidR="00057153" w:rsidRPr="00A50B87" w:rsidRDefault="00AA5E86">
            <w:pPr>
              <w:jc w:val="center"/>
            </w:pPr>
            <w:r w:rsidRPr="00A50B87">
              <w:rPr>
                <w:rFonts w:hint="eastAsia"/>
                <w:sz w:val="24"/>
              </w:rPr>
              <w:t>连端清</w:t>
            </w:r>
          </w:p>
        </w:tc>
        <w:tc>
          <w:tcPr>
            <w:tcW w:w="1075" w:type="dxa"/>
            <w:vAlign w:val="center"/>
          </w:tcPr>
          <w:p w:rsidR="00057153" w:rsidRPr="00A50B87" w:rsidRDefault="00AA5E86">
            <w:pPr>
              <w:jc w:val="center"/>
            </w:pPr>
            <w:r w:rsidRPr="00A50B87">
              <w:rPr>
                <w:rFonts w:hint="eastAsia"/>
                <w:sz w:val="24"/>
              </w:rPr>
              <w:t>交银货币、交银理财</w:t>
            </w:r>
            <w:r w:rsidRPr="00A50B87">
              <w:rPr>
                <w:rFonts w:hint="eastAsia"/>
                <w:sz w:val="24"/>
              </w:rPr>
              <w:t>60</w:t>
            </w:r>
            <w:r w:rsidRPr="00A50B87">
              <w:rPr>
                <w:rFonts w:hint="eastAsia"/>
                <w:sz w:val="24"/>
              </w:rPr>
              <w:t>天债券、交银丰盈收益债券、交银现金宝货币、交银丰润收益债券、交银活期通货币、交银天利宝货币、交银裕隆纯债债券、交银天鑫宝货币、交银天益宝货币的基金经理</w:t>
            </w:r>
          </w:p>
        </w:tc>
        <w:tc>
          <w:tcPr>
            <w:tcW w:w="1615" w:type="dxa"/>
            <w:vAlign w:val="center"/>
          </w:tcPr>
          <w:p w:rsidR="00057153" w:rsidRPr="00A50B87" w:rsidRDefault="00AA5E86">
            <w:pPr>
              <w:jc w:val="center"/>
            </w:pPr>
            <w:r w:rsidRPr="00A50B87">
              <w:rPr>
                <w:rFonts w:hint="eastAsia"/>
                <w:sz w:val="24"/>
              </w:rPr>
              <w:t>2016-10-19</w:t>
            </w:r>
          </w:p>
        </w:tc>
        <w:tc>
          <w:tcPr>
            <w:tcW w:w="1260" w:type="dxa"/>
            <w:vAlign w:val="center"/>
          </w:tcPr>
          <w:p w:rsidR="00057153" w:rsidRPr="00A50B87" w:rsidRDefault="00AA5E86">
            <w:pPr>
              <w:jc w:val="center"/>
            </w:pPr>
            <w:r w:rsidRPr="00A50B87">
              <w:rPr>
                <w:rFonts w:hint="eastAsia"/>
                <w:sz w:val="24"/>
              </w:rPr>
              <w:t>-</w:t>
            </w:r>
          </w:p>
        </w:tc>
        <w:tc>
          <w:tcPr>
            <w:tcW w:w="1094" w:type="dxa"/>
            <w:vAlign w:val="center"/>
          </w:tcPr>
          <w:p w:rsidR="00057153" w:rsidRPr="00A50B87" w:rsidRDefault="00AA5E86">
            <w:pPr>
              <w:jc w:val="center"/>
            </w:pPr>
            <w:r w:rsidRPr="00A50B87">
              <w:rPr>
                <w:rFonts w:hint="eastAsia"/>
                <w:sz w:val="24"/>
              </w:rPr>
              <w:t>5</w:t>
            </w:r>
            <w:r w:rsidRPr="00A50B87">
              <w:rPr>
                <w:rFonts w:hint="eastAsia"/>
                <w:sz w:val="24"/>
              </w:rPr>
              <w:t>年</w:t>
            </w:r>
          </w:p>
        </w:tc>
        <w:tc>
          <w:tcPr>
            <w:tcW w:w="3406" w:type="dxa"/>
            <w:vAlign w:val="center"/>
          </w:tcPr>
          <w:p w:rsidR="00057153" w:rsidRPr="00A50B87" w:rsidRDefault="00AA5E86">
            <w:r w:rsidRPr="00A50B87">
              <w:rPr>
                <w:rFonts w:hint="eastAsia"/>
                <w:sz w:val="24"/>
              </w:rPr>
              <w:t>连端清先生，复旦大学经济学博士。历任交通银行总行金融市场部、湘财证券研究所研究员、中航信托资产管理部投资经理。</w:t>
            </w:r>
            <w:r w:rsidRPr="00A50B87">
              <w:rPr>
                <w:rFonts w:hint="eastAsia"/>
                <w:sz w:val="24"/>
              </w:rPr>
              <w:t>2015</w:t>
            </w:r>
            <w:r w:rsidRPr="00A50B87">
              <w:rPr>
                <w:rFonts w:hint="eastAsia"/>
                <w:sz w:val="24"/>
              </w:rPr>
              <w:t>年加入交银施罗德基金管理有限公司。</w:t>
            </w:r>
          </w:p>
        </w:tc>
      </w:tr>
    </w:tbl>
    <w:p w:rsidR="00057153" w:rsidRPr="00A50B87" w:rsidRDefault="00AA5E86">
      <w:pPr>
        <w:tabs>
          <w:tab w:val="left" w:pos="426"/>
        </w:tabs>
        <w:spacing w:before="29" w:line="288" w:lineRule="auto"/>
        <w:jc w:val="left"/>
        <w:rPr>
          <w:kern w:val="0"/>
          <w:sz w:val="24"/>
        </w:rPr>
      </w:pPr>
      <w:r w:rsidRPr="00A50B87">
        <w:rPr>
          <w:rFonts w:hint="eastAsia"/>
          <w:kern w:val="0"/>
          <w:sz w:val="24"/>
        </w:rPr>
        <w:t>注：</w:t>
      </w:r>
      <w:r w:rsidRPr="00A50B87">
        <w:rPr>
          <w:rFonts w:hint="eastAsia"/>
          <w:kern w:val="0"/>
          <w:sz w:val="24"/>
        </w:rPr>
        <w:t>1</w:t>
      </w:r>
      <w:r w:rsidRPr="00A50B87">
        <w:rPr>
          <w:rFonts w:hint="eastAsia"/>
          <w:kern w:val="0"/>
          <w:sz w:val="24"/>
        </w:rPr>
        <w:t>、本表所列基金经理（助理）任职日期和离职日期均以基金合同生效日或公司作出决定并公告</w:t>
      </w:r>
      <w:r w:rsidRPr="00A50B87">
        <w:rPr>
          <w:rFonts w:hint="eastAsia"/>
          <w:kern w:val="0"/>
          <w:sz w:val="24"/>
        </w:rPr>
        <w:t>(</w:t>
      </w:r>
      <w:r w:rsidRPr="00A50B87">
        <w:rPr>
          <w:rFonts w:hint="eastAsia"/>
          <w:kern w:val="0"/>
          <w:sz w:val="24"/>
        </w:rPr>
        <w:t>如适用</w:t>
      </w:r>
      <w:r w:rsidRPr="00A50B87">
        <w:rPr>
          <w:rFonts w:hint="eastAsia"/>
          <w:kern w:val="0"/>
          <w:sz w:val="24"/>
        </w:rPr>
        <w:t>)</w:t>
      </w:r>
      <w:r w:rsidRPr="00A50B87">
        <w:rPr>
          <w:rFonts w:hint="eastAsia"/>
          <w:kern w:val="0"/>
          <w:sz w:val="24"/>
        </w:rPr>
        <w:t>之日为准；</w:t>
      </w:r>
    </w:p>
    <w:p w:rsidR="00057153" w:rsidRPr="00A50B87" w:rsidRDefault="00AA5E86" w:rsidP="00A50B87">
      <w:pPr>
        <w:tabs>
          <w:tab w:val="left" w:pos="426"/>
        </w:tabs>
        <w:spacing w:before="29" w:line="288" w:lineRule="auto"/>
        <w:ind w:firstLineChars="200" w:firstLine="480"/>
        <w:jc w:val="left"/>
        <w:rPr>
          <w:kern w:val="0"/>
          <w:sz w:val="24"/>
        </w:rPr>
      </w:pPr>
      <w:r w:rsidRPr="00A50B87">
        <w:rPr>
          <w:rFonts w:hint="eastAsia"/>
          <w:kern w:val="0"/>
          <w:sz w:val="24"/>
        </w:rPr>
        <w:t>2</w:t>
      </w:r>
      <w:r w:rsidRPr="00A50B87">
        <w:rPr>
          <w:rFonts w:hint="eastAsia"/>
          <w:kern w:val="0"/>
          <w:sz w:val="24"/>
        </w:rPr>
        <w:t>、本表所列基金经理（助理）证券从业年限中的“证券从业”的含义遵从中国证券业协会《证券业从业人员资格管理办法》的相关规定；</w:t>
      </w:r>
      <w:r w:rsidRPr="00A50B87">
        <w:rPr>
          <w:rFonts w:hint="eastAsia"/>
          <w:kern w:val="0"/>
          <w:sz w:val="24"/>
        </w:rPr>
        <w:t xml:space="preserve"> </w:t>
      </w:r>
    </w:p>
    <w:p w:rsidR="00223DFB" w:rsidRPr="00A50B87" w:rsidRDefault="00223DFB" w:rsidP="00A50B87">
      <w:pPr>
        <w:tabs>
          <w:tab w:val="left" w:pos="426"/>
        </w:tabs>
        <w:spacing w:before="29" w:line="288" w:lineRule="auto"/>
        <w:ind w:firstLineChars="200" w:firstLine="480"/>
        <w:jc w:val="left"/>
        <w:rPr>
          <w:kern w:val="0"/>
          <w:sz w:val="24"/>
        </w:rPr>
      </w:pPr>
      <w:r w:rsidRPr="00A50B87">
        <w:rPr>
          <w:rFonts w:hint="eastAsia"/>
          <w:kern w:val="0"/>
          <w:sz w:val="24"/>
        </w:rPr>
        <w:t>3</w:t>
      </w:r>
      <w:r w:rsidRPr="00A50B87">
        <w:rPr>
          <w:rFonts w:hint="eastAsia"/>
          <w:kern w:val="0"/>
          <w:sz w:val="24"/>
        </w:rPr>
        <w:t>、基金经理（或基金经理小组）期后变动（如有）敬请关注基金管理人发布的相关公告。</w:t>
      </w:r>
    </w:p>
    <w:p w:rsidR="00223DFB" w:rsidRPr="00A50B87" w:rsidRDefault="00223DFB" w:rsidP="004B36C2">
      <w:pPr>
        <w:spacing w:line="360" w:lineRule="auto"/>
        <w:rPr>
          <w:rFonts w:asciiTheme="minorEastAsia" w:eastAsiaTheme="minorEastAsia" w:hAnsiTheme="minorEastAsia"/>
          <w:szCs w:val="21"/>
        </w:rPr>
      </w:pPr>
    </w:p>
    <w:p w:rsidR="00223DFB" w:rsidRPr="00A50B87" w:rsidRDefault="00223DFB" w:rsidP="00BD14C0">
      <w:pPr>
        <w:pStyle w:val="20"/>
        <w:spacing w:before="29" w:after="0" w:line="288" w:lineRule="auto"/>
        <w:rPr>
          <w:rFonts w:ascii="Times New Roman" w:hAnsi="Times New Roman" w:cs="Times New Roman"/>
          <w:kern w:val="0"/>
          <w:szCs w:val="24"/>
        </w:rPr>
      </w:pPr>
      <w:bookmarkStart w:id="15" w:name="_Toc478463014"/>
      <w:r w:rsidRPr="00A50B87">
        <w:rPr>
          <w:rFonts w:ascii="Times New Roman" w:hAnsi="Times New Roman" w:cs="Times New Roman" w:hint="eastAsia"/>
          <w:kern w:val="0"/>
          <w:szCs w:val="24"/>
        </w:rPr>
        <w:t xml:space="preserve">4.2 </w:t>
      </w:r>
      <w:r w:rsidRPr="00A50B87">
        <w:rPr>
          <w:rFonts w:ascii="Times New Roman" w:hAnsi="Times New Roman" w:cs="Times New Roman" w:hint="eastAsia"/>
          <w:kern w:val="0"/>
          <w:szCs w:val="24"/>
        </w:rPr>
        <w:t>管理人对报告期内本基金运作遵规守信情况的说明</w:t>
      </w:r>
      <w:bookmarkEnd w:id="15"/>
    </w:p>
    <w:p w:rsidR="00057153" w:rsidRPr="00A50B87" w:rsidRDefault="00AA5E86">
      <w:pPr>
        <w:tabs>
          <w:tab w:val="left" w:pos="426"/>
        </w:tabs>
        <w:spacing w:before="29" w:line="288" w:lineRule="auto"/>
        <w:ind w:firstLineChars="200" w:firstLine="480"/>
        <w:rPr>
          <w:kern w:val="0"/>
          <w:sz w:val="24"/>
        </w:rPr>
      </w:pPr>
      <w:r w:rsidRPr="00A50B87">
        <w:rPr>
          <w:rFonts w:hint="eastAsia"/>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A50B87" w:rsidRDefault="00223DFB" w:rsidP="00BD14C0">
      <w:pPr>
        <w:tabs>
          <w:tab w:val="left" w:pos="426"/>
        </w:tabs>
        <w:spacing w:before="29" w:line="288" w:lineRule="auto"/>
        <w:ind w:firstLineChars="200" w:firstLine="480"/>
        <w:rPr>
          <w:kern w:val="0"/>
          <w:sz w:val="24"/>
        </w:rPr>
      </w:pPr>
      <w:r w:rsidRPr="00A50B87">
        <w:rPr>
          <w:rFonts w:hint="eastAsia"/>
          <w:kern w:val="0"/>
          <w:sz w:val="24"/>
        </w:rPr>
        <w:t>本报告期内，本基金整体运作合规合法，无不当内幕交易和关联交易，基金投资范围、投资比例及投资组合符合有关法律法规及基金合同的约定，未发生损害基金持有人利益的行为。</w:t>
      </w:r>
    </w:p>
    <w:p w:rsidR="00223DFB" w:rsidRPr="00A50B87" w:rsidRDefault="00223DFB" w:rsidP="006B6A5D">
      <w:pPr>
        <w:spacing w:line="360" w:lineRule="auto"/>
        <w:ind w:firstLineChars="200" w:firstLine="420"/>
        <w:rPr>
          <w:rFonts w:asciiTheme="minorEastAsia" w:eastAsiaTheme="minorEastAsia" w:hAnsiTheme="minorEastAsia"/>
          <w:kern w:val="0"/>
          <w:szCs w:val="21"/>
        </w:rPr>
      </w:pPr>
    </w:p>
    <w:p w:rsidR="00223DFB" w:rsidRPr="00A50B87" w:rsidRDefault="00223DFB" w:rsidP="00B50462">
      <w:pPr>
        <w:pStyle w:val="20"/>
        <w:spacing w:before="29" w:after="0" w:line="288" w:lineRule="auto"/>
        <w:rPr>
          <w:rFonts w:ascii="Times New Roman" w:hAnsi="Times New Roman" w:cs="Times New Roman"/>
          <w:kern w:val="0"/>
          <w:szCs w:val="24"/>
        </w:rPr>
      </w:pPr>
      <w:bookmarkStart w:id="16" w:name="_Toc478463015"/>
      <w:r w:rsidRPr="00A50B87">
        <w:rPr>
          <w:rFonts w:ascii="Times New Roman" w:hAnsi="Times New Roman" w:cs="Times New Roman" w:hint="eastAsia"/>
          <w:kern w:val="0"/>
          <w:szCs w:val="24"/>
        </w:rPr>
        <w:t xml:space="preserve">4.3 </w:t>
      </w:r>
      <w:r w:rsidRPr="00A50B87">
        <w:rPr>
          <w:rFonts w:ascii="Times New Roman" w:hAnsi="Times New Roman" w:cs="Times New Roman" w:hint="eastAsia"/>
          <w:kern w:val="0"/>
          <w:szCs w:val="24"/>
        </w:rPr>
        <w:t>管理人对报告期内公平交易情况的专项说明</w:t>
      </w:r>
      <w:bookmarkEnd w:id="16"/>
    </w:p>
    <w:p w:rsidR="00223DFB" w:rsidRPr="00A50B87" w:rsidRDefault="00223DFB" w:rsidP="00B50462">
      <w:pPr>
        <w:autoSpaceDE w:val="0"/>
        <w:autoSpaceDN w:val="0"/>
        <w:adjustRightInd w:val="0"/>
        <w:spacing w:before="29" w:line="288" w:lineRule="auto"/>
        <w:jc w:val="left"/>
        <w:rPr>
          <w:b/>
          <w:kern w:val="0"/>
          <w:sz w:val="24"/>
        </w:rPr>
      </w:pPr>
      <w:r w:rsidRPr="00A50B87">
        <w:rPr>
          <w:rFonts w:hint="eastAsia"/>
          <w:b/>
          <w:kern w:val="0"/>
          <w:sz w:val="24"/>
        </w:rPr>
        <w:t>4.3.1</w:t>
      </w:r>
      <w:r w:rsidRPr="00A50B87">
        <w:rPr>
          <w:rFonts w:hint="eastAsia"/>
          <w:b/>
          <w:kern w:val="0"/>
          <w:sz w:val="24"/>
        </w:rPr>
        <w:t>公平交易制度和控制方法</w:t>
      </w:r>
    </w:p>
    <w:p w:rsidR="00057153" w:rsidRPr="00A50B87" w:rsidRDefault="00AA5E86">
      <w:pPr>
        <w:tabs>
          <w:tab w:val="left" w:pos="426"/>
        </w:tabs>
        <w:spacing w:before="29" w:line="288" w:lineRule="auto"/>
        <w:ind w:firstLineChars="200" w:firstLine="480"/>
        <w:rPr>
          <w:kern w:val="0"/>
          <w:sz w:val="24"/>
        </w:rPr>
      </w:pPr>
      <w:r w:rsidRPr="00A50B87">
        <w:rPr>
          <w:rFonts w:hint="eastAsia"/>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057153" w:rsidRPr="00A50B87" w:rsidRDefault="00AA5E86">
      <w:pPr>
        <w:tabs>
          <w:tab w:val="left" w:pos="426"/>
        </w:tabs>
        <w:spacing w:before="29" w:line="288" w:lineRule="auto"/>
        <w:ind w:firstLineChars="200" w:firstLine="480"/>
        <w:rPr>
          <w:kern w:val="0"/>
          <w:sz w:val="24"/>
        </w:rPr>
      </w:pPr>
      <w:r w:rsidRPr="00A50B87">
        <w:rPr>
          <w:rFonts w:hint="eastAsia"/>
          <w:kern w:val="0"/>
          <w:sz w:val="24"/>
        </w:rPr>
        <w:t>（</w:t>
      </w:r>
      <w:r w:rsidRPr="00A50B87">
        <w:rPr>
          <w:rFonts w:hint="eastAsia"/>
          <w:kern w:val="0"/>
          <w:sz w:val="24"/>
        </w:rPr>
        <w:t>1</w:t>
      </w:r>
      <w:r w:rsidRPr="00A50B87">
        <w:rPr>
          <w:rFonts w:hint="eastAsia"/>
          <w:kern w:val="0"/>
          <w:sz w:val="24"/>
        </w:rPr>
        <w:t>）公司建立资源共享的投资研究信息平台，所有研究成果对所有投资组合公平开放，确保各投资组合在获得研究支持和实施投资决策方面享有公平的机会。</w:t>
      </w:r>
    </w:p>
    <w:p w:rsidR="00057153" w:rsidRPr="00A50B87" w:rsidRDefault="00AA5E86">
      <w:pPr>
        <w:tabs>
          <w:tab w:val="left" w:pos="426"/>
        </w:tabs>
        <w:spacing w:before="29" w:line="288" w:lineRule="auto"/>
        <w:ind w:firstLineChars="200" w:firstLine="480"/>
        <w:rPr>
          <w:kern w:val="0"/>
          <w:sz w:val="24"/>
        </w:rPr>
      </w:pPr>
      <w:r w:rsidRPr="00A50B87">
        <w:rPr>
          <w:rFonts w:hint="eastAsia"/>
          <w:kern w:val="0"/>
          <w:sz w:val="24"/>
        </w:rPr>
        <w:t>（</w:t>
      </w:r>
      <w:r w:rsidRPr="00A50B87">
        <w:rPr>
          <w:rFonts w:hint="eastAsia"/>
          <w:kern w:val="0"/>
          <w:sz w:val="24"/>
        </w:rPr>
        <w:t>2</w:t>
      </w:r>
      <w:r w:rsidRPr="00A50B87">
        <w:rPr>
          <w:rFonts w:hint="eastAsia"/>
          <w:kern w:val="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057153" w:rsidRPr="00A50B87" w:rsidRDefault="00AA5E86">
      <w:pPr>
        <w:tabs>
          <w:tab w:val="left" w:pos="426"/>
        </w:tabs>
        <w:spacing w:before="29" w:line="288" w:lineRule="auto"/>
        <w:ind w:firstLineChars="200" w:firstLine="480"/>
        <w:rPr>
          <w:kern w:val="0"/>
          <w:sz w:val="24"/>
        </w:rPr>
      </w:pPr>
      <w:r w:rsidRPr="00A50B87">
        <w:rPr>
          <w:rFonts w:hint="eastAsia"/>
          <w:kern w:val="0"/>
          <w:sz w:val="24"/>
        </w:rPr>
        <w:t>（</w:t>
      </w:r>
      <w:r w:rsidRPr="00A50B87">
        <w:rPr>
          <w:rFonts w:hint="eastAsia"/>
          <w:kern w:val="0"/>
          <w:sz w:val="24"/>
        </w:rPr>
        <w:t>3</w:t>
      </w:r>
      <w:r w:rsidRPr="00A50B87">
        <w:rPr>
          <w:rFonts w:hint="eastAsia"/>
          <w:kern w:val="0"/>
          <w:sz w:val="24"/>
        </w:rPr>
        <w:t>）公司建立了清晰的投资授权制度，明确各层级投资决策主体的职责和权限划分，组合投资经理充分发挥专业判断能力</w:t>
      </w:r>
      <w:r w:rsidRPr="00A50B87">
        <w:rPr>
          <w:rFonts w:hint="eastAsia"/>
          <w:kern w:val="0"/>
          <w:sz w:val="24"/>
        </w:rPr>
        <w:t>,</w:t>
      </w:r>
      <w:r w:rsidRPr="00A50B87">
        <w:rPr>
          <w:rFonts w:hint="eastAsia"/>
          <w:kern w:val="0"/>
          <w:sz w:val="24"/>
        </w:rPr>
        <w:t>不受他人干预</w:t>
      </w:r>
      <w:r w:rsidRPr="00A50B87">
        <w:rPr>
          <w:rFonts w:hint="eastAsia"/>
          <w:kern w:val="0"/>
          <w:sz w:val="24"/>
        </w:rPr>
        <w:t>,</w:t>
      </w:r>
      <w:r w:rsidRPr="00A50B87">
        <w:rPr>
          <w:rFonts w:hint="eastAsia"/>
          <w:kern w:val="0"/>
          <w:sz w:val="24"/>
        </w:rPr>
        <w:t>在授权范围内独立行使投资决策权，维护公平的投资管理环境，维护所管理投资组合的合法利益</w:t>
      </w:r>
      <w:r w:rsidRPr="00A50B87">
        <w:rPr>
          <w:rFonts w:hint="eastAsia"/>
          <w:kern w:val="0"/>
          <w:sz w:val="24"/>
        </w:rPr>
        <w:t>,</w:t>
      </w:r>
      <w:r w:rsidRPr="00A50B87">
        <w:rPr>
          <w:rFonts w:hint="eastAsia"/>
          <w:kern w:val="0"/>
          <w:sz w:val="24"/>
        </w:rPr>
        <w:t>保证各投资组合交易决策的客观性和独立性，防范不公平及异常交易的发生。</w:t>
      </w:r>
    </w:p>
    <w:p w:rsidR="00057153" w:rsidRPr="00A50B87" w:rsidRDefault="00AA5E86">
      <w:pPr>
        <w:tabs>
          <w:tab w:val="left" w:pos="426"/>
        </w:tabs>
        <w:spacing w:before="29" w:line="288" w:lineRule="auto"/>
        <w:ind w:firstLineChars="200" w:firstLine="480"/>
        <w:rPr>
          <w:kern w:val="0"/>
          <w:sz w:val="24"/>
        </w:rPr>
      </w:pPr>
      <w:r w:rsidRPr="00A50B87">
        <w:rPr>
          <w:rFonts w:hint="eastAsia"/>
          <w:kern w:val="0"/>
          <w:sz w:val="24"/>
        </w:rPr>
        <w:t>（</w:t>
      </w:r>
      <w:r w:rsidRPr="00A50B87">
        <w:rPr>
          <w:rFonts w:hint="eastAsia"/>
          <w:kern w:val="0"/>
          <w:sz w:val="24"/>
        </w:rPr>
        <w:t>4</w:t>
      </w:r>
      <w:r w:rsidRPr="00A50B87">
        <w:rPr>
          <w:rFonts w:hint="eastAsia"/>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A50B87" w:rsidRDefault="00223DFB" w:rsidP="00EB7915">
      <w:pPr>
        <w:tabs>
          <w:tab w:val="left" w:pos="426"/>
        </w:tabs>
        <w:spacing w:before="29" w:line="288" w:lineRule="auto"/>
        <w:ind w:firstLineChars="200" w:firstLine="480"/>
        <w:rPr>
          <w:kern w:val="0"/>
          <w:sz w:val="24"/>
        </w:rPr>
      </w:pPr>
      <w:r w:rsidRPr="00A50B87">
        <w:rPr>
          <w:rFonts w:hint="eastAsia"/>
          <w:kern w:val="0"/>
          <w:sz w:val="24"/>
        </w:rPr>
        <w:t>（</w:t>
      </w:r>
      <w:r w:rsidRPr="00A50B87">
        <w:rPr>
          <w:rFonts w:hint="eastAsia"/>
          <w:kern w:val="0"/>
          <w:sz w:val="24"/>
        </w:rPr>
        <w:t>5</w:t>
      </w:r>
      <w:r w:rsidRPr="00A50B87">
        <w:rPr>
          <w:rFonts w:hint="eastAsia"/>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A50B87" w:rsidRDefault="00223DFB" w:rsidP="006B6A5D">
      <w:pPr>
        <w:spacing w:line="360" w:lineRule="auto"/>
        <w:jc w:val="left"/>
        <w:rPr>
          <w:rFonts w:asciiTheme="minorEastAsia" w:eastAsiaTheme="minorEastAsia" w:hAnsiTheme="minorEastAsia"/>
          <w:szCs w:val="21"/>
        </w:rPr>
      </w:pPr>
    </w:p>
    <w:p w:rsidR="00223DFB" w:rsidRPr="00A50B87" w:rsidRDefault="00223DFB" w:rsidP="00B50462">
      <w:pPr>
        <w:autoSpaceDE w:val="0"/>
        <w:autoSpaceDN w:val="0"/>
        <w:adjustRightInd w:val="0"/>
        <w:spacing w:before="29" w:line="288" w:lineRule="auto"/>
        <w:jc w:val="left"/>
        <w:rPr>
          <w:b/>
          <w:kern w:val="0"/>
          <w:sz w:val="24"/>
        </w:rPr>
      </w:pPr>
      <w:r w:rsidRPr="00A50B87">
        <w:rPr>
          <w:rFonts w:hint="eastAsia"/>
          <w:b/>
          <w:kern w:val="0"/>
          <w:sz w:val="24"/>
        </w:rPr>
        <w:t>4.3.2</w:t>
      </w:r>
      <w:r w:rsidRPr="00A50B87">
        <w:rPr>
          <w:rFonts w:hint="eastAsia"/>
          <w:b/>
          <w:kern w:val="0"/>
          <w:sz w:val="24"/>
        </w:rPr>
        <w:t>公平交易制度的执行情况</w:t>
      </w:r>
    </w:p>
    <w:p w:rsidR="00223DFB" w:rsidRPr="00A50B87" w:rsidRDefault="00223DFB" w:rsidP="00EB7915">
      <w:pPr>
        <w:tabs>
          <w:tab w:val="left" w:pos="426"/>
        </w:tabs>
        <w:spacing w:before="29" w:line="288" w:lineRule="auto"/>
        <w:ind w:firstLineChars="200" w:firstLine="480"/>
        <w:rPr>
          <w:kern w:val="0"/>
          <w:sz w:val="24"/>
        </w:rPr>
      </w:pPr>
      <w:r w:rsidRPr="00A50B87">
        <w:rPr>
          <w:rFonts w:hint="eastAsia"/>
          <w:kern w:val="0"/>
          <w:sz w:val="24"/>
        </w:rPr>
        <w:t>本报告期内公司严格执行公平交易制度，公平对待旗下各投资组合。通过投资交易监控、交易数据分析、专项稽核检查等，本基金管理人未发现任何违反公平交易制度的行为。</w:t>
      </w:r>
    </w:p>
    <w:p w:rsidR="00223DFB" w:rsidRPr="00A50B87" w:rsidRDefault="00223DFB" w:rsidP="006B6A5D">
      <w:pPr>
        <w:spacing w:line="360" w:lineRule="auto"/>
        <w:jc w:val="left"/>
        <w:rPr>
          <w:rFonts w:asciiTheme="minorEastAsia" w:eastAsiaTheme="minorEastAsia" w:hAnsiTheme="minorEastAsia"/>
          <w:szCs w:val="21"/>
        </w:rPr>
      </w:pPr>
    </w:p>
    <w:p w:rsidR="00223DFB" w:rsidRPr="00A50B87" w:rsidRDefault="00223DFB" w:rsidP="00B50462">
      <w:pPr>
        <w:autoSpaceDE w:val="0"/>
        <w:autoSpaceDN w:val="0"/>
        <w:adjustRightInd w:val="0"/>
        <w:spacing w:before="29" w:line="288" w:lineRule="auto"/>
        <w:jc w:val="left"/>
        <w:rPr>
          <w:b/>
          <w:kern w:val="0"/>
          <w:sz w:val="24"/>
        </w:rPr>
      </w:pPr>
      <w:r w:rsidRPr="00A50B87">
        <w:rPr>
          <w:rFonts w:hint="eastAsia"/>
          <w:b/>
          <w:kern w:val="0"/>
          <w:sz w:val="24"/>
        </w:rPr>
        <w:t>4.3.3</w:t>
      </w:r>
      <w:r w:rsidRPr="00A50B87">
        <w:rPr>
          <w:rFonts w:hint="eastAsia"/>
          <w:b/>
          <w:kern w:val="0"/>
          <w:sz w:val="24"/>
        </w:rPr>
        <w:t>异常交易行为的专项说明</w:t>
      </w:r>
    </w:p>
    <w:p w:rsidR="00223DFB" w:rsidRPr="00A50B87" w:rsidRDefault="00223DFB" w:rsidP="00EB7915">
      <w:pPr>
        <w:tabs>
          <w:tab w:val="left" w:pos="426"/>
        </w:tabs>
        <w:spacing w:before="29" w:line="288" w:lineRule="auto"/>
        <w:ind w:firstLineChars="200" w:firstLine="480"/>
        <w:rPr>
          <w:kern w:val="0"/>
          <w:sz w:val="24"/>
        </w:rPr>
      </w:pPr>
      <w:r w:rsidRPr="00A50B87">
        <w:rPr>
          <w:rFonts w:hint="eastAsia"/>
          <w:kern w:val="0"/>
          <w:sz w:val="24"/>
        </w:rPr>
        <w:t>本基金于本报告期内未发现异常交易行为。本报告期内，本公司管理的所有投资组合参与的交易所公开竞价同日反向交易成交较少的单边交易量超过该证券当日总成交量</w:t>
      </w:r>
      <w:r w:rsidRPr="00A50B87">
        <w:rPr>
          <w:rFonts w:hint="eastAsia"/>
          <w:kern w:val="0"/>
          <w:sz w:val="24"/>
        </w:rPr>
        <w:t>5%</w:t>
      </w:r>
      <w:r w:rsidRPr="00A50B87">
        <w:rPr>
          <w:rFonts w:hint="eastAsia"/>
          <w:kern w:val="0"/>
          <w:sz w:val="24"/>
        </w:rPr>
        <w:t>的情况有</w:t>
      </w:r>
      <w:r w:rsidRPr="00A50B87">
        <w:rPr>
          <w:rFonts w:hint="eastAsia"/>
          <w:kern w:val="0"/>
          <w:sz w:val="24"/>
        </w:rPr>
        <w:t>2</w:t>
      </w:r>
      <w:r w:rsidRPr="00A50B87">
        <w:rPr>
          <w:rFonts w:hint="eastAsia"/>
          <w:kern w:val="0"/>
          <w:sz w:val="24"/>
        </w:rPr>
        <w:t>次，是投资组合因投资策略或在合规范围内因被动超标调整需要而发生同日反向交易，未发现不公平交易和利益输送的情况。本基金与本公司管理的其他投资组合在不同时间窗下（如日内、</w:t>
      </w:r>
      <w:r w:rsidRPr="00A50B87">
        <w:rPr>
          <w:rFonts w:hint="eastAsia"/>
          <w:kern w:val="0"/>
          <w:sz w:val="24"/>
        </w:rPr>
        <w:t>3</w:t>
      </w:r>
      <w:r w:rsidRPr="00A50B87">
        <w:rPr>
          <w:rFonts w:hint="eastAsia"/>
          <w:kern w:val="0"/>
          <w:sz w:val="24"/>
        </w:rPr>
        <w:t>日内、</w:t>
      </w:r>
      <w:r w:rsidRPr="00A50B87">
        <w:rPr>
          <w:rFonts w:hint="eastAsia"/>
          <w:kern w:val="0"/>
          <w:sz w:val="24"/>
        </w:rPr>
        <w:t>5</w:t>
      </w:r>
      <w:r w:rsidRPr="00A50B87">
        <w:rPr>
          <w:rFonts w:hint="eastAsia"/>
          <w:kern w:val="0"/>
          <w:sz w:val="24"/>
        </w:rPr>
        <w:t>日内）同向交易的交易价差未发现异常。</w:t>
      </w:r>
    </w:p>
    <w:p w:rsidR="00223DFB" w:rsidRPr="00A50B87" w:rsidRDefault="00223DFB" w:rsidP="006B6A5D">
      <w:pPr>
        <w:spacing w:line="360" w:lineRule="auto"/>
        <w:ind w:firstLineChars="200" w:firstLine="420"/>
        <w:rPr>
          <w:rFonts w:asciiTheme="minorEastAsia" w:eastAsiaTheme="minorEastAsia" w:hAnsiTheme="minorEastAsia"/>
          <w:kern w:val="0"/>
          <w:szCs w:val="21"/>
        </w:rPr>
      </w:pPr>
    </w:p>
    <w:p w:rsidR="00223DFB" w:rsidRPr="00A50B87" w:rsidRDefault="00223DFB" w:rsidP="00FC41CD">
      <w:pPr>
        <w:pStyle w:val="20"/>
        <w:spacing w:before="29" w:after="0" w:line="288" w:lineRule="auto"/>
        <w:rPr>
          <w:rFonts w:ascii="Times New Roman" w:hAnsi="Times New Roman" w:cs="Times New Roman"/>
          <w:kern w:val="0"/>
          <w:szCs w:val="24"/>
        </w:rPr>
      </w:pPr>
      <w:bookmarkStart w:id="17" w:name="_Toc478463016"/>
      <w:r w:rsidRPr="00A50B87">
        <w:rPr>
          <w:rFonts w:ascii="Times New Roman" w:hAnsi="Times New Roman" w:cs="Times New Roman" w:hint="eastAsia"/>
          <w:kern w:val="0"/>
          <w:szCs w:val="24"/>
        </w:rPr>
        <w:t xml:space="preserve">4.4 </w:t>
      </w:r>
      <w:r w:rsidRPr="00A50B87">
        <w:rPr>
          <w:rFonts w:ascii="Times New Roman" w:hAnsi="Times New Roman" w:cs="Times New Roman" w:hint="eastAsia"/>
          <w:kern w:val="0"/>
          <w:szCs w:val="24"/>
        </w:rPr>
        <w:t>管理人对报告期内基金的投资策略和业绩表现的说明</w:t>
      </w:r>
      <w:bookmarkEnd w:id="17"/>
    </w:p>
    <w:p w:rsidR="00223DFB" w:rsidRPr="00A50B87" w:rsidRDefault="00223DFB" w:rsidP="00B50462">
      <w:pPr>
        <w:autoSpaceDE w:val="0"/>
        <w:autoSpaceDN w:val="0"/>
        <w:adjustRightInd w:val="0"/>
        <w:spacing w:before="29" w:line="288" w:lineRule="auto"/>
        <w:jc w:val="left"/>
        <w:rPr>
          <w:b/>
          <w:kern w:val="0"/>
          <w:sz w:val="24"/>
        </w:rPr>
      </w:pPr>
      <w:r w:rsidRPr="00A50B87">
        <w:rPr>
          <w:rFonts w:hint="eastAsia"/>
          <w:b/>
          <w:kern w:val="0"/>
          <w:sz w:val="24"/>
        </w:rPr>
        <w:t>4.4.1</w:t>
      </w:r>
      <w:r w:rsidRPr="00A50B87">
        <w:rPr>
          <w:rFonts w:hint="eastAsia"/>
          <w:b/>
          <w:kern w:val="0"/>
          <w:sz w:val="24"/>
        </w:rPr>
        <w:t>报告期内基金投资策略和运作分析</w:t>
      </w:r>
    </w:p>
    <w:p w:rsidR="00057153" w:rsidRPr="00A50B87" w:rsidRDefault="00AA5E86">
      <w:pPr>
        <w:tabs>
          <w:tab w:val="left" w:pos="426"/>
        </w:tabs>
        <w:spacing w:before="29" w:line="288" w:lineRule="auto"/>
        <w:ind w:firstLineChars="200" w:firstLine="480"/>
        <w:rPr>
          <w:kern w:val="0"/>
          <w:sz w:val="24"/>
        </w:rPr>
      </w:pPr>
      <w:r w:rsidRPr="00A50B87">
        <w:rPr>
          <w:rFonts w:hint="eastAsia"/>
          <w:kern w:val="0"/>
          <w:sz w:val="24"/>
        </w:rPr>
        <w:t>本报告期内，国内经济整体上延续弱势平稳的态势。央行货币政策中性稳健定调未变，央行持续逆回购及</w:t>
      </w:r>
      <w:r w:rsidRPr="00A50B87">
        <w:rPr>
          <w:rFonts w:hint="eastAsia"/>
          <w:kern w:val="0"/>
          <w:sz w:val="24"/>
        </w:rPr>
        <w:t>MLF</w:t>
      </w:r>
      <w:r w:rsidRPr="00A50B87">
        <w:rPr>
          <w:rFonts w:hint="eastAsia"/>
          <w:kern w:val="0"/>
          <w:sz w:val="24"/>
        </w:rPr>
        <w:t>以维护资金面平稳，但通过抬升资金成本引导金融机构主动控制杠杆风险，加强流动性管理。同时监管升级对流动性亦有一定影响。临近</w:t>
      </w:r>
      <w:r w:rsidRPr="00A50B87">
        <w:rPr>
          <w:rFonts w:hint="eastAsia"/>
          <w:kern w:val="0"/>
          <w:sz w:val="24"/>
        </w:rPr>
        <w:t>2016</w:t>
      </w:r>
      <w:r w:rsidRPr="00A50B87">
        <w:rPr>
          <w:rFonts w:hint="eastAsia"/>
          <w:kern w:val="0"/>
          <w:sz w:val="24"/>
        </w:rPr>
        <w:t>年年末，银行系统内部流动性趋紧，货币市场工具利率大幅上行。</w:t>
      </w:r>
    </w:p>
    <w:p w:rsidR="00223DFB" w:rsidRPr="00A50B87" w:rsidRDefault="00223DFB" w:rsidP="00EB7915">
      <w:pPr>
        <w:tabs>
          <w:tab w:val="left" w:pos="426"/>
        </w:tabs>
        <w:spacing w:before="29" w:line="288" w:lineRule="auto"/>
        <w:ind w:firstLineChars="200" w:firstLine="480"/>
        <w:rPr>
          <w:kern w:val="0"/>
          <w:sz w:val="24"/>
        </w:rPr>
      </w:pPr>
      <w:r w:rsidRPr="00A50B87">
        <w:rPr>
          <w:rFonts w:hint="eastAsia"/>
          <w:kern w:val="0"/>
          <w:sz w:val="24"/>
        </w:rPr>
        <w:t>基金操作方面，本基金通过合理有效的久期管理，保障了组合充足的流动性；动态对比债券、回购、存款、同业存单的收益率，排序选择更优的资产进行配置，在力保安全性、流动性的同时，努力提高长期收益。</w:t>
      </w:r>
    </w:p>
    <w:p w:rsidR="00223DFB" w:rsidRPr="00A50B87" w:rsidRDefault="00223DFB" w:rsidP="006B6A5D">
      <w:pPr>
        <w:spacing w:line="360" w:lineRule="auto"/>
        <w:ind w:firstLineChars="200" w:firstLine="420"/>
        <w:rPr>
          <w:rFonts w:asciiTheme="minorEastAsia" w:eastAsiaTheme="minorEastAsia" w:hAnsiTheme="minorEastAsia"/>
          <w:kern w:val="0"/>
          <w:szCs w:val="21"/>
        </w:rPr>
      </w:pPr>
    </w:p>
    <w:p w:rsidR="00223DFB" w:rsidRPr="00A50B87" w:rsidRDefault="00223DFB" w:rsidP="00B50462">
      <w:pPr>
        <w:autoSpaceDE w:val="0"/>
        <w:autoSpaceDN w:val="0"/>
        <w:adjustRightInd w:val="0"/>
        <w:spacing w:before="29" w:line="288" w:lineRule="auto"/>
        <w:jc w:val="left"/>
        <w:rPr>
          <w:b/>
          <w:kern w:val="0"/>
          <w:sz w:val="24"/>
        </w:rPr>
      </w:pPr>
      <w:r w:rsidRPr="00A50B87">
        <w:rPr>
          <w:rFonts w:hint="eastAsia"/>
          <w:b/>
          <w:kern w:val="0"/>
          <w:sz w:val="24"/>
        </w:rPr>
        <w:t>4.4.2</w:t>
      </w:r>
      <w:r w:rsidRPr="00A50B87">
        <w:rPr>
          <w:rFonts w:hint="eastAsia"/>
          <w:b/>
          <w:kern w:val="0"/>
          <w:sz w:val="24"/>
        </w:rPr>
        <w:t>报告期内基金的业绩表现</w:t>
      </w:r>
    </w:p>
    <w:p w:rsidR="00223DFB" w:rsidRPr="00A50B87" w:rsidRDefault="00223DFB" w:rsidP="00EB7915">
      <w:pPr>
        <w:tabs>
          <w:tab w:val="left" w:pos="426"/>
        </w:tabs>
        <w:spacing w:before="29" w:line="288" w:lineRule="auto"/>
        <w:ind w:firstLineChars="200" w:firstLine="480"/>
        <w:rPr>
          <w:kern w:val="0"/>
          <w:sz w:val="24"/>
        </w:rPr>
      </w:pPr>
      <w:r w:rsidRPr="00A50B87">
        <w:rPr>
          <w:rFonts w:hint="eastAsia"/>
          <w:kern w:val="0"/>
          <w:sz w:val="24"/>
        </w:rPr>
        <w:t>本报告期内，本基金</w:t>
      </w:r>
      <w:r w:rsidRPr="00A50B87">
        <w:rPr>
          <w:rFonts w:hint="eastAsia"/>
          <w:kern w:val="0"/>
          <w:sz w:val="24"/>
        </w:rPr>
        <w:t>A</w:t>
      </w:r>
      <w:r w:rsidRPr="00A50B87">
        <w:rPr>
          <w:rFonts w:hint="eastAsia"/>
          <w:kern w:val="0"/>
          <w:sz w:val="24"/>
        </w:rPr>
        <w:t>类基金份额净值收益率为</w:t>
      </w:r>
      <w:r w:rsidRPr="00A50B87">
        <w:rPr>
          <w:rFonts w:hint="eastAsia"/>
          <w:kern w:val="0"/>
          <w:sz w:val="24"/>
        </w:rPr>
        <w:t>0.5497%</w:t>
      </w:r>
      <w:r w:rsidRPr="00A50B87">
        <w:rPr>
          <w:rFonts w:hint="eastAsia"/>
          <w:kern w:val="0"/>
          <w:sz w:val="24"/>
        </w:rPr>
        <w:t>，同期业绩比较基准收益率为</w:t>
      </w:r>
      <w:r w:rsidRPr="00A50B87">
        <w:rPr>
          <w:rFonts w:hint="eastAsia"/>
          <w:kern w:val="0"/>
          <w:sz w:val="24"/>
        </w:rPr>
        <w:t>0.0710%</w:t>
      </w:r>
      <w:r w:rsidRPr="00A50B87">
        <w:rPr>
          <w:rFonts w:hint="eastAsia"/>
          <w:kern w:val="0"/>
          <w:sz w:val="24"/>
        </w:rPr>
        <w:t>；本基金</w:t>
      </w:r>
      <w:r w:rsidRPr="00A50B87">
        <w:rPr>
          <w:rFonts w:hint="eastAsia"/>
          <w:kern w:val="0"/>
          <w:sz w:val="24"/>
        </w:rPr>
        <w:t>E</w:t>
      </w:r>
      <w:r w:rsidRPr="00A50B87">
        <w:rPr>
          <w:rFonts w:hint="eastAsia"/>
          <w:kern w:val="0"/>
          <w:sz w:val="24"/>
        </w:rPr>
        <w:t>类基金份额净值收益率为</w:t>
      </w:r>
      <w:r w:rsidRPr="00A50B87">
        <w:rPr>
          <w:rFonts w:hint="eastAsia"/>
          <w:kern w:val="0"/>
          <w:sz w:val="24"/>
        </w:rPr>
        <w:t>0.5953%</w:t>
      </w:r>
      <w:r w:rsidRPr="00A50B87">
        <w:rPr>
          <w:rFonts w:hint="eastAsia"/>
          <w:kern w:val="0"/>
          <w:sz w:val="24"/>
        </w:rPr>
        <w:t>，同期业绩比较基准收益率为</w:t>
      </w:r>
      <w:r w:rsidRPr="00A50B87">
        <w:rPr>
          <w:rFonts w:hint="eastAsia"/>
          <w:kern w:val="0"/>
          <w:sz w:val="24"/>
        </w:rPr>
        <w:t>0.0710%</w:t>
      </w:r>
      <w:r w:rsidRPr="00A50B87">
        <w:rPr>
          <w:rFonts w:hint="eastAsia"/>
          <w:kern w:val="0"/>
          <w:sz w:val="24"/>
        </w:rPr>
        <w:t>。</w:t>
      </w:r>
    </w:p>
    <w:p w:rsidR="00223DFB" w:rsidRPr="00A50B87" w:rsidRDefault="00223DFB" w:rsidP="006B6A5D">
      <w:pPr>
        <w:spacing w:line="360" w:lineRule="auto"/>
        <w:ind w:firstLineChars="200" w:firstLine="420"/>
        <w:rPr>
          <w:rFonts w:asciiTheme="minorEastAsia" w:eastAsiaTheme="minorEastAsia" w:hAnsiTheme="minorEastAsia"/>
          <w:kern w:val="0"/>
          <w:szCs w:val="21"/>
        </w:rPr>
      </w:pPr>
    </w:p>
    <w:p w:rsidR="00223DFB" w:rsidRPr="00A50B87" w:rsidRDefault="00223DFB" w:rsidP="00FC41CD">
      <w:pPr>
        <w:pStyle w:val="20"/>
        <w:spacing w:before="29" w:after="0" w:line="288" w:lineRule="auto"/>
        <w:rPr>
          <w:rFonts w:ascii="Times New Roman" w:hAnsi="Times New Roman" w:cs="Times New Roman"/>
          <w:kern w:val="0"/>
          <w:szCs w:val="24"/>
        </w:rPr>
      </w:pPr>
      <w:bookmarkStart w:id="18" w:name="_Toc478463017"/>
      <w:r w:rsidRPr="00A50B87">
        <w:rPr>
          <w:rFonts w:ascii="Times New Roman" w:hAnsi="Times New Roman" w:cs="Times New Roman" w:hint="eastAsia"/>
          <w:kern w:val="0"/>
          <w:szCs w:val="24"/>
        </w:rPr>
        <w:t xml:space="preserve">4.5 </w:t>
      </w:r>
      <w:r w:rsidRPr="00A50B87">
        <w:rPr>
          <w:rFonts w:ascii="Times New Roman" w:hAnsi="Times New Roman" w:cs="Times New Roman" w:hint="eastAsia"/>
          <w:kern w:val="0"/>
          <w:szCs w:val="24"/>
        </w:rPr>
        <w:t>管理人对宏观经济、证券市场及行业走势的简要展望</w:t>
      </w:r>
      <w:bookmarkEnd w:id="18"/>
    </w:p>
    <w:p w:rsidR="00223DFB" w:rsidRPr="00A50B87" w:rsidRDefault="00223DFB" w:rsidP="00EB7915">
      <w:pPr>
        <w:tabs>
          <w:tab w:val="left" w:pos="426"/>
        </w:tabs>
        <w:spacing w:before="29" w:line="288" w:lineRule="auto"/>
        <w:ind w:firstLineChars="200" w:firstLine="480"/>
        <w:rPr>
          <w:kern w:val="0"/>
          <w:sz w:val="24"/>
        </w:rPr>
      </w:pPr>
      <w:r w:rsidRPr="00A50B87">
        <w:rPr>
          <w:rFonts w:hint="eastAsia"/>
          <w:kern w:val="0"/>
          <w:sz w:val="24"/>
        </w:rPr>
        <w:t>展望</w:t>
      </w:r>
      <w:r w:rsidRPr="00A50B87">
        <w:rPr>
          <w:rFonts w:hint="eastAsia"/>
          <w:kern w:val="0"/>
          <w:sz w:val="24"/>
        </w:rPr>
        <w:t>2017</w:t>
      </w:r>
      <w:r w:rsidRPr="00A50B87">
        <w:rPr>
          <w:rFonts w:hint="eastAsia"/>
          <w:kern w:val="0"/>
          <w:sz w:val="24"/>
        </w:rPr>
        <w:t>年，我们对债券市场保持谨慎乐观的态度。中国内在的经济增长动能仍处于下降通道，未来可能低位波动，因此基本面依然对债市有所支撑。但债券市场仍存在一些不确定因素，包括金融机构去杠杆的力度，通胀压力是否缓解，资金面的波动等。本基金将根据不同资产收益率的动态变化，适时调整组合结构，根据期限利差动态调整组合杠杆率，通过对市场利率的前瞻性判断进行合理有效的久期管理，尽力严格控制信用风险、流动性风险和利率风险，努力为持有人创造较为稳健的收益。</w:t>
      </w:r>
    </w:p>
    <w:p w:rsidR="00223DFB" w:rsidRPr="00A50B87" w:rsidRDefault="00223DFB" w:rsidP="006B6A5D">
      <w:pPr>
        <w:spacing w:line="360" w:lineRule="auto"/>
        <w:ind w:firstLineChars="200" w:firstLine="420"/>
        <w:rPr>
          <w:rFonts w:asciiTheme="minorEastAsia" w:eastAsiaTheme="minorEastAsia" w:hAnsiTheme="minorEastAsia"/>
          <w:kern w:val="0"/>
          <w:szCs w:val="21"/>
        </w:rPr>
      </w:pPr>
    </w:p>
    <w:p w:rsidR="00223DFB" w:rsidRPr="00A50B87" w:rsidRDefault="00223DFB" w:rsidP="00FC41CD">
      <w:pPr>
        <w:pStyle w:val="20"/>
        <w:spacing w:before="29" w:after="0" w:line="288" w:lineRule="auto"/>
        <w:rPr>
          <w:rFonts w:ascii="Times New Roman" w:hAnsi="Times New Roman" w:cs="Times New Roman"/>
          <w:kern w:val="0"/>
          <w:szCs w:val="24"/>
        </w:rPr>
      </w:pPr>
      <w:bookmarkStart w:id="19" w:name="_Toc478463018"/>
      <w:r w:rsidRPr="00A50B87">
        <w:rPr>
          <w:rFonts w:ascii="Times New Roman" w:hAnsi="Times New Roman" w:cs="Times New Roman" w:hint="eastAsia"/>
          <w:kern w:val="0"/>
          <w:szCs w:val="24"/>
        </w:rPr>
        <w:t xml:space="preserve">4.6 </w:t>
      </w:r>
      <w:r w:rsidRPr="00A50B87">
        <w:rPr>
          <w:rFonts w:ascii="Times New Roman" w:hAnsi="Times New Roman" w:cs="Times New Roman" w:hint="eastAsia"/>
          <w:kern w:val="0"/>
          <w:szCs w:val="24"/>
        </w:rPr>
        <w:t>管理人内部有关本基金的监察稽核工作情况</w:t>
      </w:r>
      <w:bookmarkEnd w:id="19"/>
    </w:p>
    <w:p w:rsidR="00057153" w:rsidRPr="00A50B87" w:rsidRDefault="00AA5E86">
      <w:pPr>
        <w:tabs>
          <w:tab w:val="left" w:pos="426"/>
        </w:tabs>
        <w:spacing w:before="29" w:line="288" w:lineRule="auto"/>
        <w:ind w:firstLineChars="200" w:firstLine="480"/>
        <w:rPr>
          <w:kern w:val="0"/>
          <w:sz w:val="24"/>
        </w:rPr>
      </w:pPr>
      <w:r w:rsidRPr="00A50B87">
        <w:rPr>
          <w:rFonts w:hint="eastAsia"/>
          <w:kern w:val="0"/>
          <w:sz w:val="24"/>
        </w:rPr>
        <w:t>2016</w:t>
      </w:r>
      <w:r w:rsidRPr="00A50B87">
        <w:rPr>
          <w:rFonts w:hint="eastAsia"/>
          <w:kern w:val="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057153" w:rsidRPr="00A50B87" w:rsidRDefault="00AA5E86">
      <w:pPr>
        <w:tabs>
          <w:tab w:val="left" w:pos="426"/>
        </w:tabs>
        <w:spacing w:before="29" w:line="288" w:lineRule="auto"/>
        <w:ind w:firstLineChars="200" w:firstLine="480"/>
        <w:rPr>
          <w:kern w:val="0"/>
          <w:sz w:val="24"/>
        </w:rPr>
      </w:pPr>
      <w:r w:rsidRPr="00A50B87">
        <w:rPr>
          <w:rFonts w:hint="eastAsia"/>
          <w:kern w:val="0"/>
          <w:sz w:val="24"/>
        </w:rPr>
        <w:t>本报告期内，本基金管理人为了确保公司业务的规范运作，主要做了以下工作：</w:t>
      </w:r>
    </w:p>
    <w:p w:rsidR="00057153" w:rsidRPr="00A50B87" w:rsidRDefault="00AA5E86">
      <w:pPr>
        <w:tabs>
          <w:tab w:val="left" w:pos="426"/>
        </w:tabs>
        <w:spacing w:before="29" w:line="288" w:lineRule="auto"/>
        <w:ind w:firstLineChars="200" w:firstLine="480"/>
        <w:rPr>
          <w:kern w:val="0"/>
          <w:sz w:val="24"/>
        </w:rPr>
      </w:pPr>
      <w:r w:rsidRPr="00A50B87">
        <w:rPr>
          <w:rFonts w:hint="eastAsia"/>
          <w:kern w:val="0"/>
          <w:sz w:val="24"/>
        </w:rPr>
        <w:t>（一）持续完善公司内部控制制度和业务流程，推动制度流程的及时更新。</w:t>
      </w:r>
    </w:p>
    <w:p w:rsidR="00057153" w:rsidRPr="00A50B87" w:rsidRDefault="00AA5E86">
      <w:pPr>
        <w:tabs>
          <w:tab w:val="left" w:pos="426"/>
        </w:tabs>
        <w:spacing w:before="29" w:line="288" w:lineRule="auto"/>
        <w:ind w:firstLineChars="200" w:firstLine="480"/>
        <w:rPr>
          <w:kern w:val="0"/>
          <w:sz w:val="24"/>
        </w:rPr>
      </w:pPr>
      <w:r w:rsidRPr="00A50B87">
        <w:rPr>
          <w:rFonts w:hint="eastAsia"/>
          <w:kern w:val="0"/>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平衡。</w:t>
      </w:r>
    </w:p>
    <w:p w:rsidR="00057153" w:rsidRPr="00A50B87" w:rsidRDefault="00AA5E86">
      <w:pPr>
        <w:tabs>
          <w:tab w:val="left" w:pos="426"/>
        </w:tabs>
        <w:spacing w:before="29" w:line="288" w:lineRule="auto"/>
        <w:ind w:firstLineChars="200" w:firstLine="480"/>
        <w:rPr>
          <w:kern w:val="0"/>
          <w:sz w:val="24"/>
        </w:rPr>
      </w:pPr>
      <w:r w:rsidRPr="00A50B87">
        <w:rPr>
          <w:rFonts w:hint="eastAsia"/>
          <w:kern w:val="0"/>
          <w:sz w:val="24"/>
        </w:rPr>
        <w:t>（二）全面开展内部监督检查，强化公司内部控制。</w:t>
      </w:r>
    </w:p>
    <w:p w:rsidR="00057153" w:rsidRPr="00A50B87" w:rsidRDefault="00AA5E86">
      <w:pPr>
        <w:tabs>
          <w:tab w:val="left" w:pos="426"/>
        </w:tabs>
        <w:spacing w:before="29" w:line="288" w:lineRule="auto"/>
        <w:ind w:firstLineChars="200" w:firstLine="480"/>
        <w:rPr>
          <w:kern w:val="0"/>
          <w:sz w:val="24"/>
        </w:rPr>
      </w:pPr>
      <w:r w:rsidRPr="00A50B87">
        <w:rPr>
          <w:rFonts w:hint="eastAsia"/>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057153" w:rsidRPr="00A50B87" w:rsidRDefault="00AA5E86">
      <w:pPr>
        <w:tabs>
          <w:tab w:val="left" w:pos="426"/>
        </w:tabs>
        <w:spacing w:before="29" w:line="288" w:lineRule="auto"/>
        <w:ind w:firstLineChars="200" w:firstLine="480"/>
        <w:rPr>
          <w:kern w:val="0"/>
          <w:sz w:val="24"/>
        </w:rPr>
      </w:pPr>
      <w:r w:rsidRPr="00A50B87">
        <w:rPr>
          <w:rFonts w:hint="eastAsia"/>
          <w:kern w:val="0"/>
          <w:sz w:val="24"/>
        </w:rPr>
        <w:t>（三）强化培训教育，持续提高全员风险合规意识。</w:t>
      </w:r>
    </w:p>
    <w:p w:rsidR="00223DFB" w:rsidRPr="00A50B87" w:rsidRDefault="00223DFB" w:rsidP="00EB7915">
      <w:pPr>
        <w:tabs>
          <w:tab w:val="left" w:pos="426"/>
        </w:tabs>
        <w:spacing w:before="29" w:line="288" w:lineRule="auto"/>
        <w:ind w:firstLineChars="200" w:firstLine="480"/>
        <w:rPr>
          <w:kern w:val="0"/>
          <w:sz w:val="24"/>
        </w:rPr>
      </w:pPr>
      <w:r w:rsidRPr="00A50B87">
        <w:rPr>
          <w:rFonts w:hint="eastAsia"/>
          <w:kern w:val="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223DFB" w:rsidRPr="00A50B87"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223DFB" w:rsidRPr="00A50B87" w:rsidRDefault="00223DFB" w:rsidP="00FC41CD">
      <w:pPr>
        <w:pStyle w:val="20"/>
        <w:spacing w:before="29" w:after="0" w:line="288" w:lineRule="auto"/>
        <w:rPr>
          <w:rFonts w:ascii="Times New Roman" w:hAnsi="Times New Roman" w:cs="Times New Roman"/>
          <w:kern w:val="0"/>
          <w:szCs w:val="24"/>
        </w:rPr>
      </w:pPr>
      <w:bookmarkStart w:id="20" w:name="_Toc478463019"/>
      <w:r w:rsidRPr="00A50B87">
        <w:rPr>
          <w:rFonts w:ascii="Times New Roman" w:hAnsi="Times New Roman" w:cs="Times New Roman" w:hint="eastAsia"/>
          <w:kern w:val="0"/>
          <w:szCs w:val="24"/>
        </w:rPr>
        <w:t xml:space="preserve">4.7 </w:t>
      </w:r>
      <w:r w:rsidRPr="00A50B87">
        <w:rPr>
          <w:rFonts w:ascii="Times New Roman" w:hAnsi="Times New Roman" w:cs="Times New Roman" w:hint="eastAsia"/>
          <w:kern w:val="0"/>
          <w:szCs w:val="24"/>
        </w:rPr>
        <w:t>管理人对报告期内基金估值程序等事项的说明</w:t>
      </w:r>
      <w:bookmarkEnd w:id="20"/>
    </w:p>
    <w:p w:rsidR="00057153" w:rsidRPr="00A50B87" w:rsidRDefault="00AA5E86">
      <w:pPr>
        <w:tabs>
          <w:tab w:val="left" w:pos="426"/>
        </w:tabs>
        <w:spacing w:before="29" w:line="288" w:lineRule="auto"/>
        <w:ind w:firstLineChars="200" w:firstLine="480"/>
        <w:rPr>
          <w:kern w:val="0"/>
          <w:sz w:val="24"/>
        </w:rPr>
      </w:pPr>
      <w:r w:rsidRPr="00A50B87">
        <w:rPr>
          <w:rFonts w:hint="eastAsia"/>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057153" w:rsidRPr="00A50B87" w:rsidRDefault="00AA5E86">
      <w:pPr>
        <w:tabs>
          <w:tab w:val="left" w:pos="426"/>
        </w:tabs>
        <w:spacing w:before="29" w:line="288" w:lineRule="auto"/>
        <w:ind w:firstLineChars="200" w:firstLine="480"/>
        <w:rPr>
          <w:kern w:val="0"/>
          <w:sz w:val="24"/>
        </w:rPr>
      </w:pPr>
      <w:r w:rsidRPr="00A50B87">
        <w:rPr>
          <w:rFonts w:hint="eastAsia"/>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223DFB" w:rsidRPr="00A50B87" w:rsidRDefault="00223DFB" w:rsidP="00EB7915">
      <w:pPr>
        <w:tabs>
          <w:tab w:val="left" w:pos="426"/>
        </w:tabs>
        <w:spacing w:before="29" w:line="288" w:lineRule="auto"/>
        <w:ind w:firstLineChars="200" w:firstLine="480"/>
        <w:rPr>
          <w:kern w:val="0"/>
          <w:sz w:val="24"/>
        </w:rPr>
      </w:pPr>
      <w:r w:rsidRPr="00A50B87">
        <w:rPr>
          <w:rFonts w:hint="eastAsia"/>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223DFB" w:rsidRPr="00A50B87"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BC7A30" w:rsidRPr="000931FA" w:rsidRDefault="00BC7A30" w:rsidP="000931FA">
      <w:pPr>
        <w:pStyle w:val="20"/>
        <w:spacing w:before="29" w:after="0" w:line="288" w:lineRule="auto"/>
        <w:rPr>
          <w:rFonts w:ascii="Times New Roman" w:hAnsi="Times New Roman" w:cs="Times New Roman"/>
          <w:kern w:val="0"/>
          <w:szCs w:val="24"/>
        </w:rPr>
      </w:pPr>
      <w:bookmarkStart w:id="21" w:name="_Toc247959458"/>
      <w:bookmarkStart w:id="22" w:name="_Toc225570084"/>
      <w:bookmarkStart w:id="23" w:name="_Toc361324862"/>
      <w:bookmarkStart w:id="24" w:name="_Toc374374942"/>
      <w:bookmarkStart w:id="25" w:name="_Toc478463020"/>
      <w:r w:rsidRPr="000931FA">
        <w:rPr>
          <w:rFonts w:ascii="Times New Roman" w:hAnsi="Times New Roman" w:cs="Times New Roman"/>
          <w:kern w:val="0"/>
          <w:szCs w:val="24"/>
        </w:rPr>
        <w:t>4.</w:t>
      </w:r>
      <w:r w:rsidRPr="000931FA">
        <w:rPr>
          <w:rFonts w:ascii="Times New Roman" w:hAnsi="Times New Roman" w:cs="Times New Roman" w:hint="eastAsia"/>
          <w:kern w:val="0"/>
          <w:szCs w:val="24"/>
        </w:rPr>
        <w:t>8</w:t>
      </w:r>
      <w:r w:rsidRPr="000931FA">
        <w:rPr>
          <w:rFonts w:ascii="Times New Roman" w:hAnsi="Times New Roman" w:cs="Times New Roman"/>
          <w:kern w:val="0"/>
          <w:szCs w:val="24"/>
        </w:rPr>
        <w:t xml:space="preserve"> </w:t>
      </w:r>
      <w:r w:rsidRPr="000931FA">
        <w:rPr>
          <w:rFonts w:ascii="Times New Roman" w:hAnsi="Times New Roman" w:cs="Times New Roman"/>
          <w:kern w:val="0"/>
          <w:szCs w:val="24"/>
        </w:rPr>
        <w:t>管理人对报告期内基金利润分配情况的说明</w:t>
      </w:r>
      <w:bookmarkEnd w:id="21"/>
      <w:bookmarkEnd w:id="22"/>
      <w:bookmarkEnd w:id="23"/>
      <w:bookmarkEnd w:id="24"/>
      <w:bookmarkEnd w:id="25"/>
    </w:p>
    <w:p w:rsidR="00BC7A30" w:rsidRPr="00A50B87" w:rsidRDefault="00BC7A30" w:rsidP="00BC7A30">
      <w:pPr>
        <w:spacing w:before="29" w:line="288" w:lineRule="auto"/>
        <w:ind w:firstLineChars="200" w:firstLine="480"/>
        <w:rPr>
          <w:kern w:val="0"/>
          <w:sz w:val="24"/>
        </w:rPr>
      </w:pPr>
      <w:r w:rsidRPr="00A50B87">
        <w:rPr>
          <w:kern w:val="0"/>
          <w:sz w:val="24"/>
        </w:rPr>
        <w:t>遵照法律法规及基金合同的约定，本基金每日分配收益，按日结转份额。本基金本报告期内利润分配情况参见</w:t>
      </w:r>
      <w:r w:rsidRPr="00A50B87">
        <w:rPr>
          <w:kern w:val="0"/>
          <w:sz w:val="24"/>
        </w:rPr>
        <w:t>7.4.7.10</w:t>
      </w:r>
      <w:r w:rsidRPr="00A50B87">
        <w:rPr>
          <w:kern w:val="0"/>
          <w:sz w:val="24"/>
        </w:rPr>
        <w:t>。</w:t>
      </w:r>
    </w:p>
    <w:p w:rsidR="00BC7A30" w:rsidRPr="00A50B87" w:rsidRDefault="00BC7A30" w:rsidP="00BC7A30">
      <w:pPr>
        <w:spacing w:line="360" w:lineRule="auto"/>
        <w:ind w:firstLineChars="200" w:firstLine="420"/>
        <w:rPr>
          <w:rFonts w:eastAsiaTheme="minorEastAsia"/>
          <w:szCs w:val="21"/>
        </w:rPr>
      </w:pPr>
    </w:p>
    <w:p w:rsidR="00BC7A30" w:rsidRPr="000931FA" w:rsidRDefault="00064FBB" w:rsidP="000931FA">
      <w:pPr>
        <w:pStyle w:val="20"/>
        <w:spacing w:before="29" w:after="0" w:line="288" w:lineRule="auto"/>
        <w:rPr>
          <w:rFonts w:ascii="Times New Roman" w:hAnsi="Times New Roman" w:cs="Times New Roman"/>
          <w:kern w:val="0"/>
          <w:szCs w:val="24"/>
        </w:rPr>
      </w:pPr>
      <w:bookmarkStart w:id="26" w:name="_Toc247959459"/>
      <w:bookmarkStart w:id="27" w:name="_Toc245801809"/>
      <w:bookmarkStart w:id="28" w:name="_Toc361324863"/>
      <w:bookmarkStart w:id="29" w:name="_Toc374374943"/>
      <w:bookmarkStart w:id="30" w:name="_Toc478463021"/>
      <w:r w:rsidRPr="000931FA">
        <w:rPr>
          <w:rFonts w:ascii="Times New Roman" w:hAnsi="Times New Roman" w:cs="Times New Roman"/>
          <w:kern w:val="0"/>
          <w:szCs w:val="24"/>
        </w:rPr>
        <w:t xml:space="preserve">4.9 </w:t>
      </w:r>
      <w:bookmarkEnd w:id="26"/>
      <w:bookmarkEnd w:id="27"/>
      <w:bookmarkEnd w:id="28"/>
      <w:bookmarkEnd w:id="29"/>
      <w:r w:rsidR="007409D9" w:rsidRPr="000931FA">
        <w:rPr>
          <w:rFonts w:ascii="Times New Roman" w:hAnsi="Times New Roman" w:cs="Times New Roman" w:hint="eastAsia"/>
          <w:kern w:val="0"/>
          <w:szCs w:val="24"/>
        </w:rPr>
        <w:t>报告期内管理人对本基金持有人数或基金资产净值预警情形的说明</w:t>
      </w:r>
      <w:bookmarkEnd w:id="30"/>
    </w:p>
    <w:p w:rsidR="00BC7A30" w:rsidRPr="00A50B87" w:rsidRDefault="00BC7A30" w:rsidP="00BC7A30">
      <w:pPr>
        <w:spacing w:before="29" w:line="288" w:lineRule="auto"/>
        <w:ind w:firstLineChars="200" w:firstLine="480"/>
        <w:rPr>
          <w:kern w:val="0"/>
          <w:sz w:val="24"/>
        </w:rPr>
      </w:pPr>
      <w:r w:rsidRPr="00A50B87">
        <w:rPr>
          <w:kern w:val="0"/>
          <w:sz w:val="24"/>
        </w:rPr>
        <w:t>本基金本报告期内无需预警说明。</w:t>
      </w:r>
    </w:p>
    <w:p w:rsidR="00BC7A30" w:rsidRPr="00A50B87" w:rsidRDefault="00BC7A30" w:rsidP="00BC7A30">
      <w:pPr>
        <w:spacing w:line="360" w:lineRule="auto"/>
        <w:ind w:firstLineChars="200" w:firstLine="420"/>
        <w:rPr>
          <w:rFonts w:eastAsiaTheme="minorEastAsia"/>
          <w:szCs w:val="21"/>
        </w:rPr>
      </w:pPr>
    </w:p>
    <w:p w:rsidR="00223DFB" w:rsidRPr="00A50B87" w:rsidRDefault="00223DFB" w:rsidP="00846DD5">
      <w:pPr>
        <w:pStyle w:val="1"/>
        <w:keepNext/>
        <w:keepLines/>
        <w:widowControl w:val="0"/>
        <w:spacing w:beforeLines="100" w:before="312" w:afterLines="100" w:after="312" w:line="288" w:lineRule="auto"/>
        <w:jc w:val="center"/>
        <w:rPr>
          <w:b/>
          <w:bCs/>
          <w:szCs w:val="24"/>
          <w:lang w:val="en-US"/>
        </w:rPr>
      </w:pPr>
      <w:bookmarkStart w:id="31" w:name="_Toc478463022"/>
      <w:r w:rsidRPr="00A50B87">
        <w:rPr>
          <w:rFonts w:hint="eastAsia"/>
          <w:b/>
          <w:bCs/>
          <w:szCs w:val="24"/>
          <w:lang w:val="en-US"/>
        </w:rPr>
        <w:t>§</w:t>
      </w:r>
      <w:r w:rsidRPr="00A50B87">
        <w:rPr>
          <w:rFonts w:hint="eastAsia"/>
          <w:b/>
          <w:bCs/>
          <w:szCs w:val="24"/>
          <w:lang w:val="en-US"/>
        </w:rPr>
        <w:t xml:space="preserve">5  </w:t>
      </w:r>
      <w:r w:rsidRPr="00A50B87">
        <w:rPr>
          <w:rFonts w:hint="eastAsia"/>
          <w:b/>
          <w:bCs/>
          <w:szCs w:val="24"/>
          <w:lang w:val="en-US"/>
        </w:rPr>
        <w:t>托管人报告</w:t>
      </w:r>
      <w:bookmarkEnd w:id="31"/>
    </w:p>
    <w:p w:rsidR="00FB3BC2" w:rsidRPr="00A50B87" w:rsidRDefault="00FB3BC2" w:rsidP="00FB3BC2"/>
    <w:p w:rsidR="00223DFB" w:rsidRPr="00A50B87" w:rsidRDefault="00223DFB" w:rsidP="00F9422F">
      <w:pPr>
        <w:pStyle w:val="20"/>
        <w:spacing w:before="29" w:after="0" w:line="288" w:lineRule="auto"/>
        <w:rPr>
          <w:rFonts w:ascii="Times New Roman" w:hAnsi="Times New Roman" w:cs="Times New Roman"/>
          <w:kern w:val="0"/>
          <w:szCs w:val="24"/>
        </w:rPr>
      </w:pPr>
      <w:bookmarkStart w:id="32" w:name="_Toc478463023"/>
      <w:r w:rsidRPr="00A50B87">
        <w:rPr>
          <w:rFonts w:ascii="Times New Roman" w:hAnsi="Times New Roman" w:cs="Times New Roman" w:hint="eastAsia"/>
          <w:kern w:val="0"/>
          <w:szCs w:val="24"/>
        </w:rPr>
        <w:t xml:space="preserve">5.1 </w:t>
      </w:r>
      <w:r w:rsidRPr="00A50B87">
        <w:rPr>
          <w:rFonts w:ascii="Times New Roman" w:hAnsi="Times New Roman" w:cs="Times New Roman" w:hint="eastAsia"/>
          <w:kern w:val="0"/>
          <w:szCs w:val="24"/>
        </w:rPr>
        <w:t>报告期内本基金托管人遵规守信情况声明</w:t>
      </w:r>
      <w:bookmarkEnd w:id="32"/>
    </w:p>
    <w:p w:rsidR="00223DFB" w:rsidRPr="00A50B87" w:rsidRDefault="00223DFB" w:rsidP="00F97694">
      <w:pPr>
        <w:tabs>
          <w:tab w:val="left" w:pos="426"/>
        </w:tabs>
        <w:spacing w:before="29" w:line="288" w:lineRule="auto"/>
        <w:ind w:firstLineChars="200" w:firstLine="480"/>
        <w:rPr>
          <w:rFonts w:asciiTheme="minorEastAsia" w:eastAsiaTheme="minorEastAsia" w:hAnsiTheme="minorEastAsia"/>
          <w:szCs w:val="21"/>
        </w:rPr>
      </w:pPr>
      <w:r w:rsidRPr="00A50B87">
        <w:rPr>
          <w:rFonts w:hint="eastAsia"/>
          <w:kern w:val="0"/>
          <w:sz w:val="24"/>
        </w:rPr>
        <w:t>作为本基金的托管人，中信银行严格遵守了《证券投资基金法》及其他有关法律法规、基金合同和托管协议的规定，对</w:t>
      </w:r>
      <w:r w:rsidR="00064FBB" w:rsidRPr="00A50B87">
        <w:rPr>
          <w:kern w:val="0"/>
          <w:sz w:val="24"/>
        </w:rPr>
        <w:t>交银施罗德天利宝货币市场基金</w:t>
      </w:r>
      <w:r w:rsidRPr="00A50B87">
        <w:rPr>
          <w:rFonts w:hint="eastAsia"/>
          <w:kern w:val="0"/>
          <w:sz w:val="24"/>
        </w:rPr>
        <w:t>2016</w:t>
      </w:r>
      <w:r w:rsidRPr="00A50B87">
        <w:rPr>
          <w:rFonts w:hint="eastAsia"/>
          <w:kern w:val="0"/>
          <w:sz w:val="24"/>
        </w:rPr>
        <w:t>年度基金的投资运作，进行了认真、独立的会计核算和必要的投资监督，认真履行了托管人的义务，不存在任何损害基金份额持有人利益的行为。</w:t>
      </w:r>
    </w:p>
    <w:p w:rsidR="00223DFB" w:rsidRPr="00A50B87" w:rsidRDefault="00223DFB" w:rsidP="008B63E6">
      <w:pPr>
        <w:spacing w:line="360" w:lineRule="auto"/>
        <w:ind w:firstLineChars="200" w:firstLine="420"/>
        <w:rPr>
          <w:rFonts w:asciiTheme="minorEastAsia" w:eastAsiaTheme="minorEastAsia" w:hAnsiTheme="minorEastAsia"/>
          <w:kern w:val="0"/>
          <w:szCs w:val="21"/>
        </w:rPr>
      </w:pPr>
    </w:p>
    <w:p w:rsidR="00223DFB" w:rsidRPr="00A50B87" w:rsidRDefault="00223DFB" w:rsidP="00F9422F">
      <w:pPr>
        <w:pStyle w:val="20"/>
        <w:spacing w:before="29" w:after="0" w:line="288" w:lineRule="auto"/>
        <w:rPr>
          <w:rFonts w:ascii="Times New Roman" w:hAnsi="Times New Roman" w:cs="Times New Roman"/>
          <w:kern w:val="0"/>
          <w:szCs w:val="24"/>
        </w:rPr>
      </w:pPr>
      <w:bookmarkStart w:id="33" w:name="_Toc478463024"/>
      <w:r w:rsidRPr="00A50B87">
        <w:rPr>
          <w:rFonts w:ascii="Times New Roman" w:hAnsi="Times New Roman" w:cs="Times New Roman" w:hint="eastAsia"/>
          <w:kern w:val="0"/>
          <w:szCs w:val="24"/>
        </w:rPr>
        <w:t xml:space="preserve">5.2 </w:t>
      </w:r>
      <w:r w:rsidRPr="00A50B87">
        <w:rPr>
          <w:rFonts w:ascii="Times New Roman" w:hAnsi="Times New Roman" w:cs="Times New Roman" w:hint="eastAsia"/>
          <w:kern w:val="0"/>
          <w:szCs w:val="24"/>
        </w:rPr>
        <w:t>托管人对报告期内本基金投资运作遵规守信、净值计算、利润分配等情况的说明</w:t>
      </w:r>
      <w:bookmarkEnd w:id="33"/>
    </w:p>
    <w:p w:rsidR="00223DFB" w:rsidRPr="00A50B87" w:rsidRDefault="00223DFB" w:rsidP="00F97694">
      <w:pPr>
        <w:tabs>
          <w:tab w:val="left" w:pos="426"/>
        </w:tabs>
        <w:spacing w:before="29" w:line="288" w:lineRule="auto"/>
        <w:ind w:firstLineChars="200" w:firstLine="480"/>
        <w:rPr>
          <w:kern w:val="0"/>
          <w:sz w:val="24"/>
        </w:rPr>
      </w:pPr>
      <w:r w:rsidRPr="00A50B87">
        <w:rPr>
          <w:rFonts w:hint="eastAsia"/>
          <w:kern w:val="0"/>
          <w:sz w:val="24"/>
        </w:rPr>
        <w:t>本托管人认为，交银施罗德基金管理有限公司在</w:t>
      </w:r>
      <w:r w:rsidR="00064FBB" w:rsidRPr="00A50B87">
        <w:rPr>
          <w:kern w:val="0"/>
          <w:sz w:val="24"/>
        </w:rPr>
        <w:t>交银施罗德天利宝货币市场基金</w:t>
      </w:r>
      <w:r w:rsidRPr="00A50B87">
        <w:rPr>
          <w:rFonts w:hint="eastAsia"/>
          <w:kern w:val="0"/>
          <w:sz w:val="24"/>
        </w:rPr>
        <w:t>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A50B87" w:rsidRDefault="00223DFB" w:rsidP="008B63E6">
      <w:pPr>
        <w:spacing w:line="360" w:lineRule="auto"/>
        <w:ind w:firstLineChars="200" w:firstLine="420"/>
        <w:rPr>
          <w:rFonts w:asciiTheme="minorEastAsia" w:eastAsiaTheme="minorEastAsia" w:hAnsiTheme="minorEastAsia"/>
          <w:kern w:val="0"/>
          <w:szCs w:val="21"/>
        </w:rPr>
      </w:pPr>
    </w:p>
    <w:p w:rsidR="00223DFB" w:rsidRPr="00A50B87" w:rsidRDefault="00223DFB" w:rsidP="00F9422F">
      <w:pPr>
        <w:pStyle w:val="20"/>
        <w:spacing w:before="29" w:after="0" w:line="288" w:lineRule="auto"/>
        <w:rPr>
          <w:rFonts w:ascii="Times New Roman" w:hAnsi="Times New Roman" w:cs="Times New Roman"/>
          <w:kern w:val="0"/>
          <w:szCs w:val="24"/>
        </w:rPr>
      </w:pPr>
      <w:bookmarkStart w:id="34" w:name="_Toc478463025"/>
      <w:r w:rsidRPr="00A50B87">
        <w:rPr>
          <w:rFonts w:ascii="Times New Roman" w:hAnsi="Times New Roman" w:cs="Times New Roman" w:hint="eastAsia"/>
          <w:kern w:val="0"/>
          <w:szCs w:val="24"/>
        </w:rPr>
        <w:t xml:space="preserve">5.3 </w:t>
      </w:r>
      <w:r w:rsidRPr="00A50B87">
        <w:rPr>
          <w:rFonts w:ascii="Times New Roman" w:hAnsi="Times New Roman" w:cs="Times New Roman" w:hint="eastAsia"/>
          <w:kern w:val="0"/>
          <w:szCs w:val="24"/>
        </w:rPr>
        <w:t>托管人对本年度报告中财务信息等内容的真实、准确和完整发表意见</w:t>
      </w:r>
      <w:bookmarkEnd w:id="34"/>
    </w:p>
    <w:p w:rsidR="00223DFB" w:rsidRPr="00A50B87" w:rsidRDefault="00223DFB" w:rsidP="00F97694">
      <w:pPr>
        <w:tabs>
          <w:tab w:val="left" w:pos="426"/>
        </w:tabs>
        <w:spacing w:before="29" w:line="288" w:lineRule="auto"/>
        <w:ind w:firstLineChars="200" w:firstLine="480"/>
        <w:rPr>
          <w:kern w:val="0"/>
          <w:sz w:val="24"/>
        </w:rPr>
      </w:pPr>
      <w:r w:rsidRPr="00A50B87">
        <w:rPr>
          <w:rFonts w:hint="eastAsia"/>
          <w:kern w:val="0"/>
          <w:sz w:val="24"/>
        </w:rPr>
        <w:t>本托管人认为，</w:t>
      </w:r>
      <w:r w:rsidR="0054533E" w:rsidRPr="00A50B87">
        <w:rPr>
          <w:rFonts w:ascii="宋体" w:hAnsi="宋体" w:hint="eastAsia"/>
          <w:sz w:val="24"/>
        </w:rPr>
        <w:t>交银施罗德基金管理有限公司</w:t>
      </w:r>
      <w:r w:rsidRPr="00A50B87">
        <w:rPr>
          <w:rFonts w:hint="eastAsia"/>
          <w:kern w:val="0"/>
          <w:sz w:val="24"/>
        </w:rPr>
        <w:t>的信息披露事务符合《证券投资基金信息披露管理办法》及其他相关法律法规的规定，基金管理人所编制和披露的</w:t>
      </w:r>
      <w:r w:rsidR="0054533E" w:rsidRPr="00A50B87">
        <w:rPr>
          <w:kern w:val="0"/>
          <w:sz w:val="24"/>
        </w:rPr>
        <w:t>交银施罗德天利宝货币市场基金</w:t>
      </w:r>
      <w:r w:rsidRPr="00A50B87">
        <w:rPr>
          <w:rFonts w:hint="eastAsia"/>
          <w:kern w:val="0"/>
          <w:sz w:val="24"/>
        </w:rPr>
        <w:t>年度报告中的财务指标、净值表现、收益分配情况、财务会计报告、投资组合报告等信息真实、准确、完整，未发现有损害基金持有人利益的行为。</w:t>
      </w:r>
    </w:p>
    <w:p w:rsidR="00A20C66" w:rsidRPr="00A50B87" w:rsidRDefault="00A20C66" w:rsidP="00F97694">
      <w:pPr>
        <w:tabs>
          <w:tab w:val="left" w:pos="426"/>
        </w:tabs>
        <w:spacing w:before="29" w:line="288" w:lineRule="auto"/>
        <w:ind w:firstLineChars="200" w:firstLine="480"/>
        <w:rPr>
          <w:kern w:val="0"/>
          <w:sz w:val="24"/>
        </w:rPr>
      </w:pPr>
    </w:p>
    <w:p w:rsidR="00223DFB" w:rsidRPr="00A50B87" w:rsidRDefault="00223DFB" w:rsidP="00846DD5">
      <w:pPr>
        <w:pStyle w:val="1"/>
        <w:keepNext/>
        <w:keepLines/>
        <w:widowControl w:val="0"/>
        <w:spacing w:beforeLines="100" w:before="312" w:afterLines="100" w:after="312" w:line="288" w:lineRule="auto"/>
        <w:jc w:val="center"/>
        <w:rPr>
          <w:b/>
          <w:bCs/>
          <w:szCs w:val="24"/>
          <w:lang w:val="en-US"/>
        </w:rPr>
      </w:pPr>
      <w:bookmarkStart w:id="35" w:name="_Toc478463026"/>
      <w:r w:rsidRPr="00A50B87">
        <w:rPr>
          <w:rFonts w:hint="eastAsia"/>
          <w:b/>
          <w:bCs/>
          <w:szCs w:val="24"/>
          <w:lang w:val="en-US"/>
        </w:rPr>
        <w:t>§</w:t>
      </w:r>
      <w:r w:rsidRPr="00A50B87">
        <w:rPr>
          <w:rFonts w:hint="eastAsia"/>
          <w:b/>
          <w:bCs/>
          <w:szCs w:val="24"/>
          <w:lang w:val="en-US"/>
        </w:rPr>
        <w:t xml:space="preserve">6  </w:t>
      </w:r>
      <w:r w:rsidRPr="00A50B87">
        <w:rPr>
          <w:rFonts w:hint="eastAsia"/>
          <w:b/>
          <w:bCs/>
          <w:szCs w:val="24"/>
          <w:lang w:val="en-US"/>
        </w:rPr>
        <w:t>审计报告</w:t>
      </w:r>
      <w:bookmarkEnd w:id="35"/>
    </w:p>
    <w:p w:rsidR="00F67DED" w:rsidRPr="00A50B87" w:rsidRDefault="00E17E20" w:rsidP="00F67DED">
      <w:pPr>
        <w:wordWrap w:val="0"/>
        <w:spacing w:line="300" w:lineRule="atLeast"/>
        <w:ind w:left="540" w:right="8"/>
        <w:jc w:val="right"/>
        <w:rPr>
          <w:rFonts w:ascii="Georgia" w:hAnsi="Georgia" w:cs="Arial"/>
        </w:rPr>
      </w:pPr>
      <w:r w:rsidRPr="00A50B87">
        <w:rPr>
          <w:rFonts w:ascii="宋体" w:cs="宋体" w:hint="eastAsia"/>
          <w:kern w:val="0"/>
          <w:sz w:val="24"/>
        </w:rPr>
        <w:t>普华永道中天审字</w:t>
      </w:r>
      <w:r w:rsidRPr="00A50B87">
        <w:rPr>
          <w:rFonts w:ascii="Georgia" w:hAnsi="Georgia" w:cs="Georgia"/>
          <w:kern w:val="0"/>
          <w:sz w:val="24"/>
        </w:rPr>
        <w:t>(2017)</w:t>
      </w:r>
      <w:r w:rsidRPr="00A50B87">
        <w:rPr>
          <w:rFonts w:ascii="宋体" w:cs="宋体" w:hint="eastAsia"/>
          <w:kern w:val="0"/>
          <w:sz w:val="24"/>
        </w:rPr>
        <w:t>第</w:t>
      </w:r>
      <w:r w:rsidRPr="00A50B87">
        <w:rPr>
          <w:rFonts w:ascii="Georgia" w:hAnsi="Georgia" w:cs="Georgia"/>
          <w:kern w:val="0"/>
          <w:sz w:val="24"/>
        </w:rPr>
        <w:t xml:space="preserve">20141 </w:t>
      </w:r>
      <w:r w:rsidRPr="00A50B87">
        <w:rPr>
          <w:rFonts w:ascii="宋体" w:cs="宋体" w:hint="eastAsia"/>
          <w:kern w:val="0"/>
          <w:sz w:val="24"/>
        </w:rPr>
        <w:t>号</w:t>
      </w:r>
    </w:p>
    <w:p w:rsidR="00F67DED" w:rsidRPr="00A50B87" w:rsidRDefault="00F67DED" w:rsidP="00F67DED">
      <w:pPr>
        <w:ind w:leftChars="2068" w:left="6464" w:hangingChars="1010" w:hanging="2121"/>
        <w:jc w:val="right"/>
        <w:rPr>
          <w:rFonts w:ascii="Georgia" w:hAnsi="Georgia" w:cs="Arial"/>
        </w:rPr>
      </w:pPr>
    </w:p>
    <w:p w:rsidR="00F67DED" w:rsidRPr="00A50B87" w:rsidRDefault="00F67DED" w:rsidP="00F67DED">
      <w:pPr>
        <w:spacing w:line="300" w:lineRule="atLeast"/>
        <w:rPr>
          <w:rFonts w:ascii="Georgia" w:hAnsi="Georgia" w:cs="Arial"/>
        </w:rPr>
      </w:pPr>
    </w:p>
    <w:p w:rsidR="006F4E59" w:rsidRPr="00A50B87" w:rsidRDefault="00064FBB" w:rsidP="007537FB">
      <w:pPr>
        <w:spacing w:before="29" w:line="288" w:lineRule="auto"/>
        <w:rPr>
          <w:rFonts w:ascii="Georgia" w:hAnsi="Georgia" w:cs="Arial"/>
        </w:rPr>
      </w:pPr>
      <w:r w:rsidRPr="00A50B87">
        <w:rPr>
          <w:sz w:val="24"/>
        </w:rPr>
        <w:t>交银施罗德天利宝货币市场基金全体基金份额持有人：</w:t>
      </w:r>
    </w:p>
    <w:p w:rsidR="006F4E59" w:rsidRPr="00A50B87" w:rsidRDefault="00064FBB" w:rsidP="007537FB">
      <w:pPr>
        <w:spacing w:before="29" w:line="288" w:lineRule="auto"/>
        <w:ind w:firstLineChars="200" w:firstLine="480"/>
        <w:rPr>
          <w:sz w:val="24"/>
        </w:rPr>
      </w:pPr>
      <w:r w:rsidRPr="00A50B87">
        <w:rPr>
          <w:sz w:val="24"/>
        </w:rPr>
        <w:t>我们审计了后附的交银施罗德天利宝货币市场基金</w:t>
      </w:r>
      <w:r w:rsidRPr="00A50B87">
        <w:rPr>
          <w:sz w:val="24"/>
        </w:rPr>
        <w:t>(</w:t>
      </w:r>
      <w:r w:rsidRPr="00A50B87">
        <w:rPr>
          <w:sz w:val="24"/>
        </w:rPr>
        <w:t>以下简称</w:t>
      </w:r>
      <w:r w:rsidRPr="00A50B87">
        <w:rPr>
          <w:rFonts w:hint="eastAsia"/>
          <w:sz w:val="24"/>
        </w:rPr>
        <w:t>“</w:t>
      </w:r>
      <w:r w:rsidRPr="00A50B87">
        <w:rPr>
          <w:sz w:val="24"/>
        </w:rPr>
        <w:t>交银施罗德天利宝基金</w:t>
      </w:r>
      <w:r w:rsidRPr="00A50B87">
        <w:rPr>
          <w:rFonts w:hint="eastAsia"/>
          <w:sz w:val="24"/>
        </w:rPr>
        <w:t>”</w:t>
      </w:r>
      <w:r w:rsidRPr="00A50B87">
        <w:rPr>
          <w:sz w:val="24"/>
        </w:rPr>
        <w:t>)</w:t>
      </w:r>
      <w:r w:rsidRPr="00A50B87">
        <w:rPr>
          <w:sz w:val="24"/>
        </w:rPr>
        <w:t>的财务报表，包括</w:t>
      </w:r>
      <w:r w:rsidRPr="00A50B87">
        <w:rPr>
          <w:sz w:val="24"/>
        </w:rPr>
        <w:t>2016</w:t>
      </w:r>
      <w:r w:rsidRPr="00A50B87">
        <w:rPr>
          <w:rFonts w:hint="eastAsia"/>
          <w:sz w:val="24"/>
        </w:rPr>
        <w:t>年</w:t>
      </w:r>
      <w:r w:rsidRPr="00A50B87">
        <w:rPr>
          <w:sz w:val="24"/>
        </w:rPr>
        <w:t>12</w:t>
      </w:r>
      <w:r w:rsidRPr="00A50B87">
        <w:rPr>
          <w:rFonts w:hint="eastAsia"/>
          <w:sz w:val="24"/>
        </w:rPr>
        <w:t>月</w:t>
      </w:r>
      <w:r w:rsidRPr="00A50B87">
        <w:rPr>
          <w:sz w:val="24"/>
        </w:rPr>
        <w:t>31</w:t>
      </w:r>
      <w:r w:rsidRPr="00A50B87">
        <w:rPr>
          <w:rFonts w:hint="eastAsia"/>
          <w:sz w:val="24"/>
        </w:rPr>
        <w:t>日的资产负债表、</w:t>
      </w:r>
      <w:r w:rsidRPr="00A50B87">
        <w:rPr>
          <w:sz w:val="24"/>
        </w:rPr>
        <w:t>2016</w:t>
      </w:r>
      <w:r w:rsidRPr="00A50B87">
        <w:rPr>
          <w:rFonts w:hint="eastAsia"/>
          <w:sz w:val="24"/>
        </w:rPr>
        <w:t>年</w:t>
      </w:r>
      <w:r w:rsidRPr="00A50B87">
        <w:rPr>
          <w:sz w:val="24"/>
        </w:rPr>
        <w:t>10</w:t>
      </w:r>
      <w:r w:rsidRPr="00A50B87">
        <w:rPr>
          <w:rFonts w:hint="eastAsia"/>
          <w:sz w:val="24"/>
        </w:rPr>
        <w:t>月</w:t>
      </w:r>
      <w:r w:rsidRPr="00A50B87">
        <w:rPr>
          <w:sz w:val="24"/>
        </w:rPr>
        <w:t>19</w:t>
      </w:r>
      <w:r w:rsidRPr="00A50B87">
        <w:rPr>
          <w:rFonts w:hint="eastAsia"/>
          <w:sz w:val="24"/>
        </w:rPr>
        <w:t>日</w:t>
      </w:r>
      <w:r w:rsidRPr="00A50B87">
        <w:rPr>
          <w:sz w:val="24"/>
        </w:rPr>
        <w:t>(</w:t>
      </w:r>
      <w:r w:rsidRPr="00A50B87">
        <w:rPr>
          <w:rFonts w:hint="eastAsia"/>
          <w:sz w:val="24"/>
        </w:rPr>
        <w:t>基金合同生效日</w:t>
      </w:r>
      <w:r w:rsidRPr="00A50B87">
        <w:rPr>
          <w:sz w:val="24"/>
        </w:rPr>
        <w:t>)</w:t>
      </w:r>
      <w:r w:rsidRPr="00A50B87">
        <w:rPr>
          <w:rFonts w:hint="eastAsia"/>
          <w:sz w:val="24"/>
        </w:rPr>
        <w:t>至</w:t>
      </w:r>
      <w:r w:rsidRPr="00A50B87">
        <w:rPr>
          <w:sz w:val="24"/>
        </w:rPr>
        <w:t>2016</w:t>
      </w:r>
      <w:r w:rsidRPr="00A50B87">
        <w:rPr>
          <w:rFonts w:hint="eastAsia"/>
          <w:sz w:val="24"/>
        </w:rPr>
        <w:t>年</w:t>
      </w:r>
      <w:r w:rsidRPr="00A50B87">
        <w:rPr>
          <w:sz w:val="24"/>
        </w:rPr>
        <w:t>12</w:t>
      </w:r>
      <w:r w:rsidRPr="00A50B87">
        <w:rPr>
          <w:rFonts w:hint="eastAsia"/>
          <w:sz w:val="24"/>
        </w:rPr>
        <w:t>月</w:t>
      </w:r>
      <w:r w:rsidRPr="00A50B87">
        <w:rPr>
          <w:sz w:val="24"/>
        </w:rPr>
        <w:t>31</w:t>
      </w:r>
      <w:r w:rsidRPr="00A50B87">
        <w:rPr>
          <w:rFonts w:hint="eastAsia"/>
          <w:sz w:val="24"/>
        </w:rPr>
        <w:t>日止期间</w:t>
      </w:r>
      <w:r w:rsidRPr="00A50B87">
        <w:rPr>
          <w:sz w:val="24"/>
        </w:rPr>
        <w:t>的利润表和所有者权益</w:t>
      </w:r>
      <w:r w:rsidRPr="00A50B87">
        <w:rPr>
          <w:sz w:val="24"/>
        </w:rPr>
        <w:t>(</w:t>
      </w:r>
      <w:r w:rsidRPr="00A50B87">
        <w:rPr>
          <w:sz w:val="24"/>
        </w:rPr>
        <w:t>基金净值</w:t>
      </w:r>
      <w:r w:rsidRPr="00A50B87">
        <w:rPr>
          <w:sz w:val="24"/>
        </w:rPr>
        <w:t>)</w:t>
      </w:r>
      <w:r w:rsidRPr="00A50B87">
        <w:rPr>
          <w:sz w:val="24"/>
        </w:rPr>
        <w:t>变动表以及财务报表附注。</w:t>
      </w:r>
    </w:p>
    <w:p w:rsidR="00223DFB" w:rsidRPr="00A50B87" w:rsidRDefault="00223DFB" w:rsidP="00146ED0">
      <w:pPr>
        <w:adjustRightInd w:val="0"/>
        <w:snapToGrid w:val="0"/>
        <w:spacing w:line="360" w:lineRule="auto"/>
        <w:rPr>
          <w:rFonts w:asciiTheme="minorEastAsia" w:eastAsiaTheme="minorEastAsia" w:hAnsiTheme="minorEastAsia"/>
          <w:b/>
          <w:bCs/>
          <w:szCs w:val="21"/>
        </w:rPr>
      </w:pPr>
    </w:p>
    <w:p w:rsidR="00223DFB" w:rsidRPr="00A50B87" w:rsidRDefault="0088220B" w:rsidP="002525D9">
      <w:pPr>
        <w:pStyle w:val="20"/>
        <w:spacing w:before="29" w:after="0" w:line="288" w:lineRule="auto"/>
        <w:rPr>
          <w:rFonts w:ascii="Times New Roman" w:hAnsi="Times New Roman" w:cs="Times New Roman"/>
          <w:kern w:val="0"/>
          <w:szCs w:val="24"/>
        </w:rPr>
      </w:pPr>
      <w:bookmarkStart w:id="36" w:name="_Toc374452696"/>
      <w:bookmarkStart w:id="37" w:name="_Toc478309887"/>
      <w:bookmarkStart w:id="38" w:name="_Toc478462950"/>
      <w:bookmarkStart w:id="39" w:name="_Toc478463027"/>
      <w:r w:rsidRPr="00A50B87">
        <w:rPr>
          <w:rFonts w:ascii="Times New Roman" w:hAnsi="Times New Roman" w:cs="Times New Roman" w:hint="eastAsia"/>
          <w:kern w:val="0"/>
          <w:szCs w:val="24"/>
        </w:rPr>
        <w:t>一、</w:t>
      </w:r>
      <w:r w:rsidR="00223DFB" w:rsidRPr="00A50B87">
        <w:rPr>
          <w:rFonts w:ascii="Times New Roman" w:hAnsi="Times New Roman" w:cs="Times New Roman" w:hint="eastAsia"/>
          <w:kern w:val="0"/>
          <w:szCs w:val="24"/>
        </w:rPr>
        <w:t>管理层对财务报表的责任</w:t>
      </w:r>
      <w:bookmarkEnd w:id="36"/>
      <w:bookmarkEnd w:id="37"/>
      <w:bookmarkEnd w:id="38"/>
      <w:bookmarkEnd w:id="39"/>
    </w:p>
    <w:p w:rsidR="006F4E59" w:rsidRPr="00A50B87" w:rsidRDefault="00064FBB" w:rsidP="007537FB">
      <w:pPr>
        <w:tabs>
          <w:tab w:val="left" w:pos="426"/>
        </w:tabs>
        <w:spacing w:before="29" w:line="288" w:lineRule="auto"/>
        <w:ind w:firstLineChars="200" w:firstLine="480"/>
        <w:rPr>
          <w:kern w:val="0"/>
          <w:sz w:val="24"/>
        </w:rPr>
      </w:pPr>
      <w:r w:rsidRPr="00A50B87">
        <w:rPr>
          <w:kern w:val="0"/>
          <w:sz w:val="24"/>
        </w:rPr>
        <w:t>编制和公允列报财务报表是交银施罗德天利宝基金的基金管理人交银施罗德基金管理有限公司管理层的责任。这种责任包括：</w:t>
      </w:r>
    </w:p>
    <w:p w:rsidR="00F67DED" w:rsidRPr="00A50B87" w:rsidRDefault="00F67DED" w:rsidP="00F67DED">
      <w:pPr>
        <w:tabs>
          <w:tab w:val="left" w:pos="0"/>
        </w:tabs>
        <w:spacing w:line="300" w:lineRule="atLeast"/>
        <w:ind w:right="-25"/>
        <w:rPr>
          <w:rFonts w:ascii="Georgia" w:hAnsi="Georgia" w:cs="Arial"/>
        </w:rPr>
      </w:pPr>
    </w:p>
    <w:p w:rsidR="006F4E59" w:rsidRPr="00A50B87" w:rsidRDefault="00310389" w:rsidP="007537FB">
      <w:pPr>
        <w:tabs>
          <w:tab w:val="left" w:pos="426"/>
        </w:tabs>
        <w:spacing w:before="29" w:line="288" w:lineRule="auto"/>
        <w:rPr>
          <w:kern w:val="0"/>
          <w:sz w:val="24"/>
        </w:rPr>
      </w:pPr>
      <w:r w:rsidRPr="00A50B87">
        <w:rPr>
          <w:rFonts w:hint="eastAsia"/>
          <w:kern w:val="0"/>
          <w:sz w:val="24"/>
        </w:rPr>
        <w:t>（</w:t>
      </w:r>
      <w:r w:rsidRPr="00A50B87">
        <w:rPr>
          <w:rFonts w:hint="eastAsia"/>
          <w:kern w:val="0"/>
          <w:sz w:val="24"/>
        </w:rPr>
        <w:t>1</w:t>
      </w:r>
      <w:r w:rsidRPr="00A50B87">
        <w:rPr>
          <w:rFonts w:hint="eastAsia"/>
          <w:kern w:val="0"/>
          <w:sz w:val="24"/>
        </w:rPr>
        <w:t>）</w:t>
      </w:r>
      <w:r w:rsidR="00064FBB" w:rsidRPr="00A50B87">
        <w:rPr>
          <w:rFonts w:hint="eastAsia"/>
          <w:kern w:val="0"/>
          <w:sz w:val="24"/>
        </w:rPr>
        <w:t>按照企业会计准则和中国证券监督管理委员会</w:t>
      </w:r>
      <w:r w:rsidR="00064FBB" w:rsidRPr="00A50B87">
        <w:rPr>
          <w:kern w:val="0"/>
          <w:sz w:val="24"/>
        </w:rPr>
        <w:t>(</w:t>
      </w:r>
      <w:r w:rsidR="00064FBB" w:rsidRPr="00A50B87">
        <w:rPr>
          <w:rFonts w:hint="eastAsia"/>
          <w:kern w:val="0"/>
          <w:sz w:val="24"/>
        </w:rPr>
        <w:t>以下简称“中国证监会”</w:t>
      </w:r>
      <w:r w:rsidR="00064FBB" w:rsidRPr="00A50B87">
        <w:rPr>
          <w:kern w:val="0"/>
          <w:sz w:val="24"/>
        </w:rPr>
        <w:t xml:space="preserve">) </w:t>
      </w:r>
      <w:r w:rsidR="00064FBB" w:rsidRPr="00A50B87">
        <w:rPr>
          <w:rFonts w:hint="eastAsia"/>
          <w:kern w:val="0"/>
          <w:sz w:val="24"/>
        </w:rPr>
        <w:t>、中国证券投资基金业协会</w:t>
      </w:r>
      <w:r w:rsidR="00064FBB" w:rsidRPr="00A50B87">
        <w:rPr>
          <w:kern w:val="0"/>
          <w:sz w:val="24"/>
        </w:rPr>
        <w:t>(</w:t>
      </w:r>
      <w:r w:rsidR="00064FBB" w:rsidRPr="00A50B87">
        <w:rPr>
          <w:rFonts w:hint="eastAsia"/>
          <w:kern w:val="0"/>
          <w:sz w:val="24"/>
        </w:rPr>
        <w:t>以下简称“中国基金业协会”</w:t>
      </w:r>
      <w:r w:rsidR="00064FBB" w:rsidRPr="00A50B87">
        <w:rPr>
          <w:kern w:val="0"/>
          <w:sz w:val="24"/>
        </w:rPr>
        <w:t>)</w:t>
      </w:r>
      <w:r w:rsidR="00064FBB" w:rsidRPr="00A50B87">
        <w:rPr>
          <w:rFonts w:hint="eastAsia"/>
          <w:kern w:val="0"/>
          <w:sz w:val="24"/>
        </w:rPr>
        <w:t>发布的有关规定及允许的基金行业实务操作编制财务报表，并使其实现公允反映；</w:t>
      </w:r>
    </w:p>
    <w:p w:rsidR="006F4E59" w:rsidRPr="00A50B87" w:rsidRDefault="00310389" w:rsidP="007537FB">
      <w:pPr>
        <w:tabs>
          <w:tab w:val="left" w:pos="426"/>
        </w:tabs>
        <w:spacing w:before="29" w:line="288" w:lineRule="auto"/>
        <w:ind w:firstLineChars="200" w:firstLine="480"/>
        <w:rPr>
          <w:kern w:val="0"/>
        </w:rPr>
      </w:pPr>
      <w:r w:rsidRPr="00A50B87">
        <w:rPr>
          <w:rFonts w:hint="eastAsia"/>
          <w:kern w:val="0"/>
          <w:sz w:val="24"/>
        </w:rPr>
        <w:t>（</w:t>
      </w:r>
      <w:r w:rsidRPr="00A50B87">
        <w:rPr>
          <w:rFonts w:hint="eastAsia"/>
          <w:kern w:val="0"/>
          <w:sz w:val="24"/>
        </w:rPr>
        <w:t>2</w:t>
      </w:r>
      <w:r w:rsidRPr="00A50B87">
        <w:rPr>
          <w:rFonts w:hint="eastAsia"/>
          <w:kern w:val="0"/>
          <w:sz w:val="24"/>
        </w:rPr>
        <w:t>）</w:t>
      </w:r>
      <w:r w:rsidR="00064FBB" w:rsidRPr="00A50B87">
        <w:rPr>
          <w:kern w:val="0"/>
          <w:sz w:val="24"/>
        </w:rPr>
        <w:t>设计、执行和维护必要的内部控制，以使财务报表不存在由于舞弊或错误导致的重大错报。</w:t>
      </w:r>
    </w:p>
    <w:p w:rsidR="0002381A" w:rsidRPr="00A50B87" w:rsidRDefault="0002381A" w:rsidP="00146ED0">
      <w:pPr>
        <w:spacing w:line="360" w:lineRule="auto"/>
        <w:ind w:firstLineChars="200" w:firstLine="420"/>
        <w:rPr>
          <w:rFonts w:asciiTheme="minorEastAsia" w:eastAsiaTheme="minorEastAsia" w:hAnsiTheme="minorEastAsia"/>
          <w:szCs w:val="21"/>
        </w:rPr>
      </w:pPr>
    </w:p>
    <w:p w:rsidR="00223DFB" w:rsidRPr="00A50B87" w:rsidRDefault="0088220B" w:rsidP="002525D9">
      <w:pPr>
        <w:pStyle w:val="20"/>
        <w:spacing w:before="29" w:after="0" w:line="288" w:lineRule="auto"/>
        <w:rPr>
          <w:rFonts w:ascii="Times New Roman" w:hAnsi="Times New Roman" w:cs="Times New Roman"/>
          <w:kern w:val="0"/>
          <w:szCs w:val="24"/>
        </w:rPr>
      </w:pPr>
      <w:bookmarkStart w:id="40" w:name="_Toc374452697"/>
      <w:bookmarkStart w:id="41" w:name="_Toc478309888"/>
      <w:bookmarkStart w:id="42" w:name="_Toc478462951"/>
      <w:bookmarkStart w:id="43" w:name="_Toc478463028"/>
      <w:r w:rsidRPr="00A50B87">
        <w:rPr>
          <w:rFonts w:ascii="Times New Roman" w:hAnsi="Times New Roman" w:cs="Times New Roman" w:hint="eastAsia"/>
          <w:kern w:val="0"/>
          <w:szCs w:val="24"/>
        </w:rPr>
        <w:t>二、</w:t>
      </w:r>
      <w:r w:rsidR="00223DFB" w:rsidRPr="00A50B87">
        <w:rPr>
          <w:rFonts w:ascii="Times New Roman" w:hAnsi="Times New Roman" w:cs="Times New Roman" w:hint="eastAsia"/>
          <w:kern w:val="0"/>
          <w:szCs w:val="24"/>
        </w:rPr>
        <w:t>注册会计师的责任</w:t>
      </w:r>
      <w:bookmarkEnd w:id="40"/>
      <w:bookmarkEnd w:id="41"/>
      <w:bookmarkEnd w:id="42"/>
      <w:bookmarkEnd w:id="43"/>
    </w:p>
    <w:p w:rsidR="006F4E59" w:rsidRPr="00A50B87" w:rsidRDefault="00064FBB" w:rsidP="007537FB">
      <w:pPr>
        <w:tabs>
          <w:tab w:val="left" w:pos="426"/>
        </w:tabs>
        <w:spacing w:before="29" w:line="288" w:lineRule="auto"/>
        <w:ind w:firstLineChars="200" w:firstLine="480"/>
        <w:rPr>
          <w:rFonts w:ascii="Georgia" w:hAnsi="Georgia" w:cs="Arial"/>
        </w:rPr>
      </w:pPr>
      <w:r w:rsidRPr="00A50B87">
        <w:rPr>
          <w:kern w:val="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6F4E59" w:rsidRPr="00A50B87" w:rsidRDefault="00064FBB" w:rsidP="007537FB">
      <w:pPr>
        <w:tabs>
          <w:tab w:val="left" w:pos="426"/>
        </w:tabs>
        <w:spacing w:before="29" w:line="288" w:lineRule="auto"/>
        <w:ind w:firstLineChars="200" w:firstLine="480"/>
        <w:rPr>
          <w:rFonts w:ascii="Georgia" w:hAnsi="宋体" w:cs="Arial"/>
        </w:rPr>
      </w:pPr>
      <w:r w:rsidRPr="00A50B87">
        <w:rPr>
          <w:kern w:val="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6F4E59" w:rsidRPr="00A50B87" w:rsidRDefault="00064FBB" w:rsidP="007537FB">
      <w:pPr>
        <w:tabs>
          <w:tab w:val="left" w:pos="426"/>
        </w:tabs>
        <w:spacing w:before="29" w:line="288" w:lineRule="auto"/>
        <w:ind w:firstLineChars="200" w:firstLine="480"/>
        <w:rPr>
          <w:kern w:val="0"/>
          <w:sz w:val="24"/>
        </w:rPr>
      </w:pPr>
      <w:r w:rsidRPr="00A50B87">
        <w:rPr>
          <w:kern w:val="0"/>
          <w:sz w:val="24"/>
        </w:rPr>
        <w:t>我们相信，我们获取的审计证据是充分、适当的，为发表审计意见提供了基础。</w:t>
      </w:r>
    </w:p>
    <w:p w:rsidR="006F4E59" w:rsidRPr="00A50B87" w:rsidRDefault="006F4E59" w:rsidP="007537FB">
      <w:pPr>
        <w:tabs>
          <w:tab w:val="left" w:pos="426"/>
        </w:tabs>
        <w:spacing w:before="29" w:line="288" w:lineRule="auto"/>
        <w:ind w:firstLineChars="200" w:firstLine="480"/>
        <w:rPr>
          <w:kern w:val="0"/>
          <w:sz w:val="24"/>
        </w:rPr>
      </w:pPr>
    </w:p>
    <w:p w:rsidR="00223DFB" w:rsidRPr="00A50B87" w:rsidRDefault="0088220B" w:rsidP="002525D9">
      <w:pPr>
        <w:pStyle w:val="20"/>
        <w:spacing w:before="29" w:after="0" w:line="288" w:lineRule="auto"/>
        <w:rPr>
          <w:rFonts w:ascii="Times New Roman" w:hAnsi="Times New Roman" w:cs="Times New Roman"/>
          <w:kern w:val="0"/>
          <w:szCs w:val="24"/>
        </w:rPr>
      </w:pPr>
      <w:bookmarkStart w:id="44" w:name="_Toc374452698"/>
      <w:bookmarkStart w:id="45" w:name="_Toc478309889"/>
      <w:bookmarkStart w:id="46" w:name="_Toc478462952"/>
      <w:bookmarkStart w:id="47" w:name="_Toc478463029"/>
      <w:r w:rsidRPr="00A50B87">
        <w:rPr>
          <w:rFonts w:ascii="Times New Roman" w:hAnsi="Times New Roman" w:cs="Times New Roman" w:hint="eastAsia"/>
          <w:kern w:val="0"/>
          <w:szCs w:val="24"/>
        </w:rPr>
        <w:t>三、</w:t>
      </w:r>
      <w:r w:rsidR="00223DFB" w:rsidRPr="00A50B87">
        <w:rPr>
          <w:rFonts w:ascii="Times New Roman" w:hAnsi="Times New Roman" w:cs="Times New Roman" w:hint="eastAsia"/>
          <w:kern w:val="0"/>
          <w:szCs w:val="24"/>
        </w:rPr>
        <w:t>审计意见</w:t>
      </w:r>
      <w:bookmarkEnd w:id="44"/>
      <w:bookmarkEnd w:id="45"/>
      <w:bookmarkEnd w:id="46"/>
      <w:bookmarkEnd w:id="47"/>
    </w:p>
    <w:p w:rsidR="006F4E59" w:rsidRPr="00A50B87" w:rsidRDefault="00064FBB" w:rsidP="007537FB">
      <w:pPr>
        <w:adjustRightInd w:val="0"/>
        <w:snapToGrid w:val="0"/>
        <w:spacing w:line="360" w:lineRule="auto"/>
        <w:ind w:firstLineChars="200" w:firstLine="480"/>
        <w:rPr>
          <w:kern w:val="0"/>
          <w:sz w:val="24"/>
        </w:rPr>
      </w:pPr>
      <w:r w:rsidRPr="00A50B87">
        <w:rPr>
          <w:kern w:val="0"/>
          <w:sz w:val="24"/>
        </w:rPr>
        <w:t>我们认为，上述交银施罗德天利宝基金的财务报表在所有重大方面按照企业会计准则和在财务报表附注中所列示的中国证监会</w:t>
      </w:r>
      <w:r w:rsidRPr="00A50B87">
        <w:rPr>
          <w:rFonts w:hint="eastAsia"/>
          <w:kern w:val="0"/>
          <w:sz w:val="24"/>
        </w:rPr>
        <w:t>、中国基金业协会</w:t>
      </w:r>
      <w:r w:rsidRPr="00A50B87">
        <w:rPr>
          <w:kern w:val="0"/>
          <w:sz w:val="24"/>
        </w:rPr>
        <w:t>发布的有关规定及允许的基金行业实务操作编制，公允反映了交银施罗德天利宝基金</w:t>
      </w:r>
      <w:r w:rsidRPr="00A50B87">
        <w:rPr>
          <w:kern w:val="0"/>
          <w:sz w:val="24"/>
        </w:rPr>
        <w:t>2016</w:t>
      </w:r>
      <w:r w:rsidRPr="00A50B87">
        <w:rPr>
          <w:rFonts w:hint="eastAsia"/>
          <w:kern w:val="0"/>
          <w:sz w:val="24"/>
        </w:rPr>
        <w:t>年</w:t>
      </w:r>
      <w:r w:rsidRPr="00A50B87">
        <w:rPr>
          <w:kern w:val="0"/>
          <w:sz w:val="24"/>
        </w:rPr>
        <w:t>12</w:t>
      </w:r>
      <w:r w:rsidRPr="00A50B87">
        <w:rPr>
          <w:rFonts w:hint="eastAsia"/>
          <w:kern w:val="0"/>
          <w:sz w:val="24"/>
        </w:rPr>
        <w:t>月</w:t>
      </w:r>
      <w:r w:rsidRPr="00A50B87">
        <w:rPr>
          <w:kern w:val="0"/>
          <w:sz w:val="24"/>
        </w:rPr>
        <w:t>31</w:t>
      </w:r>
      <w:r w:rsidRPr="00A50B87">
        <w:rPr>
          <w:rFonts w:hint="eastAsia"/>
          <w:kern w:val="0"/>
          <w:sz w:val="24"/>
        </w:rPr>
        <w:t>日的财务状况以及</w:t>
      </w:r>
      <w:r w:rsidRPr="00A50B87">
        <w:rPr>
          <w:kern w:val="0"/>
          <w:sz w:val="24"/>
        </w:rPr>
        <w:t>2016</w:t>
      </w:r>
      <w:r w:rsidRPr="00A50B87">
        <w:rPr>
          <w:rFonts w:hint="eastAsia"/>
          <w:kern w:val="0"/>
          <w:sz w:val="24"/>
        </w:rPr>
        <w:t>年</w:t>
      </w:r>
      <w:r w:rsidRPr="00A50B87">
        <w:rPr>
          <w:kern w:val="0"/>
          <w:sz w:val="24"/>
        </w:rPr>
        <w:t>10</w:t>
      </w:r>
      <w:r w:rsidRPr="00A50B87">
        <w:rPr>
          <w:rFonts w:hint="eastAsia"/>
          <w:kern w:val="0"/>
          <w:sz w:val="24"/>
        </w:rPr>
        <w:t>月</w:t>
      </w:r>
      <w:r w:rsidRPr="00A50B87">
        <w:rPr>
          <w:kern w:val="0"/>
          <w:sz w:val="24"/>
        </w:rPr>
        <w:t>19</w:t>
      </w:r>
      <w:r w:rsidRPr="00A50B87">
        <w:rPr>
          <w:rFonts w:hint="eastAsia"/>
          <w:kern w:val="0"/>
          <w:sz w:val="24"/>
        </w:rPr>
        <w:t>日</w:t>
      </w:r>
      <w:r w:rsidRPr="00A50B87">
        <w:rPr>
          <w:kern w:val="0"/>
          <w:sz w:val="24"/>
        </w:rPr>
        <w:t>(</w:t>
      </w:r>
      <w:r w:rsidRPr="00A50B87">
        <w:rPr>
          <w:rFonts w:hint="eastAsia"/>
          <w:kern w:val="0"/>
          <w:sz w:val="24"/>
        </w:rPr>
        <w:t>基金合同生效日</w:t>
      </w:r>
      <w:r w:rsidRPr="00A50B87">
        <w:rPr>
          <w:kern w:val="0"/>
          <w:sz w:val="24"/>
        </w:rPr>
        <w:t>)</w:t>
      </w:r>
      <w:r w:rsidRPr="00A50B87">
        <w:rPr>
          <w:rFonts w:hint="eastAsia"/>
          <w:kern w:val="0"/>
          <w:sz w:val="24"/>
        </w:rPr>
        <w:t>至</w:t>
      </w:r>
      <w:r w:rsidRPr="00A50B87">
        <w:rPr>
          <w:kern w:val="0"/>
          <w:sz w:val="24"/>
        </w:rPr>
        <w:t>2016</w:t>
      </w:r>
      <w:r w:rsidRPr="00A50B87">
        <w:rPr>
          <w:rFonts w:hint="eastAsia"/>
          <w:kern w:val="0"/>
          <w:sz w:val="24"/>
        </w:rPr>
        <w:t>年</w:t>
      </w:r>
      <w:r w:rsidRPr="00A50B87">
        <w:rPr>
          <w:kern w:val="0"/>
          <w:sz w:val="24"/>
        </w:rPr>
        <w:t>12</w:t>
      </w:r>
      <w:r w:rsidRPr="00A50B87">
        <w:rPr>
          <w:rFonts w:hint="eastAsia"/>
          <w:kern w:val="0"/>
          <w:sz w:val="24"/>
        </w:rPr>
        <w:t>月</w:t>
      </w:r>
      <w:r w:rsidRPr="00A50B87">
        <w:rPr>
          <w:kern w:val="0"/>
          <w:sz w:val="24"/>
        </w:rPr>
        <w:t>31</w:t>
      </w:r>
      <w:r w:rsidRPr="00A50B87">
        <w:rPr>
          <w:rFonts w:hint="eastAsia"/>
          <w:kern w:val="0"/>
          <w:sz w:val="24"/>
        </w:rPr>
        <w:t>日止期间</w:t>
      </w:r>
      <w:r w:rsidRPr="00A50B87">
        <w:rPr>
          <w:kern w:val="0"/>
          <w:sz w:val="24"/>
        </w:rPr>
        <w:t>的经营成果和基金净值变动情况。</w:t>
      </w:r>
    </w:p>
    <w:p w:rsidR="00223DFB" w:rsidRPr="00A50B87" w:rsidRDefault="00223DFB" w:rsidP="00146ED0">
      <w:pPr>
        <w:adjustRightInd w:val="0"/>
        <w:snapToGrid w:val="0"/>
        <w:spacing w:line="360" w:lineRule="auto"/>
        <w:rPr>
          <w:rFonts w:asciiTheme="minorEastAsia" w:eastAsiaTheme="minorEastAsia" w:hAnsiTheme="minorEastAsia"/>
          <w:szCs w:val="21"/>
          <w:lang w:val="en-AU"/>
        </w:rPr>
      </w:pPr>
    </w:p>
    <w:p w:rsidR="00F67DED" w:rsidRPr="00A50B87" w:rsidRDefault="00F67DED" w:rsidP="007537FB">
      <w:pPr>
        <w:adjustRightInd w:val="0"/>
        <w:snapToGrid w:val="0"/>
        <w:spacing w:line="360" w:lineRule="auto"/>
        <w:jc w:val="right"/>
        <w:rPr>
          <w:rFonts w:asciiTheme="minorEastAsia" w:eastAsiaTheme="minorEastAsia" w:hAnsiTheme="minorEastAsia"/>
          <w:szCs w:val="21"/>
          <w:lang w:val="en-AU"/>
        </w:rPr>
      </w:pPr>
    </w:p>
    <w:p w:rsidR="00A35BF0" w:rsidRPr="00A50B87" w:rsidRDefault="00223DFB" w:rsidP="007537FB">
      <w:pPr>
        <w:wordWrap w:val="0"/>
        <w:spacing w:before="29" w:line="288" w:lineRule="auto"/>
        <w:jc w:val="right"/>
        <w:rPr>
          <w:sz w:val="24"/>
        </w:rPr>
      </w:pPr>
      <w:r w:rsidRPr="00A50B87">
        <w:rPr>
          <w:rFonts w:hint="eastAsia"/>
          <w:sz w:val="24"/>
        </w:rPr>
        <w:t>普华永道中天会计师事务所（特殊普通合伙）中国注册会计师</w:t>
      </w:r>
    </w:p>
    <w:p w:rsidR="002B05A4" w:rsidRPr="00A50B87" w:rsidRDefault="002B05A4" w:rsidP="007537FB">
      <w:pPr>
        <w:spacing w:before="29" w:line="288" w:lineRule="auto"/>
        <w:jc w:val="right"/>
        <w:rPr>
          <w:sz w:val="24"/>
        </w:rPr>
      </w:pPr>
      <w:r w:rsidRPr="00A50B87">
        <w:rPr>
          <w:rFonts w:ascii="宋体" w:hAnsi="宋体" w:hint="eastAsia"/>
          <w:sz w:val="24"/>
        </w:rPr>
        <w:t>薛</w:t>
      </w:r>
      <w:r w:rsidRPr="00A50B87">
        <w:rPr>
          <w:sz w:val="24"/>
        </w:rPr>
        <w:t xml:space="preserve">  </w:t>
      </w:r>
      <w:r w:rsidRPr="00A50B87">
        <w:rPr>
          <w:rFonts w:ascii="宋体" w:hAnsi="宋体" w:hint="eastAsia"/>
          <w:sz w:val="24"/>
        </w:rPr>
        <w:t>竞</w:t>
      </w:r>
      <w:r w:rsidRPr="00A50B87">
        <w:rPr>
          <w:sz w:val="24"/>
        </w:rPr>
        <w:t xml:space="preserve">  </w:t>
      </w:r>
      <w:r w:rsidRPr="00A50B87">
        <w:rPr>
          <w:rFonts w:ascii="宋体" w:hAnsi="宋体" w:hint="eastAsia"/>
          <w:sz w:val="24"/>
        </w:rPr>
        <w:t>朱宏宇</w:t>
      </w:r>
    </w:p>
    <w:p w:rsidR="00223DFB" w:rsidRPr="00A50B87" w:rsidRDefault="00223DFB">
      <w:pPr>
        <w:spacing w:before="29" w:line="288" w:lineRule="auto"/>
        <w:jc w:val="right"/>
        <w:rPr>
          <w:sz w:val="24"/>
        </w:rPr>
      </w:pPr>
      <w:r w:rsidRPr="00A50B87">
        <w:rPr>
          <w:rFonts w:hint="eastAsia"/>
          <w:sz w:val="24"/>
        </w:rPr>
        <w:t>上海市湖滨路</w:t>
      </w:r>
      <w:r w:rsidRPr="00A50B87">
        <w:rPr>
          <w:rFonts w:hint="eastAsia"/>
          <w:sz w:val="24"/>
        </w:rPr>
        <w:t>202</w:t>
      </w:r>
      <w:r w:rsidRPr="00A50B87">
        <w:rPr>
          <w:rFonts w:hint="eastAsia"/>
          <w:sz w:val="24"/>
        </w:rPr>
        <w:t>号普华永道中心</w:t>
      </w:r>
      <w:r w:rsidRPr="00A50B87">
        <w:rPr>
          <w:rFonts w:hint="eastAsia"/>
          <w:sz w:val="24"/>
        </w:rPr>
        <w:t>11</w:t>
      </w:r>
      <w:r w:rsidRPr="00A50B87">
        <w:rPr>
          <w:rFonts w:hint="eastAsia"/>
          <w:sz w:val="24"/>
        </w:rPr>
        <w:t>楼</w:t>
      </w:r>
    </w:p>
    <w:p w:rsidR="006E5E9C" w:rsidRDefault="00C17A66" w:rsidP="00A57D19">
      <w:pPr>
        <w:spacing w:before="29" w:line="288" w:lineRule="auto"/>
        <w:jc w:val="right"/>
        <w:rPr>
          <w:sz w:val="24"/>
        </w:rPr>
      </w:pPr>
      <w:r w:rsidRPr="005655C2">
        <w:rPr>
          <w:rFonts w:hint="eastAsia"/>
          <w:sz w:val="24"/>
        </w:rPr>
        <w:t>2017</w:t>
      </w:r>
      <w:r w:rsidRPr="005655C2">
        <w:rPr>
          <w:rFonts w:hint="eastAsia"/>
          <w:sz w:val="24"/>
        </w:rPr>
        <w:t>年</w:t>
      </w:r>
      <w:r w:rsidRPr="005655C2">
        <w:rPr>
          <w:rFonts w:hint="eastAsia"/>
          <w:sz w:val="24"/>
        </w:rPr>
        <w:t>3</w:t>
      </w:r>
      <w:r w:rsidRPr="005655C2">
        <w:rPr>
          <w:rFonts w:hint="eastAsia"/>
          <w:sz w:val="24"/>
        </w:rPr>
        <w:t>月</w:t>
      </w:r>
      <w:r w:rsidRPr="005655C2">
        <w:rPr>
          <w:rFonts w:hint="eastAsia"/>
          <w:sz w:val="24"/>
        </w:rPr>
        <w:t>24</w:t>
      </w:r>
      <w:r w:rsidRPr="005655C2">
        <w:rPr>
          <w:rFonts w:hint="eastAsia"/>
          <w:sz w:val="24"/>
        </w:rPr>
        <w:t>日</w:t>
      </w:r>
    </w:p>
    <w:p w:rsidR="00C17A66" w:rsidRPr="00A50B87" w:rsidRDefault="00C17A66" w:rsidP="00A57D19">
      <w:pPr>
        <w:spacing w:before="29" w:line="288" w:lineRule="auto"/>
        <w:jc w:val="right"/>
        <w:rPr>
          <w:sz w:val="24"/>
        </w:rPr>
      </w:pPr>
    </w:p>
    <w:p w:rsidR="00223DFB" w:rsidRPr="00A50B87" w:rsidRDefault="00223DFB" w:rsidP="00846DD5">
      <w:pPr>
        <w:pStyle w:val="1"/>
        <w:keepNext/>
        <w:keepLines/>
        <w:widowControl w:val="0"/>
        <w:spacing w:beforeLines="100" w:before="312" w:afterLines="100" w:after="312" w:line="288" w:lineRule="auto"/>
        <w:jc w:val="center"/>
        <w:rPr>
          <w:b/>
          <w:bCs/>
          <w:szCs w:val="24"/>
          <w:lang w:val="en-US"/>
        </w:rPr>
      </w:pPr>
      <w:bookmarkStart w:id="48" w:name="_Toc478463030"/>
      <w:r w:rsidRPr="00A50B87">
        <w:rPr>
          <w:rFonts w:hint="eastAsia"/>
          <w:b/>
          <w:bCs/>
          <w:szCs w:val="24"/>
          <w:lang w:val="en-US"/>
        </w:rPr>
        <w:t>§</w:t>
      </w:r>
      <w:r w:rsidRPr="00A50B87">
        <w:rPr>
          <w:rFonts w:hint="eastAsia"/>
          <w:b/>
          <w:bCs/>
          <w:szCs w:val="24"/>
          <w:lang w:val="en-US"/>
        </w:rPr>
        <w:t>7</w:t>
      </w:r>
      <w:r w:rsidR="00250A79" w:rsidRPr="00A50B87">
        <w:rPr>
          <w:rFonts w:hint="eastAsia"/>
          <w:b/>
          <w:bCs/>
          <w:szCs w:val="24"/>
          <w:lang w:val="en-US"/>
        </w:rPr>
        <w:t xml:space="preserve">  </w:t>
      </w:r>
      <w:r w:rsidRPr="00A50B87">
        <w:rPr>
          <w:rFonts w:hint="eastAsia"/>
          <w:b/>
          <w:bCs/>
          <w:szCs w:val="24"/>
          <w:lang w:val="en-US"/>
        </w:rPr>
        <w:t>年度财务报表</w:t>
      </w:r>
      <w:bookmarkEnd w:id="48"/>
    </w:p>
    <w:p w:rsidR="00FB3BC2" w:rsidRPr="00A50B87" w:rsidRDefault="00FB3BC2" w:rsidP="00FB3BC2"/>
    <w:p w:rsidR="00223DFB" w:rsidRPr="00A50B87" w:rsidRDefault="00223DFB" w:rsidP="002525D9">
      <w:pPr>
        <w:pStyle w:val="20"/>
        <w:spacing w:before="29" w:after="0" w:line="288" w:lineRule="auto"/>
        <w:rPr>
          <w:rFonts w:ascii="Times New Roman" w:hAnsi="Times New Roman" w:cs="Times New Roman"/>
          <w:kern w:val="0"/>
          <w:szCs w:val="24"/>
        </w:rPr>
      </w:pPr>
      <w:bookmarkStart w:id="49" w:name="_Toc478463031"/>
      <w:r w:rsidRPr="00A50B87">
        <w:rPr>
          <w:rFonts w:ascii="Times New Roman" w:hAnsi="Times New Roman" w:cs="Times New Roman" w:hint="eastAsia"/>
          <w:kern w:val="0"/>
          <w:szCs w:val="24"/>
        </w:rPr>
        <w:t xml:space="preserve">7.1 </w:t>
      </w:r>
      <w:r w:rsidRPr="00A50B87">
        <w:rPr>
          <w:rFonts w:ascii="Times New Roman" w:hAnsi="Times New Roman" w:cs="Times New Roman" w:hint="eastAsia"/>
          <w:kern w:val="0"/>
          <w:szCs w:val="24"/>
        </w:rPr>
        <w:t>资产负债表</w:t>
      </w:r>
      <w:bookmarkEnd w:id="49"/>
    </w:p>
    <w:p w:rsidR="00223DFB" w:rsidRPr="00A50B87" w:rsidRDefault="00223DFB" w:rsidP="00EE38B1">
      <w:pPr>
        <w:spacing w:before="29" w:line="288" w:lineRule="auto"/>
        <w:rPr>
          <w:sz w:val="24"/>
        </w:rPr>
      </w:pPr>
      <w:r w:rsidRPr="00A50B87">
        <w:rPr>
          <w:rFonts w:hint="eastAsia"/>
          <w:sz w:val="24"/>
        </w:rPr>
        <w:t>会计主体：交银施罗德天利宝货币市场基金</w:t>
      </w:r>
    </w:p>
    <w:p w:rsidR="00223DFB" w:rsidRPr="00A50B87" w:rsidRDefault="00223DFB" w:rsidP="00EE38B1">
      <w:pPr>
        <w:spacing w:before="29" w:line="288" w:lineRule="auto"/>
        <w:rPr>
          <w:sz w:val="24"/>
        </w:rPr>
      </w:pPr>
      <w:r w:rsidRPr="00A50B87">
        <w:rPr>
          <w:rFonts w:hint="eastAsia"/>
          <w:sz w:val="24"/>
        </w:rPr>
        <w:t>报告截止日：</w:t>
      </w:r>
      <w:r w:rsidRPr="00A50B87">
        <w:rPr>
          <w:rFonts w:hint="eastAsia"/>
          <w:sz w:val="24"/>
        </w:rPr>
        <w:t>2016</w:t>
      </w:r>
      <w:r w:rsidRPr="00A50B87">
        <w:rPr>
          <w:rFonts w:hint="eastAsia"/>
          <w:sz w:val="24"/>
        </w:rPr>
        <w:t>年</w:t>
      </w:r>
      <w:r w:rsidRPr="00A50B87">
        <w:rPr>
          <w:rFonts w:hint="eastAsia"/>
          <w:sz w:val="24"/>
        </w:rPr>
        <w:t>12</w:t>
      </w:r>
      <w:r w:rsidRPr="00A50B87">
        <w:rPr>
          <w:rFonts w:hint="eastAsia"/>
          <w:sz w:val="24"/>
        </w:rPr>
        <w:t>月</w:t>
      </w:r>
      <w:r w:rsidRPr="00A50B87">
        <w:rPr>
          <w:rFonts w:hint="eastAsia"/>
          <w:sz w:val="24"/>
        </w:rPr>
        <w:t>31</w:t>
      </w:r>
      <w:r w:rsidRPr="00A50B87">
        <w:rPr>
          <w:rFonts w:hint="eastAsia"/>
          <w:sz w:val="24"/>
        </w:rPr>
        <w:t>日</w:t>
      </w:r>
    </w:p>
    <w:p w:rsidR="00223DFB" w:rsidRPr="00A50B87" w:rsidRDefault="00223DFB" w:rsidP="00CA68AD">
      <w:pPr>
        <w:tabs>
          <w:tab w:val="left" w:pos="7230"/>
          <w:tab w:val="right" w:pos="9070"/>
        </w:tabs>
        <w:autoSpaceDE w:val="0"/>
        <w:autoSpaceDN w:val="0"/>
        <w:adjustRightInd w:val="0"/>
        <w:spacing w:before="29" w:line="288" w:lineRule="auto"/>
        <w:ind w:left="15"/>
        <w:jc w:val="right"/>
        <w:rPr>
          <w:kern w:val="0"/>
          <w:sz w:val="24"/>
        </w:rPr>
      </w:pPr>
      <w:r w:rsidRPr="00A50B87">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5040"/>
      </w:tblGrid>
      <w:tr w:rsidR="00A50B87" w:rsidRPr="00A50B87" w:rsidTr="00AA5E86">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527B33">
            <w:pPr>
              <w:pStyle w:val="af6"/>
              <w:spacing w:before="29" w:beforeAutospacing="0" w:line="288" w:lineRule="auto"/>
              <w:jc w:val="center"/>
              <w:rPr>
                <w:rFonts w:ascii="Times New Roman" w:hAnsi="Times New Roman"/>
                <w:b/>
              </w:rPr>
            </w:pPr>
            <w:r w:rsidRPr="00A50B87">
              <w:rPr>
                <w:rFonts w:ascii="Times New Roman" w:hAnsi="Times New Roman" w:hint="eastAsia"/>
                <w:b/>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527B33">
            <w:pPr>
              <w:pStyle w:val="af6"/>
              <w:spacing w:before="29" w:beforeAutospacing="0" w:line="288" w:lineRule="auto"/>
              <w:jc w:val="center"/>
              <w:rPr>
                <w:rFonts w:ascii="Times New Roman" w:hAnsi="Times New Roman"/>
                <w:b/>
              </w:rPr>
            </w:pPr>
            <w:r w:rsidRPr="00A50B87">
              <w:rPr>
                <w:rFonts w:ascii="Times New Roman" w:hAnsi="Times New Roman" w:hint="eastAsia"/>
                <w:b/>
              </w:rPr>
              <w:t>附注号</w:t>
            </w:r>
          </w:p>
        </w:tc>
        <w:tc>
          <w:tcPr>
            <w:tcW w:w="5040" w:type="dxa"/>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527B33">
            <w:pPr>
              <w:pStyle w:val="af6"/>
              <w:spacing w:before="29" w:beforeAutospacing="0" w:after="0" w:afterAutospacing="0" w:line="288" w:lineRule="auto"/>
              <w:jc w:val="center"/>
              <w:rPr>
                <w:rFonts w:ascii="Times New Roman" w:hAnsi="Times New Roman"/>
                <w:b/>
              </w:rPr>
            </w:pPr>
            <w:r w:rsidRPr="00A50B87">
              <w:rPr>
                <w:rFonts w:ascii="Times New Roman" w:hAnsi="Times New Roman" w:hint="eastAsia"/>
                <w:b/>
              </w:rPr>
              <w:t>本期末</w:t>
            </w:r>
          </w:p>
          <w:p w:rsidR="00223DFB" w:rsidRPr="00A50B87" w:rsidRDefault="00223DFB" w:rsidP="00527B33">
            <w:pPr>
              <w:pStyle w:val="af6"/>
              <w:spacing w:before="29" w:beforeAutospacing="0" w:after="0" w:afterAutospacing="0" w:line="288" w:lineRule="auto"/>
              <w:jc w:val="center"/>
              <w:rPr>
                <w:rFonts w:ascii="Times New Roman" w:hAnsi="Times New Roman"/>
                <w:b/>
              </w:rPr>
            </w:pPr>
            <w:r w:rsidRPr="00A50B87">
              <w:rPr>
                <w:rFonts w:ascii="Times New Roman" w:hAnsi="Times New Roman" w:hint="eastAsia"/>
              </w:rPr>
              <w:t>2016</w:t>
            </w:r>
            <w:r w:rsidRPr="00A50B87">
              <w:rPr>
                <w:rFonts w:ascii="Times New Roman" w:hAnsi="Times New Roman" w:hint="eastAsia"/>
              </w:rPr>
              <w:t>年</w:t>
            </w:r>
            <w:r w:rsidRPr="00A50B87">
              <w:rPr>
                <w:rFonts w:ascii="Times New Roman" w:hAnsi="Times New Roman" w:hint="eastAsia"/>
              </w:rPr>
              <w:t>12</w:t>
            </w:r>
            <w:r w:rsidRPr="00A50B87">
              <w:rPr>
                <w:rFonts w:ascii="Times New Roman" w:hAnsi="Times New Roman" w:hint="eastAsia"/>
              </w:rPr>
              <w:t>月</w:t>
            </w:r>
            <w:r w:rsidRPr="00A50B87">
              <w:rPr>
                <w:rFonts w:ascii="Times New Roman" w:hAnsi="Times New Roman" w:hint="eastAsia"/>
              </w:rPr>
              <w:t>31</w:t>
            </w:r>
            <w:r w:rsidRPr="00A50B87">
              <w:rPr>
                <w:rFonts w:ascii="Times New Roman" w:hAnsi="Times New Roman" w:hint="eastAsia"/>
              </w:rPr>
              <w:t>日</w:t>
            </w:r>
          </w:p>
        </w:tc>
      </w:tr>
      <w:tr w:rsidR="00A50B87" w:rsidRPr="00A50B87" w:rsidTr="00AA5E86">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50B87" w:rsidRDefault="003B282D" w:rsidP="00527B33">
            <w:pPr>
              <w:spacing w:before="29" w:line="288" w:lineRule="auto"/>
              <w:rPr>
                <w:b/>
                <w:sz w:val="24"/>
              </w:rPr>
            </w:pPr>
            <w:r w:rsidRPr="00A50B87">
              <w:rPr>
                <w:rFonts w:hint="eastAsia"/>
                <w:b/>
                <w:sz w:val="24"/>
              </w:rPr>
              <w:t>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A50B87" w:rsidRDefault="003B282D" w:rsidP="00BF370B">
            <w:pPr>
              <w:widowControl/>
              <w:autoSpaceDE w:val="0"/>
              <w:autoSpaceDN w:val="0"/>
              <w:ind w:right="-15"/>
              <w:jc w:val="center"/>
              <w:textAlignment w:val="bottom"/>
              <w:rPr>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3B282D" w:rsidRPr="00A50B87" w:rsidRDefault="003B282D" w:rsidP="00173BB4">
            <w:pPr>
              <w:spacing w:before="29" w:line="288" w:lineRule="auto"/>
              <w:jc w:val="right"/>
              <w:rPr>
                <w:b/>
                <w:sz w:val="24"/>
              </w:rPr>
            </w:pPr>
            <w:r w:rsidRPr="00A50B87">
              <w:rPr>
                <w:rFonts w:hint="eastAsia"/>
                <w:b/>
                <w:sz w:val="24"/>
              </w:rPr>
              <w:t>-</w:t>
            </w:r>
          </w:p>
        </w:tc>
      </w:tr>
      <w:tr w:rsidR="00A50B87" w:rsidRPr="00A50B87" w:rsidTr="00AA5E86">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50B87" w:rsidRDefault="003B282D" w:rsidP="00527B33">
            <w:pPr>
              <w:spacing w:before="29" w:line="288" w:lineRule="auto"/>
              <w:rPr>
                <w:sz w:val="24"/>
              </w:rPr>
            </w:pPr>
            <w:r w:rsidRPr="00A50B87">
              <w:rPr>
                <w:rFonts w:hint="eastAsia"/>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A50B87" w:rsidRDefault="003B282D" w:rsidP="00BF370B">
            <w:pPr>
              <w:widowControl/>
              <w:autoSpaceDE w:val="0"/>
              <w:autoSpaceDN w:val="0"/>
              <w:ind w:right="-15"/>
              <w:jc w:val="center"/>
              <w:textAlignment w:val="bottom"/>
              <w:rPr>
                <w:sz w:val="24"/>
              </w:rPr>
            </w:pPr>
            <w:r w:rsidRPr="00A50B87">
              <w:rPr>
                <w:rFonts w:hint="eastAsia"/>
                <w:sz w:val="24"/>
              </w:rPr>
              <w:t>7.4.7.1</w:t>
            </w: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3B282D" w:rsidRPr="00A50B87" w:rsidRDefault="003B282D" w:rsidP="00173BB4">
            <w:pPr>
              <w:spacing w:before="29" w:line="288" w:lineRule="auto"/>
              <w:jc w:val="right"/>
              <w:rPr>
                <w:sz w:val="24"/>
              </w:rPr>
            </w:pPr>
            <w:r w:rsidRPr="00A50B87">
              <w:rPr>
                <w:rFonts w:hint="eastAsia"/>
                <w:sz w:val="24"/>
              </w:rPr>
              <w:t>296,148,475.22</w:t>
            </w:r>
          </w:p>
        </w:tc>
      </w:tr>
      <w:tr w:rsidR="00A50B87" w:rsidRPr="00A50B87" w:rsidTr="00AA5E86">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50B87" w:rsidRDefault="003B282D" w:rsidP="00527B33">
            <w:pPr>
              <w:spacing w:before="29" w:line="288" w:lineRule="auto"/>
              <w:rPr>
                <w:sz w:val="24"/>
              </w:rPr>
            </w:pPr>
            <w:r w:rsidRPr="00A50B87">
              <w:rPr>
                <w:rFonts w:hint="eastAsia"/>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A50B87" w:rsidRDefault="003B282D" w:rsidP="00521314">
            <w:pPr>
              <w:widowControl/>
              <w:autoSpaceDE w:val="0"/>
              <w:autoSpaceDN w:val="0"/>
              <w:ind w:right="-15"/>
              <w:jc w:val="center"/>
              <w:textAlignment w:val="bottom"/>
              <w:rPr>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3B282D" w:rsidRPr="00A50B87" w:rsidRDefault="003B282D" w:rsidP="00173BB4">
            <w:pPr>
              <w:spacing w:before="29" w:line="288" w:lineRule="auto"/>
              <w:jc w:val="right"/>
              <w:rPr>
                <w:sz w:val="24"/>
              </w:rPr>
            </w:pPr>
            <w:r w:rsidRPr="00A50B87">
              <w:rPr>
                <w:rFonts w:hint="eastAsia"/>
                <w:sz w:val="24"/>
              </w:rPr>
              <w:t>296,139.49</w:t>
            </w:r>
          </w:p>
        </w:tc>
      </w:tr>
      <w:tr w:rsidR="00A50B87" w:rsidRPr="00A50B87" w:rsidTr="00AA5E86">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50B87" w:rsidRDefault="003B282D" w:rsidP="00527B33">
            <w:pPr>
              <w:spacing w:before="29" w:line="288" w:lineRule="auto"/>
              <w:rPr>
                <w:sz w:val="24"/>
              </w:rPr>
            </w:pPr>
            <w:r w:rsidRPr="00A50B87">
              <w:rPr>
                <w:rFonts w:hint="eastAsia"/>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A50B87" w:rsidRDefault="003B282D" w:rsidP="00521314">
            <w:pPr>
              <w:widowControl/>
              <w:autoSpaceDE w:val="0"/>
              <w:autoSpaceDN w:val="0"/>
              <w:ind w:right="-15"/>
              <w:jc w:val="center"/>
              <w:textAlignment w:val="bottom"/>
              <w:rPr>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3B282D" w:rsidRPr="00A50B87" w:rsidRDefault="003B282D" w:rsidP="00173BB4">
            <w:pPr>
              <w:spacing w:before="29" w:line="288" w:lineRule="auto"/>
              <w:jc w:val="right"/>
              <w:rPr>
                <w:sz w:val="24"/>
              </w:rPr>
            </w:pPr>
            <w:r w:rsidRPr="00A50B87">
              <w:rPr>
                <w:rFonts w:hint="eastAsia"/>
                <w:sz w:val="24"/>
              </w:rPr>
              <w:t>6,772.52</w:t>
            </w:r>
          </w:p>
        </w:tc>
      </w:tr>
      <w:tr w:rsidR="00A50B87" w:rsidRPr="00A50B87" w:rsidTr="00AA5E86">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50B87" w:rsidRDefault="003B282D" w:rsidP="00527B33">
            <w:pPr>
              <w:spacing w:before="29" w:line="288" w:lineRule="auto"/>
              <w:rPr>
                <w:sz w:val="24"/>
              </w:rPr>
            </w:pPr>
            <w:r w:rsidRPr="00A50B87">
              <w:rPr>
                <w:rFonts w:hint="eastAsia"/>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A50B87" w:rsidRDefault="003B282D" w:rsidP="00521314">
            <w:pPr>
              <w:widowControl/>
              <w:autoSpaceDE w:val="0"/>
              <w:autoSpaceDN w:val="0"/>
              <w:ind w:right="-15"/>
              <w:jc w:val="center"/>
              <w:textAlignment w:val="bottom"/>
              <w:rPr>
                <w:sz w:val="24"/>
              </w:rPr>
            </w:pPr>
            <w:r w:rsidRPr="00A50B87">
              <w:rPr>
                <w:rFonts w:hint="eastAsia"/>
                <w:sz w:val="24"/>
              </w:rPr>
              <w:t>7.4.7.2</w:t>
            </w: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3B282D" w:rsidRPr="00A50B87" w:rsidRDefault="003B282D" w:rsidP="00173BB4">
            <w:pPr>
              <w:spacing w:before="29" w:line="288" w:lineRule="auto"/>
              <w:jc w:val="right"/>
              <w:rPr>
                <w:sz w:val="24"/>
              </w:rPr>
            </w:pPr>
            <w:r w:rsidRPr="00A50B87">
              <w:rPr>
                <w:rFonts w:hint="eastAsia"/>
                <w:sz w:val="24"/>
              </w:rPr>
              <w:t>76,817,409.93</w:t>
            </w:r>
          </w:p>
        </w:tc>
      </w:tr>
      <w:tr w:rsidR="00A50B87" w:rsidRPr="00A50B87" w:rsidTr="00AA5E86">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50B87" w:rsidRDefault="003B282D" w:rsidP="00527B33">
            <w:pPr>
              <w:spacing w:before="29" w:line="288" w:lineRule="auto"/>
              <w:rPr>
                <w:sz w:val="24"/>
              </w:rPr>
            </w:pPr>
            <w:r w:rsidRPr="00A50B87">
              <w:rPr>
                <w:rFonts w:hint="eastAsia"/>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A50B87" w:rsidRDefault="003B282D" w:rsidP="00521314">
            <w:pPr>
              <w:widowControl/>
              <w:autoSpaceDE w:val="0"/>
              <w:autoSpaceDN w:val="0"/>
              <w:ind w:right="-15"/>
              <w:jc w:val="center"/>
              <w:textAlignment w:val="bottom"/>
              <w:rPr>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3B282D" w:rsidRPr="00A50B87" w:rsidRDefault="003B282D" w:rsidP="00173BB4">
            <w:pPr>
              <w:spacing w:before="29" w:line="288" w:lineRule="auto"/>
              <w:jc w:val="right"/>
              <w:rPr>
                <w:sz w:val="24"/>
              </w:rPr>
            </w:pPr>
            <w:r w:rsidRPr="00A50B87">
              <w:rPr>
                <w:rFonts w:hint="eastAsia"/>
                <w:sz w:val="24"/>
              </w:rPr>
              <w:t>-</w:t>
            </w:r>
          </w:p>
        </w:tc>
      </w:tr>
      <w:tr w:rsidR="00A50B87" w:rsidRPr="00A50B87" w:rsidTr="00AA5E86">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50B87" w:rsidRDefault="003B282D" w:rsidP="00A71DA3">
            <w:pPr>
              <w:pStyle w:val="af6"/>
              <w:spacing w:before="29" w:beforeAutospacing="0" w:line="288" w:lineRule="auto"/>
              <w:ind w:firstLineChars="300" w:firstLine="720"/>
              <w:rPr>
                <w:rFonts w:ascii="Times New Roman" w:hAnsi="Times New Roman"/>
              </w:rPr>
            </w:pPr>
            <w:r w:rsidRPr="00A50B87">
              <w:rPr>
                <w:rFonts w:ascii="Times New Roman" w:hAnsi="Times New Roman" w:hint="eastAsia"/>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A50B87" w:rsidRDefault="003B282D" w:rsidP="00521314">
            <w:pPr>
              <w:widowControl/>
              <w:autoSpaceDE w:val="0"/>
              <w:autoSpaceDN w:val="0"/>
              <w:ind w:right="-15"/>
              <w:jc w:val="center"/>
              <w:textAlignment w:val="bottom"/>
              <w:rPr>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3B282D" w:rsidRPr="00A50B87" w:rsidRDefault="003B282D" w:rsidP="00173BB4">
            <w:pPr>
              <w:spacing w:before="29" w:line="288" w:lineRule="auto"/>
              <w:jc w:val="right"/>
              <w:rPr>
                <w:sz w:val="24"/>
              </w:rPr>
            </w:pPr>
            <w:r w:rsidRPr="00A50B87">
              <w:rPr>
                <w:rFonts w:hint="eastAsia"/>
                <w:sz w:val="24"/>
              </w:rPr>
              <w:t>-</w:t>
            </w:r>
          </w:p>
        </w:tc>
      </w:tr>
      <w:tr w:rsidR="00A50B87" w:rsidRPr="00A50B87" w:rsidTr="00AA5E86">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50B87" w:rsidRDefault="003B282D" w:rsidP="00A71DA3">
            <w:pPr>
              <w:pStyle w:val="af6"/>
              <w:spacing w:before="29" w:beforeAutospacing="0" w:line="288" w:lineRule="auto"/>
              <w:ind w:firstLineChars="300" w:firstLine="720"/>
              <w:rPr>
                <w:rFonts w:ascii="Times New Roman" w:hAnsi="Times New Roman"/>
              </w:rPr>
            </w:pPr>
            <w:r w:rsidRPr="00A50B87">
              <w:rPr>
                <w:rFonts w:ascii="Times New Roman" w:hAnsi="Times New Roman" w:hint="eastAsia"/>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A50B87" w:rsidRDefault="003B282D" w:rsidP="00521314">
            <w:pPr>
              <w:widowControl/>
              <w:autoSpaceDE w:val="0"/>
              <w:autoSpaceDN w:val="0"/>
              <w:ind w:right="-15"/>
              <w:jc w:val="center"/>
              <w:textAlignment w:val="bottom"/>
              <w:rPr>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3B282D" w:rsidRPr="00A50B87" w:rsidRDefault="003B282D" w:rsidP="00173BB4">
            <w:pPr>
              <w:spacing w:before="29" w:line="288" w:lineRule="auto"/>
              <w:jc w:val="right"/>
              <w:rPr>
                <w:sz w:val="24"/>
              </w:rPr>
            </w:pPr>
            <w:r w:rsidRPr="00A50B87">
              <w:rPr>
                <w:rFonts w:hint="eastAsia"/>
                <w:sz w:val="24"/>
              </w:rPr>
              <w:t>76,817,409.93</w:t>
            </w:r>
          </w:p>
        </w:tc>
      </w:tr>
      <w:tr w:rsidR="00A50B87" w:rsidRPr="00A50B87" w:rsidTr="00AA5E86">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50B87" w:rsidRDefault="003B282D" w:rsidP="00A71DA3">
            <w:pPr>
              <w:pStyle w:val="af6"/>
              <w:spacing w:before="29" w:beforeAutospacing="0" w:line="288" w:lineRule="auto"/>
              <w:ind w:firstLineChars="300" w:firstLine="720"/>
              <w:jc w:val="center"/>
              <w:rPr>
                <w:rFonts w:ascii="Times New Roman" w:hAnsi="Times New Roman"/>
              </w:rPr>
            </w:pPr>
            <w:r w:rsidRPr="00A50B87">
              <w:rPr>
                <w:rFonts w:ascii="Times New Roman" w:hAnsi="Times New Roman" w:hint="eastAsia"/>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A50B87" w:rsidRDefault="003B282D" w:rsidP="00521314">
            <w:pPr>
              <w:widowControl/>
              <w:autoSpaceDE w:val="0"/>
              <w:autoSpaceDN w:val="0"/>
              <w:ind w:right="-15"/>
              <w:jc w:val="center"/>
              <w:textAlignment w:val="bottom"/>
              <w:rPr>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3B282D" w:rsidRPr="00A50B87" w:rsidRDefault="003B282D" w:rsidP="00173BB4">
            <w:pPr>
              <w:spacing w:before="29" w:line="288" w:lineRule="auto"/>
              <w:jc w:val="right"/>
              <w:rPr>
                <w:sz w:val="24"/>
              </w:rPr>
            </w:pPr>
            <w:r w:rsidRPr="00A50B87">
              <w:rPr>
                <w:rFonts w:hint="eastAsia"/>
                <w:sz w:val="24"/>
              </w:rPr>
              <w:t>-</w:t>
            </w:r>
          </w:p>
        </w:tc>
      </w:tr>
      <w:tr w:rsidR="00A50B87" w:rsidRPr="00A50B87" w:rsidTr="00AA5E86">
        <w:tc>
          <w:tcPr>
            <w:tcW w:w="2880" w:type="dxa"/>
            <w:tcBorders>
              <w:top w:val="single" w:sz="4" w:space="0" w:color="000000"/>
              <w:left w:val="single" w:sz="4" w:space="0" w:color="000000"/>
              <w:bottom w:val="single" w:sz="4" w:space="0" w:color="000000"/>
              <w:right w:val="single" w:sz="4" w:space="0" w:color="000000"/>
            </w:tcBorders>
            <w:vAlign w:val="center"/>
          </w:tcPr>
          <w:p w:rsidR="003B282D" w:rsidRPr="00A50B87" w:rsidRDefault="003B282D" w:rsidP="00A71DA3">
            <w:pPr>
              <w:pStyle w:val="af6"/>
              <w:spacing w:before="29" w:beforeAutospacing="0" w:line="288" w:lineRule="auto"/>
              <w:ind w:firstLineChars="300" w:firstLine="720"/>
              <w:rPr>
                <w:rFonts w:ascii="Times New Roman" w:hAnsi="Times New Roman"/>
              </w:rPr>
            </w:pPr>
            <w:r w:rsidRPr="00A50B87">
              <w:rPr>
                <w:rFonts w:ascii="Times New Roman" w:hAnsi="Times New Roman" w:hint="eastAsia"/>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A50B87" w:rsidRDefault="003B282D" w:rsidP="00521314">
            <w:pPr>
              <w:widowControl/>
              <w:autoSpaceDE w:val="0"/>
              <w:autoSpaceDN w:val="0"/>
              <w:ind w:right="-15"/>
              <w:jc w:val="center"/>
              <w:textAlignment w:val="bottom"/>
              <w:rPr>
                <w:sz w:val="24"/>
              </w:rPr>
            </w:pPr>
          </w:p>
        </w:tc>
        <w:tc>
          <w:tcPr>
            <w:tcW w:w="5040" w:type="dxa"/>
            <w:tcBorders>
              <w:top w:val="single" w:sz="4" w:space="0" w:color="000000"/>
              <w:left w:val="single" w:sz="4" w:space="0" w:color="000000"/>
              <w:bottom w:val="single" w:sz="4" w:space="0" w:color="000000"/>
              <w:right w:val="single" w:sz="4" w:space="0" w:color="000000"/>
            </w:tcBorders>
            <w:vAlign w:val="center"/>
          </w:tcPr>
          <w:p w:rsidR="003B282D" w:rsidRPr="00A50B87" w:rsidRDefault="003B282D" w:rsidP="00173BB4">
            <w:pPr>
              <w:spacing w:before="29" w:line="288" w:lineRule="auto"/>
              <w:jc w:val="right"/>
              <w:rPr>
                <w:sz w:val="24"/>
              </w:rPr>
            </w:pPr>
            <w:r w:rsidRPr="00A50B87">
              <w:rPr>
                <w:rFonts w:hint="eastAsia"/>
                <w:sz w:val="24"/>
              </w:rPr>
              <w:t>-</w:t>
            </w:r>
          </w:p>
        </w:tc>
      </w:tr>
      <w:tr w:rsidR="00A50B87" w:rsidRPr="00A50B87" w:rsidTr="00AA5E86">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50B87" w:rsidRDefault="003B282D" w:rsidP="00BF38DD">
            <w:pPr>
              <w:spacing w:before="29" w:line="288" w:lineRule="auto"/>
              <w:rPr>
                <w:sz w:val="24"/>
              </w:rPr>
            </w:pPr>
            <w:r w:rsidRPr="00A50B87">
              <w:rPr>
                <w:rFonts w:hint="eastAsia"/>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A50B87" w:rsidRDefault="003B282D" w:rsidP="00521314">
            <w:pPr>
              <w:widowControl/>
              <w:autoSpaceDE w:val="0"/>
              <w:autoSpaceDN w:val="0"/>
              <w:ind w:right="-15"/>
              <w:jc w:val="center"/>
              <w:textAlignment w:val="bottom"/>
              <w:rPr>
                <w:sz w:val="24"/>
              </w:rPr>
            </w:pPr>
            <w:r w:rsidRPr="00A50B87">
              <w:rPr>
                <w:rFonts w:hint="eastAsia"/>
                <w:sz w:val="24"/>
              </w:rPr>
              <w:t>7.4.7.3</w:t>
            </w: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3B282D" w:rsidRPr="00A50B87" w:rsidRDefault="003B282D" w:rsidP="00173BB4">
            <w:pPr>
              <w:spacing w:before="29" w:line="288" w:lineRule="auto"/>
              <w:jc w:val="right"/>
              <w:rPr>
                <w:sz w:val="24"/>
              </w:rPr>
            </w:pPr>
            <w:r w:rsidRPr="00A50B87">
              <w:rPr>
                <w:rFonts w:hint="eastAsia"/>
                <w:sz w:val="24"/>
              </w:rPr>
              <w:t>-</w:t>
            </w:r>
          </w:p>
        </w:tc>
      </w:tr>
      <w:tr w:rsidR="00A50B87" w:rsidRPr="00A50B87" w:rsidTr="00AA5E86">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50B87" w:rsidRDefault="003B282D" w:rsidP="00BF38DD">
            <w:pPr>
              <w:spacing w:before="29" w:line="288" w:lineRule="auto"/>
              <w:rPr>
                <w:sz w:val="24"/>
              </w:rPr>
            </w:pPr>
            <w:r w:rsidRPr="00A50B87">
              <w:rPr>
                <w:rFonts w:hint="eastAsia"/>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A50B87" w:rsidRDefault="003B282D" w:rsidP="00521314">
            <w:pPr>
              <w:widowControl/>
              <w:autoSpaceDE w:val="0"/>
              <w:autoSpaceDN w:val="0"/>
              <w:ind w:right="-15"/>
              <w:jc w:val="center"/>
              <w:textAlignment w:val="bottom"/>
              <w:rPr>
                <w:sz w:val="24"/>
              </w:rPr>
            </w:pPr>
            <w:r w:rsidRPr="00A50B87">
              <w:rPr>
                <w:rFonts w:hint="eastAsia"/>
                <w:sz w:val="24"/>
              </w:rPr>
              <w:t>7.4.7.4</w:t>
            </w: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3B282D" w:rsidRPr="00A50B87" w:rsidRDefault="003B282D" w:rsidP="00173BB4">
            <w:pPr>
              <w:spacing w:before="29" w:line="288" w:lineRule="auto"/>
              <w:jc w:val="right"/>
              <w:rPr>
                <w:sz w:val="24"/>
              </w:rPr>
            </w:pPr>
            <w:r w:rsidRPr="00A50B87">
              <w:rPr>
                <w:rFonts w:hint="eastAsia"/>
                <w:sz w:val="24"/>
              </w:rPr>
              <w:t>162,041,400.00</w:t>
            </w:r>
          </w:p>
        </w:tc>
      </w:tr>
      <w:tr w:rsidR="00A50B87" w:rsidRPr="00A50B87" w:rsidTr="00AA5E86">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50B87" w:rsidRDefault="003B282D" w:rsidP="00BF38DD">
            <w:pPr>
              <w:spacing w:before="29" w:line="288" w:lineRule="auto"/>
              <w:rPr>
                <w:sz w:val="24"/>
              </w:rPr>
            </w:pPr>
            <w:r w:rsidRPr="00A50B87">
              <w:rPr>
                <w:rFonts w:hint="eastAsia"/>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A50B87" w:rsidRDefault="003B282D" w:rsidP="00521314">
            <w:pPr>
              <w:widowControl/>
              <w:autoSpaceDE w:val="0"/>
              <w:autoSpaceDN w:val="0"/>
              <w:ind w:right="-15"/>
              <w:jc w:val="center"/>
              <w:textAlignment w:val="bottom"/>
              <w:rPr>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3B282D" w:rsidRPr="00A50B87" w:rsidRDefault="003B282D" w:rsidP="00173BB4">
            <w:pPr>
              <w:spacing w:before="29" w:line="288" w:lineRule="auto"/>
              <w:jc w:val="right"/>
              <w:rPr>
                <w:sz w:val="24"/>
              </w:rPr>
            </w:pPr>
            <w:r w:rsidRPr="00A50B87">
              <w:rPr>
                <w:rFonts w:hint="eastAsia"/>
                <w:sz w:val="24"/>
              </w:rPr>
              <w:t>2,060,695.22</w:t>
            </w:r>
          </w:p>
        </w:tc>
      </w:tr>
      <w:tr w:rsidR="00A50B87" w:rsidRPr="00A50B87" w:rsidTr="00AA5E86">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50B87" w:rsidRDefault="003B282D" w:rsidP="00BF38DD">
            <w:pPr>
              <w:spacing w:before="29" w:line="288" w:lineRule="auto"/>
              <w:rPr>
                <w:sz w:val="24"/>
              </w:rPr>
            </w:pPr>
            <w:r w:rsidRPr="00A50B87">
              <w:rPr>
                <w:rFonts w:hint="eastAsia"/>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A50B87" w:rsidRDefault="003B282D" w:rsidP="00521314">
            <w:pPr>
              <w:widowControl/>
              <w:autoSpaceDE w:val="0"/>
              <w:autoSpaceDN w:val="0"/>
              <w:ind w:right="-15"/>
              <w:jc w:val="center"/>
              <w:textAlignment w:val="bottom"/>
              <w:rPr>
                <w:sz w:val="24"/>
              </w:rPr>
            </w:pPr>
            <w:r w:rsidRPr="00A50B87">
              <w:rPr>
                <w:rFonts w:hint="eastAsia"/>
                <w:sz w:val="24"/>
              </w:rPr>
              <w:t>7.4.7.5</w:t>
            </w: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3B282D" w:rsidRPr="00A50B87" w:rsidRDefault="003B282D" w:rsidP="00173BB4">
            <w:pPr>
              <w:spacing w:before="29" w:line="288" w:lineRule="auto"/>
              <w:jc w:val="right"/>
              <w:rPr>
                <w:sz w:val="24"/>
              </w:rPr>
            </w:pPr>
            <w:r w:rsidRPr="00A50B87">
              <w:rPr>
                <w:rFonts w:hint="eastAsia"/>
                <w:sz w:val="24"/>
              </w:rPr>
              <w:t>1,804,992.98</w:t>
            </w:r>
          </w:p>
        </w:tc>
      </w:tr>
      <w:tr w:rsidR="00A50B87" w:rsidRPr="00A50B87" w:rsidTr="00AA5E86">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50B87" w:rsidRDefault="003B282D" w:rsidP="00BF38DD">
            <w:pPr>
              <w:spacing w:before="29" w:line="288" w:lineRule="auto"/>
              <w:rPr>
                <w:sz w:val="24"/>
              </w:rPr>
            </w:pPr>
            <w:r w:rsidRPr="00A50B87">
              <w:rPr>
                <w:rFonts w:hint="eastAsia"/>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A50B87" w:rsidRDefault="003B282D" w:rsidP="00521314">
            <w:pPr>
              <w:widowControl/>
              <w:autoSpaceDE w:val="0"/>
              <w:autoSpaceDN w:val="0"/>
              <w:ind w:right="-15"/>
              <w:jc w:val="center"/>
              <w:textAlignment w:val="bottom"/>
              <w:rPr>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3B282D" w:rsidRPr="00A50B87" w:rsidRDefault="003B282D" w:rsidP="00173BB4">
            <w:pPr>
              <w:spacing w:before="29" w:line="288" w:lineRule="auto"/>
              <w:jc w:val="right"/>
              <w:rPr>
                <w:sz w:val="24"/>
              </w:rPr>
            </w:pPr>
            <w:r w:rsidRPr="00A50B87">
              <w:rPr>
                <w:rFonts w:hint="eastAsia"/>
                <w:sz w:val="24"/>
              </w:rPr>
              <w:t>-</w:t>
            </w:r>
          </w:p>
        </w:tc>
      </w:tr>
      <w:tr w:rsidR="00A50B87" w:rsidRPr="00A50B87" w:rsidTr="00AA5E86">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50B87" w:rsidRDefault="003B282D" w:rsidP="00BF38DD">
            <w:pPr>
              <w:spacing w:before="29" w:line="288" w:lineRule="auto"/>
              <w:rPr>
                <w:sz w:val="24"/>
              </w:rPr>
            </w:pPr>
            <w:r w:rsidRPr="00A50B87">
              <w:rPr>
                <w:rFonts w:hint="eastAsia"/>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A50B87" w:rsidRDefault="003B282D" w:rsidP="00521314">
            <w:pPr>
              <w:widowControl/>
              <w:autoSpaceDE w:val="0"/>
              <w:autoSpaceDN w:val="0"/>
              <w:ind w:right="-15"/>
              <w:jc w:val="center"/>
              <w:textAlignment w:val="bottom"/>
              <w:rPr>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3B282D" w:rsidRPr="00A50B87" w:rsidRDefault="003B282D" w:rsidP="00173BB4">
            <w:pPr>
              <w:spacing w:before="29" w:line="288" w:lineRule="auto"/>
              <w:jc w:val="right"/>
              <w:rPr>
                <w:sz w:val="24"/>
              </w:rPr>
            </w:pPr>
            <w:r w:rsidRPr="00A50B87">
              <w:rPr>
                <w:rFonts w:hint="eastAsia"/>
                <w:sz w:val="24"/>
              </w:rPr>
              <w:t>-</w:t>
            </w:r>
          </w:p>
        </w:tc>
      </w:tr>
      <w:tr w:rsidR="00A50B87" w:rsidRPr="00A50B87" w:rsidTr="00AA5E86">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50B87" w:rsidRDefault="003B282D" w:rsidP="00BF38DD">
            <w:pPr>
              <w:spacing w:before="29" w:line="288" w:lineRule="auto"/>
              <w:rPr>
                <w:sz w:val="24"/>
              </w:rPr>
            </w:pPr>
            <w:r w:rsidRPr="00A50B87">
              <w:rPr>
                <w:rFonts w:hint="eastAsia"/>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A50B87" w:rsidRDefault="003B282D" w:rsidP="00521314">
            <w:pPr>
              <w:widowControl/>
              <w:autoSpaceDE w:val="0"/>
              <w:autoSpaceDN w:val="0"/>
              <w:ind w:right="-15"/>
              <w:jc w:val="center"/>
              <w:textAlignment w:val="bottom"/>
              <w:rPr>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3B282D" w:rsidRPr="00A50B87" w:rsidRDefault="003B282D" w:rsidP="00173BB4">
            <w:pPr>
              <w:spacing w:before="29" w:line="288" w:lineRule="auto"/>
              <w:jc w:val="right"/>
              <w:rPr>
                <w:sz w:val="24"/>
              </w:rPr>
            </w:pPr>
            <w:r w:rsidRPr="00A50B87">
              <w:rPr>
                <w:rFonts w:hint="eastAsia"/>
                <w:sz w:val="24"/>
              </w:rPr>
              <w:t>-</w:t>
            </w:r>
          </w:p>
        </w:tc>
      </w:tr>
      <w:tr w:rsidR="00A50B87" w:rsidRPr="00A50B87" w:rsidTr="00AA5E86">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50B87" w:rsidRDefault="003B282D" w:rsidP="00BF38DD">
            <w:pPr>
              <w:spacing w:before="29" w:line="288" w:lineRule="auto"/>
              <w:rPr>
                <w:sz w:val="24"/>
              </w:rPr>
            </w:pPr>
            <w:r w:rsidRPr="00A50B87">
              <w:rPr>
                <w:rFonts w:hint="eastAsia"/>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A50B87" w:rsidRDefault="003B282D" w:rsidP="00521314">
            <w:pPr>
              <w:widowControl/>
              <w:autoSpaceDE w:val="0"/>
              <w:autoSpaceDN w:val="0"/>
              <w:ind w:right="-15"/>
              <w:jc w:val="center"/>
              <w:textAlignment w:val="bottom"/>
              <w:rPr>
                <w:sz w:val="24"/>
              </w:rPr>
            </w:pPr>
            <w:r w:rsidRPr="00A50B87">
              <w:rPr>
                <w:rFonts w:hint="eastAsia"/>
                <w:sz w:val="24"/>
              </w:rPr>
              <w:t>7.4.7.6</w:t>
            </w: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3B282D" w:rsidRPr="00A50B87" w:rsidRDefault="003B282D" w:rsidP="00173BB4">
            <w:pPr>
              <w:spacing w:before="29" w:line="288" w:lineRule="auto"/>
              <w:jc w:val="right"/>
              <w:rPr>
                <w:sz w:val="24"/>
              </w:rPr>
            </w:pPr>
            <w:r w:rsidRPr="00A50B87">
              <w:rPr>
                <w:rFonts w:hint="eastAsia"/>
                <w:sz w:val="24"/>
              </w:rPr>
              <w:t>-</w:t>
            </w:r>
          </w:p>
        </w:tc>
      </w:tr>
      <w:tr w:rsidR="00A50B87" w:rsidRPr="00A50B87" w:rsidTr="00AA5E86">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50B87" w:rsidRDefault="003B282D" w:rsidP="002C14C2">
            <w:pPr>
              <w:spacing w:before="29" w:line="288" w:lineRule="auto"/>
              <w:rPr>
                <w:rFonts w:asciiTheme="minorEastAsia" w:eastAsiaTheme="minorEastAsia" w:hAnsiTheme="minorEastAsia"/>
                <w:szCs w:val="21"/>
              </w:rPr>
            </w:pPr>
            <w:r w:rsidRPr="00A50B87">
              <w:rPr>
                <w:rFonts w:hint="eastAsia"/>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A50B87" w:rsidRDefault="003B282D" w:rsidP="00521314">
            <w:pPr>
              <w:widowControl/>
              <w:autoSpaceDE w:val="0"/>
              <w:autoSpaceDN w:val="0"/>
              <w:ind w:right="-15"/>
              <w:jc w:val="center"/>
              <w:textAlignment w:val="bottom"/>
              <w:rPr>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3B282D" w:rsidRPr="00A50B87" w:rsidRDefault="003B282D" w:rsidP="00173BB4">
            <w:pPr>
              <w:spacing w:before="29" w:line="288" w:lineRule="auto"/>
              <w:jc w:val="right"/>
              <w:rPr>
                <w:sz w:val="24"/>
              </w:rPr>
            </w:pPr>
            <w:r w:rsidRPr="00A50B87">
              <w:rPr>
                <w:rFonts w:hint="eastAsia"/>
                <w:sz w:val="24"/>
              </w:rPr>
              <w:t>539,175,885.36</w:t>
            </w:r>
          </w:p>
        </w:tc>
      </w:tr>
      <w:tr w:rsidR="00A50B87" w:rsidRPr="00A50B87" w:rsidTr="00AA5E86">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483BA3">
            <w:pPr>
              <w:pStyle w:val="af6"/>
              <w:spacing w:before="29" w:beforeAutospacing="0" w:line="288" w:lineRule="auto"/>
              <w:jc w:val="center"/>
              <w:rPr>
                <w:rFonts w:ascii="Times New Roman" w:hAnsi="Times New Roman"/>
                <w:b/>
              </w:rPr>
            </w:pPr>
            <w:r w:rsidRPr="00A50B87">
              <w:rPr>
                <w:rFonts w:ascii="Times New Roman" w:hAnsi="Times New Roman" w:hint="eastAsia"/>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483BA3">
            <w:pPr>
              <w:pStyle w:val="af6"/>
              <w:spacing w:before="29" w:beforeAutospacing="0" w:line="288" w:lineRule="auto"/>
              <w:jc w:val="center"/>
              <w:rPr>
                <w:rFonts w:ascii="Times New Roman" w:hAnsi="Times New Roman"/>
                <w:b/>
              </w:rPr>
            </w:pPr>
            <w:r w:rsidRPr="00A50B87">
              <w:rPr>
                <w:rFonts w:ascii="Times New Roman" w:hAnsi="Times New Roman" w:hint="eastAsia"/>
                <w:b/>
              </w:rPr>
              <w:t>附注号</w:t>
            </w:r>
          </w:p>
        </w:tc>
        <w:tc>
          <w:tcPr>
            <w:tcW w:w="5040" w:type="dxa"/>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483BA3">
            <w:pPr>
              <w:pStyle w:val="af6"/>
              <w:spacing w:before="29" w:beforeAutospacing="0" w:after="0" w:afterAutospacing="0" w:line="288" w:lineRule="auto"/>
              <w:jc w:val="center"/>
              <w:rPr>
                <w:rFonts w:ascii="Times New Roman" w:hAnsi="Times New Roman"/>
                <w:b/>
              </w:rPr>
            </w:pPr>
            <w:r w:rsidRPr="00A50B87">
              <w:rPr>
                <w:rFonts w:ascii="Times New Roman" w:hAnsi="Times New Roman" w:hint="eastAsia"/>
                <w:b/>
              </w:rPr>
              <w:t>本期末</w:t>
            </w:r>
          </w:p>
          <w:p w:rsidR="00223DFB" w:rsidRPr="00A50B87" w:rsidRDefault="00223DFB" w:rsidP="00483BA3">
            <w:pPr>
              <w:pStyle w:val="af6"/>
              <w:spacing w:before="29" w:beforeAutospacing="0" w:after="0" w:afterAutospacing="0" w:line="288" w:lineRule="auto"/>
              <w:jc w:val="center"/>
              <w:rPr>
                <w:rFonts w:ascii="Times New Roman" w:hAnsi="Times New Roman"/>
                <w:b/>
              </w:rPr>
            </w:pPr>
            <w:r w:rsidRPr="00A50B87">
              <w:rPr>
                <w:rFonts w:ascii="Times New Roman" w:hAnsi="Times New Roman" w:hint="eastAsia"/>
                <w:b/>
              </w:rPr>
              <w:t>2016</w:t>
            </w:r>
            <w:r w:rsidRPr="00A50B87">
              <w:rPr>
                <w:rFonts w:ascii="Times New Roman" w:hAnsi="Times New Roman" w:hint="eastAsia"/>
                <w:b/>
              </w:rPr>
              <w:t>年</w:t>
            </w:r>
            <w:r w:rsidRPr="00A50B87">
              <w:rPr>
                <w:rFonts w:ascii="Times New Roman" w:hAnsi="Times New Roman" w:hint="eastAsia"/>
                <w:b/>
              </w:rPr>
              <w:t>12</w:t>
            </w:r>
            <w:r w:rsidRPr="00A50B87">
              <w:rPr>
                <w:rFonts w:ascii="Times New Roman" w:hAnsi="Times New Roman" w:hint="eastAsia"/>
                <w:b/>
              </w:rPr>
              <w:t>月</w:t>
            </w:r>
            <w:r w:rsidRPr="00A50B87">
              <w:rPr>
                <w:rFonts w:ascii="Times New Roman" w:hAnsi="Times New Roman" w:hint="eastAsia"/>
                <w:b/>
              </w:rPr>
              <w:t>31</w:t>
            </w:r>
            <w:r w:rsidRPr="00A50B87">
              <w:rPr>
                <w:rFonts w:ascii="Times New Roman" w:hAnsi="Times New Roman" w:hint="eastAsia"/>
                <w:b/>
              </w:rPr>
              <w:t>日</w:t>
            </w:r>
          </w:p>
        </w:tc>
      </w:tr>
      <w:tr w:rsidR="00A50B87" w:rsidRPr="00A50B87" w:rsidTr="00AA5E86">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50B87" w:rsidRDefault="0009360B" w:rsidP="00A02DB2">
            <w:pPr>
              <w:spacing w:before="29" w:line="288" w:lineRule="auto"/>
              <w:rPr>
                <w:b/>
                <w:sz w:val="24"/>
              </w:rPr>
            </w:pPr>
            <w:r w:rsidRPr="00A50B87">
              <w:rPr>
                <w:rFonts w:hint="eastAsia"/>
                <w:b/>
                <w:sz w:val="24"/>
              </w:rPr>
              <w:t>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A50B87" w:rsidRDefault="0009360B" w:rsidP="00521314">
            <w:pPr>
              <w:widowControl/>
              <w:autoSpaceDE w:val="0"/>
              <w:autoSpaceDN w:val="0"/>
              <w:ind w:right="-15"/>
              <w:jc w:val="center"/>
              <w:textAlignment w:val="bottom"/>
              <w:rPr>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09360B" w:rsidRPr="00A50B87" w:rsidRDefault="0009360B" w:rsidP="00302171">
            <w:pPr>
              <w:spacing w:before="29" w:line="288" w:lineRule="auto"/>
              <w:jc w:val="right"/>
              <w:rPr>
                <w:b/>
                <w:sz w:val="24"/>
              </w:rPr>
            </w:pPr>
            <w:r w:rsidRPr="00A50B87">
              <w:rPr>
                <w:rFonts w:hint="eastAsia"/>
                <w:b/>
                <w:sz w:val="24"/>
              </w:rPr>
              <w:t>-</w:t>
            </w:r>
          </w:p>
        </w:tc>
      </w:tr>
      <w:tr w:rsidR="00A50B87" w:rsidRPr="00A50B87" w:rsidTr="00AA5E86">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50B87" w:rsidRDefault="0009360B" w:rsidP="00A02DB2">
            <w:pPr>
              <w:spacing w:before="29" w:line="288" w:lineRule="auto"/>
              <w:rPr>
                <w:sz w:val="24"/>
              </w:rPr>
            </w:pPr>
            <w:r w:rsidRPr="00A50B87">
              <w:rPr>
                <w:rFonts w:hint="eastAsia"/>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A50B87" w:rsidRDefault="0009360B" w:rsidP="00521314">
            <w:pPr>
              <w:widowControl/>
              <w:autoSpaceDE w:val="0"/>
              <w:autoSpaceDN w:val="0"/>
              <w:ind w:right="-15"/>
              <w:jc w:val="center"/>
              <w:textAlignment w:val="bottom"/>
              <w:rPr>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09360B" w:rsidRPr="00A50B87" w:rsidRDefault="0009360B" w:rsidP="00302171">
            <w:pPr>
              <w:spacing w:before="29" w:line="288" w:lineRule="auto"/>
              <w:jc w:val="right"/>
              <w:rPr>
                <w:sz w:val="24"/>
              </w:rPr>
            </w:pPr>
            <w:r w:rsidRPr="00A50B87">
              <w:rPr>
                <w:rFonts w:hint="eastAsia"/>
                <w:sz w:val="24"/>
              </w:rPr>
              <w:t>-</w:t>
            </w:r>
          </w:p>
        </w:tc>
      </w:tr>
      <w:tr w:rsidR="00A50B87" w:rsidRPr="00A50B87" w:rsidTr="00AA5E86">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50B87" w:rsidRDefault="0009360B" w:rsidP="00A02DB2">
            <w:pPr>
              <w:spacing w:before="29" w:line="288" w:lineRule="auto"/>
              <w:rPr>
                <w:sz w:val="24"/>
              </w:rPr>
            </w:pPr>
            <w:r w:rsidRPr="00A50B87">
              <w:rPr>
                <w:rFonts w:hint="eastAsia"/>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A50B87" w:rsidRDefault="0009360B" w:rsidP="00521314">
            <w:pPr>
              <w:widowControl/>
              <w:autoSpaceDE w:val="0"/>
              <w:autoSpaceDN w:val="0"/>
              <w:ind w:right="-15"/>
              <w:jc w:val="center"/>
              <w:textAlignment w:val="bottom"/>
              <w:rPr>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09360B" w:rsidRPr="00A50B87" w:rsidRDefault="0009360B" w:rsidP="00302171">
            <w:pPr>
              <w:spacing w:before="29" w:line="288" w:lineRule="auto"/>
              <w:jc w:val="right"/>
              <w:rPr>
                <w:sz w:val="24"/>
              </w:rPr>
            </w:pPr>
            <w:r w:rsidRPr="00A50B87">
              <w:rPr>
                <w:rFonts w:hint="eastAsia"/>
                <w:sz w:val="24"/>
              </w:rPr>
              <w:t>-</w:t>
            </w:r>
          </w:p>
        </w:tc>
      </w:tr>
      <w:tr w:rsidR="00A50B87" w:rsidRPr="00A50B87" w:rsidTr="00AA5E86">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50B87" w:rsidRDefault="0009360B" w:rsidP="00A02DB2">
            <w:pPr>
              <w:spacing w:before="29" w:line="288" w:lineRule="auto"/>
              <w:rPr>
                <w:sz w:val="24"/>
              </w:rPr>
            </w:pPr>
            <w:r w:rsidRPr="00A50B87">
              <w:rPr>
                <w:rFonts w:hint="eastAsia"/>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A50B87" w:rsidRDefault="0009360B" w:rsidP="00521314">
            <w:pPr>
              <w:widowControl/>
              <w:autoSpaceDE w:val="0"/>
              <w:autoSpaceDN w:val="0"/>
              <w:ind w:right="-15"/>
              <w:jc w:val="center"/>
              <w:textAlignment w:val="bottom"/>
              <w:rPr>
                <w:sz w:val="24"/>
              </w:rPr>
            </w:pPr>
            <w:r w:rsidRPr="00A50B87">
              <w:rPr>
                <w:rFonts w:hint="eastAsia"/>
                <w:sz w:val="24"/>
              </w:rPr>
              <w:t>7.4.7.3</w:t>
            </w: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09360B" w:rsidRPr="00A50B87" w:rsidRDefault="0009360B" w:rsidP="00302171">
            <w:pPr>
              <w:spacing w:before="29" w:line="288" w:lineRule="auto"/>
              <w:jc w:val="right"/>
              <w:rPr>
                <w:sz w:val="24"/>
              </w:rPr>
            </w:pPr>
            <w:r w:rsidRPr="00A50B87">
              <w:rPr>
                <w:rFonts w:hint="eastAsia"/>
                <w:sz w:val="24"/>
              </w:rPr>
              <w:t>-</w:t>
            </w:r>
          </w:p>
        </w:tc>
      </w:tr>
      <w:tr w:rsidR="00A50B87" w:rsidRPr="00A50B87" w:rsidTr="00AA5E86">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50B87" w:rsidRDefault="0009360B" w:rsidP="00A02DB2">
            <w:pPr>
              <w:spacing w:before="29" w:line="288" w:lineRule="auto"/>
              <w:rPr>
                <w:sz w:val="24"/>
              </w:rPr>
            </w:pPr>
            <w:r w:rsidRPr="00A50B87">
              <w:rPr>
                <w:rFonts w:hint="eastAsia"/>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A50B87" w:rsidRDefault="0009360B" w:rsidP="00521314">
            <w:pPr>
              <w:widowControl/>
              <w:autoSpaceDE w:val="0"/>
              <w:autoSpaceDN w:val="0"/>
              <w:ind w:right="-15"/>
              <w:jc w:val="center"/>
              <w:textAlignment w:val="bottom"/>
              <w:rPr>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09360B" w:rsidRPr="00A50B87" w:rsidRDefault="0009360B" w:rsidP="00302171">
            <w:pPr>
              <w:spacing w:before="29" w:line="288" w:lineRule="auto"/>
              <w:jc w:val="right"/>
              <w:rPr>
                <w:sz w:val="24"/>
              </w:rPr>
            </w:pPr>
            <w:r w:rsidRPr="00A50B87">
              <w:rPr>
                <w:rFonts w:hint="eastAsia"/>
                <w:sz w:val="24"/>
              </w:rPr>
              <w:t>33,299,750.05</w:t>
            </w:r>
          </w:p>
        </w:tc>
      </w:tr>
      <w:tr w:rsidR="00A50B87" w:rsidRPr="00A50B87" w:rsidTr="00AA5E86">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50B87" w:rsidRDefault="0009360B" w:rsidP="00A02DB2">
            <w:pPr>
              <w:spacing w:before="29" w:line="288" w:lineRule="auto"/>
              <w:rPr>
                <w:sz w:val="24"/>
              </w:rPr>
            </w:pPr>
            <w:r w:rsidRPr="00A50B87">
              <w:rPr>
                <w:rFonts w:hint="eastAsia"/>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A50B87" w:rsidRDefault="0009360B" w:rsidP="00521314">
            <w:pPr>
              <w:widowControl/>
              <w:autoSpaceDE w:val="0"/>
              <w:autoSpaceDN w:val="0"/>
              <w:ind w:right="-15"/>
              <w:jc w:val="center"/>
              <w:textAlignment w:val="bottom"/>
              <w:rPr>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09360B" w:rsidRPr="00A50B87" w:rsidRDefault="0009360B" w:rsidP="00302171">
            <w:pPr>
              <w:spacing w:before="29" w:line="288" w:lineRule="auto"/>
              <w:jc w:val="right"/>
              <w:rPr>
                <w:sz w:val="24"/>
              </w:rPr>
            </w:pPr>
            <w:r w:rsidRPr="00A50B87">
              <w:rPr>
                <w:rFonts w:hint="eastAsia"/>
                <w:sz w:val="24"/>
              </w:rPr>
              <w:t>-</w:t>
            </w:r>
          </w:p>
        </w:tc>
      </w:tr>
      <w:tr w:rsidR="00A50B87" w:rsidRPr="00A50B87" w:rsidTr="00AA5E86">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50B87" w:rsidRDefault="0009360B" w:rsidP="00A02DB2">
            <w:pPr>
              <w:spacing w:before="29" w:line="288" w:lineRule="auto"/>
              <w:rPr>
                <w:sz w:val="24"/>
              </w:rPr>
            </w:pPr>
            <w:r w:rsidRPr="00A50B87">
              <w:rPr>
                <w:rFonts w:hint="eastAsia"/>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A50B87" w:rsidRDefault="0009360B" w:rsidP="00521314">
            <w:pPr>
              <w:widowControl/>
              <w:autoSpaceDE w:val="0"/>
              <w:autoSpaceDN w:val="0"/>
              <w:ind w:right="-15"/>
              <w:jc w:val="center"/>
              <w:textAlignment w:val="bottom"/>
              <w:rPr>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09360B" w:rsidRPr="00A50B87" w:rsidRDefault="0009360B" w:rsidP="00302171">
            <w:pPr>
              <w:spacing w:before="29" w:line="288" w:lineRule="auto"/>
              <w:jc w:val="right"/>
              <w:rPr>
                <w:sz w:val="24"/>
              </w:rPr>
            </w:pPr>
            <w:r w:rsidRPr="00A50B87">
              <w:rPr>
                <w:rFonts w:hint="eastAsia"/>
                <w:sz w:val="24"/>
              </w:rPr>
              <w:t>-</w:t>
            </w:r>
          </w:p>
        </w:tc>
      </w:tr>
      <w:tr w:rsidR="00A50B87" w:rsidRPr="00A50B87" w:rsidTr="00AA5E86">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50B87" w:rsidRDefault="0009360B" w:rsidP="00A02DB2">
            <w:pPr>
              <w:spacing w:before="29" w:line="288" w:lineRule="auto"/>
              <w:rPr>
                <w:sz w:val="24"/>
              </w:rPr>
            </w:pPr>
            <w:r w:rsidRPr="00A50B87">
              <w:rPr>
                <w:rFonts w:hint="eastAsia"/>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A50B87" w:rsidRDefault="0009360B" w:rsidP="00521314">
            <w:pPr>
              <w:widowControl/>
              <w:autoSpaceDE w:val="0"/>
              <w:autoSpaceDN w:val="0"/>
              <w:ind w:right="-15"/>
              <w:jc w:val="center"/>
              <w:textAlignment w:val="bottom"/>
              <w:rPr>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09360B" w:rsidRPr="00A50B87" w:rsidRDefault="0009360B" w:rsidP="00302171">
            <w:pPr>
              <w:spacing w:before="29" w:line="288" w:lineRule="auto"/>
              <w:jc w:val="right"/>
              <w:rPr>
                <w:sz w:val="24"/>
              </w:rPr>
            </w:pPr>
            <w:r w:rsidRPr="00A50B87">
              <w:rPr>
                <w:rFonts w:hint="eastAsia"/>
                <w:sz w:val="24"/>
              </w:rPr>
              <w:t>127,766.26</w:t>
            </w:r>
          </w:p>
        </w:tc>
      </w:tr>
      <w:tr w:rsidR="00A50B87" w:rsidRPr="00A50B87" w:rsidTr="00AA5E86">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50B87" w:rsidRDefault="0009360B" w:rsidP="00A02DB2">
            <w:pPr>
              <w:spacing w:before="29" w:line="288" w:lineRule="auto"/>
              <w:rPr>
                <w:sz w:val="24"/>
              </w:rPr>
            </w:pPr>
            <w:r w:rsidRPr="00A50B87">
              <w:rPr>
                <w:rFonts w:hint="eastAsia"/>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A50B87" w:rsidRDefault="0009360B" w:rsidP="00521314">
            <w:pPr>
              <w:widowControl/>
              <w:autoSpaceDE w:val="0"/>
              <w:autoSpaceDN w:val="0"/>
              <w:ind w:right="-15"/>
              <w:jc w:val="center"/>
              <w:textAlignment w:val="bottom"/>
              <w:rPr>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09360B" w:rsidRPr="00A50B87" w:rsidRDefault="0009360B" w:rsidP="00302171">
            <w:pPr>
              <w:spacing w:before="29" w:line="288" w:lineRule="auto"/>
              <w:jc w:val="right"/>
              <w:rPr>
                <w:sz w:val="24"/>
              </w:rPr>
            </w:pPr>
            <w:r w:rsidRPr="00A50B87">
              <w:rPr>
                <w:rFonts w:hint="eastAsia"/>
                <w:sz w:val="24"/>
              </w:rPr>
              <w:t>21,294.37</w:t>
            </w:r>
          </w:p>
        </w:tc>
      </w:tr>
      <w:tr w:rsidR="00A50B87" w:rsidRPr="00A50B87" w:rsidTr="00AA5E86">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50B87" w:rsidRDefault="0009360B" w:rsidP="00A02DB2">
            <w:pPr>
              <w:spacing w:before="29" w:line="288" w:lineRule="auto"/>
              <w:rPr>
                <w:sz w:val="24"/>
              </w:rPr>
            </w:pPr>
            <w:r w:rsidRPr="00A50B87">
              <w:rPr>
                <w:rFonts w:hint="eastAsia"/>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A50B87" w:rsidRDefault="0009360B" w:rsidP="00521314">
            <w:pPr>
              <w:widowControl/>
              <w:autoSpaceDE w:val="0"/>
              <w:autoSpaceDN w:val="0"/>
              <w:ind w:right="-15"/>
              <w:jc w:val="center"/>
              <w:textAlignment w:val="bottom"/>
              <w:rPr>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09360B" w:rsidRPr="00A50B87" w:rsidRDefault="0009360B" w:rsidP="00302171">
            <w:pPr>
              <w:spacing w:before="29" w:line="288" w:lineRule="auto"/>
              <w:jc w:val="right"/>
              <w:rPr>
                <w:sz w:val="24"/>
              </w:rPr>
            </w:pPr>
            <w:r w:rsidRPr="00A50B87">
              <w:rPr>
                <w:rFonts w:hint="eastAsia"/>
                <w:sz w:val="24"/>
              </w:rPr>
              <w:t>4,379.86</w:t>
            </w:r>
          </w:p>
        </w:tc>
      </w:tr>
      <w:tr w:rsidR="00A50B87" w:rsidRPr="00A50B87" w:rsidTr="00AA5E86">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50B87" w:rsidRDefault="0009360B" w:rsidP="00A02DB2">
            <w:pPr>
              <w:spacing w:before="29" w:line="288" w:lineRule="auto"/>
              <w:rPr>
                <w:sz w:val="24"/>
              </w:rPr>
            </w:pPr>
            <w:r w:rsidRPr="00A50B87">
              <w:rPr>
                <w:rFonts w:hint="eastAsia"/>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A50B87" w:rsidRDefault="0009360B" w:rsidP="00521314">
            <w:pPr>
              <w:widowControl/>
              <w:autoSpaceDE w:val="0"/>
              <w:autoSpaceDN w:val="0"/>
              <w:ind w:right="-15"/>
              <w:jc w:val="center"/>
              <w:textAlignment w:val="bottom"/>
              <w:rPr>
                <w:sz w:val="24"/>
              </w:rPr>
            </w:pPr>
            <w:r w:rsidRPr="00A50B87">
              <w:rPr>
                <w:rFonts w:hint="eastAsia"/>
                <w:sz w:val="24"/>
              </w:rPr>
              <w:t>7.4.7.7</w:t>
            </w: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09360B" w:rsidRPr="00A50B87" w:rsidRDefault="0009360B" w:rsidP="00302171">
            <w:pPr>
              <w:spacing w:before="29" w:line="288" w:lineRule="auto"/>
              <w:jc w:val="right"/>
              <w:rPr>
                <w:sz w:val="24"/>
              </w:rPr>
            </w:pPr>
            <w:r w:rsidRPr="00A50B87">
              <w:rPr>
                <w:rFonts w:hint="eastAsia"/>
                <w:sz w:val="24"/>
              </w:rPr>
              <w:t>3,111.95</w:t>
            </w:r>
          </w:p>
        </w:tc>
      </w:tr>
      <w:tr w:rsidR="00A50B87" w:rsidRPr="00A50B87" w:rsidTr="00AA5E86">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50B87" w:rsidRDefault="0009360B" w:rsidP="00A02DB2">
            <w:pPr>
              <w:spacing w:before="29" w:line="288" w:lineRule="auto"/>
              <w:rPr>
                <w:sz w:val="24"/>
              </w:rPr>
            </w:pPr>
            <w:r w:rsidRPr="00A50B87">
              <w:rPr>
                <w:rFonts w:hint="eastAsia"/>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A50B87" w:rsidRDefault="0009360B" w:rsidP="00521314">
            <w:pPr>
              <w:widowControl/>
              <w:autoSpaceDE w:val="0"/>
              <w:autoSpaceDN w:val="0"/>
              <w:ind w:right="-15"/>
              <w:jc w:val="center"/>
              <w:textAlignment w:val="bottom"/>
              <w:rPr>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09360B" w:rsidRPr="00A50B87" w:rsidRDefault="0009360B" w:rsidP="00302171">
            <w:pPr>
              <w:spacing w:before="29" w:line="288" w:lineRule="auto"/>
              <w:jc w:val="right"/>
              <w:rPr>
                <w:sz w:val="24"/>
              </w:rPr>
            </w:pPr>
            <w:r w:rsidRPr="00A50B87">
              <w:rPr>
                <w:rFonts w:hint="eastAsia"/>
                <w:sz w:val="24"/>
              </w:rPr>
              <w:t>-</w:t>
            </w:r>
          </w:p>
        </w:tc>
      </w:tr>
      <w:tr w:rsidR="00A50B87" w:rsidRPr="00A50B87" w:rsidTr="00AA5E86">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50B87" w:rsidRDefault="0009360B" w:rsidP="00A02DB2">
            <w:pPr>
              <w:spacing w:before="29" w:line="288" w:lineRule="auto"/>
              <w:rPr>
                <w:sz w:val="24"/>
              </w:rPr>
            </w:pPr>
            <w:r w:rsidRPr="00A50B87">
              <w:rPr>
                <w:rFonts w:hint="eastAsia"/>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A50B87" w:rsidRDefault="0009360B" w:rsidP="00521314">
            <w:pPr>
              <w:widowControl/>
              <w:autoSpaceDE w:val="0"/>
              <w:autoSpaceDN w:val="0"/>
              <w:ind w:right="-15"/>
              <w:jc w:val="center"/>
              <w:textAlignment w:val="bottom"/>
              <w:rPr>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09360B" w:rsidRPr="00A50B87" w:rsidRDefault="0009360B" w:rsidP="00302171">
            <w:pPr>
              <w:spacing w:before="29" w:line="288" w:lineRule="auto"/>
              <w:jc w:val="right"/>
              <w:rPr>
                <w:sz w:val="24"/>
              </w:rPr>
            </w:pPr>
            <w:r w:rsidRPr="00A50B87">
              <w:rPr>
                <w:rFonts w:hint="eastAsia"/>
                <w:sz w:val="24"/>
              </w:rPr>
              <w:t>6,146.34</w:t>
            </w:r>
          </w:p>
        </w:tc>
      </w:tr>
      <w:tr w:rsidR="00A50B87" w:rsidRPr="00A50B87" w:rsidTr="00AA5E86">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50B87" w:rsidRDefault="0009360B" w:rsidP="00A02DB2">
            <w:pPr>
              <w:spacing w:before="29" w:line="288" w:lineRule="auto"/>
              <w:rPr>
                <w:sz w:val="24"/>
              </w:rPr>
            </w:pPr>
            <w:r w:rsidRPr="00A50B87">
              <w:rPr>
                <w:rFonts w:hint="eastAsia"/>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A50B87" w:rsidRDefault="0009360B" w:rsidP="00521314">
            <w:pPr>
              <w:widowControl/>
              <w:autoSpaceDE w:val="0"/>
              <w:autoSpaceDN w:val="0"/>
              <w:ind w:right="-15"/>
              <w:jc w:val="center"/>
              <w:textAlignment w:val="bottom"/>
              <w:rPr>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09360B" w:rsidRPr="00A50B87" w:rsidRDefault="0009360B" w:rsidP="00302171">
            <w:pPr>
              <w:spacing w:before="29" w:line="288" w:lineRule="auto"/>
              <w:jc w:val="right"/>
              <w:rPr>
                <w:sz w:val="24"/>
              </w:rPr>
            </w:pPr>
            <w:r w:rsidRPr="00A50B87">
              <w:rPr>
                <w:rFonts w:hint="eastAsia"/>
                <w:sz w:val="24"/>
              </w:rPr>
              <w:t>54,531.50</w:t>
            </w:r>
          </w:p>
        </w:tc>
      </w:tr>
      <w:tr w:rsidR="00A50B87" w:rsidRPr="00A50B87" w:rsidTr="00AA5E86">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50B87" w:rsidRDefault="0009360B" w:rsidP="00A02DB2">
            <w:pPr>
              <w:spacing w:before="29" w:line="288" w:lineRule="auto"/>
              <w:rPr>
                <w:sz w:val="24"/>
              </w:rPr>
            </w:pPr>
            <w:r w:rsidRPr="00A50B87">
              <w:rPr>
                <w:rFonts w:hint="eastAsia"/>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A50B87" w:rsidRDefault="0009360B" w:rsidP="00521314">
            <w:pPr>
              <w:widowControl/>
              <w:autoSpaceDE w:val="0"/>
              <w:autoSpaceDN w:val="0"/>
              <w:ind w:right="-15"/>
              <w:jc w:val="center"/>
              <w:textAlignment w:val="bottom"/>
              <w:rPr>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09360B" w:rsidRPr="00A50B87" w:rsidRDefault="0009360B" w:rsidP="00302171">
            <w:pPr>
              <w:spacing w:before="29" w:line="288" w:lineRule="auto"/>
              <w:jc w:val="right"/>
              <w:rPr>
                <w:sz w:val="24"/>
              </w:rPr>
            </w:pPr>
            <w:r w:rsidRPr="00A50B87">
              <w:rPr>
                <w:rFonts w:hint="eastAsia"/>
                <w:sz w:val="24"/>
              </w:rPr>
              <w:t>-</w:t>
            </w:r>
          </w:p>
        </w:tc>
      </w:tr>
      <w:tr w:rsidR="00A50B87" w:rsidRPr="00A50B87" w:rsidTr="00AA5E86">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50B87" w:rsidRDefault="0009360B" w:rsidP="00A02DB2">
            <w:pPr>
              <w:spacing w:before="29" w:line="288" w:lineRule="auto"/>
              <w:rPr>
                <w:sz w:val="24"/>
              </w:rPr>
            </w:pPr>
            <w:r w:rsidRPr="00A50B87">
              <w:rPr>
                <w:rFonts w:hint="eastAsia"/>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A50B87" w:rsidRDefault="0009360B" w:rsidP="00521314">
            <w:pPr>
              <w:widowControl/>
              <w:autoSpaceDE w:val="0"/>
              <w:autoSpaceDN w:val="0"/>
              <w:ind w:right="-15"/>
              <w:jc w:val="center"/>
              <w:textAlignment w:val="bottom"/>
              <w:rPr>
                <w:sz w:val="24"/>
              </w:rPr>
            </w:pPr>
            <w:r w:rsidRPr="00A50B87">
              <w:rPr>
                <w:rFonts w:hint="eastAsia"/>
                <w:sz w:val="24"/>
              </w:rPr>
              <w:t>7.4.7.8</w:t>
            </w: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09360B" w:rsidRPr="00A50B87" w:rsidRDefault="0009360B" w:rsidP="00302171">
            <w:pPr>
              <w:spacing w:before="29" w:line="288" w:lineRule="auto"/>
              <w:jc w:val="right"/>
              <w:rPr>
                <w:sz w:val="24"/>
              </w:rPr>
            </w:pPr>
            <w:r w:rsidRPr="00A50B87">
              <w:rPr>
                <w:rFonts w:hint="eastAsia"/>
                <w:sz w:val="24"/>
              </w:rPr>
              <w:t>103,100.00</w:t>
            </w:r>
          </w:p>
        </w:tc>
      </w:tr>
      <w:tr w:rsidR="00A50B87" w:rsidRPr="00A50B87" w:rsidTr="00AA5E86">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50B87" w:rsidRDefault="0009360B" w:rsidP="00A02DB2">
            <w:pPr>
              <w:spacing w:before="29" w:line="288" w:lineRule="auto"/>
              <w:rPr>
                <w:sz w:val="24"/>
              </w:rPr>
            </w:pPr>
            <w:r w:rsidRPr="00A50B87">
              <w:rPr>
                <w:rFonts w:hint="eastAsia"/>
                <w:sz w:val="24"/>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A50B87" w:rsidRDefault="0009360B" w:rsidP="00521314">
            <w:pPr>
              <w:widowControl/>
              <w:autoSpaceDE w:val="0"/>
              <w:autoSpaceDN w:val="0"/>
              <w:ind w:right="-15"/>
              <w:jc w:val="center"/>
              <w:textAlignment w:val="bottom"/>
              <w:rPr>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09360B" w:rsidRPr="00A50B87" w:rsidRDefault="0009360B" w:rsidP="00302171">
            <w:pPr>
              <w:spacing w:before="29" w:line="288" w:lineRule="auto"/>
              <w:jc w:val="right"/>
              <w:rPr>
                <w:sz w:val="24"/>
              </w:rPr>
            </w:pPr>
            <w:r w:rsidRPr="00A50B87">
              <w:rPr>
                <w:rFonts w:hint="eastAsia"/>
                <w:sz w:val="24"/>
              </w:rPr>
              <w:t>33,620,080.33</w:t>
            </w:r>
          </w:p>
        </w:tc>
      </w:tr>
      <w:tr w:rsidR="00A50B87" w:rsidRPr="00A50B87" w:rsidTr="00AA5E86">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50B87" w:rsidRDefault="0009360B" w:rsidP="00A02DB2">
            <w:pPr>
              <w:spacing w:before="29" w:line="288" w:lineRule="auto"/>
              <w:rPr>
                <w:b/>
                <w:sz w:val="24"/>
              </w:rPr>
            </w:pPr>
            <w:r w:rsidRPr="00A50B87">
              <w:rPr>
                <w:rFonts w:hint="eastAsia"/>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A50B87" w:rsidRDefault="0009360B" w:rsidP="00521314">
            <w:pPr>
              <w:widowControl/>
              <w:autoSpaceDE w:val="0"/>
              <w:autoSpaceDN w:val="0"/>
              <w:ind w:right="-15"/>
              <w:jc w:val="center"/>
              <w:textAlignment w:val="bottom"/>
              <w:rPr>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09360B" w:rsidRPr="00A50B87" w:rsidRDefault="0009360B" w:rsidP="00622437">
            <w:pPr>
              <w:spacing w:before="29" w:line="288" w:lineRule="auto"/>
              <w:jc w:val="right"/>
              <w:rPr>
                <w:b/>
                <w:sz w:val="24"/>
              </w:rPr>
            </w:pPr>
            <w:r w:rsidRPr="00A50B87">
              <w:rPr>
                <w:rFonts w:hint="eastAsia"/>
                <w:b/>
                <w:sz w:val="24"/>
              </w:rPr>
              <w:t>-</w:t>
            </w:r>
          </w:p>
        </w:tc>
      </w:tr>
      <w:tr w:rsidR="00A50B87" w:rsidRPr="00A50B87" w:rsidTr="00AA5E86">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50B87" w:rsidRDefault="0009360B" w:rsidP="00A02DB2">
            <w:pPr>
              <w:spacing w:before="29" w:line="288" w:lineRule="auto"/>
              <w:rPr>
                <w:sz w:val="24"/>
              </w:rPr>
            </w:pPr>
            <w:r w:rsidRPr="00A50B87">
              <w:rPr>
                <w:rFonts w:hint="eastAsia"/>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A50B87" w:rsidRDefault="0009360B" w:rsidP="00521314">
            <w:pPr>
              <w:widowControl/>
              <w:autoSpaceDE w:val="0"/>
              <w:autoSpaceDN w:val="0"/>
              <w:ind w:right="-15"/>
              <w:jc w:val="center"/>
              <w:textAlignment w:val="bottom"/>
              <w:rPr>
                <w:sz w:val="24"/>
              </w:rPr>
            </w:pPr>
            <w:r w:rsidRPr="00A50B87">
              <w:rPr>
                <w:rFonts w:hint="eastAsia"/>
                <w:sz w:val="24"/>
              </w:rPr>
              <w:t>7.4.7.9</w:t>
            </w: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09360B" w:rsidRPr="00A50B87" w:rsidRDefault="0009360B" w:rsidP="00622437">
            <w:pPr>
              <w:spacing w:before="29" w:line="288" w:lineRule="auto"/>
              <w:jc w:val="right"/>
              <w:rPr>
                <w:sz w:val="24"/>
              </w:rPr>
            </w:pPr>
            <w:r w:rsidRPr="00A50B87">
              <w:rPr>
                <w:rFonts w:hint="eastAsia"/>
                <w:sz w:val="24"/>
              </w:rPr>
              <w:t>505,555,805.03</w:t>
            </w:r>
          </w:p>
        </w:tc>
      </w:tr>
      <w:tr w:rsidR="00A50B87" w:rsidRPr="00A50B87" w:rsidTr="00AA5E86">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50B87" w:rsidRDefault="0009360B" w:rsidP="00A02DB2">
            <w:pPr>
              <w:spacing w:before="29" w:line="288" w:lineRule="auto"/>
              <w:rPr>
                <w:sz w:val="24"/>
              </w:rPr>
            </w:pPr>
            <w:r w:rsidRPr="00A50B87">
              <w:rPr>
                <w:rFonts w:hint="eastAsia"/>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A50B87" w:rsidRDefault="0009360B" w:rsidP="00521314">
            <w:pPr>
              <w:widowControl/>
              <w:autoSpaceDE w:val="0"/>
              <w:autoSpaceDN w:val="0"/>
              <w:ind w:right="-15"/>
              <w:jc w:val="center"/>
              <w:textAlignment w:val="bottom"/>
              <w:rPr>
                <w:sz w:val="24"/>
              </w:rPr>
            </w:pPr>
            <w:r w:rsidRPr="00A50B87">
              <w:rPr>
                <w:rFonts w:hint="eastAsia"/>
                <w:sz w:val="24"/>
              </w:rPr>
              <w:t>7.4.7.10</w:t>
            </w: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09360B" w:rsidRPr="00A50B87" w:rsidRDefault="0009360B" w:rsidP="00622437">
            <w:pPr>
              <w:spacing w:before="29" w:line="288" w:lineRule="auto"/>
              <w:jc w:val="right"/>
              <w:rPr>
                <w:sz w:val="24"/>
              </w:rPr>
            </w:pPr>
            <w:r w:rsidRPr="00A50B87">
              <w:rPr>
                <w:rFonts w:hint="eastAsia"/>
                <w:sz w:val="24"/>
              </w:rPr>
              <w:t>-</w:t>
            </w:r>
          </w:p>
        </w:tc>
      </w:tr>
      <w:tr w:rsidR="00A50B87" w:rsidRPr="00A50B87" w:rsidTr="00AA5E86">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50B87" w:rsidRDefault="0009360B" w:rsidP="00A02DB2">
            <w:pPr>
              <w:spacing w:before="29" w:line="288" w:lineRule="auto"/>
              <w:rPr>
                <w:sz w:val="24"/>
              </w:rPr>
            </w:pPr>
            <w:r w:rsidRPr="00A50B87">
              <w:rPr>
                <w:rFonts w:hint="eastAsia"/>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A50B87" w:rsidRDefault="0009360B" w:rsidP="00521314">
            <w:pPr>
              <w:widowControl/>
              <w:autoSpaceDE w:val="0"/>
              <w:autoSpaceDN w:val="0"/>
              <w:ind w:right="-15"/>
              <w:jc w:val="center"/>
              <w:textAlignment w:val="bottom"/>
              <w:rPr>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09360B" w:rsidRPr="00A50B87" w:rsidRDefault="0009360B" w:rsidP="00622437">
            <w:pPr>
              <w:spacing w:before="29" w:line="288" w:lineRule="auto"/>
              <w:jc w:val="right"/>
              <w:rPr>
                <w:sz w:val="24"/>
              </w:rPr>
            </w:pPr>
            <w:r w:rsidRPr="00A50B87">
              <w:rPr>
                <w:rFonts w:hint="eastAsia"/>
                <w:sz w:val="24"/>
              </w:rPr>
              <w:t>505,555,805.03</w:t>
            </w:r>
          </w:p>
        </w:tc>
      </w:tr>
      <w:tr w:rsidR="00A50B87" w:rsidRPr="00A50B87" w:rsidTr="00AA5E86">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50B87" w:rsidRDefault="0009360B" w:rsidP="00A02DB2">
            <w:pPr>
              <w:spacing w:before="29" w:line="288" w:lineRule="auto"/>
              <w:rPr>
                <w:sz w:val="24"/>
              </w:rPr>
            </w:pPr>
            <w:r w:rsidRPr="00A50B87">
              <w:rPr>
                <w:rFonts w:hint="eastAsia"/>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A50B87" w:rsidRDefault="0009360B" w:rsidP="00521314">
            <w:pPr>
              <w:widowControl/>
              <w:autoSpaceDE w:val="0"/>
              <w:autoSpaceDN w:val="0"/>
              <w:ind w:right="-15"/>
              <w:jc w:val="center"/>
              <w:textAlignment w:val="bottom"/>
              <w:rPr>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09360B" w:rsidRPr="00A50B87" w:rsidRDefault="0009360B" w:rsidP="00622437">
            <w:pPr>
              <w:spacing w:before="29" w:line="288" w:lineRule="auto"/>
              <w:jc w:val="right"/>
              <w:rPr>
                <w:sz w:val="24"/>
              </w:rPr>
            </w:pPr>
            <w:r w:rsidRPr="00A50B87">
              <w:rPr>
                <w:rFonts w:hint="eastAsia"/>
                <w:sz w:val="24"/>
              </w:rPr>
              <w:t>539,175,885.36</w:t>
            </w:r>
          </w:p>
        </w:tc>
      </w:tr>
    </w:tbl>
    <w:p w:rsidR="00310389" w:rsidRPr="00A50B87" w:rsidRDefault="00310389" w:rsidP="00310389">
      <w:pPr>
        <w:ind w:rightChars="40" w:right="84"/>
        <w:rPr>
          <w:rFonts w:cs="Arial"/>
        </w:rPr>
      </w:pPr>
      <w:r w:rsidRPr="00A50B87">
        <w:rPr>
          <w:rFonts w:asciiTheme="minorEastAsia" w:eastAsiaTheme="minorEastAsia" w:hAnsiTheme="minorEastAsia" w:hint="eastAsia"/>
          <w:kern w:val="0"/>
          <w:szCs w:val="21"/>
        </w:rPr>
        <w:t>注：</w:t>
      </w:r>
      <w:r w:rsidRPr="00A50B87">
        <w:rPr>
          <w:rFonts w:cs="Arial"/>
        </w:rPr>
        <w:t>1</w:t>
      </w:r>
      <w:r w:rsidRPr="00A50B87">
        <w:rPr>
          <w:rFonts w:cs="Arial" w:hint="eastAsia"/>
        </w:rPr>
        <w:t>、报告截止日</w:t>
      </w:r>
      <w:r w:rsidRPr="00A50B87">
        <w:rPr>
          <w:rFonts w:cs="Arial" w:hint="eastAsia"/>
        </w:rPr>
        <w:t>201</w:t>
      </w:r>
      <w:r w:rsidRPr="00A50B87">
        <w:rPr>
          <w:rFonts w:cs="Arial"/>
        </w:rPr>
        <w:t>6</w:t>
      </w:r>
      <w:r w:rsidRPr="00A50B87">
        <w:rPr>
          <w:rFonts w:cs="Arial" w:hint="eastAsia"/>
        </w:rPr>
        <w:t>年</w:t>
      </w:r>
      <w:r w:rsidRPr="00A50B87">
        <w:rPr>
          <w:rFonts w:cs="Arial" w:hint="eastAsia"/>
        </w:rPr>
        <w:t>12</w:t>
      </w:r>
      <w:r w:rsidRPr="00A50B87">
        <w:rPr>
          <w:rFonts w:cs="Arial" w:hint="eastAsia"/>
        </w:rPr>
        <w:t>月</w:t>
      </w:r>
      <w:r w:rsidRPr="00A50B87">
        <w:rPr>
          <w:rFonts w:cs="Arial" w:hint="eastAsia"/>
        </w:rPr>
        <w:t>31</w:t>
      </w:r>
      <w:r w:rsidRPr="00A50B87">
        <w:rPr>
          <w:rFonts w:cs="Arial" w:hint="eastAsia"/>
        </w:rPr>
        <w:t>日，基金份额净值</w:t>
      </w:r>
      <w:r w:rsidRPr="00A50B87">
        <w:rPr>
          <w:rFonts w:cs="Arial" w:hint="eastAsia"/>
        </w:rPr>
        <w:t>1.0000</w:t>
      </w:r>
      <w:r w:rsidRPr="00A50B87">
        <w:rPr>
          <w:rFonts w:cs="Arial" w:hint="eastAsia"/>
        </w:rPr>
        <w:t>元，基金份额总额</w:t>
      </w:r>
      <w:r w:rsidRPr="00A50B87">
        <w:rPr>
          <w:rFonts w:cs="Arial"/>
        </w:rPr>
        <w:t>505,555,805.03</w:t>
      </w:r>
      <w:r w:rsidRPr="00A50B87">
        <w:rPr>
          <w:rFonts w:cs="Arial" w:hint="eastAsia"/>
        </w:rPr>
        <w:t>份，其中</w:t>
      </w:r>
      <w:r w:rsidRPr="00A50B87">
        <w:rPr>
          <w:rFonts w:cs="Arial" w:hint="eastAsia"/>
        </w:rPr>
        <w:t>A</w:t>
      </w:r>
      <w:r w:rsidRPr="00A50B87">
        <w:rPr>
          <w:rFonts w:cs="Arial" w:hint="eastAsia"/>
        </w:rPr>
        <w:t>类基金份额总额</w:t>
      </w:r>
      <w:r w:rsidRPr="00A50B87">
        <w:rPr>
          <w:rFonts w:cs="Arial"/>
        </w:rPr>
        <w:t>2,542,790.45</w:t>
      </w:r>
      <w:r w:rsidRPr="00A50B87">
        <w:rPr>
          <w:rFonts w:cs="Arial" w:hint="eastAsia"/>
        </w:rPr>
        <w:t>份，</w:t>
      </w:r>
      <w:r w:rsidRPr="00A50B87">
        <w:rPr>
          <w:rFonts w:cs="Arial"/>
        </w:rPr>
        <w:t>E</w:t>
      </w:r>
      <w:r w:rsidRPr="00A50B87">
        <w:rPr>
          <w:rFonts w:cs="Arial" w:hint="eastAsia"/>
        </w:rPr>
        <w:t>类基金份额总额</w:t>
      </w:r>
      <w:r w:rsidRPr="00A50B87">
        <w:rPr>
          <w:rFonts w:cs="Arial"/>
        </w:rPr>
        <w:t>503,013,014.58</w:t>
      </w:r>
      <w:r w:rsidRPr="00A50B87">
        <w:rPr>
          <w:rFonts w:cs="Arial" w:hint="eastAsia"/>
        </w:rPr>
        <w:t>份。</w:t>
      </w:r>
    </w:p>
    <w:p w:rsidR="006F4E59" w:rsidRPr="00A50B87" w:rsidRDefault="00310389" w:rsidP="007537FB">
      <w:pPr>
        <w:spacing w:line="360" w:lineRule="auto"/>
        <w:ind w:firstLineChars="150" w:firstLine="315"/>
        <w:rPr>
          <w:rFonts w:asciiTheme="minorEastAsia" w:eastAsiaTheme="minorEastAsia" w:hAnsiTheme="minorEastAsia"/>
          <w:kern w:val="0"/>
          <w:szCs w:val="21"/>
        </w:rPr>
      </w:pPr>
      <w:r w:rsidRPr="00A50B87">
        <w:rPr>
          <w:rFonts w:cs="Arial"/>
        </w:rPr>
        <w:t>2</w:t>
      </w:r>
      <w:r w:rsidRPr="00A50B87">
        <w:rPr>
          <w:rFonts w:cs="Arial" w:hint="eastAsia"/>
        </w:rPr>
        <w:t>、本财务报表的实际编制期间为</w:t>
      </w:r>
      <w:r w:rsidRPr="00A50B87">
        <w:rPr>
          <w:rFonts w:cs="Arial"/>
        </w:rPr>
        <w:t>2016</w:t>
      </w:r>
      <w:r w:rsidRPr="00A50B87">
        <w:rPr>
          <w:rFonts w:cs="Arial"/>
        </w:rPr>
        <w:t>年</w:t>
      </w:r>
      <w:r w:rsidRPr="00A50B87">
        <w:rPr>
          <w:rFonts w:cs="Arial"/>
        </w:rPr>
        <w:t>10</w:t>
      </w:r>
      <w:r w:rsidRPr="00A50B87">
        <w:rPr>
          <w:rFonts w:cs="Arial"/>
        </w:rPr>
        <w:t>月</w:t>
      </w:r>
      <w:r w:rsidRPr="00A50B87">
        <w:rPr>
          <w:rFonts w:cs="Arial"/>
        </w:rPr>
        <w:t>19</w:t>
      </w:r>
      <w:r w:rsidRPr="00A50B87">
        <w:rPr>
          <w:rFonts w:cs="Arial"/>
        </w:rPr>
        <w:t>日</w:t>
      </w:r>
      <w:r w:rsidRPr="00A50B87">
        <w:rPr>
          <w:rFonts w:cs="Arial"/>
        </w:rPr>
        <w:t>(</w:t>
      </w:r>
      <w:r w:rsidRPr="00A50B87">
        <w:rPr>
          <w:rFonts w:cs="Arial" w:hint="eastAsia"/>
        </w:rPr>
        <w:t>基金合同生效日</w:t>
      </w:r>
      <w:r w:rsidRPr="00A50B87">
        <w:rPr>
          <w:rFonts w:cs="Arial"/>
        </w:rPr>
        <w:t>)</w:t>
      </w:r>
      <w:r w:rsidRPr="00A50B87">
        <w:rPr>
          <w:rFonts w:cs="Arial" w:hint="eastAsia"/>
        </w:rPr>
        <w:t>至</w:t>
      </w:r>
      <w:r w:rsidRPr="00A50B87">
        <w:rPr>
          <w:rFonts w:cs="Arial"/>
        </w:rPr>
        <w:t>2016</w:t>
      </w:r>
      <w:r w:rsidRPr="00A50B87">
        <w:rPr>
          <w:rFonts w:cs="Arial"/>
        </w:rPr>
        <w:t>年</w:t>
      </w:r>
      <w:r w:rsidRPr="00A50B87">
        <w:rPr>
          <w:rFonts w:cs="Arial"/>
        </w:rPr>
        <w:t>12</w:t>
      </w:r>
      <w:r w:rsidRPr="00A50B87">
        <w:rPr>
          <w:rFonts w:cs="Arial"/>
        </w:rPr>
        <w:t>月</w:t>
      </w:r>
      <w:r w:rsidRPr="00A50B87">
        <w:rPr>
          <w:rFonts w:cs="Arial"/>
        </w:rPr>
        <w:t>31</w:t>
      </w:r>
      <w:r w:rsidRPr="00A50B87">
        <w:rPr>
          <w:rFonts w:cs="Arial"/>
        </w:rPr>
        <w:t>日</w:t>
      </w:r>
      <w:r w:rsidRPr="00A50B87">
        <w:rPr>
          <w:rFonts w:cs="Arial" w:hint="eastAsia"/>
        </w:rPr>
        <w:t>。</w:t>
      </w:r>
    </w:p>
    <w:p w:rsidR="00310389" w:rsidRPr="00A50B87" w:rsidRDefault="00310389" w:rsidP="00A50B87"/>
    <w:p w:rsidR="00223DFB" w:rsidRPr="00A50B87" w:rsidRDefault="00223DFB" w:rsidP="00A96C0D">
      <w:pPr>
        <w:pStyle w:val="20"/>
        <w:spacing w:before="29" w:after="0" w:line="288" w:lineRule="auto"/>
        <w:rPr>
          <w:rFonts w:ascii="Times New Roman" w:hAnsi="Times New Roman" w:cs="Times New Roman"/>
          <w:kern w:val="0"/>
          <w:szCs w:val="24"/>
        </w:rPr>
      </w:pPr>
      <w:bookmarkStart w:id="50" w:name="_Toc478463032"/>
      <w:r w:rsidRPr="00A50B87">
        <w:rPr>
          <w:rFonts w:ascii="Times New Roman" w:hAnsi="Times New Roman" w:cs="Times New Roman" w:hint="eastAsia"/>
          <w:kern w:val="0"/>
          <w:szCs w:val="24"/>
        </w:rPr>
        <w:t xml:space="preserve">7.2 </w:t>
      </w:r>
      <w:r w:rsidRPr="00A50B87">
        <w:rPr>
          <w:rFonts w:ascii="Times New Roman" w:hAnsi="Times New Roman" w:cs="Times New Roman" w:hint="eastAsia"/>
          <w:kern w:val="0"/>
          <w:szCs w:val="24"/>
        </w:rPr>
        <w:t>利润表</w:t>
      </w:r>
      <w:bookmarkEnd w:id="50"/>
    </w:p>
    <w:p w:rsidR="00223DFB" w:rsidRPr="00A50B87" w:rsidRDefault="00223DFB" w:rsidP="00A96C0D">
      <w:pPr>
        <w:spacing w:before="29" w:line="288" w:lineRule="auto"/>
        <w:rPr>
          <w:sz w:val="24"/>
        </w:rPr>
      </w:pPr>
      <w:r w:rsidRPr="00A50B87">
        <w:rPr>
          <w:rFonts w:hint="eastAsia"/>
          <w:sz w:val="24"/>
        </w:rPr>
        <w:t>会计主体：交银施罗德天利宝货币市场基金</w:t>
      </w:r>
    </w:p>
    <w:p w:rsidR="00223DFB" w:rsidRPr="00A50B87" w:rsidRDefault="00223DFB" w:rsidP="00A96C0D">
      <w:pPr>
        <w:spacing w:before="29" w:line="288" w:lineRule="auto"/>
        <w:rPr>
          <w:sz w:val="24"/>
        </w:rPr>
      </w:pPr>
      <w:r w:rsidRPr="00A50B87">
        <w:rPr>
          <w:rFonts w:hint="eastAsia"/>
          <w:sz w:val="24"/>
        </w:rPr>
        <w:t>本报告期：</w:t>
      </w:r>
      <w:r w:rsidRPr="00A50B87">
        <w:rPr>
          <w:rFonts w:hint="eastAsia"/>
          <w:sz w:val="24"/>
        </w:rPr>
        <w:t>2016</w:t>
      </w:r>
      <w:r w:rsidRPr="00A50B87">
        <w:rPr>
          <w:rFonts w:hint="eastAsia"/>
          <w:sz w:val="24"/>
        </w:rPr>
        <w:t>年</w:t>
      </w:r>
      <w:r w:rsidRPr="00A50B87">
        <w:rPr>
          <w:rFonts w:hint="eastAsia"/>
          <w:sz w:val="24"/>
        </w:rPr>
        <w:t>10</w:t>
      </w:r>
      <w:r w:rsidRPr="00A50B87">
        <w:rPr>
          <w:rFonts w:hint="eastAsia"/>
          <w:sz w:val="24"/>
        </w:rPr>
        <w:t>月</w:t>
      </w:r>
      <w:r w:rsidRPr="00A50B87">
        <w:rPr>
          <w:rFonts w:hint="eastAsia"/>
          <w:sz w:val="24"/>
        </w:rPr>
        <w:t>19</w:t>
      </w:r>
      <w:r w:rsidRPr="00A50B87">
        <w:rPr>
          <w:rFonts w:hint="eastAsia"/>
          <w:sz w:val="24"/>
        </w:rPr>
        <w:t>日（基金合同生效日）至</w:t>
      </w:r>
      <w:r w:rsidRPr="00A50B87">
        <w:rPr>
          <w:rFonts w:hint="eastAsia"/>
          <w:sz w:val="24"/>
        </w:rPr>
        <w:t>2016</w:t>
      </w:r>
      <w:r w:rsidRPr="00A50B87">
        <w:rPr>
          <w:rFonts w:hint="eastAsia"/>
          <w:sz w:val="24"/>
        </w:rPr>
        <w:t>年</w:t>
      </w:r>
      <w:r w:rsidRPr="00A50B87">
        <w:rPr>
          <w:rFonts w:hint="eastAsia"/>
          <w:sz w:val="24"/>
        </w:rPr>
        <w:t>12</w:t>
      </w:r>
      <w:r w:rsidRPr="00A50B87">
        <w:rPr>
          <w:rFonts w:hint="eastAsia"/>
          <w:sz w:val="24"/>
        </w:rPr>
        <w:t>月</w:t>
      </w:r>
      <w:r w:rsidRPr="00A50B87">
        <w:rPr>
          <w:rFonts w:hint="eastAsia"/>
          <w:sz w:val="24"/>
        </w:rPr>
        <w:t>31</w:t>
      </w:r>
      <w:r w:rsidRPr="00A50B87">
        <w:rPr>
          <w:rFonts w:hint="eastAsia"/>
          <w:sz w:val="24"/>
        </w:rPr>
        <w:t>日</w:t>
      </w:r>
    </w:p>
    <w:p w:rsidR="00223DFB" w:rsidRPr="00A50B87" w:rsidRDefault="00223DFB" w:rsidP="00A96C0D">
      <w:pPr>
        <w:autoSpaceDE w:val="0"/>
        <w:autoSpaceDN w:val="0"/>
        <w:adjustRightInd w:val="0"/>
        <w:spacing w:before="29" w:line="288" w:lineRule="auto"/>
        <w:ind w:left="15"/>
        <w:jc w:val="right"/>
        <w:rPr>
          <w:kern w:val="0"/>
          <w:sz w:val="24"/>
        </w:rPr>
      </w:pPr>
      <w:r w:rsidRPr="00A50B87">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4500"/>
      </w:tblGrid>
      <w:tr w:rsidR="00A50B87" w:rsidRPr="00A50B87" w:rsidTr="00AA5E86">
        <w:tc>
          <w:tcPr>
            <w:tcW w:w="3420" w:type="dxa"/>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A96C0D">
            <w:pPr>
              <w:pStyle w:val="af6"/>
              <w:spacing w:before="29" w:beforeAutospacing="0" w:line="288" w:lineRule="auto"/>
              <w:jc w:val="center"/>
              <w:rPr>
                <w:rFonts w:ascii="Times New Roman" w:hAnsi="Times New Roman"/>
                <w:b/>
              </w:rPr>
            </w:pPr>
            <w:r w:rsidRPr="00A50B87">
              <w:rPr>
                <w:rFonts w:ascii="Times New Roman" w:hAnsi="Times New Roman" w:hint="eastAsia"/>
                <w:b/>
              </w:rPr>
              <w:t>项目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A96C0D">
            <w:pPr>
              <w:pStyle w:val="af6"/>
              <w:spacing w:before="29" w:beforeAutospacing="0" w:after="0" w:afterAutospacing="0" w:line="288" w:lineRule="auto"/>
              <w:jc w:val="center"/>
              <w:rPr>
                <w:rFonts w:ascii="Times New Roman" w:hAnsi="Times New Roman"/>
                <w:b/>
              </w:rPr>
            </w:pPr>
            <w:r w:rsidRPr="00A50B87">
              <w:rPr>
                <w:rFonts w:ascii="Times New Roman" w:hAnsi="Times New Roman" w:hint="eastAsia"/>
                <w:b/>
              </w:rPr>
              <w:t>附注号</w:t>
            </w:r>
          </w:p>
        </w:tc>
        <w:tc>
          <w:tcPr>
            <w:tcW w:w="4500" w:type="dxa"/>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A96C0D">
            <w:pPr>
              <w:pStyle w:val="af6"/>
              <w:spacing w:before="29" w:beforeAutospacing="0" w:after="0" w:afterAutospacing="0" w:line="288" w:lineRule="auto"/>
              <w:jc w:val="center"/>
              <w:rPr>
                <w:rFonts w:ascii="Times New Roman" w:hAnsi="Times New Roman"/>
                <w:b/>
              </w:rPr>
            </w:pPr>
            <w:r w:rsidRPr="00A50B87">
              <w:rPr>
                <w:rFonts w:ascii="Times New Roman" w:hAnsi="Times New Roman" w:hint="eastAsia"/>
                <w:b/>
              </w:rPr>
              <w:t>本期</w:t>
            </w:r>
          </w:p>
          <w:p w:rsidR="00223DFB" w:rsidRPr="00A50B87" w:rsidRDefault="00223DFB" w:rsidP="00A96C0D">
            <w:pPr>
              <w:pStyle w:val="af6"/>
              <w:spacing w:before="29" w:beforeAutospacing="0" w:after="0" w:afterAutospacing="0" w:line="288" w:lineRule="auto"/>
              <w:jc w:val="center"/>
              <w:rPr>
                <w:rFonts w:ascii="Times New Roman" w:hAnsi="Times New Roman"/>
                <w:b/>
              </w:rPr>
            </w:pPr>
            <w:r w:rsidRPr="00A50B87">
              <w:rPr>
                <w:rFonts w:ascii="Times New Roman" w:hAnsi="Times New Roman" w:hint="eastAsia"/>
              </w:rPr>
              <w:t>2016</w:t>
            </w:r>
            <w:r w:rsidRPr="00A50B87">
              <w:rPr>
                <w:rFonts w:ascii="Times New Roman" w:hAnsi="Times New Roman" w:hint="eastAsia"/>
              </w:rPr>
              <w:t>年</w:t>
            </w:r>
            <w:r w:rsidRPr="00A50B87">
              <w:rPr>
                <w:rFonts w:ascii="Times New Roman" w:hAnsi="Times New Roman" w:hint="eastAsia"/>
              </w:rPr>
              <w:t>10</w:t>
            </w:r>
            <w:r w:rsidRPr="00A50B87">
              <w:rPr>
                <w:rFonts w:ascii="Times New Roman" w:hAnsi="Times New Roman" w:hint="eastAsia"/>
              </w:rPr>
              <w:t>月</w:t>
            </w:r>
            <w:r w:rsidRPr="00A50B87">
              <w:rPr>
                <w:rFonts w:ascii="Times New Roman" w:hAnsi="Times New Roman" w:hint="eastAsia"/>
              </w:rPr>
              <w:t>19</w:t>
            </w:r>
            <w:r w:rsidRPr="00A50B87">
              <w:rPr>
                <w:rFonts w:ascii="Times New Roman" w:hAnsi="Times New Roman" w:hint="eastAsia"/>
              </w:rPr>
              <w:t>日（基金合同生效日）至</w:t>
            </w:r>
            <w:r w:rsidRPr="00A50B87">
              <w:rPr>
                <w:rFonts w:ascii="Times New Roman" w:hAnsi="Times New Roman" w:hint="eastAsia"/>
              </w:rPr>
              <w:t>2016</w:t>
            </w:r>
            <w:r w:rsidRPr="00A50B87">
              <w:rPr>
                <w:rFonts w:ascii="Times New Roman" w:hAnsi="Times New Roman" w:hint="eastAsia"/>
              </w:rPr>
              <w:t>年</w:t>
            </w:r>
            <w:r w:rsidRPr="00A50B87">
              <w:rPr>
                <w:rFonts w:ascii="Times New Roman" w:hAnsi="Times New Roman" w:hint="eastAsia"/>
              </w:rPr>
              <w:t>12</w:t>
            </w:r>
            <w:r w:rsidRPr="00A50B87">
              <w:rPr>
                <w:rFonts w:ascii="Times New Roman" w:hAnsi="Times New Roman" w:hint="eastAsia"/>
              </w:rPr>
              <w:t>月</w:t>
            </w:r>
            <w:r w:rsidRPr="00A50B87">
              <w:rPr>
                <w:rFonts w:ascii="Times New Roman" w:hAnsi="Times New Roman" w:hint="eastAsia"/>
              </w:rPr>
              <w:t>31</w:t>
            </w:r>
            <w:r w:rsidRPr="00A50B87">
              <w:rPr>
                <w:rFonts w:ascii="Times New Roman" w:hAnsi="Times New Roman" w:hint="eastAsia"/>
              </w:rPr>
              <w:t>日</w:t>
            </w:r>
          </w:p>
        </w:tc>
      </w:tr>
      <w:tr w:rsidR="00A50B87" w:rsidRPr="00A50B87" w:rsidTr="00AA5E86">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A50B87" w:rsidRDefault="00995907" w:rsidP="004E59CB">
            <w:pPr>
              <w:spacing w:before="29" w:line="288" w:lineRule="auto"/>
              <w:rPr>
                <w:rFonts w:asciiTheme="minorEastAsia" w:eastAsiaTheme="minorEastAsia" w:hAnsiTheme="minorEastAsia"/>
                <w:b/>
                <w:szCs w:val="21"/>
              </w:rPr>
            </w:pPr>
            <w:r w:rsidRPr="00A50B87">
              <w:rPr>
                <w:rFonts w:hint="eastAsia"/>
                <w:b/>
                <w:sz w:val="24"/>
              </w:rPr>
              <w:t>一、收入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A50B87" w:rsidRDefault="00995907" w:rsidP="00521314">
            <w:pPr>
              <w:widowControl/>
              <w:autoSpaceDE w:val="0"/>
              <w:autoSpaceDN w:val="0"/>
              <w:ind w:right="-15"/>
              <w:jc w:val="center"/>
              <w:textAlignment w:val="bottom"/>
              <w:rPr>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995907" w:rsidRPr="00A50B87" w:rsidRDefault="00995907" w:rsidP="004E59CB">
            <w:pPr>
              <w:spacing w:before="29" w:line="288" w:lineRule="auto"/>
              <w:jc w:val="right"/>
              <w:rPr>
                <w:b/>
                <w:sz w:val="24"/>
              </w:rPr>
            </w:pPr>
            <w:r w:rsidRPr="00A50B87">
              <w:rPr>
                <w:rFonts w:hint="eastAsia"/>
                <w:b/>
                <w:sz w:val="24"/>
              </w:rPr>
              <w:t>3,483,150.92</w:t>
            </w:r>
          </w:p>
        </w:tc>
      </w:tr>
      <w:tr w:rsidR="00A50B87" w:rsidRPr="00A50B87" w:rsidTr="00AA5E86">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A50B87" w:rsidRDefault="00995907" w:rsidP="0091576F">
            <w:pPr>
              <w:spacing w:before="29" w:line="288" w:lineRule="auto"/>
              <w:rPr>
                <w:sz w:val="24"/>
              </w:rPr>
            </w:pPr>
            <w:r w:rsidRPr="00A50B87">
              <w:rPr>
                <w:rFonts w:hint="eastAsia"/>
                <w:sz w:val="24"/>
              </w:rPr>
              <w:t>1.</w:t>
            </w:r>
            <w:r w:rsidRPr="00A50B87">
              <w:rPr>
                <w:rFonts w:hint="eastAsia"/>
                <w:sz w:val="24"/>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A50B87" w:rsidRDefault="00995907" w:rsidP="00521314">
            <w:pPr>
              <w:widowControl/>
              <w:autoSpaceDE w:val="0"/>
              <w:autoSpaceDN w:val="0"/>
              <w:ind w:right="-15"/>
              <w:jc w:val="center"/>
              <w:textAlignment w:val="bottom"/>
              <w:rPr>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995907" w:rsidRPr="00A50B87" w:rsidRDefault="00995907" w:rsidP="00404EF3">
            <w:pPr>
              <w:spacing w:before="29" w:line="288" w:lineRule="auto"/>
              <w:jc w:val="right"/>
              <w:rPr>
                <w:sz w:val="24"/>
              </w:rPr>
            </w:pPr>
            <w:r w:rsidRPr="00A50B87">
              <w:rPr>
                <w:rFonts w:hint="eastAsia"/>
                <w:sz w:val="24"/>
              </w:rPr>
              <w:t>3,521,733.64</w:t>
            </w:r>
          </w:p>
        </w:tc>
      </w:tr>
      <w:tr w:rsidR="00A50B87" w:rsidRPr="00A50B87" w:rsidTr="00AA5E86">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A50B87" w:rsidRDefault="00995907" w:rsidP="0091576F">
            <w:pPr>
              <w:spacing w:before="29" w:line="288" w:lineRule="auto"/>
              <w:rPr>
                <w:sz w:val="24"/>
              </w:rPr>
            </w:pPr>
            <w:r w:rsidRPr="00A50B87">
              <w:rPr>
                <w:rFonts w:hint="eastAsia"/>
                <w:sz w:val="24"/>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A50B87" w:rsidRDefault="00995907" w:rsidP="00521314">
            <w:pPr>
              <w:widowControl/>
              <w:autoSpaceDE w:val="0"/>
              <w:autoSpaceDN w:val="0"/>
              <w:ind w:right="-15"/>
              <w:jc w:val="center"/>
              <w:textAlignment w:val="bottom"/>
              <w:rPr>
                <w:sz w:val="24"/>
              </w:rPr>
            </w:pPr>
            <w:r w:rsidRPr="00A50B87">
              <w:rPr>
                <w:rFonts w:hint="eastAsia"/>
                <w:sz w:val="24"/>
              </w:rPr>
              <w:t>7.4.7.11</w:t>
            </w: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995907" w:rsidRPr="00A50B87" w:rsidRDefault="00995907" w:rsidP="00404EF3">
            <w:pPr>
              <w:spacing w:before="29" w:line="288" w:lineRule="auto"/>
              <w:jc w:val="right"/>
              <w:rPr>
                <w:sz w:val="24"/>
              </w:rPr>
            </w:pPr>
            <w:r w:rsidRPr="00A50B87">
              <w:rPr>
                <w:rFonts w:hint="eastAsia"/>
                <w:sz w:val="24"/>
              </w:rPr>
              <w:t>2,177,525.96</w:t>
            </w:r>
          </w:p>
        </w:tc>
      </w:tr>
      <w:tr w:rsidR="00A50B87" w:rsidRPr="00A50B87" w:rsidTr="00AA5E86">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A50B87" w:rsidRDefault="00995907" w:rsidP="00721899">
            <w:pPr>
              <w:spacing w:before="29" w:line="288" w:lineRule="auto"/>
              <w:ind w:firstLineChars="250" w:firstLine="600"/>
              <w:rPr>
                <w:sz w:val="24"/>
              </w:rPr>
            </w:pPr>
            <w:r w:rsidRPr="00A50B87">
              <w:rPr>
                <w:rFonts w:hint="eastAsia"/>
                <w:sz w:val="24"/>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A50B87" w:rsidRDefault="00995907" w:rsidP="00521314">
            <w:pPr>
              <w:widowControl/>
              <w:autoSpaceDE w:val="0"/>
              <w:autoSpaceDN w:val="0"/>
              <w:ind w:right="-15"/>
              <w:jc w:val="center"/>
              <w:textAlignment w:val="bottom"/>
              <w:rPr>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995907" w:rsidRPr="00A50B87" w:rsidRDefault="00995907" w:rsidP="00404EF3">
            <w:pPr>
              <w:spacing w:before="29" w:line="288" w:lineRule="auto"/>
              <w:jc w:val="right"/>
              <w:rPr>
                <w:sz w:val="24"/>
              </w:rPr>
            </w:pPr>
            <w:r w:rsidRPr="00A50B87">
              <w:rPr>
                <w:rFonts w:hint="eastAsia"/>
                <w:sz w:val="24"/>
              </w:rPr>
              <w:t>160,547.23</w:t>
            </w:r>
          </w:p>
        </w:tc>
      </w:tr>
      <w:tr w:rsidR="00A50B87" w:rsidRPr="00A50B87" w:rsidTr="00AA5E86">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A50B87" w:rsidRDefault="00995907" w:rsidP="00721899">
            <w:pPr>
              <w:spacing w:before="29" w:line="288" w:lineRule="auto"/>
              <w:ind w:firstLineChars="250" w:firstLine="600"/>
              <w:rPr>
                <w:sz w:val="24"/>
              </w:rPr>
            </w:pPr>
            <w:r w:rsidRPr="00A50B87">
              <w:rPr>
                <w:rFonts w:hint="eastAsia"/>
                <w:sz w:val="24"/>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A50B87" w:rsidRDefault="00995907" w:rsidP="00521314">
            <w:pPr>
              <w:widowControl/>
              <w:autoSpaceDE w:val="0"/>
              <w:autoSpaceDN w:val="0"/>
              <w:ind w:right="-15"/>
              <w:jc w:val="center"/>
              <w:textAlignment w:val="bottom"/>
              <w:rPr>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995907" w:rsidRPr="00A50B87" w:rsidRDefault="00995907" w:rsidP="00404EF3">
            <w:pPr>
              <w:spacing w:before="29" w:line="288" w:lineRule="auto"/>
              <w:jc w:val="right"/>
              <w:rPr>
                <w:sz w:val="24"/>
              </w:rPr>
            </w:pPr>
            <w:r w:rsidRPr="00A50B87">
              <w:rPr>
                <w:rFonts w:hint="eastAsia"/>
                <w:sz w:val="24"/>
              </w:rPr>
              <w:t>-</w:t>
            </w:r>
          </w:p>
        </w:tc>
      </w:tr>
      <w:tr w:rsidR="00A50B87" w:rsidRPr="00A50B87" w:rsidTr="00AA5E86">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A50B87" w:rsidRDefault="00995907" w:rsidP="00721899">
            <w:pPr>
              <w:spacing w:before="29" w:line="288" w:lineRule="auto"/>
              <w:ind w:firstLineChars="250" w:firstLine="600"/>
              <w:rPr>
                <w:sz w:val="24"/>
              </w:rPr>
            </w:pPr>
            <w:r w:rsidRPr="00A50B87">
              <w:rPr>
                <w:rFonts w:hint="eastAsia"/>
                <w:sz w:val="24"/>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A50B87" w:rsidRDefault="00995907" w:rsidP="00521314">
            <w:pPr>
              <w:widowControl/>
              <w:autoSpaceDE w:val="0"/>
              <w:autoSpaceDN w:val="0"/>
              <w:ind w:right="-15"/>
              <w:jc w:val="center"/>
              <w:textAlignment w:val="bottom"/>
              <w:rPr>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995907" w:rsidRPr="00A50B87" w:rsidRDefault="00995907" w:rsidP="00404EF3">
            <w:pPr>
              <w:spacing w:before="29" w:line="288" w:lineRule="auto"/>
              <w:jc w:val="right"/>
              <w:rPr>
                <w:sz w:val="24"/>
              </w:rPr>
            </w:pPr>
            <w:r w:rsidRPr="00A50B87">
              <w:rPr>
                <w:rFonts w:hint="eastAsia"/>
                <w:sz w:val="24"/>
              </w:rPr>
              <w:t>1,183,660.45</w:t>
            </w:r>
          </w:p>
        </w:tc>
      </w:tr>
      <w:tr w:rsidR="00A50B87" w:rsidRPr="00A50B87" w:rsidTr="00AA5E86">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A50B87" w:rsidRDefault="00995907" w:rsidP="00721899">
            <w:pPr>
              <w:spacing w:before="29" w:line="288" w:lineRule="auto"/>
              <w:ind w:firstLineChars="250" w:firstLine="600"/>
              <w:rPr>
                <w:sz w:val="24"/>
              </w:rPr>
            </w:pPr>
            <w:r w:rsidRPr="00A50B87">
              <w:rPr>
                <w:rFonts w:hint="eastAsia"/>
                <w:sz w:val="24"/>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A50B87" w:rsidRDefault="00995907" w:rsidP="00521314">
            <w:pPr>
              <w:widowControl/>
              <w:autoSpaceDE w:val="0"/>
              <w:autoSpaceDN w:val="0"/>
              <w:ind w:right="-15"/>
              <w:jc w:val="center"/>
              <w:textAlignment w:val="bottom"/>
              <w:rPr>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995907" w:rsidRPr="00A50B87" w:rsidRDefault="00995907" w:rsidP="00404EF3">
            <w:pPr>
              <w:spacing w:before="29" w:line="288" w:lineRule="auto"/>
              <w:jc w:val="right"/>
              <w:rPr>
                <w:sz w:val="24"/>
              </w:rPr>
            </w:pPr>
            <w:r w:rsidRPr="00A50B87">
              <w:rPr>
                <w:rFonts w:hint="eastAsia"/>
                <w:sz w:val="24"/>
              </w:rPr>
              <w:t>-</w:t>
            </w:r>
          </w:p>
        </w:tc>
      </w:tr>
      <w:tr w:rsidR="00A50B87" w:rsidRPr="00A50B87" w:rsidTr="00AA5E86">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A50B87" w:rsidRDefault="00995907" w:rsidP="00060AD3">
            <w:pPr>
              <w:spacing w:before="29" w:line="288" w:lineRule="auto"/>
              <w:rPr>
                <w:rFonts w:asciiTheme="minorEastAsia" w:eastAsiaTheme="minorEastAsia" w:hAnsiTheme="minorEastAsia"/>
                <w:szCs w:val="21"/>
              </w:rPr>
            </w:pPr>
            <w:r w:rsidRPr="00A50B87">
              <w:rPr>
                <w:rFonts w:hint="eastAsia"/>
                <w:sz w:val="24"/>
              </w:rPr>
              <w:t>2.</w:t>
            </w:r>
            <w:r w:rsidRPr="00A50B87">
              <w:rPr>
                <w:rFonts w:hint="eastAsia"/>
                <w:sz w:val="24"/>
              </w:rPr>
              <w:t>投资收益（损失以</w:t>
            </w:r>
            <w:r w:rsidRPr="00A50B87">
              <w:rPr>
                <w:sz w:val="24"/>
              </w:rPr>
              <w:t>“-”</w:t>
            </w:r>
            <w:r w:rsidRPr="00A50B87">
              <w:rPr>
                <w:rFonts w:hint="eastAsia"/>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A50B87" w:rsidRDefault="00995907" w:rsidP="00521314">
            <w:pPr>
              <w:widowControl/>
              <w:autoSpaceDE w:val="0"/>
              <w:autoSpaceDN w:val="0"/>
              <w:ind w:right="-15"/>
              <w:jc w:val="center"/>
              <w:textAlignment w:val="bottom"/>
              <w:rPr>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995907" w:rsidRPr="00A50B87" w:rsidRDefault="00995907" w:rsidP="00404EF3">
            <w:pPr>
              <w:spacing w:before="29" w:line="288" w:lineRule="auto"/>
              <w:jc w:val="right"/>
              <w:rPr>
                <w:sz w:val="24"/>
              </w:rPr>
            </w:pPr>
            <w:r w:rsidRPr="00A50B87">
              <w:rPr>
                <w:rFonts w:hint="eastAsia"/>
                <w:sz w:val="24"/>
              </w:rPr>
              <w:t>-38,582.72</w:t>
            </w:r>
          </w:p>
        </w:tc>
      </w:tr>
      <w:tr w:rsidR="00A50B87" w:rsidRPr="00A50B87" w:rsidTr="00AA5E86">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A50B87" w:rsidRDefault="00995907" w:rsidP="008D2BB5">
            <w:pPr>
              <w:spacing w:before="29" w:line="288" w:lineRule="auto"/>
              <w:rPr>
                <w:rFonts w:asciiTheme="minorEastAsia" w:eastAsiaTheme="minorEastAsia" w:hAnsiTheme="minorEastAsia"/>
                <w:szCs w:val="21"/>
              </w:rPr>
            </w:pPr>
            <w:r w:rsidRPr="00A50B87">
              <w:rPr>
                <w:rFonts w:hint="eastAsia"/>
                <w:sz w:val="24"/>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A50B87" w:rsidRDefault="00995907" w:rsidP="00521314">
            <w:pPr>
              <w:widowControl/>
              <w:autoSpaceDE w:val="0"/>
              <w:autoSpaceDN w:val="0"/>
              <w:ind w:right="-15"/>
              <w:jc w:val="center"/>
              <w:textAlignment w:val="bottom"/>
              <w:rPr>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995907" w:rsidRPr="00A50B87" w:rsidRDefault="00995907" w:rsidP="00404EF3">
            <w:pPr>
              <w:spacing w:before="29" w:line="288" w:lineRule="auto"/>
              <w:jc w:val="right"/>
              <w:rPr>
                <w:sz w:val="24"/>
              </w:rPr>
            </w:pPr>
            <w:r w:rsidRPr="00A50B87">
              <w:rPr>
                <w:rFonts w:hint="eastAsia"/>
                <w:sz w:val="24"/>
              </w:rPr>
              <w:t>-</w:t>
            </w:r>
          </w:p>
        </w:tc>
      </w:tr>
      <w:tr w:rsidR="00A50B87" w:rsidRPr="00A50B87" w:rsidTr="00AA5E86">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A50B87" w:rsidRDefault="00995907" w:rsidP="00EF7A5A">
            <w:pPr>
              <w:spacing w:before="29" w:line="288" w:lineRule="auto"/>
              <w:ind w:firstLineChars="300" w:firstLine="720"/>
              <w:rPr>
                <w:sz w:val="24"/>
              </w:rPr>
            </w:pPr>
            <w:r w:rsidRPr="00A50B87">
              <w:rPr>
                <w:rFonts w:hint="eastAsia"/>
                <w:sz w:val="24"/>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A50B87" w:rsidRDefault="00995907" w:rsidP="00521314">
            <w:pPr>
              <w:widowControl/>
              <w:autoSpaceDE w:val="0"/>
              <w:autoSpaceDN w:val="0"/>
              <w:ind w:right="-15"/>
              <w:jc w:val="center"/>
              <w:textAlignment w:val="bottom"/>
              <w:rPr>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995907" w:rsidRPr="00A50B87" w:rsidRDefault="00995907" w:rsidP="00404EF3">
            <w:pPr>
              <w:spacing w:before="29" w:line="288" w:lineRule="auto"/>
              <w:jc w:val="right"/>
              <w:rPr>
                <w:sz w:val="24"/>
              </w:rPr>
            </w:pPr>
            <w:r w:rsidRPr="00A50B87">
              <w:rPr>
                <w:rFonts w:hint="eastAsia"/>
                <w:sz w:val="24"/>
              </w:rPr>
              <w:t>-</w:t>
            </w:r>
          </w:p>
        </w:tc>
      </w:tr>
      <w:tr w:rsidR="00A50B87" w:rsidRPr="00A50B87" w:rsidTr="00AA5E86">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A50B87" w:rsidRDefault="00995907" w:rsidP="00EF7A5A">
            <w:pPr>
              <w:spacing w:before="29" w:line="288" w:lineRule="auto"/>
              <w:ind w:firstLineChars="300" w:firstLine="720"/>
              <w:rPr>
                <w:sz w:val="24"/>
              </w:rPr>
            </w:pPr>
            <w:r w:rsidRPr="00A50B87">
              <w:rPr>
                <w:rFonts w:hint="eastAsia"/>
                <w:sz w:val="24"/>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A50B87" w:rsidRDefault="00995907" w:rsidP="00521314">
            <w:pPr>
              <w:widowControl/>
              <w:autoSpaceDE w:val="0"/>
              <w:autoSpaceDN w:val="0"/>
              <w:ind w:right="-15"/>
              <w:jc w:val="center"/>
              <w:textAlignment w:val="bottom"/>
              <w:rPr>
                <w:sz w:val="24"/>
              </w:rPr>
            </w:pPr>
            <w:r w:rsidRPr="00A50B87">
              <w:rPr>
                <w:rFonts w:hint="eastAsia"/>
                <w:sz w:val="24"/>
              </w:rPr>
              <w:t>7.4.7.12</w:t>
            </w: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995907" w:rsidRPr="00A50B87" w:rsidRDefault="00995907" w:rsidP="00404EF3">
            <w:pPr>
              <w:spacing w:before="29" w:line="288" w:lineRule="auto"/>
              <w:jc w:val="right"/>
              <w:rPr>
                <w:sz w:val="24"/>
              </w:rPr>
            </w:pPr>
            <w:r w:rsidRPr="00A50B87">
              <w:rPr>
                <w:rFonts w:hint="eastAsia"/>
                <w:sz w:val="24"/>
              </w:rPr>
              <w:t>-38,582.72</w:t>
            </w:r>
          </w:p>
        </w:tc>
      </w:tr>
      <w:tr w:rsidR="00A50B87" w:rsidRPr="00A50B87" w:rsidTr="00AA5E86">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A50B87" w:rsidRDefault="00995907" w:rsidP="00EF7A5A">
            <w:pPr>
              <w:spacing w:before="29" w:line="288" w:lineRule="auto"/>
              <w:ind w:firstLineChars="300" w:firstLine="720"/>
              <w:rPr>
                <w:sz w:val="24"/>
              </w:rPr>
            </w:pPr>
            <w:r w:rsidRPr="00A50B87">
              <w:rPr>
                <w:rFonts w:hint="eastAsia"/>
                <w:sz w:val="24"/>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A50B87" w:rsidRDefault="00995907" w:rsidP="00521314">
            <w:pPr>
              <w:widowControl/>
              <w:autoSpaceDE w:val="0"/>
              <w:autoSpaceDN w:val="0"/>
              <w:ind w:right="-15"/>
              <w:jc w:val="center"/>
              <w:textAlignment w:val="bottom"/>
              <w:rPr>
                <w:sz w:val="24"/>
              </w:rPr>
            </w:pPr>
            <w:r w:rsidRPr="00A50B87">
              <w:rPr>
                <w:rFonts w:hint="eastAsia"/>
                <w:sz w:val="24"/>
              </w:rPr>
              <w:t>7.4.7.13</w:t>
            </w: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995907" w:rsidRPr="00A50B87" w:rsidRDefault="00995907" w:rsidP="00404EF3">
            <w:pPr>
              <w:spacing w:before="29" w:line="288" w:lineRule="auto"/>
              <w:jc w:val="right"/>
              <w:rPr>
                <w:sz w:val="24"/>
              </w:rPr>
            </w:pPr>
            <w:r w:rsidRPr="00A50B87">
              <w:rPr>
                <w:rFonts w:hint="eastAsia"/>
                <w:sz w:val="24"/>
              </w:rPr>
              <w:t>-</w:t>
            </w:r>
          </w:p>
        </w:tc>
      </w:tr>
      <w:tr w:rsidR="00A50B87" w:rsidRPr="00A50B87" w:rsidTr="00AA5E86">
        <w:tc>
          <w:tcPr>
            <w:tcW w:w="3420" w:type="dxa"/>
            <w:tcBorders>
              <w:top w:val="single" w:sz="4" w:space="0" w:color="000000"/>
              <w:left w:val="single" w:sz="4" w:space="0" w:color="000000"/>
              <w:bottom w:val="single" w:sz="4" w:space="0" w:color="000000"/>
              <w:right w:val="single" w:sz="4" w:space="0" w:color="000000"/>
            </w:tcBorders>
            <w:vAlign w:val="center"/>
          </w:tcPr>
          <w:p w:rsidR="00995907" w:rsidRPr="00A50B87" w:rsidRDefault="00995907" w:rsidP="00EF7A5A">
            <w:pPr>
              <w:spacing w:before="29" w:line="288" w:lineRule="auto"/>
              <w:ind w:firstLineChars="300" w:firstLine="720"/>
              <w:rPr>
                <w:sz w:val="24"/>
              </w:rPr>
            </w:pPr>
            <w:r w:rsidRPr="00A50B87">
              <w:rPr>
                <w:rFonts w:hint="eastAsia"/>
                <w:sz w:val="24"/>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A50B87" w:rsidRDefault="00995907" w:rsidP="00521314">
            <w:pPr>
              <w:widowControl/>
              <w:autoSpaceDE w:val="0"/>
              <w:autoSpaceDN w:val="0"/>
              <w:ind w:right="-15"/>
              <w:jc w:val="center"/>
              <w:textAlignment w:val="bottom"/>
              <w:rPr>
                <w:sz w:val="24"/>
              </w:rPr>
            </w:pPr>
          </w:p>
        </w:tc>
        <w:tc>
          <w:tcPr>
            <w:tcW w:w="4500" w:type="dxa"/>
            <w:tcBorders>
              <w:top w:val="single" w:sz="4" w:space="0" w:color="000000"/>
              <w:left w:val="single" w:sz="4" w:space="0" w:color="000000"/>
              <w:bottom w:val="single" w:sz="4" w:space="0" w:color="000000"/>
              <w:right w:val="single" w:sz="4" w:space="0" w:color="000000"/>
            </w:tcBorders>
            <w:vAlign w:val="center"/>
          </w:tcPr>
          <w:p w:rsidR="00995907" w:rsidRPr="00A50B87" w:rsidRDefault="00995907" w:rsidP="00404EF3">
            <w:pPr>
              <w:spacing w:before="29" w:line="288" w:lineRule="auto"/>
              <w:jc w:val="right"/>
              <w:rPr>
                <w:sz w:val="24"/>
              </w:rPr>
            </w:pPr>
            <w:r w:rsidRPr="00A50B87">
              <w:rPr>
                <w:rFonts w:hint="eastAsia"/>
                <w:sz w:val="24"/>
              </w:rPr>
              <w:t>-</w:t>
            </w:r>
          </w:p>
        </w:tc>
      </w:tr>
      <w:tr w:rsidR="00A50B87" w:rsidRPr="00A50B87" w:rsidTr="00AA5E86">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A50B87" w:rsidRDefault="00995907" w:rsidP="00EF7A5A">
            <w:pPr>
              <w:spacing w:before="29" w:line="288" w:lineRule="auto"/>
              <w:ind w:firstLineChars="300" w:firstLine="720"/>
              <w:rPr>
                <w:sz w:val="24"/>
              </w:rPr>
            </w:pPr>
            <w:r w:rsidRPr="00A50B87">
              <w:rPr>
                <w:rFonts w:hint="eastAsia"/>
                <w:sz w:val="24"/>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A50B87" w:rsidRDefault="00995907" w:rsidP="00521314">
            <w:pPr>
              <w:widowControl/>
              <w:autoSpaceDE w:val="0"/>
              <w:autoSpaceDN w:val="0"/>
              <w:ind w:right="-15"/>
              <w:jc w:val="center"/>
              <w:textAlignment w:val="bottom"/>
              <w:rPr>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995907" w:rsidRPr="00A50B87" w:rsidRDefault="00995907" w:rsidP="00404EF3">
            <w:pPr>
              <w:spacing w:before="29" w:line="288" w:lineRule="auto"/>
              <w:jc w:val="right"/>
              <w:rPr>
                <w:sz w:val="24"/>
              </w:rPr>
            </w:pPr>
            <w:r w:rsidRPr="00A50B87">
              <w:rPr>
                <w:rFonts w:hint="eastAsia"/>
                <w:sz w:val="24"/>
              </w:rPr>
              <w:t>-</w:t>
            </w:r>
          </w:p>
        </w:tc>
      </w:tr>
      <w:tr w:rsidR="00A50B87" w:rsidRPr="00A50B87" w:rsidTr="00AA5E86">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A50B87" w:rsidRDefault="00995907" w:rsidP="00EF7A5A">
            <w:pPr>
              <w:spacing w:before="29" w:line="288" w:lineRule="auto"/>
              <w:ind w:firstLineChars="300" w:firstLine="720"/>
              <w:rPr>
                <w:sz w:val="24"/>
              </w:rPr>
            </w:pPr>
            <w:r w:rsidRPr="00A50B87">
              <w:rPr>
                <w:rFonts w:hint="eastAsia"/>
                <w:sz w:val="24"/>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A50B87" w:rsidRDefault="00995907" w:rsidP="00521314">
            <w:pPr>
              <w:widowControl/>
              <w:autoSpaceDE w:val="0"/>
              <w:autoSpaceDN w:val="0"/>
              <w:ind w:right="-15"/>
              <w:jc w:val="center"/>
              <w:textAlignment w:val="bottom"/>
              <w:rPr>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995907" w:rsidRPr="00A50B87" w:rsidRDefault="00995907" w:rsidP="00404EF3">
            <w:pPr>
              <w:spacing w:before="29" w:line="288" w:lineRule="auto"/>
              <w:jc w:val="right"/>
              <w:rPr>
                <w:sz w:val="24"/>
              </w:rPr>
            </w:pPr>
            <w:r w:rsidRPr="00A50B87">
              <w:rPr>
                <w:rFonts w:hint="eastAsia"/>
                <w:sz w:val="24"/>
              </w:rPr>
              <w:t>-</w:t>
            </w:r>
          </w:p>
        </w:tc>
      </w:tr>
      <w:tr w:rsidR="00A50B87" w:rsidRPr="00A50B87" w:rsidTr="00AA5E86">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A50B87" w:rsidRDefault="00995907" w:rsidP="00BC758B">
            <w:pPr>
              <w:spacing w:before="29" w:line="288" w:lineRule="auto"/>
              <w:rPr>
                <w:sz w:val="24"/>
              </w:rPr>
            </w:pPr>
            <w:r w:rsidRPr="00A50B87">
              <w:rPr>
                <w:rFonts w:hint="eastAsia"/>
                <w:sz w:val="24"/>
              </w:rPr>
              <w:t>3.</w:t>
            </w:r>
            <w:r w:rsidRPr="00A50B87">
              <w:rPr>
                <w:rFonts w:hint="eastAsia"/>
                <w:sz w:val="24"/>
              </w:rPr>
              <w:t>公允价值变动收益（损失以</w:t>
            </w:r>
            <w:r w:rsidRPr="00A50B87">
              <w:rPr>
                <w:sz w:val="24"/>
              </w:rPr>
              <w:t>“-”</w:t>
            </w:r>
            <w:r w:rsidRPr="00A50B87">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A50B87" w:rsidRDefault="00995907" w:rsidP="00521314">
            <w:pPr>
              <w:widowControl/>
              <w:autoSpaceDE w:val="0"/>
              <w:autoSpaceDN w:val="0"/>
              <w:ind w:right="-15"/>
              <w:jc w:val="center"/>
              <w:textAlignment w:val="bottom"/>
              <w:rPr>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995907" w:rsidRPr="00A50B87" w:rsidRDefault="00995907" w:rsidP="00404EF3">
            <w:pPr>
              <w:spacing w:before="29" w:line="288" w:lineRule="auto"/>
              <w:jc w:val="right"/>
              <w:rPr>
                <w:sz w:val="24"/>
              </w:rPr>
            </w:pPr>
            <w:r w:rsidRPr="00A50B87">
              <w:rPr>
                <w:rFonts w:hint="eastAsia"/>
                <w:sz w:val="24"/>
              </w:rPr>
              <w:t>-</w:t>
            </w:r>
          </w:p>
        </w:tc>
      </w:tr>
      <w:tr w:rsidR="00A50B87" w:rsidRPr="00A50B87" w:rsidTr="00AA5E86">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A50B87" w:rsidRDefault="00995907" w:rsidP="00BC758B">
            <w:pPr>
              <w:spacing w:before="29" w:line="288" w:lineRule="auto"/>
              <w:rPr>
                <w:sz w:val="24"/>
              </w:rPr>
            </w:pPr>
            <w:r w:rsidRPr="00A50B87">
              <w:rPr>
                <w:rFonts w:hint="eastAsia"/>
                <w:sz w:val="24"/>
              </w:rPr>
              <w:t>4.</w:t>
            </w:r>
            <w:r w:rsidRPr="00A50B87">
              <w:rPr>
                <w:rFonts w:hint="eastAsia"/>
                <w:sz w:val="24"/>
              </w:rPr>
              <w:t>汇兑收益（损失以</w:t>
            </w:r>
            <w:r w:rsidRPr="00A50B87">
              <w:rPr>
                <w:sz w:val="24"/>
              </w:rPr>
              <w:t>“-”</w:t>
            </w:r>
            <w:r w:rsidRPr="00A50B87">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A50B87" w:rsidRDefault="00995907" w:rsidP="00521314">
            <w:pPr>
              <w:widowControl/>
              <w:autoSpaceDE w:val="0"/>
              <w:autoSpaceDN w:val="0"/>
              <w:ind w:right="-15"/>
              <w:jc w:val="center"/>
              <w:textAlignment w:val="bottom"/>
              <w:rPr>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995907" w:rsidRPr="00A50B87" w:rsidRDefault="00995907" w:rsidP="00404EF3">
            <w:pPr>
              <w:spacing w:before="29" w:line="288" w:lineRule="auto"/>
              <w:jc w:val="right"/>
              <w:rPr>
                <w:sz w:val="24"/>
              </w:rPr>
            </w:pPr>
            <w:r w:rsidRPr="00A50B87">
              <w:rPr>
                <w:rFonts w:hint="eastAsia"/>
                <w:sz w:val="24"/>
              </w:rPr>
              <w:t>-</w:t>
            </w:r>
          </w:p>
        </w:tc>
      </w:tr>
      <w:tr w:rsidR="00A50B87" w:rsidRPr="00A50B87" w:rsidTr="00AA5E86">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A50B87" w:rsidRDefault="00995907" w:rsidP="00BC758B">
            <w:pPr>
              <w:spacing w:before="29" w:line="288" w:lineRule="auto"/>
              <w:rPr>
                <w:sz w:val="24"/>
              </w:rPr>
            </w:pPr>
            <w:r w:rsidRPr="00A50B87">
              <w:rPr>
                <w:rFonts w:hint="eastAsia"/>
                <w:sz w:val="24"/>
              </w:rPr>
              <w:t>5.</w:t>
            </w:r>
            <w:r w:rsidRPr="00A50B87">
              <w:rPr>
                <w:rFonts w:hint="eastAsia"/>
                <w:sz w:val="24"/>
              </w:rPr>
              <w:t>其他收入（损失以</w:t>
            </w:r>
            <w:r w:rsidRPr="00A50B87">
              <w:rPr>
                <w:sz w:val="24"/>
              </w:rPr>
              <w:t>“-”</w:t>
            </w:r>
            <w:r w:rsidRPr="00A50B87">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A50B87" w:rsidRDefault="00995907" w:rsidP="00521314">
            <w:pPr>
              <w:widowControl/>
              <w:autoSpaceDE w:val="0"/>
              <w:autoSpaceDN w:val="0"/>
              <w:ind w:right="-15"/>
              <w:jc w:val="center"/>
              <w:textAlignment w:val="bottom"/>
              <w:rPr>
                <w:sz w:val="24"/>
              </w:rPr>
            </w:pPr>
            <w:r w:rsidRPr="00A50B87">
              <w:rPr>
                <w:rFonts w:hint="eastAsia"/>
                <w:sz w:val="24"/>
              </w:rPr>
              <w:t>7.4.7.14</w:t>
            </w: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995907" w:rsidRPr="00A50B87" w:rsidRDefault="00995907" w:rsidP="00404EF3">
            <w:pPr>
              <w:spacing w:before="29" w:line="288" w:lineRule="auto"/>
              <w:jc w:val="right"/>
              <w:rPr>
                <w:sz w:val="24"/>
              </w:rPr>
            </w:pPr>
            <w:r w:rsidRPr="00A50B87">
              <w:rPr>
                <w:rFonts w:hint="eastAsia"/>
                <w:sz w:val="24"/>
              </w:rPr>
              <w:t>-</w:t>
            </w:r>
          </w:p>
        </w:tc>
      </w:tr>
      <w:tr w:rsidR="00A50B87" w:rsidRPr="00A50B87" w:rsidTr="00AA5E86">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A50B87" w:rsidRDefault="00995907" w:rsidP="00BC758B">
            <w:pPr>
              <w:spacing w:before="29" w:line="288" w:lineRule="auto"/>
              <w:rPr>
                <w:rFonts w:asciiTheme="minorEastAsia" w:eastAsiaTheme="minorEastAsia" w:hAnsiTheme="minorEastAsia"/>
                <w:b/>
                <w:szCs w:val="21"/>
              </w:rPr>
            </w:pPr>
            <w:r w:rsidRPr="00A50B87">
              <w:rPr>
                <w:rFonts w:hint="eastAsia"/>
                <w:b/>
                <w:sz w:val="24"/>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A50B87" w:rsidRDefault="00995907" w:rsidP="00521314">
            <w:pPr>
              <w:widowControl/>
              <w:autoSpaceDE w:val="0"/>
              <w:autoSpaceDN w:val="0"/>
              <w:ind w:right="-15"/>
              <w:jc w:val="center"/>
              <w:textAlignment w:val="bottom"/>
              <w:rPr>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995907" w:rsidRPr="00A50B87" w:rsidRDefault="00995907" w:rsidP="00404EF3">
            <w:pPr>
              <w:spacing w:before="29" w:line="288" w:lineRule="auto"/>
              <w:jc w:val="right"/>
              <w:rPr>
                <w:b/>
                <w:sz w:val="24"/>
              </w:rPr>
            </w:pPr>
            <w:r w:rsidRPr="00A50B87">
              <w:rPr>
                <w:rFonts w:hint="eastAsia"/>
                <w:b/>
                <w:sz w:val="24"/>
              </w:rPr>
              <w:t>503,787.87</w:t>
            </w:r>
          </w:p>
        </w:tc>
      </w:tr>
      <w:tr w:rsidR="00A50B87" w:rsidRPr="00A50B87" w:rsidTr="00AA5E86">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A50B87" w:rsidRDefault="00995907" w:rsidP="002A75A5">
            <w:pPr>
              <w:spacing w:before="29" w:line="288" w:lineRule="auto"/>
              <w:rPr>
                <w:sz w:val="24"/>
              </w:rPr>
            </w:pPr>
            <w:r w:rsidRPr="00A50B87">
              <w:rPr>
                <w:rFonts w:hint="eastAsia"/>
                <w:sz w:val="24"/>
              </w:rPr>
              <w:t>1</w:t>
            </w:r>
            <w:r w:rsidRPr="00A50B87">
              <w:rPr>
                <w:rFonts w:hint="eastAsia"/>
                <w:sz w:val="24"/>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A50B87" w:rsidRDefault="00995907" w:rsidP="00521314">
            <w:pPr>
              <w:widowControl/>
              <w:autoSpaceDE w:val="0"/>
              <w:autoSpaceDN w:val="0"/>
              <w:ind w:right="-15"/>
              <w:jc w:val="center"/>
              <w:textAlignment w:val="bottom"/>
              <w:rPr>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995907" w:rsidRPr="00A50B87" w:rsidRDefault="00995907" w:rsidP="00404EF3">
            <w:pPr>
              <w:spacing w:before="29" w:line="288" w:lineRule="auto"/>
              <w:jc w:val="right"/>
              <w:rPr>
                <w:sz w:val="24"/>
              </w:rPr>
            </w:pPr>
            <w:r w:rsidRPr="00A50B87">
              <w:rPr>
                <w:rFonts w:hint="eastAsia"/>
                <w:sz w:val="24"/>
              </w:rPr>
              <w:t>300,174.22</w:t>
            </w:r>
          </w:p>
        </w:tc>
      </w:tr>
      <w:tr w:rsidR="00A50B87" w:rsidRPr="00A50B87" w:rsidTr="00AA5E86">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A50B87" w:rsidRDefault="00995907" w:rsidP="002A75A5">
            <w:pPr>
              <w:spacing w:before="29" w:line="288" w:lineRule="auto"/>
              <w:rPr>
                <w:sz w:val="24"/>
              </w:rPr>
            </w:pPr>
            <w:r w:rsidRPr="00A50B87">
              <w:rPr>
                <w:rFonts w:hint="eastAsia"/>
                <w:sz w:val="24"/>
              </w:rPr>
              <w:t>2</w:t>
            </w:r>
            <w:r w:rsidRPr="00A50B87">
              <w:rPr>
                <w:rFonts w:hint="eastAsia"/>
                <w:sz w:val="24"/>
              </w:rPr>
              <w:t>．托管费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A50B87" w:rsidRDefault="00995907" w:rsidP="00521314">
            <w:pPr>
              <w:widowControl/>
              <w:autoSpaceDE w:val="0"/>
              <w:autoSpaceDN w:val="0"/>
              <w:ind w:right="-15"/>
              <w:jc w:val="center"/>
              <w:textAlignment w:val="bottom"/>
              <w:rPr>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995907" w:rsidRPr="00A50B87" w:rsidRDefault="00995907" w:rsidP="00404EF3">
            <w:pPr>
              <w:spacing w:before="29" w:line="288" w:lineRule="auto"/>
              <w:jc w:val="right"/>
              <w:rPr>
                <w:sz w:val="24"/>
              </w:rPr>
            </w:pPr>
            <w:r w:rsidRPr="00A50B87">
              <w:rPr>
                <w:rFonts w:hint="eastAsia"/>
                <w:sz w:val="24"/>
              </w:rPr>
              <w:t>50,029.01</w:t>
            </w:r>
          </w:p>
        </w:tc>
      </w:tr>
      <w:tr w:rsidR="00A50B87" w:rsidRPr="00A50B87" w:rsidTr="00AA5E86">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A50B87" w:rsidRDefault="00995907" w:rsidP="002A75A5">
            <w:pPr>
              <w:spacing w:before="29" w:line="288" w:lineRule="auto"/>
              <w:rPr>
                <w:sz w:val="24"/>
              </w:rPr>
            </w:pPr>
            <w:r w:rsidRPr="00A50B87">
              <w:rPr>
                <w:rFonts w:hint="eastAsia"/>
                <w:sz w:val="24"/>
              </w:rPr>
              <w:t>3</w:t>
            </w:r>
            <w:r w:rsidRPr="00A50B87">
              <w:rPr>
                <w:rFonts w:hint="eastAsia"/>
                <w:sz w:val="24"/>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A50B87" w:rsidRDefault="00995907" w:rsidP="00521314">
            <w:pPr>
              <w:widowControl/>
              <w:autoSpaceDE w:val="0"/>
              <w:autoSpaceDN w:val="0"/>
              <w:ind w:right="-15"/>
              <w:jc w:val="center"/>
              <w:textAlignment w:val="bottom"/>
              <w:rPr>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995907" w:rsidRPr="00A50B87" w:rsidRDefault="00995907" w:rsidP="00404EF3">
            <w:pPr>
              <w:spacing w:before="29" w:line="288" w:lineRule="auto"/>
              <w:jc w:val="right"/>
              <w:rPr>
                <w:sz w:val="24"/>
              </w:rPr>
            </w:pPr>
            <w:r w:rsidRPr="00A50B87">
              <w:rPr>
                <w:rFonts w:hint="eastAsia"/>
                <w:sz w:val="24"/>
              </w:rPr>
              <w:t>10,130.42</w:t>
            </w:r>
          </w:p>
        </w:tc>
      </w:tr>
      <w:tr w:rsidR="00A50B87" w:rsidRPr="00A50B87" w:rsidTr="00AA5E86">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A50B87" w:rsidRDefault="00995907" w:rsidP="002A75A5">
            <w:pPr>
              <w:spacing w:before="29" w:line="288" w:lineRule="auto"/>
              <w:rPr>
                <w:sz w:val="24"/>
              </w:rPr>
            </w:pPr>
            <w:r w:rsidRPr="00A50B87">
              <w:rPr>
                <w:rFonts w:hint="eastAsia"/>
                <w:sz w:val="24"/>
              </w:rPr>
              <w:t>4</w:t>
            </w:r>
            <w:r w:rsidRPr="00A50B87">
              <w:rPr>
                <w:rFonts w:hint="eastAsia"/>
                <w:sz w:val="24"/>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A50B87" w:rsidRDefault="00995907" w:rsidP="00521314">
            <w:pPr>
              <w:widowControl/>
              <w:autoSpaceDE w:val="0"/>
              <w:autoSpaceDN w:val="0"/>
              <w:ind w:right="-15"/>
              <w:jc w:val="center"/>
              <w:textAlignment w:val="bottom"/>
              <w:rPr>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995907" w:rsidRPr="00A50B87" w:rsidRDefault="00995907" w:rsidP="00404EF3">
            <w:pPr>
              <w:spacing w:before="29" w:line="288" w:lineRule="auto"/>
              <w:jc w:val="right"/>
              <w:rPr>
                <w:sz w:val="24"/>
              </w:rPr>
            </w:pPr>
            <w:r w:rsidRPr="00A50B87">
              <w:rPr>
                <w:rFonts w:hint="eastAsia"/>
                <w:sz w:val="24"/>
              </w:rPr>
              <w:t>-</w:t>
            </w:r>
          </w:p>
        </w:tc>
      </w:tr>
      <w:tr w:rsidR="00A50B87" w:rsidRPr="00A50B87" w:rsidTr="00AA5E86">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A50B87" w:rsidRDefault="00995907" w:rsidP="002A75A5">
            <w:pPr>
              <w:spacing w:before="29" w:line="288" w:lineRule="auto"/>
              <w:rPr>
                <w:sz w:val="24"/>
              </w:rPr>
            </w:pPr>
            <w:r w:rsidRPr="00A50B87">
              <w:rPr>
                <w:rFonts w:hint="eastAsia"/>
                <w:sz w:val="24"/>
              </w:rPr>
              <w:t>5</w:t>
            </w:r>
            <w:r w:rsidRPr="00A50B87">
              <w:rPr>
                <w:rFonts w:hint="eastAsia"/>
                <w:sz w:val="24"/>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A50B87" w:rsidRDefault="00995907" w:rsidP="00521314">
            <w:pPr>
              <w:widowControl/>
              <w:autoSpaceDE w:val="0"/>
              <w:autoSpaceDN w:val="0"/>
              <w:ind w:right="-15"/>
              <w:jc w:val="center"/>
              <w:textAlignment w:val="bottom"/>
              <w:rPr>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995907" w:rsidRPr="00A50B87" w:rsidRDefault="00995907" w:rsidP="00404EF3">
            <w:pPr>
              <w:spacing w:before="29" w:line="288" w:lineRule="auto"/>
              <w:jc w:val="right"/>
              <w:rPr>
                <w:sz w:val="24"/>
              </w:rPr>
            </w:pPr>
            <w:r w:rsidRPr="00A50B87">
              <w:rPr>
                <w:rFonts w:hint="eastAsia"/>
                <w:sz w:val="24"/>
              </w:rPr>
              <w:t>35,293.59</w:t>
            </w:r>
          </w:p>
        </w:tc>
      </w:tr>
      <w:tr w:rsidR="00A50B87" w:rsidRPr="00A50B87" w:rsidTr="00AA5E86">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A50B87" w:rsidRDefault="00995907" w:rsidP="00256644">
            <w:pPr>
              <w:spacing w:before="29" w:line="288" w:lineRule="auto"/>
              <w:rPr>
                <w:sz w:val="24"/>
              </w:rPr>
            </w:pPr>
            <w:r w:rsidRPr="00A50B87">
              <w:rPr>
                <w:rFonts w:hint="eastAsia"/>
                <w:sz w:val="24"/>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A50B87" w:rsidRDefault="00995907" w:rsidP="00521314">
            <w:pPr>
              <w:widowControl/>
              <w:autoSpaceDE w:val="0"/>
              <w:autoSpaceDN w:val="0"/>
              <w:ind w:right="-15"/>
              <w:jc w:val="center"/>
              <w:textAlignment w:val="bottom"/>
              <w:rPr>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995907" w:rsidRPr="00A50B87" w:rsidRDefault="00995907" w:rsidP="00404EF3">
            <w:pPr>
              <w:spacing w:before="29" w:line="288" w:lineRule="auto"/>
              <w:jc w:val="right"/>
              <w:rPr>
                <w:sz w:val="24"/>
              </w:rPr>
            </w:pPr>
            <w:r w:rsidRPr="00A50B87">
              <w:rPr>
                <w:rFonts w:hint="eastAsia"/>
                <w:sz w:val="24"/>
              </w:rPr>
              <w:t>35,293.59</w:t>
            </w:r>
          </w:p>
        </w:tc>
      </w:tr>
      <w:tr w:rsidR="00A50B87" w:rsidRPr="00A50B87" w:rsidTr="00AA5E86">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A50B87" w:rsidRDefault="00995907" w:rsidP="00256644">
            <w:pPr>
              <w:spacing w:before="29" w:line="288" w:lineRule="auto"/>
              <w:rPr>
                <w:sz w:val="24"/>
              </w:rPr>
            </w:pPr>
            <w:r w:rsidRPr="00A50B87">
              <w:rPr>
                <w:rFonts w:hint="eastAsia"/>
                <w:sz w:val="24"/>
              </w:rPr>
              <w:t>6</w:t>
            </w:r>
            <w:r w:rsidRPr="00A50B87">
              <w:rPr>
                <w:rFonts w:hint="eastAsia"/>
                <w:sz w:val="24"/>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A50B87" w:rsidRDefault="00995907" w:rsidP="00521314">
            <w:pPr>
              <w:widowControl/>
              <w:autoSpaceDE w:val="0"/>
              <w:autoSpaceDN w:val="0"/>
              <w:ind w:right="-15"/>
              <w:jc w:val="center"/>
              <w:textAlignment w:val="bottom"/>
              <w:rPr>
                <w:sz w:val="24"/>
              </w:rPr>
            </w:pPr>
            <w:r w:rsidRPr="00A50B87">
              <w:rPr>
                <w:rFonts w:hint="eastAsia"/>
                <w:sz w:val="24"/>
              </w:rPr>
              <w:t>7.4.7.15</w:t>
            </w: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995907" w:rsidRPr="00A50B87" w:rsidRDefault="00995907" w:rsidP="00404EF3">
            <w:pPr>
              <w:spacing w:before="29" w:line="288" w:lineRule="auto"/>
              <w:jc w:val="right"/>
              <w:rPr>
                <w:sz w:val="24"/>
              </w:rPr>
            </w:pPr>
            <w:r w:rsidRPr="00A50B87">
              <w:rPr>
                <w:rFonts w:hint="eastAsia"/>
                <w:sz w:val="24"/>
              </w:rPr>
              <w:t>108,160.63</w:t>
            </w:r>
          </w:p>
        </w:tc>
      </w:tr>
      <w:tr w:rsidR="00A50B87" w:rsidRPr="00A50B87" w:rsidTr="00AA5E86">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A50B87" w:rsidRDefault="00995907" w:rsidP="000A5D7A">
            <w:pPr>
              <w:spacing w:before="29" w:line="288" w:lineRule="auto"/>
              <w:rPr>
                <w:rFonts w:asciiTheme="minorEastAsia" w:eastAsiaTheme="minorEastAsia" w:hAnsiTheme="minorEastAsia"/>
                <w:b/>
                <w:szCs w:val="21"/>
              </w:rPr>
            </w:pPr>
            <w:r w:rsidRPr="00A50B87">
              <w:rPr>
                <w:rFonts w:hint="eastAsia"/>
                <w:b/>
                <w:sz w:val="24"/>
              </w:rPr>
              <w:t>三、利润总额（亏损总额以</w:t>
            </w:r>
            <w:r w:rsidRPr="00A50B87">
              <w:rPr>
                <w:b/>
                <w:sz w:val="24"/>
              </w:rPr>
              <w:t>“-”</w:t>
            </w:r>
            <w:r w:rsidRPr="00A50B87">
              <w:rPr>
                <w:rFonts w:hint="eastAsia"/>
                <w:b/>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A50B87" w:rsidRDefault="00995907" w:rsidP="00521314">
            <w:pPr>
              <w:widowControl/>
              <w:autoSpaceDE w:val="0"/>
              <w:autoSpaceDN w:val="0"/>
              <w:ind w:right="-15"/>
              <w:jc w:val="center"/>
              <w:textAlignment w:val="bottom"/>
              <w:rPr>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995907" w:rsidRPr="00A50B87" w:rsidRDefault="00995907" w:rsidP="00404EF3">
            <w:pPr>
              <w:spacing w:before="29" w:line="288" w:lineRule="auto"/>
              <w:jc w:val="right"/>
              <w:rPr>
                <w:b/>
                <w:sz w:val="24"/>
              </w:rPr>
            </w:pPr>
            <w:r w:rsidRPr="00A50B87">
              <w:rPr>
                <w:rFonts w:hint="eastAsia"/>
                <w:b/>
                <w:sz w:val="24"/>
              </w:rPr>
              <w:t>2,979,363.05</w:t>
            </w:r>
          </w:p>
        </w:tc>
      </w:tr>
      <w:tr w:rsidR="00A50B87" w:rsidRPr="00A50B87" w:rsidTr="00AA5E86">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A50B87" w:rsidRDefault="00995907" w:rsidP="000A5D7A">
            <w:pPr>
              <w:spacing w:before="29" w:line="288" w:lineRule="auto"/>
              <w:rPr>
                <w:rFonts w:asciiTheme="minorEastAsia" w:eastAsiaTheme="minorEastAsia" w:hAnsiTheme="minorEastAsia"/>
                <w:b/>
                <w:szCs w:val="21"/>
              </w:rPr>
            </w:pPr>
            <w:r w:rsidRPr="00A50B87">
              <w:rPr>
                <w:rFonts w:hint="eastAsia"/>
                <w:sz w:val="24"/>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A50B87" w:rsidRDefault="00995907" w:rsidP="00521314">
            <w:pPr>
              <w:widowControl/>
              <w:autoSpaceDE w:val="0"/>
              <w:autoSpaceDN w:val="0"/>
              <w:ind w:right="-15"/>
              <w:jc w:val="center"/>
              <w:textAlignment w:val="bottom"/>
              <w:rPr>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995907" w:rsidRPr="00A50B87" w:rsidRDefault="00995907" w:rsidP="00404EF3">
            <w:pPr>
              <w:spacing w:before="29" w:line="288" w:lineRule="auto"/>
              <w:jc w:val="right"/>
              <w:rPr>
                <w:sz w:val="24"/>
              </w:rPr>
            </w:pPr>
            <w:r w:rsidRPr="00A50B87">
              <w:rPr>
                <w:rFonts w:hint="eastAsia"/>
                <w:sz w:val="24"/>
              </w:rPr>
              <w:t>-</w:t>
            </w:r>
          </w:p>
        </w:tc>
      </w:tr>
      <w:tr w:rsidR="00AA5E86" w:rsidRPr="00A50B87" w:rsidTr="00AA5E86">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A50B87" w:rsidRDefault="00995907" w:rsidP="000A5D7A">
            <w:pPr>
              <w:spacing w:before="29" w:line="288" w:lineRule="auto"/>
              <w:rPr>
                <w:rFonts w:asciiTheme="minorEastAsia" w:eastAsiaTheme="minorEastAsia" w:hAnsiTheme="minorEastAsia"/>
                <w:b/>
                <w:szCs w:val="21"/>
              </w:rPr>
            </w:pPr>
            <w:r w:rsidRPr="00A50B87">
              <w:rPr>
                <w:rFonts w:hint="eastAsia"/>
                <w:b/>
                <w:sz w:val="24"/>
              </w:rPr>
              <w:t>四、净利润（净亏损以</w:t>
            </w:r>
            <w:r w:rsidRPr="00A50B87">
              <w:rPr>
                <w:b/>
                <w:sz w:val="24"/>
              </w:rPr>
              <w:t>“-”</w:t>
            </w:r>
            <w:r w:rsidRPr="00A50B87">
              <w:rPr>
                <w:rFonts w:hint="eastAsia"/>
                <w:b/>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A50B87" w:rsidRDefault="00995907" w:rsidP="00521314">
            <w:pPr>
              <w:widowControl/>
              <w:autoSpaceDE w:val="0"/>
              <w:autoSpaceDN w:val="0"/>
              <w:ind w:right="-15"/>
              <w:jc w:val="center"/>
              <w:textAlignment w:val="bottom"/>
              <w:rPr>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995907" w:rsidRPr="00A50B87" w:rsidRDefault="00995907" w:rsidP="00404EF3">
            <w:pPr>
              <w:spacing w:before="29" w:line="288" w:lineRule="auto"/>
              <w:jc w:val="right"/>
              <w:rPr>
                <w:b/>
                <w:sz w:val="24"/>
              </w:rPr>
            </w:pPr>
            <w:r w:rsidRPr="00A50B87">
              <w:rPr>
                <w:rFonts w:hint="eastAsia"/>
                <w:b/>
                <w:sz w:val="24"/>
              </w:rPr>
              <w:t>2,979,363.05</w:t>
            </w:r>
          </w:p>
        </w:tc>
      </w:tr>
    </w:tbl>
    <w:p w:rsidR="00223DFB" w:rsidRPr="00A50B87" w:rsidRDefault="00223DFB" w:rsidP="004B36C2">
      <w:pPr>
        <w:spacing w:line="360" w:lineRule="auto"/>
        <w:rPr>
          <w:rFonts w:asciiTheme="minorEastAsia" w:eastAsiaTheme="minorEastAsia" w:hAnsiTheme="minorEastAsia"/>
          <w:szCs w:val="21"/>
        </w:rPr>
      </w:pPr>
    </w:p>
    <w:p w:rsidR="00223DFB" w:rsidRPr="00A50B87" w:rsidRDefault="00223DFB" w:rsidP="00C117E1">
      <w:pPr>
        <w:pStyle w:val="20"/>
        <w:spacing w:before="29" w:after="0" w:line="288" w:lineRule="auto"/>
        <w:rPr>
          <w:rFonts w:ascii="Times New Roman" w:hAnsi="Times New Roman" w:cs="Times New Roman"/>
          <w:kern w:val="0"/>
          <w:szCs w:val="24"/>
        </w:rPr>
      </w:pPr>
      <w:bookmarkStart w:id="51" w:name="_Toc478463033"/>
      <w:r w:rsidRPr="00A50B87">
        <w:rPr>
          <w:rFonts w:ascii="Times New Roman" w:hAnsi="Times New Roman" w:cs="Times New Roman" w:hint="eastAsia"/>
          <w:kern w:val="0"/>
          <w:szCs w:val="24"/>
        </w:rPr>
        <w:t xml:space="preserve">7.3 </w:t>
      </w:r>
      <w:r w:rsidRPr="00A50B87">
        <w:rPr>
          <w:rFonts w:ascii="Times New Roman" w:hAnsi="Times New Roman" w:cs="Times New Roman" w:hint="eastAsia"/>
          <w:kern w:val="0"/>
          <w:szCs w:val="24"/>
        </w:rPr>
        <w:t>所有者权益（基金净值）变动表</w:t>
      </w:r>
      <w:bookmarkEnd w:id="51"/>
    </w:p>
    <w:p w:rsidR="00223DFB" w:rsidRPr="00A50B87" w:rsidRDefault="00223DFB" w:rsidP="00C117E1">
      <w:pPr>
        <w:spacing w:before="29" w:line="288" w:lineRule="auto"/>
        <w:rPr>
          <w:sz w:val="24"/>
        </w:rPr>
      </w:pPr>
      <w:r w:rsidRPr="00A50B87">
        <w:rPr>
          <w:rFonts w:hint="eastAsia"/>
          <w:sz w:val="24"/>
        </w:rPr>
        <w:t>会计主体：交银施罗德天利宝货币市场基金</w:t>
      </w:r>
    </w:p>
    <w:p w:rsidR="00223DFB" w:rsidRPr="00A50B87" w:rsidRDefault="00223DFB" w:rsidP="00C117E1">
      <w:pPr>
        <w:spacing w:before="29" w:line="288" w:lineRule="auto"/>
        <w:rPr>
          <w:sz w:val="24"/>
        </w:rPr>
      </w:pPr>
      <w:r w:rsidRPr="00A50B87">
        <w:rPr>
          <w:rFonts w:hint="eastAsia"/>
          <w:sz w:val="24"/>
        </w:rPr>
        <w:t>本报告期：</w:t>
      </w:r>
      <w:r w:rsidRPr="00A50B87">
        <w:rPr>
          <w:rFonts w:hint="eastAsia"/>
          <w:sz w:val="24"/>
        </w:rPr>
        <w:t>2016</w:t>
      </w:r>
      <w:r w:rsidRPr="00A50B87">
        <w:rPr>
          <w:rFonts w:hint="eastAsia"/>
          <w:sz w:val="24"/>
        </w:rPr>
        <w:t>年</w:t>
      </w:r>
      <w:r w:rsidRPr="00A50B87">
        <w:rPr>
          <w:rFonts w:hint="eastAsia"/>
          <w:sz w:val="24"/>
        </w:rPr>
        <w:t>10</w:t>
      </w:r>
      <w:r w:rsidRPr="00A50B87">
        <w:rPr>
          <w:rFonts w:hint="eastAsia"/>
          <w:sz w:val="24"/>
        </w:rPr>
        <w:t>月</w:t>
      </w:r>
      <w:r w:rsidRPr="00A50B87">
        <w:rPr>
          <w:rFonts w:hint="eastAsia"/>
          <w:sz w:val="24"/>
        </w:rPr>
        <w:t>19</w:t>
      </w:r>
      <w:r w:rsidRPr="00A50B87">
        <w:rPr>
          <w:rFonts w:hint="eastAsia"/>
          <w:sz w:val="24"/>
        </w:rPr>
        <w:t>日（基金合同生效日）至</w:t>
      </w:r>
      <w:r w:rsidRPr="00A50B87">
        <w:rPr>
          <w:rFonts w:hint="eastAsia"/>
          <w:sz w:val="24"/>
        </w:rPr>
        <w:t>2016</w:t>
      </w:r>
      <w:r w:rsidRPr="00A50B87">
        <w:rPr>
          <w:rFonts w:hint="eastAsia"/>
          <w:sz w:val="24"/>
        </w:rPr>
        <w:t>年</w:t>
      </w:r>
      <w:r w:rsidRPr="00A50B87">
        <w:rPr>
          <w:rFonts w:hint="eastAsia"/>
          <w:sz w:val="24"/>
        </w:rPr>
        <w:t>12</w:t>
      </w:r>
      <w:r w:rsidRPr="00A50B87">
        <w:rPr>
          <w:rFonts w:hint="eastAsia"/>
          <w:sz w:val="24"/>
        </w:rPr>
        <w:t>月</w:t>
      </w:r>
      <w:r w:rsidRPr="00A50B87">
        <w:rPr>
          <w:rFonts w:hint="eastAsia"/>
          <w:sz w:val="24"/>
        </w:rPr>
        <w:t>31</w:t>
      </w:r>
      <w:r w:rsidRPr="00A50B87">
        <w:rPr>
          <w:rFonts w:hint="eastAsia"/>
          <w:sz w:val="24"/>
        </w:rPr>
        <w:t>日</w:t>
      </w:r>
    </w:p>
    <w:p w:rsidR="00223DFB" w:rsidRPr="00A50B87" w:rsidRDefault="00223DFB" w:rsidP="00C117E1">
      <w:pPr>
        <w:autoSpaceDE w:val="0"/>
        <w:autoSpaceDN w:val="0"/>
        <w:adjustRightInd w:val="0"/>
        <w:spacing w:before="29" w:line="288" w:lineRule="auto"/>
        <w:ind w:left="15"/>
        <w:jc w:val="right"/>
        <w:rPr>
          <w:kern w:val="0"/>
          <w:sz w:val="24"/>
        </w:rPr>
      </w:pPr>
      <w:r w:rsidRPr="00A50B87">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A50B87" w:rsidRPr="00A50B87"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4D095E">
            <w:pPr>
              <w:spacing w:before="29" w:line="288" w:lineRule="auto"/>
              <w:jc w:val="center"/>
              <w:rPr>
                <w:b/>
                <w:sz w:val="24"/>
              </w:rPr>
            </w:pPr>
            <w:r w:rsidRPr="00A50B87">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4D095E">
            <w:pPr>
              <w:spacing w:before="29" w:line="288" w:lineRule="auto"/>
              <w:jc w:val="center"/>
              <w:rPr>
                <w:b/>
                <w:sz w:val="24"/>
              </w:rPr>
            </w:pPr>
            <w:r w:rsidRPr="00A50B87">
              <w:rPr>
                <w:rFonts w:hint="eastAsia"/>
                <w:b/>
                <w:sz w:val="24"/>
              </w:rPr>
              <w:t>本期</w:t>
            </w:r>
          </w:p>
          <w:p w:rsidR="00223DFB" w:rsidRPr="00A50B87" w:rsidRDefault="00223DFB" w:rsidP="004D095E">
            <w:pPr>
              <w:pStyle w:val="af6"/>
              <w:spacing w:before="29" w:beforeAutospacing="0" w:after="0" w:afterAutospacing="0" w:line="288" w:lineRule="auto"/>
              <w:jc w:val="center"/>
              <w:rPr>
                <w:rFonts w:ascii="Times New Roman" w:hAnsi="Times New Roman"/>
                <w:b/>
                <w:kern w:val="2"/>
              </w:rPr>
            </w:pPr>
            <w:r w:rsidRPr="00A50B87">
              <w:rPr>
                <w:rFonts w:ascii="Times New Roman" w:hAnsi="Times New Roman" w:hint="eastAsia"/>
              </w:rPr>
              <w:t>2016</w:t>
            </w:r>
            <w:r w:rsidRPr="00A50B87">
              <w:rPr>
                <w:rFonts w:ascii="Times New Roman" w:hAnsi="Times New Roman" w:hint="eastAsia"/>
              </w:rPr>
              <w:t>年</w:t>
            </w:r>
            <w:r w:rsidRPr="00A50B87">
              <w:rPr>
                <w:rFonts w:ascii="Times New Roman" w:hAnsi="Times New Roman" w:hint="eastAsia"/>
              </w:rPr>
              <w:t>10</w:t>
            </w:r>
            <w:r w:rsidRPr="00A50B87">
              <w:rPr>
                <w:rFonts w:ascii="Times New Roman" w:hAnsi="Times New Roman" w:hint="eastAsia"/>
              </w:rPr>
              <w:t>月</w:t>
            </w:r>
            <w:r w:rsidRPr="00A50B87">
              <w:rPr>
                <w:rFonts w:ascii="Times New Roman" w:hAnsi="Times New Roman" w:hint="eastAsia"/>
              </w:rPr>
              <w:t>19</w:t>
            </w:r>
            <w:r w:rsidRPr="00A50B87">
              <w:rPr>
                <w:rFonts w:ascii="Times New Roman" w:hAnsi="Times New Roman" w:hint="eastAsia"/>
              </w:rPr>
              <w:t>日（基金合同生效日）至</w:t>
            </w:r>
            <w:r w:rsidRPr="00A50B87">
              <w:rPr>
                <w:rFonts w:ascii="Times New Roman" w:hAnsi="Times New Roman" w:hint="eastAsia"/>
              </w:rPr>
              <w:t>2016</w:t>
            </w:r>
            <w:r w:rsidRPr="00A50B87">
              <w:rPr>
                <w:rFonts w:ascii="Times New Roman" w:hAnsi="Times New Roman" w:hint="eastAsia"/>
              </w:rPr>
              <w:t>年</w:t>
            </w:r>
            <w:r w:rsidRPr="00A50B87">
              <w:rPr>
                <w:rFonts w:ascii="Times New Roman" w:hAnsi="Times New Roman" w:hint="eastAsia"/>
              </w:rPr>
              <w:t>12</w:t>
            </w:r>
            <w:r w:rsidRPr="00A50B87">
              <w:rPr>
                <w:rFonts w:ascii="Times New Roman" w:hAnsi="Times New Roman" w:hint="eastAsia"/>
              </w:rPr>
              <w:t>月</w:t>
            </w:r>
            <w:r w:rsidRPr="00A50B87">
              <w:rPr>
                <w:rFonts w:ascii="Times New Roman" w:hAnsi="Times New Roman" w:hint="eastAsia"/>
              </w:rPr>
              <w:t>31</w:t>
            </w:r>
            <w:r w:rsidRPr="00A50B87">
              <w:rPr>
                <w:rFonts w:ascii="Times New Roman" w:hAnsi="Times New Roman" w:hint="eastAsia"/>
              </w:rPr>
              <w:t>日</w:t>
            </w:r>
          </w:p>
        </w:tc>
      </w:tr>
      <w:tr w:rsidR="00A50B87" w:rsidRPr="00A50B87"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4B36C2">
            <w:pPr>
              <w:widowControl/>
              <w:spacing w:line="360" w:lineRule="auto"/>
              <w:jc w:val="left"/>
              <w:rPr>
                <w:rFonts w:asciiTheme="minorEastAsia" w:eastAsiaTheme="minorEastAsia" w:hAnsiTheme="minorEastAsia"/>
                <w:b/>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4D095E">
            <w:pPr>
              <w:spacing w:before="29" w:line="288" w:lineRule="auto"/>
              <w:jc w:val="center"/>
              <w:rPr>
                <w:b/>
                <w:sz w:val="24"/>
              </w:rPr>
            </w:pPr>
            <w:r w:rsidRPr="00A50B87">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4D095E">
            <w:pPr>
              <w:spacing w:before="29" w:line="288" w:lineRule="auto"/>
              <w:jc w:val="center"/>
              <w:rPr>
                <w:b/>
                <w:sz w:val="24"/>
              </w:rPr>
            </w:pPr>
            <w:r w:rsidRPr="00A50B87">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4D095E">
            <w:pPr>
              <w:spacing w:before="29" w:line="288" w:lineRule="auto"/>
              <w:jc w:val="center"/>
              <w:rPr>
                <w:b/>
                <w:sz w:val="24"/>
              </w:rPr>
            </w:pPr>
            <w:r w:rsidRPr="00A50B87">
              <w:rPr>
                <w:rFonts w:hint="eastAsia"/>
                <w:b/>
                <w:sz w:val="24"/>
              </w:rPr>
              <w:t>所有者权益合计</w:t>
            </w:r>
          </w:p>
        </w:tc>
      </w:tr>
      <w:tr w:rsidR="00A50B87" w:rsidRPr="00A50B87"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4D095E">
            <w:pPr>
              <w:spacing w:before="29" w:line="288" w:lineRule="auto"/>
              <w:rPr>
                <w:sz w:val="24"/>
              </w:rPr>
            </w:pPr>
            <w:r w:rsidRPr="00A50B87">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A50B87" w:rsidRDefault="00223DFB" w:rsidP="00DA349A">
            <w:pPr>
              <w:spacing w:before="29" w:line="288" w:lineRule="auto"/>
              <w:jc w:val="right"/>
              <w:rPr>
                <w:sz w:val="24"/>
              </w:rPr>
            </w:pPr>
            <w:r w:rsidRPr="00A50B87">
              <w:rPr>
                <w:rFonts w:hint="eastAsia"/>
                <w:sz w:val="24"/>
              </w:rPr>
              <w:t>500,103,275.90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A50B87" w:rsidRDefault="00223DFB" w:rsidP="00DA349A">
            <w:pPr>
              <w:spacing w:before="29" w:line="288" w:lineRule="auto"/>
              <w:jc w:val="right"/>
              <w:rPr>
                <w:sz w:val="24"/>
              </w:rPr>
            </w:pPr>
            <w:r w:rsidRPr="00A50B87">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A50B87" w:rsidRDefault="00223DFB" w:rsidP="00DA349A">
            <w:pPr>
              <w:spacing w:before="29" w:line="288" w:lineRule="auto"/>
              <w:jc w:val="right"/>
              <w:rPr>
                <w:sz w:val="24"/>
              </w:rPr>
            </w:pPr>
            <w:r w:rsidRPr="00A50B87">
              <w:rPr>
                <w:rFonts w:hint="eastAsia"/>
                <w:sz w:val="24"/>
              </w:rPr>
              <w:t>500,103,275.90</w:t>
            </w:r>
          </w:p>
        </w:tc>
      </w:tr>
      <w:tr w:rsidR="00A50B87" w:rsidRPr="00A50B87"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4D095E">
            <w:pPr>
              <w:spacing w:before="29" w:line="288" w:lineRule="auto"/>
              <w:rPr>
                <w:sz w:val="24"/>
              </w:rPr>
            </w:pPr>
            <w:r w:rsidRPr="00A50B87">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A50B87" w:rsidRDefault="00223DFB" w:rsidP="00DA349A">
            <w:pPr>
              <w:spacing w:before="29" w:line="288" w:lineRule="auto"/>
              <w:jc w:val="right"/>
              <w:rPr>
                <w:sz w:val="24"/>
              </w:rPr>
            </w:pPr>
            <w:r w:rsidRPr="00A50B87">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A50B87" w:rsidRDefault="00223DFB" w:rsidP="00DA349A">
            <w:pPr>
              <w:spacing w:before="29" w:line="288" w:lineRule="auto"/>
              <w:jc w:val="right"/>
              <w:rPr>
                <w:sz w:val="24"/>
              </w:rPr>
            </w:pPr>
            <w:r w:rsidRPr="00A50B87">
              <w:rPr>
                <w:rFonts w:hint="eastAsia"/>
                <w:sz w:val="24"/>
              </w:rPr>
              <w:t>2,979,363.05</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A50B87" w:rsidRDefault="00223DFB" w:rsidP="00DA349A">
            <w:pPr>
              <w:spacing w:before="29" w:line="288" w:lineRule="auto"/>
              <w:jc w:val="right"/>
              <w:rPr>
                <w:sz w:val="24"/>
              </w:rPr>
            </w:pPr>
            <w:r w:rsidRPr="00A50B87">
              <w:rPr>
                <w:rFonts w:hint="eastAsia"/>
                <w:sz w:val="24"/>
              </w:rPr>
              <w:t>2,979,363.05</w:t>
            </w:r>
          </w:p>
        </w:tc>
      </w:tr>
      <w:tr w:rsidR="00A50B87" w:rsidRPr="00A50B87"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4D095E">
            <w:pPr>
              <w:spacing w:before="29" w:line="288" w:lineRule="auto"/>
              <w:rPr>
                <w:sz w:val="24"/>
              </w:rPr>
            </w:pPr>
            <w:r w:rsidRPr="00A50B87">
              <w:rPr>
                <w:rFonts w:hint="eastAsia"/>
                <w:sz w:val="24"/>
              </w:rPr>
              <w:t>三、本期基金份额交易产生的基金净值变动数（净值减少以</w:t>
            </w:r>
            <w:r w:rsidR="00391E3D" w:rsidRPr="00A50B87">
              <w:rPr>
                <w:sz w:val="24"/>
              </w:rPr>
              <w:t>“-”</w:t>
            </w:r>
            <w:r w:rsidRPr="00A50B87">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A50B87" w:rsidRDefault="00223DFB" w:rsidP="00DA349A">
            <w:pPr>
              <w:spacing w:before="29" w:line="288" w:lineRule="auto"/>
              <w:jc w:val="right"/>
              <w:rPr>
                <w:sz w:val="24"/>
              </w:rPr>
            </w:pPr>
            <w:r w:rsidRPr="00A50B87">
              <w:rPr>
                <w:rFonts w:hint="eastAsia"/>
                <w:sz w:val="24"/>
              </w:rPr>
              <w:t>5,452,529.13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A50B87" w:rsidRDefault="00223DFB" w:rsidP="00DA349A">
            <w:pPr>
              <w:spacing w:before="29" w:line="288" w:lineRule="auto"/>
              <w:jc w:val="right"/>
              <w:rPr>
                <w:sz w:val="24"/>
              </w:rPr>
            </w:pPr>
            <w:r w:rsidRPr="00A50B87">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A50B87" w:rsidRDefault="00223DFB" w:rsidP="00DA349A">
            <w:pPr>
              <w:spacing w:before="29" w:line="288" w:lineRule="auto"/>
              <w:jc w:val="right"/>
              <w:rPr>
                <w:sz w:val="24"/>
              </w:rPr>
            </w:pPr>
            <w:r w:rsidRPr="00A50B87">
              <w:rPr>
                <w:rFonts w:hint="eastAsia"/>
                <w:sz w:val="24"/>
              </w:rPr>
              <w:t>5,452,529.13</w:t>
            </w:r>
          </w:p>
        </w:tc>
      </w:tr>
      <w:tr w:rsidR="00A50B87" w:rsidRPr="00A50B87"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CF3255">
            <w:pPr>
              <w:spacing w:before="29" w:line="288" w:lineRule="auto"/>
              <w:rPr>
                <w:sz w:val="24"/>
              </w:rPr>
            </w:pPr>
            <w:r w:rsidRPr="00A50B87">
              <w:rPr>
                <w:rFonts w:hint="eastAsia"/>
                <w:sz w:val="24"/>
              </w:rPr>
              <w:t>其中：</w:t>
            </w:r>
            <w:r w:rsidRPr="00A50B87">
              <w:rPr>
                <w:rFonts w:hint="eastAsia"/>
                <w:sz w:val="24"/>
              </w:rPr>
              <w:t>1.</w:t>
            </w:r>
            <w:r w:rsidRPr="00A50B87">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A50B87" w:rsidRDefault="00223DFB" w:rsidP="00DA349A">
            <w:pPr>
              <w:spacing w:before="29" w:line="288" w:lineRule="auto"/>
              <w:jc w:val="right"/>
              <w:rPr>
                <w:sz w:val="24"/>
              </w:rPr>
            </w:pPr>
            <w:r w:rsidRPr="00A50B87">
              <w:rPr>
                <w:rFonts w:hint="eastAsia"/>
                <w:sz w:val="24"/>
              </w:rPr>
              <w:t>7,038,794.74</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A50B87" w:rsidRDefault="00223DFB" w:rsidP="00DA349A">
            <w:pPr>
              <w:spacing w:before="29" w:line="288" w:lineRule="auto"/>
              <w:jc w:val="right"/>
              <w:rPr>
                <w:sz w:val="24"/>
              </w:rPr>
            </w:pPr>
            <w:r w:rsidRPr="00A50B87">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A50B87" w:rsidRDefault="00223DFB" w:rsidP="00DA349A">
            <w:pPr>
              <w:spacing w:before="29" w:line="288" w:lineRule="auto"/>
              <w:jc w:val="right"/>
              <w:rPr>
                <w:sz w:val="24"/>
              </w:rPr>
            </w:pPr>
            <w:r w:rsidRPr="00A50B87">
              <w:rPr>
                <w:rFonts w:hint="eastAsia"/>
                <w:sz w:val="24"/>
              </w:rPr>
              <w:t>7,038,794.74</w:t>
            </w:r>
          </w:p>
        </w:tc>
      </w:tr>
      <w:tr w:rsidR="00A50B87" w:rsidRPr="00A50B87"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CF3255" w:rsidP="00CF3255">
            <w:pPr>
              <w:spacing w:before="29" w:line="288" w:lineRule="auto"/>
              <w:rPr>
                <w:sz w:val="24"/>
              </w:rPr>
            </w:pPr>
            <w:r w:rsidRPr="00A50B87">
              <w:rPr>
                <w:rFonts w:hint="eastAsia"/>
                <w:sz w:val="24"/>
              </w:rPr>
              <w:t xml:space="preserve">      </w:t>
            </w:r>
            <w:r w:rsidR="00223DFB" w:rsidRPr="00A50B87">
              <w:rPr>
                <w:rFonts w:hint="eastAsia"/>
                <w:sz w:val="24"/>
              </w:rPr>
              <w:t>2.</w:t>
            </w:r>
            <w:r w:rsidR="00223DFB" w:rsidRPr="00A50B87">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A50B87" w:rsidRDefault="00223DFB" w:rsidP="00DA349A">
            <w:pPr>
              <w:spacing w:before="29" w:line="288" w:lineRule="auto"/>
              <w:jc w:val="right"/>
              <w:rPr>
                <w:sz w:val="24"/>
              </w:rPr>
            </w:pPr>
            <w:r w:rsidRPr="00A50B87">
              <w:rPr>
                <w:rFonts w:hint="eastAsia"/>
                <w:sz w:val="24"/>
              </w:rPr>
              <w:t>-1,586,265.61</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A50B87" w:rsidRDefault="00223DFB" w:rsidP="00DA349A">
            <w:pPr>
              <w:spacing w:before="29" w:line="288" w:lineRule="auto"/>
              <w:jc w:val="right"/>
              <w:rPr>
                <w:sz w:val="24"/>
              </w:rPr>
            </w:pPr>
            <w:r w:rsidRPr="00A50B87">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A50B87" w:rsidRDefault="00223DFB" w:rsidP="00DA349A">
            <w:pPr>
              <w:spacing w:before="29" w:line="288" w:lineRule="auto"/>
              <w:jc w:val="right"/>
              <w:rPr>
                <w:sz w:val="24"/>
              </w:rPr>
            </w:pPr>
            <w:r w:rsidRPr="00A50B87">
              <w:rPr>
                <w:rFonts w:hint="eastAsia"/>
                <w:sz w:val="24"/>
              </w:rPr>
              <w:t>-1,586,265.61</w:t>
            </w:r>
          </w:p>
        </w:tc>
      </w:tr>
      <w:tr w:rsidR="00A50B87" w:rsidRPr="00A50B87"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FA7E83">
            <w:pPr>
              <w:spacing w:before="29" w:line="288" w:lineRule="auto"/>
              <w:rPr>
                <w:sz w:val="24"/>
              </w:rPr>
            </w:pPr>
            <w:r w:rsidRPr="00A50B87">
              <w:rPr>
                <w:rFonts w:hint="eastAsia"/>
                <w:sz w:val="24"/>
              </w:rPr>
              <w:t>四、本期向基金份额持有人分配利润产生的基金净值变动（净值减少以</w:t>
            </w:r>
            <w:r w:rsidR="00391E3D" w:rsidRPr="00A50B87">
              <w:rPr>
                <w:sz w:val="24"/>
              </w:rPr>
              <w:t>“-”</w:t>
            </w:r>
            <w:r w:rsidRPr="00A50B87">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A50B87" w:rsidRDefault="00223DFB" w:rsidP="00DA349A">
            <w:pPr>
              <w:spacing w:before="29" w:line="288" w:lineRule="auto"/>
              <w:jc w:val="right"/>
              <w:rPr>
                <w:sz w:val="24"/>
              </w:rPr>
            </w:pPr>
            <w:r w:rsidRPr="00A50B87">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A50B87" w:rsidRDefault="00223DFB" w:rsidP="00DA349A">
            <w:pPr>
              <w:spacing w:before="29" w:line="288" w:lineRule="auto"/>
              <w:jc w:val="right"/>
              <w:rPr>
                <w:sz w:val="24"/>
              </w:rPr>
            </w:pPr>
            <w:r w:rsidRPr="00A50B87">
              <w:rPr>
                <w:rFonts w:hint="eastAsia"/>
                <w:sz w:val="24"/>
              </w:rPr>
              <w:t>-2,979,363.05</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A50B87" w:rsidRDefault="00223DFB" w:rsidP="00DA349A">
            <w:pPr>
              <w:spacing w:before="29" w:line="288" w:lineRule="auto"/>
              <w:jc w:val="right"/>
              <w:rPr>
                <w:sz w:val="24"/>
              </w:rPr>
            </w:pPr>
            <w:r w:rsidRPr="00A50B87">
              <w:rPr>
                <w:rFonts w:hint="eastAsia"/>
                <w:sz w:val="24"/>
              </w:rPr>
              <w:t>-2,979,363.05</w:t>
            </w:r>
          </w:p>
        </w:tc>
      </w:tr>
      <w:tr w:rsidR="00A50B87" w:rsidRPr="00A50B87"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A50B87" w:rsidRDefault="00223DFB" w:rsidP="00FA7E83">
            <w:pPr>
              <w:spacing w:before="29" w:line="288" w:lineRule="auto"/>
              <w:rPr>
                <w:sz w:val="24"/>
              </w:rPr>
            </w:pPr>
            <w:r w:rsidRPr="00A50B87">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A50B87" w:rsidRDefault="00223DFB" w:rsidP="00DA349A">
            <w:pPr>
              <w:spacing w:before="29" w:line="288" w:lineRule="auto"/>
              <w:jc w:val="right"/>
              <w:rPr>
                <w:sz w:val="24"/>
              </w:rPr>
            </w:pPr>
            <w:r w:rsidRPr="00A50B87">
              <w:rPr>
                <w:rFonts w:hint="eastAsia"/>
                <w:sz w:val="24"/>
              </w:rPr>
              <w:t>505,555,805.03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A50B87" w:rsidRDefault="00064FBB" w:rsidP="00DA349A">
            <w:pPr>
              <w:spacing w:before="29" w:line="288" w:lineRule="auto"/>
              <w:jc w:val="right"/>
              <w:rPr>
                <w:sz w:val="24"/>
              </w:rPr>
            </w:pPr>
            <w:r w:rsidRPr="00A50B87">
              <w:rPr>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A50B87" w:rsidRDefault="00223DFB" w:rsidP="00DA349A">
            <w:pPr>
              <w:spacing w:before="29" w:line="288" w:lineRule="auto"/>
              <w:jc w:val="right"/>
              <w:rPr>
                <w:sz w:val="24"/>
              </w:rPr>
            </w:pPr>
            <w:r w:rsidRPr="00A50B87">
              <w:rPr>
                <w:rFonts w:hint="eastAsia"/>
                <w:sz w:val="24"/>
              </w:rPr>
              <w:t>505,555,805.03</w:t>
            </w:r>
          </w:p>
        </w:tc>
      </w:tr>
    </w:tbl>
    <w:p w:rsidR="005D28AC" w:rsidRPr="00A50B87" w:rsidRDefault="005D28AC" w:rsidP="007529E0">
      <w:pPr>
        <w:spacing w:before="29" w:line="288" w:lineRule="auto"/>
        <w:rPr>
          <w:sz w:val="24"/>
        </w:rPr>
      </w:pPr>
      <w:r w:rsidRPr="00A50B87">
        <w:rPr>
          <w:rFonts w:hint="eastAsia"/>
          <w:sz w:val="24"/>
        </w:rPr>
        <w:t>报表附注为财务报表的组成部分。</w:t>
      </w:r>
    </w:p>
    <w:p w:rsidR="005D28AC" w:rsidRPr="00A50B87" w:rsidRDefault="005D28AC" w:rsidP="007529E0">
      <w:pPr>
        <w:spacing w:before="29" w:line="288" w:lineRule="auto"/>
        <w:rPr>
          <w:sz w:val="24"/>
        </w:rPr>
      </w:pPr>
      <w:r w:rsidRPr="00A50B87">
        <w:rPr>
          <w:rFonts w:hint="eastAsia"/>
          <w:sz w:val="24"/>
        </w:rPr>
        <w:t>本报告</w:t>
      </w:r>
      <w:r w:rsidR="00235A62" w:rsidRPr="00A50B87">
        <w:rPr>
          <w:rFonts w:hint="eastAsia"/>
          <w:sz w:val="24"/>
        </w:rPr>
        <w:t>页码（序号）从</w:t>
      </w:r>
      <w:r w:rsidRPr="00A50B87">
        <w:rPr>
          <w:rFonts w:hint="eastAsia"/>
          <w:sz w:val="24"/>
        </w:rPr>
        <w:t>7.1</w:t>
      </w:r>
      <w:r w:rsidRPr="00A50B87">
        <w:rPr>
          <w:rFonts w:hint="eastAsia"/>
          <w:sz w:val="24"/>
        </w:rPr>
        <w:t>至</w:t>
      </w:r>
      <w:r w:rsidRPr="00A50B87">
        <w:rPr>
          <w:rFonts w:hint="eastAsia"/>
          <w:sz w:val="24"/>
        </w:rPr>
        <w:t>7.4</w:t>
      </w:r>
      <w:r w:rsidRPr="00A50B87">
        <w:rPr>
          <w:rFonts w:hint="eastAsia"/>
          <w:sz w:val="24"/>
        </w:rPr>
        <w:t>，财务报表由下列负责人签署：</w:t>
      </w:r>
    </w:p>
    <w:p w:rsidR="005D28AC" w:rsidRPr="00A50B87" w:rsidRDefault="00CC5100" w:rsidP="007529E0">
      <w:pPr>
        <w:spacing w:before="29" w:line="288" w:lineRule="auto"/>
        <w:rPr>
          <w:sz w:val="24"/>
        </w:rPr>
      </w:pPr>
      <w:r w:rsidRPr="00A50B87">
        <w:rPr>
          <w:rFonts w:hint="eastAsia"/>
          <w:sz w:val="24"/>
        </w:rPr>
        <w:t>基金管理人</w:t>
      </w:r>
      <w:r w:rsidR="005D28AC" w:rsidRPr="00A50B87">
        <w:rPr>
          <w:rFonts w:hint="eastAsia"/>
          <w:sz w:val="24"/>
        </w:rPr>
        <w:t>负责人：阮红，主管会计工作负责人：夏华龙，会计机构负责人：单江</w:t>
      </w:r>
    </w:p>
    <w:p w:rsidR="00223DFB" w:rsidRPr="00A50B87" w:rsidRDefault="00223DFB" w:rsidP="00D0515B">
      <w:pPr>
        <w:spacing w:line="360" w:lineRule="auto"/>
        <w:ind w:firstLineChars="200" w:firstLine="420"/>
        <w:rPr>
          <w:rFonts w:asciiTheme="minorEastAsia" w:eastAsiaTheme="minorEastAsia" w:hAnsiTheme="minorEastAsia"/>
          <w:szCs w:val="21"/>
        </w:rPr>
      </w:pPr>
    </w:p>
    <w:p w:rsidR="00223DFB" w:rsidRPr="00A50B87" w:rsidRDefault="00223DFB" w:rsidP="00884898">
      <w:pPr>
        <w:pStyle w:val="20"/>
        <w:spacing w:before="29" w:after="0" w:line="288" w:lineRule="auto"/>
        <w:rPr>
          <w:rFonts w:ascii="Times New Roman" w:hAnsi="Times New Roman" w:cs="Times New Roman"/>
          <w:kern w:val="0"/>
          <w:szCs w:val="24"/>
        </w:rPr>
      </w:pPr>
      <w:bookmarkStart w:id="52" w:name="_Toc331410100"/>
      <w:bookmarkStart w:id="53" w:name="_Toc225498271"/>
      <w:bookmarkStart w:id="54" w:name="_Toc478463034"/>
      <w:r w:rsidRPr="00A50B87">
        <w:rPr>
          <w:rFonts w:ascii="Times New Roman" w:hAnsi="Times New Roman" w:cs="Times New Roman" w:hint="eastAsia"/>
          <w:kern w:val="0"/>
          <w:szCs w:val="24"/>
        </w:rPr>
        <w:t xml:space="preserve">7.4 </w:t>
      </w:r>
      <w:r w:rsidRPr="00A50B87">
        <w:rPr>
          <w:rFonts w:ascii="Times New Roman" w:hAnsi="Times New Roman" w:cs="Times New Roman" w:hint="eastAsia"/>
          <w:kern w:val="0"/>
          <w:szCs w:val="24"/>
        </w:rPr>
        <w:t>报表附注</w:t>
      </w:r>
      <w:bookmarkEnd w:id="52"/>
      <w:bookmarkEnd w:id="53"/>
      <w:bookmarkEnd w:id="54"/>
    </w:p>
    <w:p w:rsidR="00223DFB" w:rsidRPr="00A50B87" w:rsidRDefault="00223DFB" w:rsidP="00A50B87">
      <w:pPr>
        <w:pStyle w:val="30"/>
      </w:pPr>
      <w:bookmarkStart w:id="55" w:name="_Toc478309895"/>
      <w:bookmarkStart w:id="56" w:name="_Toc478462958"/>
      <w:bookmarkStart w:id="57" w:name="_Toc478463035"/>
      <w:r w:rsidRPr="00A50B87">
        <w:rPr>
          <w:rFonts w:hint="eastAsia"/>
        </w:rPr>
        <w:t>7.4.</w:t>
      </w:r>
      <w:r w:rsidR="008A28D4" w:rsidRPr="00A50B87">
        <w:rPr>
          <w:rFonts w:hint="eastAsia"/>
        </w:rPr>
        <w:t>1</w:t>
      </w:r>
      <w:r w:rsidRPr="00A50B87">
        <w:rPr>
          <w:rFonts w:hint="eastAsia"/>
        </w:rPr>
        <w:t>基金基本情况</w:t>
      </w:r>
      <w:bookmarkEnd w:id="55"/>
      <w:bookmarkEnd w:id="56"/>
      <w:bookmarkEnd w:id="57"/>
    </w:p>
    <w:p w:rsidR="00DD2540" w:rsidRPr="00A50B87" w:rsidRDefault="00DD2540" w:rsidP="007537FB">
      <w:pPr>
        <w:spacing w:before="29" w:line="288" w:lineRule="auto"/>
        <w:ind w:firstLineChars="200" w:firstLine="480"/>
        <w:rPr>
          <w:kern w:val="0"/>
          <w:sz w:val="24"/>
        </w:rPr>
      </w:pPr>
      <w:r w:rsidRPr="00A50B87">
        <w:rPr>
          <w:rFonts w:hint="eastAsia"/>
          <w:kern w:val="0"/>
          <w:sz w:val="24"/>
        </w:rPr>
        <w:t>交银施罗德天利宝货币市场基金</w:t>
      </w:r>
      <w:r w:rsidRPr="00A50B87">
        <w:rPr>
          <w:kern w:val="0"/>
          <w:sz w:val="24"/>
        </w:rPr>
        <w:t>(</w:t>
      </w:r>
      <w:r w:rsidRPr="00A50B87">
        <w:rPr>
          <w:rFonts w:hint="eastAsia"/>
          <w:kern w:val="0"/>
          <w:sz w:val="24"/>
        </w:rPr>
        <w:t>以下简称“本基金”</w:t>
      </w:r>
      <w:r w:rsidRPr="00A50B87">
        <w:rPr>
          <w:kern w:val="0"/>
          <w:sz w:val="24"/>
        </w:rPr>
        <w:t>)</w:t>
      </w:r>
      <w:r w:rsidRPr="00A50B87">
        <w:rPr>
          <w:rFonts w:hint="eastAsia"/>
          <w:kern w:val="0"/>
          <w:sz w:val="24"/>
        </w:rPr>
        <w:t>经中国证券监督管理委员会</w:t>
      </w:r>
      <w:r w:rsidRPr="00A50B87">
        <w:rPr>
          <w:kern w:val="0"/>
          <w:sz w:val="24"/>
        </w:rPr>
        <w:t>(</w:t>
      </w:r>
      <w:r w:rsidRPr="00A50B87">
        <w:rPr>
          <w:rFonts w:hint="eastAsia"/>
          <w:kern w:val="0"/>
          <w:sz w:val="24"/>
        </w:rPr>
        <w:t>以下简称“中国证监会”</w:t>
      </w:r>
      <w:r w:rsidRPr="00A50B87">
        <w:rPr>
          <w:kern w:val="0"/>
          <w:sz w:val="24"/>
        </w:rPr>
        <w:t>)</w:t>
      </w:r>
      <w:r w:rsidRPr="00A50B87">
        <w:rPr>
          <w:rFonts w:hint="eastAsia"/>
          <w:kern w:val="0"/>
          <w:sz w:val="24"/>
        </w:rPr>
        <w:t>证监许可</w:t>
      </w:r>
      <w:r w:rsidRPr="00A50B87">
        <w:rPr>
          <w:kern w:val="0"/>
          <w:sz w:val="24"/>
        </w:rPr>
        <w:t>[2016]1106</w:t>
      </w:r>
      <w:r w:rsidRPr="00A50B87">
        <w:rPr>
          <w:rFonts w:hint="eastAsia"/>
          <w:kern w:val="0"/>
          <w:sz w:val="24"/>
        </w:rPr>
        <w:t>号《关于准予交银施罗德天利宝货币市场基金注册的批复》核准，由交银施罗德基金管理有限公司依照《中华人民共和国证券投资基金法》和《交银施罗德天利宝货币市场基金基金合同》负责公开募集。本基金为契约型开放式，存续期限不定。首次设立募集不包括认购资金利息共募集人民币</w:t>
      </w:r>
      <w:r w:rsidRPr="00A50B87">
        <w:rPr>
          <w:kern w:val="0"/>
          <w:sz w:val="24"/>
        </w:rPr>
        <w:t>500,013,273.00</w:t>
      </w:r>
      <w:r w:rsidRPr="00A50B87">
        <w:rPr>
          <w:rFonts w:hint="eastAsia"/>
          <w:kern w:val="0"/>
          <w:sz w:val="24"/>
        </w:rPr>
        <w:t>元，业经普华永道中天会计师事务所</w:t>
      </w:r>
      <w:r w:rsidRPr="00A50B87">
        <w:rPr>
          <w:kern w:val="0"/>
          <w:sz w:val="24"/>
        </w:rPr>
        <w:t>(</w:t>
      </w:r>
      <w:r w:rsidRPr="00A50B87">
        <w:rPr>
          <w:rFonts w:hint="eastAsia"/>
          <w:kern w:val="0"/>
          <w:sz w:val="24"/>
        </w:rPr>
        <w:t>特殊普通合伙</w:t>
      </w:r>
      <w:r w:rsidRPr="00A50B87">
        <w:rPr>
          <w:kern w:val="0"/>
          <w:sz w:val="24"/>
        </w:rPr>
        <w:t>)</w:t>
      </w:r>
      <w:r w:rsidRPr="00A50B87">
        <w:rPr>
          <w:rFonts w:hint="eastAsia"/>
          <w:kern w:val="0"/>
          <w:sz w:val="24"/>
        </w:rPr>
        <w:t>普华永道中天验字</w:t>
      </w:r>
      <w:r w:rsidRPr="00A50B87">
        <w:rPr>
          <w:kern w:val="0"/>
          <w:sz w:val="24"/>
        </w:rPr>
        <w:t>(2016)</w:t>
      </w:r>
      <w:r w:rsidRPr="00A50B87">
        <w:rPr>
          <w:rFonts w:hint="eastAsia"/>
          <w:kern w:val="0"/>
          <w:sz w:val="24"/>
        </w:rPr>
        <w:t>第</w:t>
      </w:r>
      <w:r w:rsidRPr="00A50B87">
        <w:rPr>
          <w:kern w:val="0"/>
          <w:sz w:val="24"/>
        </w:rPr>
        <w:t>1270</w:t>
      </w:r>
      <w:r w:rsidRPr="00A50B87">
        <w:rPr>
          <w:rFonts w:hint="eastAsia"/>
          <w:kern w:val="0"/>
          <w:sz w:val="24"/>
        </w:rPr>
        <w:t>号验资报告予以验证。经向中国证监会备案，《交银施罗德天利宝货币市场基金基金合同》于</w:t>
      </w:r>
      <w:r w:rsidRPr="00A50B87">
        <w:rPr>
          <w:kern w:val="0"/>
          <w:sz w:val="24"/>
        </w:rPr>
        <w:t>2016</w:t>
      </w:r>
      <w:r w:rsidRPr="00A50B87">
        <w:rPr>
          <w:rFonts w:hint="eastAsia"/>
          <w:kern w:val="0"/>
          <w:sz w:val="24"/>
        </w:rPr>
        <w:t>年</w:t>
      </w:r>
      <w:r w:rsidRPr="00A50B87">
        <w:rPr>
          <w:kern w:val="0"/>
          <w:sz w:val="24"/>
        </w:rPr>
        <w:t>10</w:t>
      </w:r>
      <w:r w:rsidRPr="00A50B87">
        <w:rPr>
          <w:rFonts w:hint="eastAsia"/>
          <w:kern w:val="0"/>
          <w:sz w:val="24"/>
        </w:rPr>
        <w:t>月</w:t>
      </w:r>
      <w:r w:rsidRPr="00A50B87">
        <w:rPr>
          <w:kern w:val="0"/>
          <w:sz w:val="24"/>
        </w:rPr>
        <w:t>19</w:t>
      </w:r>
      <w:r w:rsidRPr="00A50B87">
        <w:rPr>
          <w:rFonts w:hint="eastAsia"/>
          <w:kern w:val="0"/>
          <w:sz w:val="24"/>
        </w:rPr>
        <w:t>日正式生效，基金合同生效日的基金份额总额为</w:t>
      </w:r>
      <w:r w:rsidRPr="00A50B87">
        <w:rPr>
          <w:kern w:val="0"/>
          <w:sz w:val="24"/>
        </w:rPr>
        <w:t>500,103,275.90</w:t>
      </w:r>
      <w:r w:rsidRPr="00A50B87">
        <w:rPr>
          <w:rFonts w:hint="eastAsia"/>
          <w:kern w:val="0"/>
          <w:sz w:val="24"/>
        </w:rPr>
        <w:t>份基金份额，其中认购资金利息折合</w:t>
      </w:r>
      <w:r w:rsidRPr="00A50B87">
        <w:rPr>
          <w:kern w:val="0"/>
          <w:sz w:val="24"/>
        </w:rPr>
        <w:t>90,002.90</w:t>
      </w:r>
      <w:r w:rsidRPr="00A50B87">
        <w:rPr>
          <w:rFonts w:hint="eastAsia"/>
          <w:kern w:val="0"/>
          <w:sz w:val="24"/>
        </w:rPr>
        <w:t>份基金份额。本基金的基金管理人为交银施罗德基金管理有限公司，基金托管人为中信银行股份有限公司。</w:t>
      </w:r>
    </w:p>
    <w:p w:rsidR="00DD2540" w:rsidRPr="00A50B87" w:rsidRDefault="00DD2540" w:rsidP="007537FB">
      <w:pPr>
        <w:spacing w:before="29" w:line="288" w:lineRule="auto"/>
        <w:ind w:firstLineChars="200" w:firstLine="480"/>
        <w:rPr>
          <w:kern w:val="0"/>
          <w:sz w:val="24"/>
        </w:rPr>
      </w:pPr>
      <w:r w:rsidRPr="00A50B87">
        <w:rPr>
          <w:rFonts w:hint="eastAsia"/>
          <w:kern w:val="0"/>
          <w:sz w:val="24"/>
        </w:rPr>
        <w:t>根据《交银施罗德天利宝货币市场基金基金合同》和《交银施罗德天利宝货币市场基金招募说明书》的相关规定，本基金根据销售服务费收取方式的不同，将基金份额分为</w:t>
      </w:r>
      <w:r w:rsidRPr="00A50B87">
        <w:rPr>
          <w:kern w:val="0"/>
          <w:sz w:val="24"/>
        </w:rPr>
        <w:t>A</w:t>
      </w:r>
      <w:r w:rsidRPr="00A50B87">
        <w:rPr>
          <w:rFonts w:hint="eastAsia"/>
          <w:kern w:val="0"/>
          <w:sz w:val="24"/>
        </w:rPr>
        <w:t>类基金份额和</w:t>
      </w:r>
      <w:r w:rsidRPr="00A50B87">
        <w:rPr>
          <w:kern w:val="0"/>
          <w:sz w:val="24"/>
        </w:rPr>
        <w:t>E</w:t>
      </w:r>
      <w:r w:rsidRPr="00A50B87">
        <w:rPr>
          <w:rFonts w:hint="eastAsia"/>
          <w:kern w:val="0"/>
          <w:sz w:val="24"/>
        </w:rPr>
        <w:t>类基金份额。销售服务费率为</w:t>
      </w:r>
      <w:r w:rsidRPr="00A50B87">
        <w:rPr>
          <w:kern w:val="0"/>
          <w:sz w:val="24"/>
        </w:rPr>
        <w:t>0.25%</w:t>
      </w:r>
      <w:r w:rsidRPr="00A50B87">
        <w:rPr>
          <w:rFonts w:hint="eastAsia"/>
          <w:kern w:val="0"/>
          <w:sz w:val="24"/>
        </w:rPr>
        <w:t>的基金份额，称为</w:t>
      </w:r>
      <w:r w:rsidRPr="00A50B87">
        <w:rPr>
          <w:kern w:val="0"/>
          <w:sz w:val="24"/>
        </w:rPr>
        <w:t>A</w:t>
      </w:r>
      <w:r w:rsidRPr="00A50B87">
        <w:rPr>
          <w:rFonts w:hint="eastAsia"/>
          <w:kern w:val="0"/>
          <w:sz w:val="24"/>
        </w:rPr>
        <w:t>类基金份额；销售服务费率为</w:t>
      </w:r>
      <w:r w:rsidRPr="00A50B87">
        <w:rPr>
          <w:kern w:val="0"/>
          <w:sz w:val="24"/>
        </w:rPr>
        <w:t>0.01%</w:t>
      </w:r>
      <w:r w:rsidRPr="00A50B87">
        <w:rPr>
          <w:rFonts w:hint="eastAsia"/>
          <w:kern w:val="0"/>
          <w:sz w:val="24"/>
        </w:rPr>
        <w:t>基金份额，称为</w:t>
      </w:r>
      <w:r w:rsidRPr="00A50B87">
        <w:rPr>
          <w:kern w:val="0"/>
          <w:sz w:val="24"/>
        </w:rPr>
        <w:t>E</w:t>
      </w:r>
      <w:r w:rsidRPr="00A50B87">
        <w:rPr>
          <w:rFonts w:hint="eastAsia"/>
          <w:kern w:val="0"/>
          <w:sz w:val="24"/>
        </w:rPr>
        <w:t>类基金份额。两类基金份额单独设置基金代码，并分别公布各类基金份额的每万份基金已实现收益和七日年化收益率。投资者可自行选择认购的基金份额类别，除非基金管理人在未来另行公告开通相关业务，本基金不同基金份额类别之间不得互相转换。</w:t>
      </w:r>
    </w:p>
    <w:p w:rsidR="00DD2540" w:rsidRPr="00A50B87" w:rsidRDefault="00DD2540" w:rsidP="007537FB">
      <w:pPr>
        <w:spacing w:before="29" w:line="288" w:lineRule="auto"/>
        <w:ind w:firstLineChars="200" w:firstLine="480"/>
        <w:rPr>
          <w:kern w:val="0"/>
          <w:sz w:val="24"/>
        </w:rPr>
      </w:pPr>
      <w:r w:rsidRPr="00A50B87">
        <w:rPr>
          <w:rFonts w:hint="eastAsia"/>
          <w:kern w:val="0"/>
          <w:sz w:val="24"/>
        </w:rPr>
        <w:t>根据《中华人民共和国证券投资基金法》和《交银施罗德天利宝货币市场基金基金合同》的有关规定，本基金的投资范围为具有良好流动性的金融工具，包括现金，期限在</w:t>
      </w:r>
      <w:r w:rsidRPr="00A50B87">
        <w:rPr>
          <w:kern w:val="0"/>
          <w:sz w:val="24"/>
        </w:rPr>
        <w:t>1</w:t>
      </w:r>
      <w:r w:rsidRPr="00A50B87">
        <w:rPr>
          <w:rFonts w:hint="eastAsia"/>
          <w:kern w:val="0"/>
          <w:sz w:val="24"/>
        </w:rPr>
        <w:t>年以内</w:t>
      </w:r>
      <w:r w:rsidRPr="00A50B87">
        <w:rPr>
          <w:kern w:val="0"/>
          <w:sz w:val="24"/>
        </w:rPr>
        <w:t>(</w:t>
      </w:r>
      <w:r w:rsidRPr="00A50B87">
        <w:rPr>
          <w:rFonts w:hint="eastAsia"/>
          <w:kern w:val="0"/>
          <w:sz w:val="24"/>
        </w:rPr>
        <w:t>含</w:t>
      </w:r>
      <w:r w:rsidRPr="00A50B87">
        <w:rPr>
          <w:kern w:val="0"/>
          <w:sz w:val="24"/>
        </w:rPr>
        <w:t>1</w:t>
      </w:r>
      <w:r w:rsidRPr="00A50B87">
        <w:rPr>
          <w:rFonts w:hint="eastAsia"/>
          <w:kern w:val="0"/>
          <w:sz w:val="24"/>
        </w:rPr>
        <w:t>年</w:t>
      </w:r>
      <w:r w:rsidRPr="00A50B87">
        <w:rPr>
          <w:kern w:val="0"/>
          <w:sz w:val="24"/>
        </w:rPr>
        <w:t>)</w:t>
      </w:r>
      <w:r w:rsidRPr="00A50B87">
        <w:rPr>
          <w:rFonts w:hint="eastAsia"/>
          <w:kern w:val="0"/>
          <w:sz w:val="24"/>
        </w:rPr>
        <w:t>的银行存款、债券回购、中央银行票据、同业存单，剩余期限在</w:t>
      </w:r>
      <w:r w:rsidRPr="00A50B87">
        <w:rPr>
          <w:kern w:val="0"/>
          <w:sz w:val="24"/>
        </w:rPr>
        <w:t>397</w:t>
      </w:r>
      <w:r w:rsidRPr="00A50B87">
        <w:rPr>
          <w:rFonts w:hint="eastAsia"/>
          <w:kern w:val="0"/>
          <w:sz w:val="24"/>
        </w:rPr>
        <w:t>天以内</w:t>
      </w:r>
      <w:r w:rsidRPr="00A50B87">
        <w:rPr>
          <w:kern w:val="0"/>
          <w:sz w:val="24"/>
        </w:rPr>
        <w:t>(</w:t>
      </w:r>
      <w:r w:rsidRPr="00A50B87">
        <w:rPr>
          <w:rFonts w:hint="eastAsia"/>
          <w:kern w:val="0"/>
          <w:sz w:val="24"/>
        </w:rPr>
        <w:t>含</w:t>
      </w:r>
      <w:r w:rsidRPr="00A50B87">
        <w:rPr>
          <w:kern w:val="0"/>
          <w:sz w:val="24"/>
        </w:rPr>
        <w:t>397</w:t>
      </w:r>
      <w:r w:rsidRPr="00A50B87">
        <w:rPr>
          <w:rFonts w:hint="eastAsia"/>
          <w:kern w:val="0"/>
          <w:sz w:val="24"/>
        </w:rPr>
        <w:t>天</w:t>
      </w:r>
      <w:r w:rsidRPr="00A50B87">
        <w:rPr>
          <w:kern w:val="0"/>
          <w:sz w:val="24"/>
        </w:rPr>
        <w:t>)</w:t>
      </w:r>
      <w:r w:rsidRPr="00A50B87">
        <w:rPr>
          <w:rFonts w:hint="eastAsia"/>
          <w:kern w:val="0"/>
          <w:sz w:val="24"/>
        </w:rPr>
        <w:t>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sidRPr="00A50B87">
        <w:rPr>
          <w:kern w:val="0"/>
          <w:sz w:val="24"/>
        </w:rPr>
        <w:t>(</w:t>
      </w:r>
      <w:r w:rsidRPr="00A50B87">
        <w:rPr>
          <w:rFonts w:hint="eastAsia"/>
          <w:kern w:val="0"/>
          <w:sz w:val="24"/>
        </w:rPr>
        <w:t>税后</w:t>
      </w:r>
      <w:r w:rsidRPr="00A50B87">
        <w:rPr>
          <w:kern w:val="0"/>
          <w:sz w:val="24"/>
        </w:rPr>
        <w:t>)</w:t>
      </w:r>
      <w:r w:rsidRPr="00A50B87">
        <w:rPr>
          <w:rFonts w:hint="eastAsia"/>
          <w:kern w:val="0"/>
          <w:sz w:val="24"/>
        </w:rPr>
        <w:t>。</w:t>
      </w:r>
    </w:p>
    <w:p w:rsidR="006F4E59" w:rsidRPr="00A50B87" w:rsidRDefault="00DD2540" w:rsidP="007537FB">
      <w:pPr>
        <w:spacing w:before="29" w:line="288" w:lineRule="auto"/>
        <w:ind w:firstLineChars="200" w:firstLine="480"/>
        <w:rPr>
          <w:sz w:val="24"/>
        </w:rPr>
      </w:pPr>
      <w:r w:rsidRPr="00A50B87">
        <w:rPr>
          <w:rFonts w:hint="eastAsia"/>
          <w:kern w:val="0"/>
          <w:sz w:val="24"/>
        </w:rPr>
        <w:t>本财务报表由本基金的基金管理人交银施罗德基金管理有限公司于</w:t>
      </w:r>
      <w:r w:rsidRPr="00A50B87">
        <w:rPr>
          <w:kern w:val="0"/>
          <w:sz w:val="24"/>
        </w:rPr>
        <w:t>2017</w:t>
      </w:r>
      <w:r w:rsidRPr="00A50B87">
        <w:rPr>
          <w:rFonts w:hint="eastAsia"/>
          <w:kern w:val="0"/>
          <w:sz w:val="24"/>
        </w:rPr>
        <w:t>年</w:t>
      </w:r>
      <w:r w:rsidRPr="00A50B87">
        <w:rPr>
          <w:kern w:val="0"/>
          <w:sz w:val="24"/>
        </w:rPr>
        <w:t>3</w:t>
      </w:r>
      <w:r w:rsidRPr="00A50B87">
        <w:rPr>
          <w:rFonts w:hint="eastAsia"/>
          <w:kern w:val="0"/>
          <w:sz w:val="24"/>
        </w:rPr>
        <w:t>月</w:t>
      </w:r>
      <w:r w:rsidRPr="00A50B87">
        <w:rPr>
          <w:kern w:val="0"/>
          <w:sz w:val="24"/>
        </w:rPr>
        <w:t>24</w:t>
      </w:r>
      <w:r w:rsidRPr="00A50B87">
        <w:rPr>
          <w:rFonts w:hint="eastAsia"/>
          <w:kern w:val="0"/>
          <w:sz w:val="24"/>
        </w:rPr>
        <w:t>日批准报出。</w:t>
      </w:r>
    </w:p>
    <w:p w:rsidR="00223DFB" w:rsidRPr="00A50B87" w:rsidRDefault="00223DFB" w:rsidP="00725719">
      <w:pPr>
        <w:tabs>
          <w:tab w:val="left" w:pos="2265"/>
        </w:tabs>
        <w:spacing w:line="360" w:lineRule="auto"/>
        <w:ind w:firstLineChars="200" w:firstLine="420"/>
        <w:rPr>
          <w:rFonts w:asciiTheme="minorEastAsia" w:eastAsiaTheme="minorEastAsia" w:hAnsiTheme="minorEastAsia"/>
          <w:szCs w:val="21"/>
        </w:rPr>
      </w:pPr>
    </w:p>
    <w:p w:rsidR="00223DFB" w:rsidRPr="00AD2A32" w:rsidRDefault="00223DFB" w:rsidP="00AD2A32">
      <w:pPr>
        <w:pStyle w:val="30"/>
      </w:pPr>
      <w:bookmarkStart w:id="58" w:name="_Toc478309896"/>
      <w:bookmarkStart w:id="59" w:name="_Toc478462959"/>
      <w:bookmarkStart w:id="60" w:name="_Toc478463036"/>
      <w:r w:rsidRPr="00AD2A32">
        <w:rPr>
          <w:rFonts w:hint="eastAsia"/>
        </w:rPr>
        <w:t>7.4.</w:t>
      </w:r>
      <w:r w:rsidR="008A28D4" w:rsidRPr="00AD2A32">
        <w:rPr>
          <w:rFonts w:hint="eastAsia"/>
        </w:rPr>
        <w:t>2</w:t>
      </w:r>
      <w:r w:rsidRPr="00AD2A32">
        <w:rPr>
          <w:rFonts w:hint="eastAsia"/>
        </w:rPr>
        <w:t>会计报表的编制基础</w:t>
      </w:r>
      <w:bookmarkEnd w:id="58"/>
      <w:bookmarkEnd w:id="59"/>
      <w:bookmarkEnd w:id="60"/>
    </w:p>
    <w:p w:rsidR="006F4E59" w:rsidRPr="00A50B87" w:rsidRDefault="00064FBB" w:rsidP="007537FB">
      <w:pPr>
        <w:spacing w:before="29" w:line="288" w:lineRule="auto"/>
        <w:ind w:firstLineChars="200" w:firstLine="480"/>
        <w:rPr>
          <w:kern w:val="0"/>
          <w:sz w:val="24"/>
        </w:rPr>
      </w:pPr>
      <w:r w:rsidRPr="00A50B87">
        <w:rPr>
          <w:rFonts w:hint="eastAsia"/>
          <w:kern w:val="0"/>
          <w:sz w:val="24"/>
        </w:rPr>
        <w:t>本基金的财务报表按照财政部于</w:t>
      </w:r>
      <w:r w:rsidRPr="00A50B87">
        <w:rPr>
          <w:kern w:val="0"/>
          <w:sz w:val="24"/>
        </w:rPr>
        <w:t>2006</w:t>
      </w:r>
      <w:r w:rsidRPr="00A50B87">
        <w:rPr>
          <w:rFonts w:hint="eastAsia"/>
          <w:kern w:val="0"/>
          <w:sz w:val="24"/>
        </w:rPr>
        <w:t>年</w:t>
      </w:r>
      <w:r w:rsidRPr="00A50B87">
        <w:rPr>
          <w:kern w:val="0"/>
          <w:sz w:val="24"/>
        </w:rPr>
        <w:t>2</w:t>
      </w:r>
      <w:r w:rsidRPr="00A50B87">
        <w:rPr>
          <w:rFonts w:hint="eastAsia"/>
          <w:kern w:val="0"/>
          <w:sz w:val="24"/>
        </w:rPr>
        <w:t>月</w:t>
      </w:r>
      <w:r w:rsidRPr="00A50B87">
        <w:rPr>
          <w:kern w:val="0"/>
          <w:sz w:val="24"/>
        </w:rPr>
        <w:t>15</w:t>
      </w:r>
      <w:r w:rsidRPr="00A50B87">
        <w:rPr>
          <w:rFonts w:hint="eastAsia"/>
          <w:kern w:val="0"/>
          <w:sz w:val="24"/>
        </w:rPr>
        <w:t>日及以后期间颁布的《企业会计准则－基本准则》、各项具体会计准则及相关规定</w:t>
      </w:r>
      <w:r w:rsidRPr="00A50B87">
        <w:rPr>
          <w:kern w:val="0"/>
          <w:sz w:val="24"/>
        </w:rPr>
        <w:t>(</w:t>
      </w:r>
      <w:r w:rsidRPr="00A50B87">
        <w:rPr>
          <w:kern w:val="0"/>
          <w:sz w:val="24"/>
        </w:rPr>
        <w:t>以下合称</w:t>
      </w:r>
      <w:r w:rsidRPr="00A50B87">
        <w:rPr>
          <w:kern w:val="0"/>
          <w:sz w:val="24"/>
        </w:rPr>
        <w:t>“</w:t>
      </w:r>
      <w:r w:rsidRPr="00A50B87">
        <w:rPr>
          <w:kern w:val="0"/>
          <w:sz w:val="24"/>
        </w:rPr>
        <w:t>企业会计准则</w:t>
      </w:r>
      <w:r w:rsidRPr="00A50B87">
        <w:rPr>
          <w:kern w:val="0"/>
          <w:sz w:val="24"/>
        </w:rPr>
        <w:t>”)</w:t>
      </w:r>
      <w:r w:rsidRPr="00A50B87">
        <w:rPr>
          <w:rFonts w:hint="eastAsia"/>
          <w:kern w:val="0"/>
          <w:sz w:val="24"/>
        </w:rPr>
        <w:t>、中国证监会颁布的《证券投资基金信息披露</w:t>
      </w:r>
      <w:r w:rsidRPr="00A50B87">
        <w:rPr>
          <w:kern w:val="0"/>
          <w:sz w:val="24"/>
        </w:rPr>
        <w:t>XBRL</w:t>
      </w:r>
      <w:r w:rsidRPr="00A50B87">
        <w:rPr>
          <w:rFonts w:hint="eastAsia"/>
          <w:kern w:val="0"/>
          <w:sz w:val="24"/>
        </w:rPr>
        <w:t>模板第</w:t>
      </w:r>
      <w:r w:rsidRPr="00A50B87">
        <w:rPr>
          <w:kern w:val="0"/>
          <w:sz w:val="24"/>
        </w:rPr>
        <w:t>3</w:t>
      </w:r>
      <w:r w:rsidRPr="00A50B87">
        <w:rPr>
          <w:rFonts w:hint="eastAsia"/>
          <w:kern w:val="0"/>
          <w:sz w:val="24"/>
        </w:rPr>
        <w:t>号</w:t>
      </w:r>
      <w:r w:rsidRPr="00A50B87">
        <w:rPr>
          <w:kern w:val="0"/>
          <w:sz w:val="24"/>
        </w:rPr>
        <w:t>&lt;</w:t>
      </w:r>
      <w:r w:rsidRPr="00A50B87">
        <w:rPr>
          <w:rFonts w:hint="eastAsia"/>
          <w:kern w:val="0"/>
          <w:sz w:val="24"/>
        </w:rPr>
        <w:t>年度报告和半年度报告</w:t>
      </w:r>
      <w:r w:rsidRPr="00A50B87">
        <w:rPr>
          <w:kern w:val="0"/>
          <w:sz w:val="24"/>
        </w:rPr>
        <w:t>&gt;</w:t>
      </w:r>
      <w:r w:rsidRPr="00A50B87">
        <w:rPr>
          <w:rFonts w:hint="eastAsia"/>
          <w:kern w:val="0"/>
          <w:sz w:val="24"/>
        </w:rPr>
        <w:t>》、中国证券投资基金业协会</w:t>
      </w:r>
      <w:r w:rsidRPr="00A50B87">
        <w:rPr>
          <w:kern w:val="0"/>
          <w:sz w:val="24"/>
        </w:rPr>
        <w:t>(</w:t>
      </w:r>
      <w:r w:rsidRPr="00A50B87">
        <w:rPr>
          <w:rFonts w:hint="eastAsia"/>
          <w:kern w:val="0"/>
          <w:sz w:val="24"/>
        </w:rPr>
        <w:t>以下简称“中国基金业协会”</w:t>
      </w:r>
      <w:r w:rsidRPr="00A50B87">
        <w:rPr>
          <w:kern w:val="0"/>
          <w:sz w:val="24"/>
        </w:rPr>
        <w:t>)</w:t>
      </w:r>
      <w:r w:rsidRPr="00A50B87">
        <w:rPr>
          <w:rFonts w:hint="eastAsia"/>
          <w:kern w:val="0"/>
          <w:sz w:val="24"/>
        </w:rPr>
        <w:t>颁布的《证券投资基金会计核算业务指引》、《</w:t>
      </w:r>
      <w:r w:rsidRPr="00A50B87">
        <w:rPr>
          <w:kern w:val="0"/>
          <w:sz w:val="24"/>
        </w:rPr>
        <w:t xml:space="preserve"> </w:t>
      </w:r>
      <w:r w:rsidRPr="00A50B87">
        <w:rPr>
          <w:rFonts w:hint="eastAsia"/>
          <w:kern w:val="0"/>
          <w:sz w:val="24"/>
        </w:rPr>
        <w:t>交银施罗德天利宝货币市场基金基金合同》和在财务报表附注</w:t>
      </w:r>
      <w:r w:rsidRPr="00A50B87">
        <w:rPr>
          <w:kern w:val="0"/>
          <w:sz w:val="24"/>
        </w:rPr>
        <w:t>7.4.4</w:t>
      </w:r>
      <w:r w:rsidRPr="00A50B87">
        <w:rPr>
          <w:rFonts w:hint="eastAsia"/>
          <w:kern w:val="0"/>
          <w:sz w:val="24"/>
        </w:rPr>
        <w:t>所列示的中国证监会、中国基金业协会发布的有关规定及允许的基金行业实务操作编制。</w:t>
      </w:r>
    </w:p>
    <w:p w:rsidR="00223DFB" w:rsidRPr="00A50B87" w:rsidRDefault="00223DFB" w:rsidP="00725719">
      <w:pPr>
        <w:spacing w:line="360" w:lineRule="auto"/>
        <w:ind w:firstLineChars="200" w:firstLine="422"/>
        <w:rPr>
          <w:rFonts w:asciiTheme="minorEastAsia" w:eastAsiaTheme="minorEastAsia" w:hAnsiTheme="minorEastAsia"/>
          <w:b/>
          <w:szCs w:val="21"/>
        </w:rPr>
      </w:pPr>
    </w:p>
    <w:p w:rsidR="00223DFB" w:rsidRPr="00A50B87" w:rsidRDefault="00223DFB" w:rsidP="00AD2A32">
      <w:pPr>
        <w:pStyle w:val="30"/>
      </w:pPr>
      <w:bookmarkStart w:id="61" w:name="_Toc478309897"/>
      <w:bookmarkStart w:id="62" w:name="_Toc478462960"/>
      <w:bookmarkStart w:id="63" w:name="_Toc478463037"/>
      <w:r w:rsidRPr="00A50B87">
        <w:rPr>
          <w:rFonts w:hint="eastAsia"/>
        </w:rPr>
        <w:t>7.4.</w:t>
      </w:r>
      <w:r w:rsidR="008A28D4" w:rsidRPr="00A50B87">
        <w:rPr>
          <w:rFonts w:hint="eastAsia"/>
        </w:rPr>
        <w:t>3</w:t>
      </w:r>
      <w:r w:rsidRPr="00A50B87">
        <w:rPr>
          <w:rFonts w:hint="eastAsia"/>
        </w:rPr>
        <w:t>遵循企业会计准则及其他有关规定的声明</w:t>
      </w:r>
      <w:bookmarkEnd w:id="61"/>
      <w:bookmarkEnd w:id="62"/>
      <w:bookmarkEnd w:id="63"/>
    </w:p>
    <w:p w:rsidR="006F4E59" w:rsidRPr="00A50B87" w:rsidRDefault="00064FBB" w:rsidP="007537FB">
      <w:pPr>
        <w:spacing w:before="29" w:line="288" w:lineRule="auto"/>
        <w:ind w:firstLineChars="200" w:firstLine="480"/>
        <w:rPr>
          <w:kern w:val="0"/>
          <w:sz w:val="24"/>
        </w:rPr>
      </w:pPr>
      <w:r w:rsidRPr="00A50B87">
        <w:rPr>
          <w:rFonts w:hint="eastAsia"/>
          <w:kern w:val="0"/>
          <w:sz w:val="24"/>
        </w:rPr>
        <w:t>本基金</w:t>
      </w:r>
      <w:r w:rsidRPr="00A50B87">
        <w:rPr>
          <w:kern w:val="0"/>
          <w:sz w:val="24"/>
        </w:rPr>
        <w:t>2016</w:t>
      </w:r>
      <w:r w:rsidRPr="00A50B87">
        <w:rPr>
          <w:rFonts w:hint="eastAsia"/>
          <w:kern w:val="0"/>
          <w:sz w:val="24"/>
        </w:rPr>
        <w:t>年</w:t>
      </w:r>
      <w:r w:rsidRPr="00A50B87">
        <w:rPr>
          <w:kern w:val="0"/>
          <w:sz w:val="24"/>
        </w:rPr>
        <w:t>10</w:t>
      </w:r>
      <w:r w:rsidRPr="00A50B87">
        <w:rPr>
          <w:rFonts w:hint="eastAsia"/>
          <w:kern w:val="0"/>
          <w:sz w:val="24"/>
        </w:rPr>
        <w:t>月</w:t>
      </w:r>
      <w:r w:rsidRPr="00A50B87">
        <w:rPr>
          <w:kern w:val="0"/>
          <w:sz w:val="24"/>
        </w:rPr>
        <w:t>19</w:t>
      </w:r>
      <w:r w:rsidRPr="00A50B87">
        <w:rPr>
          <w:rFonts w:hint="eastAsia"/>
          <w:kern w:val="0"/>
          <w:sz w:val="24"/>
        </w:rPr>
        <w:t>日</w:t>
      </w:r>
      <w:r w:rsidRPr="00A50B87">
        <w:rPr>
          <w:kern w:val="0"/>
          <w:sz w:val="24"/>
        </w:rPr>
        <w:t>(</w:t>
      </w:r>
      <w:r w:rsidRPr="00A50B87">
        <w:rPr>
          <w:rFonts w:hint="eastAsia"/>
          <w:kern w:val="0"/>
          <w:sz w:val="24"/>
        </w:rPr>
        <w:t>基金合同生效日</w:t>
      </w:r>
      <w:r w:rsidRPr="00A50B87">
        <w:rPr>
          <w:kern w:val="0"/>
          <w:sz w:val="24"/>
        </w:rPr>
        <w:t>)</w:t>
      </w:r>
      <w:r w:rsidRPr="00A50B87">
        <w:rPr>
          <w:rFonts w:hint="eastAsia"/>
          <w:kern w:val="0"/>
          <w:sz w:val="24"/>
        </w:rPr>
        <w:t>至</w:t>
      </w:r>
      <w:r w:rsidRPr="00A50B87">
        <w:rPr>
          <w:kern w:val="0"/>
          <w:sz w:val="24"/>
        </w:rPr>
        <w:t>2016</w:t>
      </w:r>
      <w:r w:rsidRPr="00A50B87">
        <w:rPr>
          <w:rFonts w:hint="eastAsia"/>
          <w:kern w:val="0"/>
          <w:sz w:val="24"/>
        </w:rPr>
        <w:t>年</w:t>
      </w:r>
      <w:r w:rsidRPr="00A50B87">
        <w:rPr>
          <w:kern w:val="0"/>
          <w:sz w:val="24"/>
        </w:rPr>
        <w:t>12</w:t>
      </w:r>
      <w:r w:rsidRPr="00A50B87">
        <w:rPr>
          <w:rFonts w:hint="eastAsia"/>
          <w:kern w:val="0"/>
          <w:sz w:val="24"/>
        </w:rPr>
        <w:t>月</w:t>
      </w:r>
      <w:r w:rsidRPr="00A50B87">
        <w:rPr>
          <w:kern w:val="0"/>
          <w:sz w:val="24"/>
        </w:rPr>
        <w:t>31</w:t>
      </w:r>
      <w:r w:rsidRPr="00A50B87">
        <w:rPr>
          <w:rFonts w:hint="eastAsia"/>
          <w:kern w:val="0"/>
          <w:sz w:val="24"/>
        </w:rPr>
        <w:t>日止期间的财务报表符合企业会计准则的要求，真实、完整地反映了本基金</w:t>
      </w:r>
      <w:r w:rsidRPr="00A50B87">
        <w:rPr>
          <w:kern w:val="0"/>
          <w:sz w:val="24"/>
        </w:rPr>
        <w:t>2016</w:t>
      </w:r>
      <w:r w:rsidRPr="00A50B87">
        <w:rPr>
          <w:rFonts w:hint="eastAsia"/>
          <w:kern w:val="0"/>
          <w:sz w:val="24"/>
        </w:rPr>
        <w:t>年</w:t>
      </w:r>
      <w:r w:rsidRPr="00A50B87">
        <w:rPr>
          <w:kern w:val="0"/>
          <w:sz w:val="24"/>
        </w:rPr>
        <w:t>12</w:t>
      </w:r>
      <w:r w:rsidRPr="00A50B87">
        <w:rPr>
          <w:rFonts w:hint="eastAsia"/>
          <w:kern w:val="0"/>
          <w:sz w:val="24"/>
        </w:rPr>
        <w:t>月</w:t>
      </w:r>
      <w:r w:rsidRPr="00A50B87">
        <w:rPr>
          <w:kern w:val="0"/>
          <w:sz w:val="24"/>
        </w:rPr>
        <w:t>31</w:t>
      </w:r>
      <w:r w:rsidRPr="00A50B87">
        <w:rPr>
          <w:rFonts w:hint="eastAsia"/>
          <w:kern w:val="0"/>
          <w:sz w:val="24"/>
        </w:rPr>
        <w:t>日的财务状况以及</w:t>
      </w:r>
      <w:r w:rsidRPr="00A50B87">
        <w:rPr>
          <w:kern w:val="0"/>
          <w:sz w:val="24"/>
        </w:rPr>
        <w:t>2016</w:t>
      </w:r>
      <w:r w:rsidRPr="00A50B87">
        <w:rPr>
          <w:rFonts w:hint="eastAsia"/>
          <w:kern w:val="0"/>
          <w:sz w:val="24"/>
        </w:rPr>
        <w:t>年</w:t>
      </w:r>
      <w:r w:rsidRPr="00A50B87">
        <w:rPr>
          <w:kern w:val="0"/>
          <w:sz w:val="24"/>
        </w:rPr>
        <w:t>10</w:t>
      </w:r>
      <w:r w:rsidRPr="00A50B87">
        <w:rPr>
          <w:rFonts w:hint="eastAsia"/>
          <w:kern w:val="0"/>
          <w:sz w:val="24"/>
        </w:rPr>
        <w:t>月</w:t>
      </w:r>
      <w:r w:rsidRPr="00A50B87">
        <w:rPr>
          <w:kern w:val="0"/>
          <w:sz w:val="24"/>
        </w:rPr>
        <w:t>19</w:t>
      </w:r>
      <w:r w:rsidRPr="00A50B87">
        <w:rPr>
          <w:rFonts w:hint="eastAsia"/>
          <w:kern w:val="0"/>
          <w:sz w:val="24"/>
        </w:rPr>
        <w:t>日</w:t>
      </w:r>
      <w:r w:rsidRPr="00A50B87">
        <w:rPr>
          <w:kern w:val="0"/>
          <w:sz w:val="24"/>
        </w:rPr>
        <w:t>(</w:t>
      </w:r>
      <w:r w:rsidRPr="00A50B87">
        <w:rPr>
          <w:rFonts w:hint="eastAsia"/>
          <w:kern w:val="0"/>
          <w:sz w:val="24"/>
        </w:rPr>
        <w:t>基金合同生效日</w:t>
      </w:r>
      <w:r w:rsidRPr="00A50B87">
        <w:rPr>
          <w:kern w:val="0"/>
          <w:sz w:val="24"/>
        </w:rPr>
        <w:t>)</w:t>
      </w:r>
      <w:r w:rsidRPr="00A50B87">
        <w:rPr>
          <w:rFonts w:hint="eastAsia"/>
          <w:kern w:val="0"/>
          <w:sz w:val="24"/>
        </w:rPr>
        <w:t>至</w:t>
      </w:r>
      <w:r w:rsidRPr="00A50B87">
        <w:rPr>
          <w:kern w:val="0"/>
          <w:sz w:val="24"/>
        </w:rPr>
        <w:t>2016</w:t>
      </w:r>
      <w:r w:rsidRPr="00A50B87">
        <w:rPr>
          <w:rFonts w:hint="eastAsia"/>
          <w:kern w:val="0"/>
          <w:sz w:val="24"/>
        </w:rPr>
        <w:t>年</w:t>
      </w:r>
      <w:r w:rsidRPr="00A50B87">
        <w:rPr>
          <w:kern w:val="0"/>
          <w:sz w:val="24"/>
        </w:rPr>
        <w:t>12</w:t>
      </w:r>
      <w:r w:rsidRPr="00A50B87">
        <w:rPr>
          <w:rFonts w:hint="eastAsia"/>
          <w:kern w:val="0"/>
          <w:sz w:val="24"/>
        </w:rPr>
        <w:t>月</w:t>
      </w:r>
      <w:r w:rsidRPr="00A50B87">
        <w:rPr>
          <w:kern w:val="0"/>
          <w:sz w:val="24"/>
        </w:rPr>
        <w:t>31</w:t>
      </w:r>
      <w:r w:rsidRPr="00A50B87">
        <w:rPr>
          <w:rFonts w:hint="eastAsia"/>
          <w:kern w:val="0"/>
          <w:sz w:val="24"/>
        </w:rPr>
        <w:t>日止期间</w:t>
      </w:r>
      <w:r w:rsidRPr="00A50B87">
        <w:rPr>
          <w:kern w:val="0"/>
          <w:sz w:val="24"/>
        </w:rPr>
        <w:t xml:space="preserve"> </w:t>
      </w:r>
      <w:r w:rsidRPr="00A50B87">
        <w:rPr>
          <w:rFonts w:hint="eastAsia"/>
          <w:kern w:val="0"/>
          <w:sz w:val="24"/>
        </w:rPr>
        <w:t>的经营成果和基金净值变动情况等有关信息。</w:t>
      </w:r>
    </w:p>
    <w:p w:rsidR="00223DFB" w:rsidRPr="00A50B87" w:rsidRDefault="00223DFB" w:rsidP="00725719">
      <w:pPr>
        <w:spacing w:line="360" w:lineRule="auto"/>
        <w:ind w:firstLineChars="200" w:firstLine="422"/>
        <w:rPr>
          <w:rFonts w:asciiTheme="minorEastAsia" w:eastAsiaTheme="minorEastAsia" w:hAnsiTheme="minorEastAsia"/>
          <w:b/>
          <w:szCs w:val="21"/>
        </w:rPr>
      </w:pPr>
    </w:p>
    <w:p w:rsidR="00223DFB" w:rsidRPr="00A50B87" w:rsidRDefault="00223DFB" w:rsidP="00AD2A32">
      <w:pPr>
        <w:pStyle w:val="30"/>
      </w:pPr>
      <w:bookmarkStart w:id="64" w:name="_Toc478309898"/>
      <w:bookmarkStart w:id="65" w:name="_Toc478462961"/>
      <w:bookmarkStart w:id="66" w:name="_Toc478463038"/>
      <w:r w:rsidRPr="00A50B87">
        <w:rPr>
          <w:rFonts w:hint="eastAsia"/>
        </w:rPr>
        <w:t>7.4.</w:t>
      </w:r>
      <w:r w:rsidR="008A28D4" w:rsidRPr="00A50B87">
        <w:rPr>
          <w:rFonts w:hint="eastAsia"/>
        </w:rPr>
        <w:t>4</w:t>
      </w:r>
      <w:r w:rsidRPr="00A50B87">
        <w:rPr>
          <w:rFonts w:hint="eastAsia"/>
        </w:rPr>
        <w:t>重要会计政策和会计估计</w:t>
      </w:r>
      <w:bookmarkEnd w:id="64"/>
      <w:bookmarkEnd w:id="65"/>
      <w:bookmarkEnd w:id="66"/>
    </w:p>
    <w:p w:rsidR="00223DFB" w:rsidRPr="00A50B87" w:rsidRDefault="00223DFB" w:rsidP="00884898">
      <w:pPr>
        <w:autoSpaceDE w:val="0"/>
        <w:autoSpaceDN w:val="0"/>
        <w:adjustRightInd w:val="0"/>
        <w:spacing w:before="29" w:line="288" w:lineRule="auto"/>
        <w:jc w:val="left"/>
        <w:rPr>
          <w:b/>
          <w:bCs/>
          <w:kern w:val="0"/>
          <w:sz w:val="24"/>
        </w:rPr>
      </w:pPr>
      <w:r w:rsidRPr="00A50B87">
        <w:rPr>
          <w:rFonts w:hint="eastAsia"/>
          <w:b/>
          <w:bCs/>
          <w:kern w:val="0"/>
          <w:sz w:val="24"/>
        </w:rPr>
        <w:t>7.4.4.</w:t>
      </w:r>
      <w:r w:rsidR="008A28D4" w:rsidRPr="00A50B87">
        <w:rPr>
          <w:rFonts w:hint="eastAsia"/>
          <w:b/>
          <w:bCs/>
          <w:kern w:val="0"/>
          <w:sz w:val="24"/>
        </w:rPr>
        <w:t>1</w:t>
      </w:r>
      <w:r w:rsidRPr="00A50B87">
        <w:rPr>
          <w:rFonts w:hint="eastAsia"/>
          <w:b/>
          <w:bCs/>
          <w:kern w:val="0"/>
          <w:sz w:val="24"/>
        </w:rPr>
        <w:t>会计年度</w:t>
      </w:r>
    </w:p>
    <w:p w:rsidR="00223DFB" w:rsidRPr="00A50B87" w:rsidRDefault="00223DFB" w:rsidP="00650D53">
      <w:pPr>
        <w:spacing w:before="29" w:line="288" w:lineRule="auto"/>
        <w:ind w:firstLineChars="200" w:firstLine="480"/>
        <w:rPr>
          <w:kern w:val="0"/>
          <w:sz w:val="24"/>
        </w:rPr>
      </w:pPr>
      <w:r w:rsidRPr="00A50B87">
        <w:rPr>
          <w:rFonts w:hint="eastAsia"/>
          <w:kern w:val="0"/>
          <w:sz w:val="24"/>
        </w:rPr>
        <w:t>本基金会计年度为公历</w:t>
      </w:r>
      <w:r w:rsidRPr="00A50B87">
        <w:rPr>
          <w:rFonts w:hint="eastAsia"/>
          <w:kern w:val="0"/>
          <w:sz w:val="24"/>
        </w:rPr>
        <w:t>1</w:t>
      </w:r>
      <w:r w:rsidRPr="00A50B87">
        <w:rPr>
          <w:rFonts w:hint="eastAsia"/>
          <w:kern w:val="0"/>
          <w:sz w:val="24"/>
        </w:rPr>
        <w:t>月</w:t>
      </w:r>
      <w:r w:rsidRPr="00A50B87">
        <w:rPr>
          <w:rFonts w:hint="eastAsia"/>
          <w:kern w:val="0"/>
          <w:sz w:val="24"/>
        </w:rPr>
        <w:t>1</w:t>
      </w:r>
      <w:r w:rsidRPr="00A50B87">
        <w:rPr>
          <w:rFonts w:hint="eastAsia"/>
          <w:kern w:val="0"/>
          <w:sz w:val="24"/>
        </w:rPr>
        <w:t>日起至</w:t>
      </w:r>
      <w:r w:rsidRPr="00A50B87">
        <w:rPr>
          <w:rFonts w:hint="eastAsia"/>
          <w:kern w:val="0"/>
          <w:sz w:val="24"/>
        </w:rPr>
        <w:t>12</w:t>
      </w:r>
      <w:r w:rsidRPr="00A50B87">
        <w:rPr>
          <w:rFonts w:hint="eastAsia"/>
          <w:kern w:val="0"/>
          <w:sz w:val="24"/>
        </w:rPr>
        <w:t>月</w:t>
      </w:r>
      <w:r w:rsidRPr="00A50B87">
        <w:rPr>
          <w:rFonts w:hint="eastAsia"/>
          <w:kern w:val="0"/>
          <w:sz w:val="24"/>
        </w:rPr>
        <w:t>31</w:t>
      </w:r>
      <w:r w:rsidRPr="00A50B87">
        <w:rPr>
          <w:rFonts w:hint="eastAsia"/>
          <w:kern w:val="0"/>
          <w:sz w:val="24"/>
        </w:rPr>
        <w:t>日止。本期财务报表的实际编制期间为</w:t>
      </w:r>
      <w:r w:rsidRPr="00A50B87">
        <w:rPr>
          <w:rFonts w:hint="eastAsia"/>
          <w:kern w:val="0"/>
          <w:sz w:val="24"/>
        </w:rPr>
        <w:t>2016</w:t>
      </w:r>
      <w:r w:rsidRPr="00A50B87">
        <w:rPr>
          <w:rFonts w:hint="eastAsia"/>
          <w:kern w:val="0"/>
          <w:sz w:val="24"/>
        </w:rPr>
        <w:t>年</w:t>
      </w:r>
      <w:r w:rsidRPr="00A50B87">
        <w:rPr>
          <w:rFonts w:hint="eastAsia"/>
          <w:kern w:val="0"/>
          <w:sz w:val="24"/>
        </w:rPr>
        <w:t>10</w:t>
      </w:r>
      <w:r w:rsidRPr="00A50B87">
        <w:rPr>
          <w:rFonts w:hint="eastAsia"/>
          <w:kern w:val="0"/>
          <w:sz w:val="24"/>
        </w:rPr>
        <w:t>月</w:t>
      </w:r>
      <w:r w:rsidRPr="00A50B87">
        <w:rPr>
          <w:rFonts w:hint="eastAsia"/>
          <w:kern w:val="0"/>
          <w:sz w:val="24"/>
        </w:rPr>
        <w:t>19</w:t>
      </w:r>
      <w:r w:rsidRPr="00A50B87">
        <w:rPr>
          <w:rFonts w:hint="eastAsia"/>
          <w:kern w:val="0"/>
          <w:sz w:val="24"/>
        </w:rPr>
        <w:t>日</w:t>
      </w:r>
      <w:r w:rsidRPr="00A50B87">
        <w:rPr>
          <w:rFonts w:hint="eastAsia"/>
          <w:kern w:val="0"/>
          <w:sz w:val="24"/>
        </w:rPr>
        <w:t>(</w:t>
      </w:r>
      <w:r w:rsidRPr="00A50B87">
        <w:rPr>
          <w:rFonts w:hint="eastAsia"/>
          <w:kern w:val="0"/>
          <w:sz w:val="24"/>
        </w:rPr>
        <w:t>基金合同生效日</w:t>
      </w:r>
      <w:r w:rsidRPr="00A50B87">
        <w:rPr>
          <w:rFonts w:hint="eastAsia"/>
          <w:kern w:val="0"/>
          <w:sz w:val="24"/>
        </w:rPr>
        <w:t>)</w:t>
      </w:r>
      <w:r w:rsidRPr="00A50B87">
        <w:rPr>
          <w:rFonts w:hint="eastAsia"/>
          <w:kern w:val="0"/>
          <w:sz w:val="24"/>
        </w:rPr>
        <w:t>至</w:t>
      </w:r>
      <w:r w:rsidRPr="00A50B87">
        <w:rPr>
          <w:rFonts w:hint="eastAsia"/>
          <w:kern w:val="0"/>
          <w:sz w:val="24"/>
        </w:rPr>
        <w:t>2016</w:t>
      </w:r>
      <w:r w:rsidRPr="00A50B87">
        <w:rPr>
          <w:rFonts w:hint="eastAsia"/>
          <w:kern w:val="0"/>
          <w:sz w:val="24"/>
        </w:rPr>
        <w:t>年</w:t>
      </w:r>
      <w:r w:rsidRPr="00A50B87">
        <w:rPr>
          <w:rFonts w:hint="eastAsia"/>
          <w:kern w:val="0"/>
          <w:sz w:val="24"/>
        </w:rPr>
        <w:t>12</w:t>
      </w:r>
      <w:r w:rsidRPr="00A50B87">
        <w:rPr>
          <w:rFonts w:hint="eastAsia"/>
          <w:kern w:val="0"/>
          <w:sz w:val="24"/>
        </w:rPr>
        <w:t>月</w:t>
      </w:r>
      <w:r w:rsidRPr="00A50B87">
        <w:rPr>
          <w:rFonts w:hint="eastAsia"/>
          <w:kern w:val="0"/>
          <w:sz w:val="24"/>
        </w:rPr>
        <w:t>31</w:t>
      </w:r>
      <w:r w:rsidRPr="00A50B87">
        <w:rPr>
          <w:rFonts w:hint="eastAsia"/>
          <w:kern w:val="0"/>
          <w:sz w:val="24"/>
        </w:rPr>
        <w:t>日。</w:t>
      </w:r>
    </w:p>
    <w:p w:rsidR="00223DFB" w:rsidRPr="00A50B87" w:rsidRDefault="00223DFB" w:rsidP="00725719">
      <w:pPr>
        <w:spacing w:line="360" w:lineRule="auto"/>
        <w:ind w:firstLineChars="200" w:firstLine="422"/>
        <w:rPr>
          <w:rFonts w:asciiTheme="minorEastAsia" w:eastAsiaTheme="minorEastAsia" w:hAnsiTheme="minorEastAsia"/>
          <w:b/>
          <w:szCs w:val="21"/>
        </w:rPr>
      </w:pPr>
    </w:p>
    <w:p w:rsidR="00223DFB" w:rsidRPr="00A50B87" w:rsidRDefault="00223DFB" w:rsidP="00884898">
      <w:pPr>
        <w:autoSpaceDE w:val="0"/>
        <w:autoSpaceDN w:val="0"/>
        <w:adjustRightInd w:val="0"/>
        <w:spacing w:before="29" w:line="288" w:lineRule="auto"/>
        <w:jc w:val="left"/>
        <w:rPr>
          <w:b/>
          <w:bCs/>
          <w:kern w:val="0"/>
          <w:sz w:val="24"/>
        </w:rPr>
      </w:pPr>
      <w:r w:rsidRPr="00A50B87">
        <w:rPr>
          <w:rFonts w:hint="eastAsia"/>
          <w:b/>
          <w:bCs/>
          <w:kern w:val="0"/>
          <w:sz w:val="24"/>
        </w:rPr>
        <w:t>7.4.4.</w:t>
      </w:r>
      <w:r w:rsidR="008A28D4" w:rsidRPr="00A50B87">
        <w:rPr>
          <w:rFonts w:hint="eastAsia"/>
          <w:b/>
          <w:bCs/>
          <w:kern w:val="0"/>
          <w:sz w:val="24"/>
        </w:rPr>
        <w:t>2</w:t>
      </w:r>
      <w:r w:rsidRPr="00A50B87">
        <w:rPr>
          <w:rFonts w:hint="eastAsia"/>
          <w:b/>
          <w:bCs/>
          <w:kern w:val="0"/>
          <w:sz w:val="24"/>
        </w:rPr>
        <w:t xml:space="preserve"> </w:t>
      </w:r>
      <w:r w:rsidRPr="00A50B87">
        <w:rPr>
          <w:rFonts w:hint="eastAsia"/>
          <w:b/>
          <w:bCs/>
          <w:kern w:val="0"/>
          <w:sz w:val="24"/>
        </w:rPr>
        <w:t>记账本位币</w:t>
      </w:r>
    </w:p>
    <w:p w:rsidR="00223DFB" w:rsidRPr="00A50B87" w:rsidRDefault="00223DFB" w:rsidP="00650D53">
      <w:pPr>
        <w:spacing w:before="29" w:line="288" w:lineRule="auto"/>
        <w:ind w:firstLineChars="200" w:firstLine="480"/>
        <w:rPr>
          <w:kern w:val="0"/>
          <w:sz w:val="24"/>
        </w:rPr>
      </w:pPr>
      <w:r w:rsidRPr="00A50B87">
        <w:rPr>
          <w:rFonts w:hint="eastAsia"/>
          <w:kern w:val="0"/>
          <w:sz w:val="24"/>
        </w:rPr>
        <w:t>本基金的记账本位币为人民币。</w:t>
      </w:r>
    </w:p>
    <w:p w:rsidR="00223DFB" w:rsidRPr="00A50B87" w:rsidRDefault="00223DFB" w:rsidP="00725719">
      <w:pPr>
        <w:spacing w:line="360" w:lineRule="auto"/>
        <w:ind w:firstLineChars="200" w:firstLine="420"/>
        <w:rPr>
          <w:rFonts w:asciiTheme="minorEastAsia" w:eastAsiaTheme="minorEastAsia" w:hAnsiTheme="minorEastAsia"/>
          <w:bCs/>
          <w:szCs w:val="21"/>
        </w:rPr>
      </w:pPr>
    </w:p>
    <w:p w:rsidR="00223DFB" w:rsidRPr="00A50B87" w:rsidRDefault="00223DFB" w:rsidP="00884898">
      <w:pPr>
        <w:autoSpaceDE w:val="0"/>
        <w:autoSpaceDN w:val="0"/>
        <w:adjustRightInd w:val="0"/>
        <w:spacing w:before="29" w:line="288" w:lineRule="auto"/>
        <w:jc w:val="left"/>
        <w:rPr>
          <w:b/>
          <w:bCs/>
          <w:kern w:val="0"/>
          <w:sz w:val="24"/>
        </w:rPr>
      </w:pPr>
      <w:r w:rsidRPr="00A50B87">
        <w:rPr>
          <w:rFonts w:hint="eastAsia"/>
          <w:b/>
          <w:bCs/>
          <w:kern w:val="0"/>
          <w:sz w:val="24"/>
        </w:rPr>
        <w:t>7.4.4.</w:t>
      </w:r>
      <w:r w:rsidR="008A28D4" w:rsidRPr="00A50B87">
        <w:rPr>
          <w:rFonts w:hint="eastAsia"/>
          <w:b/>
          <w:bCs/>
          <w:kern w:val="0"/>
          <w:sz w:val="24"/>
        </w:rPr>
        <w:t>3</w:t>
      </w:r>
      <w:r w:rsidRPr="00A50B87">
        <w:rPr>
          <w:rFonts w:hint="eastAsia"/>
          <w:b/>
          <w:bCs/>
          <w:kern w:val="0"/>
          <w:sz w:val="24"/>
        </w:rPr>
        <w:t xml:space="preserve"> </w:t>
      </w:r>
      <w:r w:rsidRPr="00A50B87">
        <w:rPr>
          <w:rFonts w:hint="eastAsia"/>
          <w:b/>
          <w:bCs/>
          <w:kern w:val="0"/>
          <w:sz w:val="24"/>
        </w:rPr>
        <w:t>金融资产和金融负债的分类</w:t>
      </w:r>
    </w:p>
    <w:p w:rsidR="00057153" w:rsidRPr="00A50B87" w:rsidRDefault="00AA5E86">
      <w:pPr>
        <w:spacing w:before="29" w:line="288" w:lineRule="auto"/>
        <w:ind w:firstLineChars="200" w:firstLine="480"/>
        <w:rPr>
          <w:kern w:val="0"/>
          <w:sz w:val="24"/>
        </w:rPr>
      </w:pPr>
      <w:r w:rsidRPr="00A50B87">
        <w:rPr>
          <w:rFonts w:hint="eastAsia"/>
          <w:kern w:val="0"/>
          <w:sz w:val="24"/>
        </w:rPr>
        <w:t xml:space="preserve">(1) </w:t>
      </w:r>
      <w:r w:rsidRPr="00A50B87">
        <w:rPr>
          <w:rFonts w:hint="eastAsia"/>
          <w:kern w:val="0"/>
          <w:sz w:val="24"/>
        </w:rPr>
        <w:t>金融资产的分类</w:t>
      </w:r>
    </w:p>
    <w:p w:rsidR="00057153" w:rsidRPr="00A50B87" w:rsidRDefault="00AA5E86">
      <w:pPr>
        <w:spacing w:before="29" w:line="288" w:lineRule="auto"/>
        <w:ind w:firstLineChars="200" w:firstLine="480"/>
        <w:rPr>
          <w:kern w:val="0"/>
          <w:sz w:val="24"/>
        </w:rPr>
      </w:pPr>
      <w:r w:rsidRPr="00A50B87">
        <w:rPr>
          <w:rFonts w:hint="eastAsia"/>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057153" w:rsidRPr="00A50B87" w:rsidRDefault="00AA5E86">
      <w:pPr>
        <w:spacing w:before="29" w:line="288" w:lineRule="auto"/>
        <w:ind w:firstLineChars="200" w:firstLine="480"/>
        <w:rPr>
          <w:kern w:val="0"/>
          <w:sz w:val="24"/>
        </w:rPr>
      </w:pPr>
      <w:r w:rsidRPr="00A50B87">
        <w:rPr>
          <w:rFonts w:hint="eastAsia"/>
          <w:kern w:val="0"/>
          <w:sz w:val="24"/>
        </w:rPr>
        <w:t>本基金以交易目的持有的债券投资分类为以公允价值计量且其变动计入当期损益的金融资产。以公允价值计量且其公允价值变动计入损益的金融资产在资产负债表中以交易性金融资产列示。</w:t>
      </w:r>
    </w:p>
    <w:p w:rsidR="00057153" w:rsidRPr="00A50B87" w:rsidRDefault="00AA5E86">
      <w:pPr>
        <w:spacing w:before="29" w:line="288" w:lineRule="auto"/>
        <w:ind w:firstLineChars="200" w:firstLine="480"/>
        <w:rPr>
          <w:kern w:val="0"/>
          <w:sz w:val="24"/>
        </w:rPr>
      </w:pPr>
      <w:r w:rsidRPr="00A50B87">
        <w:rPr>
          <w:rFonts w:hint="eastAsia"/>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057153" w:rsidRPr="00A50B87" w:rsidRDefault="00AA5E86">
      <w:pPr>
        <w:spacing w:before="29" w:line="288" w:lineRule="auto"/>
        <w:ind w:firstLineChars="200" w:firstLine="480"/>
        <w:rPr>
          <w:kern w:val="0"/>
          <w:sz w:val="24"/>
        </w:rPr>
      </w:pPr>
      <w:r w:rsidRPr="00A50B87">
        <w:rPr>
          <w:rFonts w:hint="eastAsia"/>
          <w:kern w:val="0"/>
          <w:sz w:val="24"/>
        </w:rPr>
        <w:t xml:space="preserve">(2) </w:t>
      </w:r>
      <w:r w:rsidRPr="00A50B87">
        <w:rPr>
          <w:rFonts w:hint="eastAsia"/>
          <w:kern w:val="0"/>
          <w:sz w:val="24"/>
        </w:rPr>
        <w:t>金融负债的分类</w:t>
      </w:r>
    </w:p>
    <w:p w:rsidR="00223DFB" w:rsidRPr="00A50B87" w:rsidRDefault="00223DFB" w:rsidP="00650D53">
      <w:pPr>
        <w:spacing w:before="29" w:line="288" w:lineRule="auto"/>
        <w:ind w:firstLineChars="200" w:firstLine="480"/>
        <w:rPr>
          <w:kern w:val="0"/>
          <w:sz w:val="24"/>
        </w:rPr>
      </w:pPr>
      <w:r w:rsidRPr="00A50B87">
        <w:rPr>
          <w:rFonts w:hint="eastAsia"/>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223DFB" w:rsidRPr="00A50B87" w:rsidRDefault="00223DFB" w:rsidP="00725719">
      <w:pPr>
        <w:spacing w:line="360" w:lineRule="auto"/>
        <w:ind w:firstLineChars="200" w:firstLine="420"/>
        <w:rPr>
          <w:rFonts w:asciiTheme="minorEastAsia" w:eastAsiaTheme="minorEastAsia" w:hAnsiTheme="minorEastAsia"/>
          <w:bCs/>
          <w:szCs w:val="21"/>
        </w:rPr>
      </w:pPr>
    </w:p>
    <w:p w:rsidR="00223DFB" w:rsidRPr="00A50B87" w:rsidRDefault="00223DFB" w:rsidP="00884898">
      <w:pPr>
        <w:autoSpaceDE w:val="0"/>
        <w:autoSpaceDN w:val="0"/>
        <w:adjustRightInd w:val="0"/>
        <w:spacing w:before="29" w:line="288" w:lineRule="auto"/>
        <w:jc w:val="left"/>
        <w:rPr>
          <w:b/>
          <w:bCs/>
          <w:kern w:val="0"/>
          <w:sz w:val="24"/>
        </w:rPr>
      </w:pPr>
      <w:r w:rsidRPr="00A50B87">
        <w:rPr>
          <w:rFonts w:hint="eastAsia"/>
          <w:b/>
          <w:bCs/>
          <w:kern w:val="0"/>
          <w:sz w:val="24"/>
        </w:rPr>
        <w:t>7.4.4.</w:t>
      </w:r>
      <w:r w:rsidR="008A28D4" w:rsidRPr="00A50B87">
        <w:rPr>
          <w:rFonts w:hint="eastAsia"/>
          <w:b/>
          <w:bCs/>
          <w:kern w:val="0"/>
          <w:sz w:val="24"/>
        </w:rPr>
        <w:t>4</w:t>
      </w:r>
      <w:r w:rsidRPr="00A50B87">
        <w:rPr>
          <w:rFonts w:hint="eastAsia"/>
          <w:b/>
          <w:bCs/>
          <w:kern w:val="0"/>
          <w:sz w:val="24"/>
        </w:rPr>
        <w:t xml:space="preserve"> </w:t>
      </w:r>
      <w:r w:rsidRPr="00A50B87">
        <w:rPr>
          <w:rFonts w:hint="eastAsia"/>
          <w:b/>
          <w:bCs/>
          <w:kern w:val="0"/>
          <w:sz w:val="24"/>
        </w:rPr>
        <w:t>金融资产和金融负债的初始确认、后续计量和终止确认</w:t>
      </w:r>
    </w:p>
    <w:p w:rsidR="00057153" w:rsidRPr="00A50B87" w:rsidRDefault="00AA5E86">
      <w:pPr>
        <w:spacing w:before="29" w:line="288" w:lineRule="auto"/>
        <w:ind w:firstLineChars="200" w:firstLine="480"/>
        <w:rPr>
          <w:kern w:val="0"/>
          <w:sz w:val="24"/>
        </w:rPr>
      </w:pPr>
      <w:r w:rsidRPr="00A50B87">
        <w:rPr>
          <w:rFonts w:hint="eastAsia"/>
          <w:kern w:val="0"/>
          <w:sz w:val="24"/>
        </w:rPr>
        <w:t>金融资产或金融负债于本基金成为金融工具合同的一方时，按公允价值在资产负债表内确认。对于取得债券投资支付的价款中包含的债券起息日或上次除息日至购买日止的利息，单独确认为应收项目。应收款项和其他金融负债的相关交易费用计入初始确认金额。</w:t>
      </w:r>
    </w:p>
    <w:p w:rsidR="00057153" w:rsidRPr="00A50B87" w:rsidRDefault="00AA5E86">
      <w:pPr>
        <w:spacing w:before="29" w:line="288" w:lineRule="auto"/>
        <w:ind w:firstLineChars="200" w:firstLine="480"/>
        <w:rPr>
          <w:kern w:val="0"/>
          <w:sz w:val="24"/>
        </w:rPr>
      </w:pPr>
      <w:r w:rsidRPr="00A50B87">
        <w:rPr>
          <w:rFonts w:hint="eastAsia"/>
          <w:kern w:val="0"/>
          <w:sz w:val="24"/>
        </w:rPr>
        <w:t>债券投资按票面利率或商定利率每日计提应收利息，按实际利率法在其剩余期限内摊销其买入时的溢价或折价；同时于每一计价日计算影子价格，以避免债券投资的账面价值与公允价值的差异导致基金资产净值发生重大偏离。对于应收款项和其他金融负债采用实际利率法，以摊余成本进行后续计量。</w:t>
      </w:r>
    </w:p>
    <w:p w:rsidR="00057153" w:rsidRPr="00A50B87" w:rsidRDefault="00AA5E86">
      <w:pPr>
        <w:spacing w:before="29" w:line="288" w:lineRule="auto"/>
        <w:ind w:firstLineChars="200" w:firstLine="480"/>
        <w:rPr>
          <w:kern w:val="0"/>
          <w:sz w:val="24"/>
        </w:rPr>
      </w:pPr>
      <w:r w:rsidRPr="00A50B87">
        <w:rPr>
          <w:rFonts w:hint="eastAsia"/>
          <w:kern w:val="0"/>
          <w:sz w:val="24"/>
        </w:rPr>
        <w:t>金融资产满足下列条件之一的，予以终止确认：</w:t>
      </w:r>
      <w:r w:rsidRPr="00A50B87">
        <w:rPr>
          <w:rFonts w:hint="eastAsia"/>
          <w:kern w:val="0"/>
          <w:sz w:val="24"/>
        </w:rPr>
        <w:t xml:space="preserve">(1) </w:t>
      </w:r>
      <w:r w:rsidRPr="00A50B87">
        <w:rPr>
          <w:rFonts w:hint="eastAsia"/>
          <w:kern w:val="0"/>
          <w:sz w:val="24"/>
        </w:rPr>
        <w:t>收取该金融资产现金流量的合同权利终止；</w:t>
      </w:r>
      <w:r w:rsidRPr="00A50B87">
        <w:rPr>
          <w:rFonts w:hint="eastAsia"/>
          <w:kern w:val="0"/>
          <w:sz w:val="24"/>
        </w:rPr>
        <w:t xml:space="preserve">(2) </w:t>
      </w:r>
      <w:r w:rsidRPr="00A50B87">
        <w:rPr>
          <w:rFonts w:hint="eastAsia"/>
          <w:kern w:val="0"/>
          <w:sz w:val="24"/>
        </w:rPr>
        <w:t>该金融资产已转移，且本基金将金融资产所有权上几乎所有的风险和报酬转移给转入方；或者</w:t>
      </w:r>
      <w:r w:rsidRPr="00A50B87">
        <w:rPr>
          <w:rFonts w:hint="eastAsia"/>
          <w:kern w:val="0"/>
          <w:sz w:val="24"/>
        </w:rPr>
        <w:t xml:space="preserve">(3) </w:t>
      </w:r>
      <w:r w:rsidRPr="00A50B87">
        <w:rPr>
          <w:rFonts w:hint="eastAsia"/>
          <w:kern w:val="0"/>
          <w:sz w:val="24"/>
        </w:rPr>
        <w:t>该金融资产已转移，虽然本基金既没有转移也没有保留金融资产所有权上几乎所有的风险和报酬，但是放弃了对该金融资产控制。</w:t>
      </w:r>
    </w:p>
    <w:p w:rsidR="00057153" w:rsidRPr="00A50B87" w:rsidRDefault="00AA5E86">
      <w:pPr>
        <w:spacing w:before="29" w:line="288" w:lineRule="auto"/>
        <w:ind w:firstLineChars="200" w:firstLine="480"/>
        <w:rPr>
          <w:kern w:val="0"/>
          <w:sz w:val="24"/>
        </w:rPr>
      </w:pPr>
      <w:r w:rsidRPr="00A50B87">
        <w:rPr>
          <w:rFonts w:hint="eastAsia"/>
          <w:kern w:val="0"/>
          <w:sz w:val="24"/>
        </w:rPr>
        <w:t>金融资产终止确认时，其账面价值与收到的对价的差额，计入当期损益。</w:t>
      </w:r>
    </w:p>
    <w:p w:rsidR="00223DFB" w:rsidRPr="00A50B87" w:rsidRDefault="00223DFB" w:rsidP="00650D53">
      <w:pPr>
        <w:spacing w:before="29" w:line="288" w:lineRule="auto"/>
        <w:ind w:firstLineChars="200" w:firstLine="480"/>
        <w:rPr>
          <w:kern w:val="0"/>
          <w:sz w:val="24"/>
        </w:rPr>
      </w:pPr>
      <w:r w:rsidRPr="00A50B87">
        <w:rPr>
          <w:rFonts w:hint="eastAsia"/>
          <w:kern w:val="0"/>
          <w:sz w:val="24"/>
        </w:rPr>
        <w:t>当金融负债的现时义务全部或部分已经解除时，终止确认该金融负债或义务已解除的部分。终止确认部分的账面价值与支付的对价之间的差额，计入当期损益。</w:t>
      </w:r>
    </w:p>
    <w:p w:rsidR="00223DFB" w:rsidRPr="00A50B87" w:rsidRDefault="00223DFB" w:rsidP="00725719">
      <w:pPr>
        <w:spacing w:line="360" w:lineRule="auto"/>
        <w:ind w:firstLineChars="200" w:firstLine="420"/>
        <w:rPr>
          <w:rFonts w:asciiTheme="minorEastAsia" w:eastAsiaTheme="minorEastAsia" w:hAnsiTheme="minorEastAsia"/>
          <w:bCs/>
          <w:szCs w:val="21"/>
        </w:rPr>
      </w:pPr>
    </w:p>
    <w:p w:rsidR="00223DFB" w:rsidRPr="00A50B87" w:rsidRDefault="00064FBB" w:rsidP="00884898">
      <w:pPr>
        <w:autoSpaceDE w:val="0"/>
        <w:autoSpaceDN w:val="0"/>
        <w:adjustRightInd w:val="0"/>
        <w:spacing w:before="29" w:line="288" w:lineRule="auto"/>
        <w:jc w:val="left"/>
        <w:rPr>
          <w:b/>
          <w:bCs/>
          <w:kern w:val="0"/>
          <w:sz w:val="24"/>
        </w:rPr>
      </w:pPr>
      <w:r w:rsidRPr="00A50B87">
        <w:rPr>
          <w:b/>
          <w:bCs/>
          <w:kern w:val="0"/>
          <w:sz w:val="24"/>
        </w:rPr>
        <w:t xml:space="preserve">7.4.4.5 </w:t>
      </w:r>
      <w:r w:rsidRPr="00A50B87">
        <w:rPr>
          <w:rFonts w:hint="eastAsia"/>
          <w:b/>
          <w:bCs/>
          <w:kern w:val="0"/>
          <w:sz w:val="24"/>
        </w:rPr>
        <w:t>金融资产和金融负债的估值原则</w:t>
      </w:r>
    </w:p>
    <w:p w:rsidR="00057153" w:rsidRPr="00A50B87" w:rsidRDefault="00AA5E86">
      <w:pPr>
        <w:spacing w:before="29" w:line="288" w:lineRule="auto"/>
        <w:ind w:firstLineChars="200" w:firstLine="480"/>
        <w:rPr>
          <w:kern w:val="0"/>
          <w:sz w:val="24"/>
        </w:rPr>
      </w:pPr>
      <w:r w:rsidRPr="00A50B87">
        <w:rPr>
          <w:rFonts w:hint="eastAsia"/>
          <w:kern w:val="0"/>
          <w:sz w:val="24"/>
        </w:rPr>
        <w:t>为了避免</w:t>
      </w:r>
      <w:r w:rsidR="00064FBB" w:rsidRPr="00A50B87">
        <w:rPr>
          <w:rFonts w:hint="eastAsia"/>
          <w:kern w:val="0"/>
          <w:sz w:val="24"/>
        </w:rPr>
        <w:t>投资组合</w:t>
      </w:r>
      <w:r w:rsidRPr="00A50B87">
        <w:rPr>
          <w:rFonts w:hint="eastAsia"/>
          <w:kern w:val="0"/>
          <w:sz w:val="24"/>
        </w:rPr>
        <w:t>的账面价值与公允价值的差异导致基金资产净值发生重大偏离，从而对基金持有人的利益产生稀释或不公平的结果，基金管理人于每一计价日采用投资</w:t>
      </w:r>
      <w:r w:rsidR="00DD0704" w:rsidRPr="00A50B87">
        <w:rPr>
          <w:rFonts w:hint="eastAsia"/>
          <w:kern w:val="0"/>
          <w:sz w:val="24"/>
        </w:rPr>
        <w:t>组合</w:t>
      </w:r>
      <w:r w:rsidRPr="00A50B87">
        <w:rPr>
          <w:rFonts w:hint="eastAsia"/>
          <w:kern w:val="0"/>
          <w:sz w:val="24"/>
        </w:rPr>
        <w:t>的公允价值计算影子价格。当</w:t>
      </w:r>
      <w:r w:rsidR="00DD0704" w:rsidRPr="00A50B87">
        <w:rPr>
          <w:rFonts w:hint="eastAsia"/>
          <w:kern w:val="0"/>
          <w:sz w:val="24"/>
        </w:rPr>
        <w:t>影子</w:t>
      </w:r>
      <w:r w:rsidR="00DD0704" w:rsidRPr="00A50B87">
        <w:rPr>
          <w:kern w:val="0"/>
          <w:sz w:val="24"/>
        </w:rPr>
        <w:t>价格确定的</w:t>
      </w:r>
      <w:r w:rsidRPr="00A50B87">
        <w:rPr>
          <w:rFonts w:hint="eastAsia"/>
          <w:kern w:val="0"/>
          <w:sz w:val="24"/>
        </w:rPr>
        <w:t>基金资产净值与</w:t>
      </w:r>
      <w:r w:rsidR="00DD0704" w:rsidRPr="00A50B87">
        <w:rPr>
          <w:rFonts w:hint="eastAsia"/>
          <w:kern w:val="0"/>
          <w:sz w:val="24"/>
        </w:rPr>
        <w:t>摊余成本法计算的基金资产净值的负偏离度的绝对值达到或超过</w:t>
      </w:r>
      <w:r w:rsidRPr="00A50B87">
        <w:rPr>
          <w:rFonts w:hint="eastAsia"/>
          <w:kern w:val="0"/>
          <w:sz w:val="24"/>
        </w:rPr>
        <w:t>0.25%</w:t>
      </w:r>
      <w:r w:rsidR="00064FBB" w:rsidRPr="00A50B87">
        <w:rPr>
          <w:rFonts w:hint="eastAsia"/>
          <w:kern w:val="0"/>
          <w:sz w:val="24"/>
        </w:rPr>
        <w:t>或正偏离度绝对值达到或超过</w:t>
      </w:r>
      <w:r w:rsidR="00064FBB" w:rsidRPr="00A50B87">
        <w:rPr>
          <w:kern w:val="0"/>
          <w:sz w:val="24"/>
        </w:rPr>
        <w:t>0.5%</w:t>
      </w:r>
      <w:r w:rsidRPr="00A50B87">
        <w:rPr>
          <w:rFonts w:hint="eastAsia"/>
          <w:kern w:val="0"/>
          <w:sz w:val="24"/>
        </w:rPr>
        <w:t>时，基金管理人应根据</w:t>
      </w:r>
      <w:r w:rsidR="00DD0704" w:rsidRPr="00A50B87">
        <w:rPr>
          <w:rFonts w:hint="eastAsia"/>
          <w:kern w:val="0"/>
          <w:sz w:val="24"/>
        </w:rPr>
        <w:t>相关法律法规采取相应措施</w:t>
      </w:r>
      <w:r w:rsidRPr="00A50B87">
        <w:rPr>
          <w:rFonts w:hint="eastAsia"/>
          <w:kern w:val="0"/>
          <w:sz w:val="24"/>
        </w:rPr>
        <w:t>，使基金资产净值更能公允地反映基金</w:t>
      </w:r>
      <w:r w:rsidR="00DD0704" w:rsidRPr="00A50B87">
        <w:rPr>
          <w:rFonts w:hint="eastAsia"/>
          <w:kern w:val="0"/>
          <w:sz w:val="24"/>
        </w:rPr>
        <w:t>投资组合</w:t>
      </w:r>
      <w:r w:rsidRPr="00A50B87">
        <w:rPr>
          <w:rFonts w:hint="eastAsia"/>
          <w:kern w:val="0"/>
          <w:sz w:val="24"/>
        </w:rPr>
        <w:t>价值。</w:t>
      </w:r>
    </w:p>
    <w:p w:rsidR="00057153" w:rsidRPr="00A50B87" w:rsidRDefault="00AA5E86">
      <w:pPr>
        <w:spacing w:before="29" w:line="288" w:lineRule="auto"/>
        <w:ind w:firstLineChars="200" w:firstLine="480"/>
        <w:rPr>
          <w:kern w:val="0"/>
          <w:sz w:val="24"/>
        </w:rPr>
      </w:pPr>
      <w:r w:rsidRPr="00A50B87">
        <w:rPr>
          <w:rFonts w:hint="eastAsia"/>
          <w:kern w:val="0"/>
          <w:sz w:val="24"/>
        </w:rPr>
        <w:t>计算影子价格时按如下原则确定债券投资的公允价值：</w:t>
      </w:r>
    </w:p>
    <w:p w:rsidR="00057153" w:rsidRPr="00A50B87" w:rsidRDefault="00AA5E86">
      <w:pPr>
        <w:spacing w:before="29" w:line="288" w:lineRule="auto"/>
        <w:ind w:firstLineChars="200" w:firstLine="480"/>
        <w:rPr>
          <w:kern w:val="0"/>
          <w:sz w:val="24"/>
        </w:rPr>
      </w:pPr>
      <w:r w:rsidRPr="00A50B87">
        <w:rPr>
          <w:rFonts w:hint="eastAsia"/>
          <w:kern w:val="0"/>
          <w:sz w:val="24"/>
        </w:rPr>
        <w:t>(1)</w:t>
      </w:r>
      <w:r w:rsidRPr="00A50B87">
        <w:rPr>
          <w:rFonts w:hint="eastAsia"/>
          <w:kern w:val="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057153" w:rsidRPr="00A50B87" w:rsidRDefault="00AA5E86">
      <w:pPr>
        <w:spacing w:before="29" w:line="288" w:lineRule="auto"/>
        <w:ind w:firstLineChars="200" w:firstLine="480"/>
        <w:rPr>
          <w:kern w:val="0"/>
          <w:sz w:val="24"/>
        </w:rPr>
      </w:pPr>
      <w:r w:rsidRPr="00A50B87">
        <w:rPr>
          <w:rFonts w:hint="eastAsia"/>
          <w:kern w:val="0"/>
          <w:sz w:val="24"/>
        </w:rPr>
        <w:t>(2)</w:t>
      </w:r>
      <w:r w:rsidRPr="00A50B87">
        <w:rPr>
          <w:rFonts w:hint="eastAsia"/>
          <w:kern w:val="0"/>
          <w:sz w:val="24"/>
        </w:rPr>
        <w:t>存在活跃市场的金融工具，如估值日无交易且最近交易日后经济环境发生了重大变化，参考类似投资品种的现行市价及重大变化等因素，调整最近交易市价以确定公允价值。</w:t>
      </w:r>
    </w:p>
    <w:p w:rsidR="00223DFB" w:rsidRPr="00A50B87" w:rsidRDefault="00223DFB" w:rsidP="00650D53">
      <w:pPr>
        <w:spacing w:before="29" w:line="288" w:lineRule="auto"/>
        <w:ind w:firstLineChars="200" w:firstLine="480"/>
        <w:rPr>
          <w:kern w:val="0"/>
          <w:sz w:val="24"/>
        </w:rPr>
      </w:pPr>
      <w:r w:rsidRPr="00A50B87">
        <w:rPr>
          <w:rFonts w:hint="eastAsia"/>
          <w:kern w:val="0"/>
          <w:sz w:val="24"/>
        </w:rPr>
        <w:t>(3)</w:t>
      </w:r>
      <w:r w:rsidRPr="00A50B87">
        <w:rPr>
          <w:rFonts w:hint="eastAsia"/>
          <w:kern w:val="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223DFB" w:rsidRPr="00A50B87" w:rsidRDefault="00223DFB" w:rsidP="00725719">
      <w:pPr>
        <w:autoSpaceDE w:val="0"/>
        <w:autoSpaceDN w:val="0"/>
        <w:adjustRightInd w:val="0"/>
        <w:spacing w:line="360" w:lineRule="auto"/>
        <w:jc w:val="left"/>
        <w:rPr>
          <w:rFonts w:asciiTheme="minorEastAsia" w:eastAsiaTheme="minorEastAsia" w:hAnsiTheme="minorEastAsia"/>
          <w:b/>
          <w:kern w:val="0"/>
          <w:szCs w:val="21"/>
        </w:rPr>
      </w:pPr>
    </w:p>
    <w:p w:rsidR="00223DFB" w:rsidRPr="00A50B87" w:rsidRDefault="00223DFB" w:rsidP="00884898">
      <w:pPr>
        <w:autoSpaceDE w:val="0"/>
        <w:autoSpaceDN w:val="0"/>
        <w:adjustRightInd w:val="0"/>
        <w:spacing w:before="29" w:line="288" w:lineRule="auto"/>
        <w:jc w:val="left"/>
        <w:rPr>
          <w:b/>
          <w:bCs/>
          <w:kern w:val="0"/>
          <w:sz w:val="24"/>
        </w:rPr>
      </w:pPr>
      <w:r w:rsidRPr="00A50B87">
        <w:rPr>
          <w:rFonts w:hint="eastAsia"/>
          <w:b/>
          <w:bCs/>
          <w:kern w:val="0"/>
          <w:sz w:val="24"/>
        </w:rPr>
        <w:t>7.4.4.</w:t>
      </w:r>
      <w:r w:rsidR="008A28D4" w:rsidRPr="00A50B87">
        <w:rPr>
          <w:rFonts w:hint="eastAsia"/>
          <w:b/>
          <w:bCs/>
          <w:kern w:val="0"/>
          <w:sz w:val="24"/>
        </w:rPr>
        <w:t>6</w:t>
      </w:r>
      <w:r w:rsidRPr="00A50B87">
        <w:rPr>
          <w:rFonts w:hint="eastAsia"/>
          <w:b/>
          <w:bCs/>
          <w:kern w:val="0"/>
          <w:sz w:val="24"/>
        </w:rPr>
        <w:t xml:space="preserve"> </w:t>
      </w:r>
      <w:r w:rsidRPr="00A50B87">
        <w:rPr>
          <w:rFonts w:hint="eastAsia"/>
          <w:b/>
          <w:bCs/>
          <w:kern w:val="0"/>
          <w:sz w:val="24"/>
        </w:rPr>
        <w:t>金融资产和金融负债的抵销</w:t>
      </w:r>
    </w:p>
    <w:p w:rsidR="00223DFB" w:rsidRPr="00A50B87" w:rsidRDefault="00223DFB" w:rsidP="00650D53">
      <w:pPr>
        <w:spacing w:before="29" w:line="288" w:lineRule="auto"/>
        <w:ind w:firstLineChars="200" w:firstLine="480"/>
        <w:rPr>
          <w:rFonts w:asciiTheme="minorEastAsia" w:eastAsiaTheme="minorEastAsia" w:hAnsiTheme="minorEastAsia"/>
          <w:szCs w:val="21"/>
        </w:rPr>
      </w:pPr>
      <w:r w:rsidRPr="00A50B87">
        <w:rPr>
          <w:rFonts w:hint="eastAsia"/>
          <w:kern w:val="0"/>
          <w:sz w:val="24"/>
        </w:rPr>
        <w:t>本基金持有的资产和承担的负债基本为金融资产和金融负债。当本基金</w:t>
      </w:r>
      <w:r w:rsidRPr="00A50B87">
        <w:rPr>
          <w:rFonts w:hint="eastAsia"/>
          <w:kern w:val="0"/>
          <w:sz w:val="24"/>
        </w:rPr>
        <w:t xml:space="preserve">1) </w:t>
      </w:r>
      <w:r w:rsidRPr="00A50B87">
        <w:rPr>
          <w:rFonts w:hint="eastAsia"/>
          <w:kern w:val="0"/>
          <w:sz w:val="24"/>
        </w:rPr>
        <w:t>具有抵销已确认金额的法定权利且该种法定权利现在是可执行的；且</w:t>
      </w:r>
      <w:r w:rsidRPr="00A50B87">
        <w:rPr>
          <w:rFonts w:hint="eastAsia"/>
          <w:kern w:val="0"/>
          <w:sz w:val="24"/>
        </w:rPr>
        <w:t xml:space="preserve">2) </w:t>
      </w:r>
      <w:r w:rsidRPr="00A50B87">
        <w:rPr>
          <w:rFonts w:hint="eastAsia"/>
          <w:kern w:val="0"/>
          <w:sz w:val="24"/>
        </w:rPr>
        <w:t>交易双方准备按净额结算时，金融资产与金融负债按抵销后的净额在资产负债表中列示。</w:t>
      </w:r>
    </w:p>
    <w:p w:rsidR="00223DFB" w:rsidRPr="00A50B87" w:rsidRDefault="00223DFB" w:rsidP="00725719">
      <w:pPr>
        <w:spacing w:line="360" w:lineRule="auto"/>
        <w:ind w:firstLineChars="200" w:firstLine="420"/>
        <w:rPr>
          <w:rFonts w:asciiTheme="minorEastAsia" w:eastAsiaTheme="minorEastAsia" w:hAnsiTheme="minorEastAsia"/>
          <w:bCs/>
          <w:szCs w:val="21"/>
        </w:rPr>
      </w:pPr>
    </w:p>
    <w:p w:rsidR="00223DFB" w:rsidRPr="00A50B87" w:rsidRDefault="00223DFB" w:rsidP="00884898">
      <w:pPr>
        <w:autoSpaceDE w:val="0"/>
        <w:autoSpaceDN w:val="0"/>
        <w:adjustRightInd w:val="0"/>
        <w:spacing w:before="29" w:line="288" w:lineRule="auto"/>
        <w:jc w:val="left"/>
        <w:rPr>
          <w:b/>
          <w:bCs/>
          <w:kern w:val="0"/>
          <w:sz w:val="24"/>
        </w:rPr>
      </w:pPr>
      <w:r w:rsidRPr="00A50B87">
        <w:rPr>
          <w:rFonts w:hint="eastAsia"/>
          <w:b/>
          <w:bCs/>
          <w:kern w:val="0"/>
          <w:sz w:val="24"/>
        </w:rPr>
        <w:t>7.4.4.</w:t>
      </w:r>
      <w:r w:rsidR="008A28D4" w:rsidRPr="00A50B87">
        <w:rPr>
          <w:rFonts w:hint="eastAsia"/>
          <w:b/>
          <w:bCs/>
          <w:kern w:val="0"/>
          <w:sz w:val="24"/>
        </w:rPr>
        <w:t>7</w:t>
      </w:r>
      <w:r w:rsidRPr="00A50B87">
        <w:rPr>
          <w:rFonts w:hint="eastAsia"/>
          <w:b/>
          <w:bCs/>
          <w:kern w:val="0"/>
          <w:sz w:val="24"/>
        </w:rPr>
        <w:t xml:space="preserve"> </w:t>
      </w:r>
      <w:r w:rsidRPr="00A50B87">
        <w:rPr>
          <w:rFonts w:hint="eastAsia"/>
          <w:b/>
          <w:bCs/>
          <w:kern w:val="0"/>
          <w:sz w:val="24"/>
        </w:rPr>
        <w:t>实收基金</w:t>
      </w:r>
    </w:p>
    <w:p w:rsidR="00223DFB" w:rsidRPr="00A50B87" w:rsidRDefault="00223DFB" w:rsidP="00650D53">
      <w:pPr>
        <w:spacing w:before="29" w:line="288" w:lineRule="auto"/>
        <w:ind w:firstLineChars="200" w:firstLine="480"/>
        <w:rPr>
          <w:kern w:val="0"/>
          <w:sz w:val="24"/>
        </w:rPr>
      </w:pPr>
      <w:r w:rsidRPr="00A50B87">
        <w:rPr>
          <w:rFonts w:hint="eastAsia"/>
          <w:kern w:val="0"/>
          <w:sz w:val="24"/>
        </w:rPr>
        <w:t>实收基金为对外发行基金份额所对应的金额。每份基金份额面值为人民币</w:t>
      </w:r>
      <w:r w:rsidRPr="00A50B87">
        <w:rPr>
          <w:rFonts w:hint="eastAsia"/>
          <w:kern w:val="0"/>
          <w:sz w:val="24"/>
        </w:rPr>
        <w:t>1.00</w:t>
      </w:r>
      <w:r w:rsidRPr="00A50B87">
        <w:rPr>
          <w:rFonts w:hint="eastAsia"/>
          <w:kern w:val="0"/>
          <w:sz w:val="24"/>
        </w:rPr>
        <w:t>元。由于申购、赎回及分红再投资等引起的实收基金的变动分别于上述各交易确认日认列。上述申购和赎回分别包括基金转换所引起的转入基金的实收基金增加和转出基金的实收基金减少。</w:t>
      </w:r>
    </w:p>
    <w:p w:rsidR="00223DFB" w:rsidRPr="00A50B87" w:rsidRDefault="00223DFB" w:rsidP="00725719">
      <w:pPr>
        <w:spacing w:line="360" w:lineRule="auto"/>
        <w:ind w:firstLineChars="200" w:firstLine="420"/>
        <w:rPr>
          <w:rFonts w:asciiTheme="minorEastAsia" w:eastAsiaTheme="minorEastAsia" w:hAnsiTheme="minorEastAsia"/>
          <w:bCs/>
          <w:szCs w:val="21"/>
        </w:rPr>
      </w:pPr>
    </w:p>
    <w:p w:rsidR="00223DFB" w:rsidRPr="00A50B87" w:rsidRDefault="00223DFB" w:rsidP="00884898">
      <w:pPr>
        <w:autoSpaceDE w:val="0"/>
        <w:autoSpaceDN w:val="0"/>
        <w:adjustRightInd w:val="0"/>
        <w:spacing w:before="29" w:line="288" w:lineRule="auto"/>
        <w:jc w:val="left"/>
        <w:rPr>
          <w:b/>
          <w:bCs/>
          <w:kern w:val="0"/>
          <w:sz w:val="24"/>
        </w:rPr>
      </w:pPr>
      <w:r w:rsidRPr="00A50B87">
        <w:rPr>
          <w:rFonts w:hint="eastAsia"/>
          <w:b/>
          <w:bCs/>
          <w:kern w:val="0"/>
          <w:sz w:val="24"/>
        </w:rPr>
        <w:t>7.4.4.</w:t>
      </w:r>
      <w:r w:rsidR="008A28D4" w:rsidRPr="00A50B87">
        <w:rPr>
          <w:rFonts w:hint="eastAsia"/>
          <w:b/>
          <w:bCs/>
          <w:kern w:val="0"/>
          <w:sz w:val="24"/>
        </w:rPr>
        <w:t>8</w:t>
      </w:r>
      <w:r w:rsidRPr="00A50B87">
        <w:rPr>
          <w:rFonts w:hint="eastAsia"/>
          <w:b/>
          <w:bCs/>
          <w:kern w:val="0"/>
          <w:sz w:val="24"/>
        </w:rPr>
        <w:t xml:space="preserve"> </w:t>
      </w:r>
      <w:r w:rsidRPr="00A50B87">
        <w:rPr>
          <w:rFonts w:hint="eastAsia"/>
          <w:b/>
          <w:bCs/>
          <w:kern w:val="0"/>
          <w:sz w:val="24"/>
        </w:rPr>
        <w:t>收入</w:t>
      </w:r>
      <w:r w:rsidRPr="00A50B87">
        <w:rPr>
          <w:rFonts w:hint="eastAsia"/>
          <w:b/>
          <w:bCs/>
          <w:kern w:val="0"/>
          <w:sz w:val="24"/>
        </w:rPr>
        <w:t>/(</w:t>
      </w:r>
      <w:r w:rsidRPr="00A50B87">
        <w:rPr>
          <w:rFonts w:hint="eastAsia"/>
          <w:b/>
          <w:bCs/>
          <w:kern w:val="0"/>
          <w:sz w:val="24"/>
        </w:rPr>
        <w:t>损失</w:t>
      </w:r>
      <w:r w:rsidRPr="00A50B87">
        <w:rPr>
          <w:rFonts w:hint="eastAsia"/>
          <w:b/>
          <w:bCs/>
          <w:kern w:val="0"/>
          <w:sz w:val="24"/>
        </w:rPr>
        <w:t>)</w:t>
      </w:r>
      <w:r w:rsidRPr="00A50B87">
        <w:rPr>
          <w:rFonts w:hint="eastAsia"/>
          <w:b/>
          <w:bCs/>
          <w:kern w:val="0"/>
          <w:sz w:val="24"/>
        </w:rPr>
        <w:t>的确认和计量</w:t>
      </w:r>
    </w:p>
    <w:p w:rsidR="00057153" w:rsidRPr="00A50B87" w:rsidRDefault="00AA5E86">
      <w:pPr>
        <w:spacing w:before="29" w:line="288" w:lineRule="auto"/>
        <w:ind w:firstLineChars="200" w:firstLine="480"/>
        <w:rPr>
          <w:kern w:val="0"/>
          <w:sz w:val="24"/>
        </w:rPr>
      </w:pPr>
      <w:r w:rsidRPr="00A50B87">
        <w:rPr>
          <w:rFonts w:hint="eastAsia"/>
          <w:kern w:val="0"/>
          <w:sz w:val="24"/>
        </w:rPr>
        <w:t>债券投资在持有期间按实际利率计算确定的金额扣除在适用情况下由债券发行企业代扣代缴的个人所得税后的净额确认为利息收入。</w:t>
      </w:r>
    </w:p>
    <w:p w:rsidR="00057153" w:rsidRPr="00A50B87" w:rsidRDefault="00AA5E86">
      <w:pPr>
        <w:spacing w:before="29" w:line="288" w:lineRule="auto"/>
        <w:ind w:firstLineChars="200" w:firstLine="480"/>
        <w:rPr>
          <w:kern w:val="0"/>
          <w:sz w:val="24"/>
        </w:rPr>
      </w:pPr>
      <w:r w:rsidRPr="00A50B87">
        <w:rPr>
          <w:rFonts w:hint="eastAsia"/>
          <w:kern w:val="0"/>
          <w:sz w:val="24"/>
        </w:rPr>
        <w:t>债券投资处置时其处置价格扣除相关交易费用后的净额与账面价值之间的差额确认为投资收益。</w:t>
      </w:r>
    </w:p>
    <w:p w:rsidR="00223DFB" w:rsidRPr="00A50B87" w:rsidRDefault="00223DFB" w:rsidP="00650D53">
      <w:pPr>
        <w:spacing w:before="29" w:line="288" w:lineRule="auto"/>
        <w:ind w:firstLineChars="200" w:firstLine="480"/>
        <w:rPr>
          <w:kern w:val="0"/>
          <w:sz w:val="24"/>
        </w:rPr>
      </w:pPr>
      <w:r w:rsidRPr="00A50B87">
        <w:rPr>
          <w:rFonts w:hint="eastAsia"/>
          <w:kern w:val="0"/>
          <w:sz w:val="24"/>
        </w:rPr>
        <w:t>应收款项在持有期间确认的利息收入按实际利率法计算，实际利率法与直线法差异较小的则按直线法计算。</w:t>
      </w:r>
    </w:p>
    <w:p w:rsidR="00223DFB" w:rsidRPr="00A50B87" w:rsidRDefault="00223DFB" w:rsidP="00725719">
      <w:pPr>
        <w:spacing w:line="360" w:lineRule="auto"/>
        <w:ind w:firstLineChars="200" w:firstLine="420"/>
        <w:rPr>
          <w:rFonts w:asciiTheme="minorEastAsia" w:eastAsiaTheme="minorEastAsia" w:hAnsiTheme="minorEastAsia"/>
          <w:bCs/>
          <w:szCs w:val="21"/>
        </w:rPr>
      </w:pPr>
    </w:p>
    <w:p w:rsidR="00223DFB" w:rsidRPr="00A50B87" w:rsidRDefault="00223DFB" w:rsidP="00884898">
      <w:pPr>
        <w:autoSpaceDE w:val="0"/>
        <w:autoSpaceDN w:val="0"/>
        <w:adjustRightInd w:val="0"/>
        <w:spacing w:before="29" w:line="288" w:lineRule="auto"/>
        <w:jc w:val="left"/>
        <w:rPr>
          <w:b/>
          <w:bCs/>
          <w:kern w:val="0"/>
          <w:sz w:val="24"/>
        </w:rPr>
      </w:pPr>
      <w:r w:rsidRPr="00A50B87">
        <w:rPr>
          <w:rFonts w:hint="eastAsia"/>
          <w:b/>
          <w:bCs/>
          <w:kern w:val="0"/>
          <w:sz w:val="24"/>
        </w:rPr>
        <w:t>7.4.4.</w:t>
      </w:r>
      <w:r w:rsidR="008A28D4" w:rsidRPr="00A50B87">
        <w:rPr>
          <w:rFonts w:hint="eastAsia"/>
          <w:b/>
          <w:bCs/>
          <w:kern w:val="0"/>
          <w:sz w:val="24"/>
        </w:rPr>
        <w:t>9</w:t>
      </w:r>
      <w:r w:rsidRPr="00A50B87">
        <w:rPr>
          <w:rFonts w:hint="eastAsia"/>
          <w:b/>
          <w:bCs/>
          <w:kern w:val="0"/>
          <w:sz w:val="24"/>
        </w:rPr>
        <w:t xml:space="preserve"> </w:t>
      </w:r>
      <w:r w:rsidRPr="00A50B87">
        <w:rPr>
          <w:rFonts w:hint="eastAsia"/>
          <w:b/>
          <w:bCs/>
          <w:kern w:val="0"/>
          <w:sz w:val="24"/>
        </w:rPr>
        <w:t>费用的确认和计量</w:t>
      </w:r>
    </w:p>
    <w:p w:rsidR="00057153" w:rsidRPr="00A50B87" w:rsidRDefault="00AA5E86">
      <w:pPr>
        <w:spacing w:before="29" w:line="288" w:lineRule="auto"/>
        <w:ind w:firstLineChars="200" w:firstLine="480"/>
        <w:rPr>
          <w:kern w:val="0"/>
          <w:sz w:val="24"/>
        </w:rPr>
      </w:pPr>
      <w:r w:rsidRPr="00A50B87">
        <w:rPr>
          <w:rFonts w:hint="eastAsia"/>
          <w:kern w:val="0"/>
          <w:sz w:val="24"/>
        </w:rPr>
        <w:t>本基金的管理人报酬、托管费和销售服务费在费用涵盖期间按基金合同约定的费率和计算方法逐日确认。</w:t>
      </w:r>
    </w:p>
    <w:p w:rsidR="00223DFB" w:rsidRPr="00A50B87" w:rsidRDefault="00223DFB" w:rsidP="00650D53">
      <w:pPr>
        <w:spacing w:before="29" w:line="288" w:lineRule="auto"/>
        <w:ind w:firstLineChars="200" w:firstLine="480"/>
        <w:rPr>
          <w:kern w:val="0"/>
          <w:sz w:val="24"/>
        </w:rPr>
      </w:pPr>
      <w:r w:rsidRPr="00A50B87">
        <w:rPr>
          <w:rFonts w:hint="eastAsia"/>
          <w:kern w:val="0"/>
          <w:sz w:val="24"/>
        </w:rPr>
        <w:t>其他金融负债在持有期间确认的利息支出按实际利率法计算，实际利率法与直线法差异较小的则按直线法计算。</w:t>
      </w:r>
    </w:p>
    <w:p w:rsidR="00223DFB" w:rsidRPr="00A50B87" w:rsidRDefault="00223DFB" w:rsidP="00725719">
      <w:pPr>
        <w:spacing w:line="360" w:lineRule="auto"/>
        <w:ind w:firstLineChars="200" w:firstLine="420"/>
        <w:rPr>
          <w:rFonts w:asciiTheme="minorEastAsia" w:eastAsiaTheme="minorEastAsia" w:hAnsiTheme="minorEastAsia"/>
          <w:bCs/>
          <w:szCs w:val="21"/>
        </w:rPr>
      </w:pPr>
    </w:p>
    <w:p w:rsidR="00223DFB" w:rsidRPr="00A50B87" w:rsidRDefault="00223DFB" w:rsidP="00884898">
      <w:pPr>
        <w:autoSpaceDE w:val="0"/>
        <w:autoSpaceDN w:val="0"/>
        <w:adjustRightInd w:val="0"/>
        <w:spacing w:before="29" w:line="288" w:lineRule="auto"/>
        <w:jc w:val="left"/>
        <w:rPr>
          <w:b/>
          <w:bCs/>
          <w:kern w:val="0"/>
          <w:sz w:val="24"/>
        </w:rPr>
      </w:pPr>
      <w:r w:rsidRPr="00A50B87">
        <w:rPr>
          <w:rFonts w:hint="eastAsia"/>
          <w:b/>
          <w:bCs/>
          <w:kern w:val="0"/>
          <w:sz w:val="24"/>
        </w:rPr>
        <w:t>7.4.4.</w:t>
      </w:r>
      <w:r w:rsidR="008A28D4" w:rsidRPr="00A50B87">
        <w:rPr>
          <w:rFonts w:hint="eastAsia"/>
          <w:b/>
          <w:bCs/>
          <w:kern w:val="0"/>
          <w:sz w:val="24"/>
        </w:rPr>
        <w:t>10</w:t>
      </w:r>
      <w:r w:rsidRPr="00A50B87">
        <w:rPr>
          <w:rFonts w:hint="eastAsia"/>
          <w:b/>
          <w:bCs/>
          <w:kern w:val="0"/>
          <w:sz w:val="24"/>
        </w:rPr>
        <w:t xml:space="preserve"> </w:t>
      </w:r>
      <w:r w:rsidRPr="00A50B87">
        <w:rPr>
          <w:rFonts w:hint="eastAsia"/>
          <w:b/>
          <w:bCs/>
          <w:kern w:val="0"/>
          <w:sz w:val="24"/>
        </w:rPr>
        <w:t>基金的收益分配政策</w:t>
      </w:r>
    </w:p>
    <w:p w:rsidR="00223DFB" w:rsidRPr="00A50B87" w:rsidRDefault="00223DFB" w:rsidP="00650D53">
      <w:pPr>
        <w:spacing w:before="29" w:line="288" w:lineRule="auto"/>
        <w:ind w:firstLineChars="200" w:firstLine="480"/>
        <w:rPr>
          <w:kern w:val="0"/>
          <w:sz w:val="24"/>
        </w:rPr>
      </w:pPr>
      <w:r w:rsidRPr="00A50B87">
        <w:rPr>
          <w:rFonts w:hint="eastAsia"/>
          <w:kern w:val="0"/>
          <w:sz w:val="24"/>
        </w:rPr>
        <w:t>每一</w:t>
      </w:r>
      <w:r w:rsidR="000679B7" w:rsidRPr="00A50B87">
        <w:rPr>
          <w:rFonts w:hint="eastAsia"/>
          <w:kern w:val="0"/>
          <w:sz w:val="24"/>
        </w:rPr>
        <w:t>类别</w:t>
      </w:r>
      <w:r w:rsidRPr="00A50B87">
        <w:rPr>
          <w:rFonts w:hint="eastAsia"/>
          <w:kern w:val="0"/>
          <w:sz w:val="24"/>
        </w:rPr>
        <w:t>基金份额享有同等分配权。本基金收益分配方式为红利再投资。申购的基金份额享有确认当日的分红权益，而赎回的基金份额不享有确认当日的分红权益。本基金以份额面值</w:t>
      </w:r>
      <w:r w:rsidRPr="00A50B87">
        <w:rPr>
          <w:rFonts w:hint="eastAsia"/>
          <w:kern w:val="0"/>
          <w:sz w:val="24"/>
        </w:rPr>
        <w:t>1.00</w:t>
      </w:r>
      <w:r w:rsidRPr="00A50B87">
        <w:rPr>
          <w:rFonts w:hint="eastAsia"/>
          <w:kern w:val="0"/>
          <w:sz w:val="24"/>
        </w:rPr>
        <w:t>元固定份额净值交易方式，每日计算当日收益并全部分配结转至应付收益科目，且每日进行支付。</w:t>
      </w:r>
    </w:p>
    <w:p w:rsidR="00223DFB" w:rsidRPr="00A50B87" w:rsidRDefault="00223DFB" w:rsidP="00725719">
      <w:pPr>
        <w:spacing w:line="360" w:lineRule="auto"/>
        <w:ind w:firstLineChars="200" w:firstLine="420"/>
        <w:rPr>
          <w:rFonts w:asciiTheme="minorEastAsia" w:eastAsiaTheme="minorEastAsia" w:hAnsiTheme="minorEastAsia"/>
          <w:bCs/>
          <w:szCs w:val="21"/>
        </w:rPr>
      </w:pPr>
    </w:p>
    <w:p w:rsidR="00223DFB" w:rsidRPr="00A50B87" w:rsidRDefault="00223DFB" w:rsidP="00884898">
      <w:pPr>
        <w:autoSpaceDE w:val="0"/>
        <w:autoSpaceDN w:val="0"/>
        <w:adjustRightInd w:val="0"/>
        <w:spacing w:before="29" w:line="288" w:lineRule="auto"/>
        <w:jc w:val="left"/>
        <w:rPr>
          <w:b/>
          <w:bCs/>
          <w:kern w:val="0"/>
          <w:sz w:val="24"/>
        </w:rPr>
      </w:pPr>
      <w:r w:rsidRPr="00A50B87">
        <w:rPr>
          <w:rFonts w:hint="eastAsia"/>
          <w:b/>
          <w:bCs/>
          <w:kern w:val="0"/>
          <w:sz w:val="24"/>
        </w:rPr>
        <w:t>7.4.4.</w:t>
      </w:r>
      <w:r w:rsidR="008A28D4" w:rsidRPr="00A50B87">
        <w:rPr>
          <w:rFonts w:hint="eastAsia"/>
          <w:b/>
          <w:bCs/>
          <w:kern w:val="0"/>
          <w:sz w:val="24"/>
        </w:rPr>
        <w:t>11</w:t>
      </w:r>
      <w:r w:rsidRPr="00A50B87">
        <w:rPr>
          <w:rFonts w:hint="eastAsia"/>
          <w:b/>
          <w:bCs/>
          <w:kern w:val="0"/>
          <w:sz w:val="24"/>
        </w:rPr>
        <w:t xml:space="preserve"> </w:t>
      </w:r>
      <w:r w:rsidRPr="00A50B87">
        <w:rPr>
          <w:rFonts w:hint="eastAsia"/>
          <w:b/>
          <w:bCs/>
          <w:kern w:val="0"/>
          <w:sz w:val="24"/>
        </w:rPr>
        <w:t>分部报告</w:t>
      </w:r>
    </w:p>
    <w:p w:rsidR="00057153" w:rsidRPr="00A50B87" w:rsidRDefault="00AA5E86">
      <w:pPr>
        <w:spacing w:before="29" w:line="288" w:lineRule="auto"/>
        <w:ind w:firstLineChars="200" w:firstLine="480"/>
        <w:rPr>
          <w:kern w:val="0"/>
          <w:sz w:val="24"/>
        </w:rPr>
      </w:pPr>
      <w:r w:rsidRPr="00A50B87">
        <w:rPr>
          <w:rFonts w:hint="eastAsia"/>
          <w:kern w:val="0"/>
          <w:sz w:val="24"/>
        </w:rPr>
        <w:t>本基金以内部组织结构、管理要求、内部报告制度为依据确定经营分部，以经营分部为基础确定报告分部并披露分部信息。经营分部是指本基金内同时满足下列条件的组成部分：</w:t>
      </w:r>
      <w:r w:rsidRPr="00A50B87">
        <w:rPr>
          <w:rFonts w:hint="eastAsia"/>
          <w:kern w:val="0"/>
          <w:sz w:val="24"/>
        </w:rPr>
        <w:t xml:space="preserve">(1) </w:t>
      </w:r>
      <w:r w:rsidRPr="00A50B87">
        <w:rPr>
          <w:rFonts w:hint="eastAsia"/>
          <w:kern w:val="0"/>
          <w:sz w:val="24"/>
        </w:rPr>
        <w:t>该组成部分能够在日常活动中产生收入、发生费用；</w:t>
      </w:r>
      <w:r w:rsidRPr="00A50B87">
        <w:rPr>
          <w:rFonts w:hint="eastAsia"/>
          <w:kern w:val="0"/>
          <w:sz w:val="24"/>
        </w:rPr>
        <w:t xml:space="preserve">(2) </w:t>
      </w:r>
      <w:r w:rsidRPr="00A50B87">
        <w:rPr>
          <w:rFonts w:hint="eastAsia"/>
          <w:kern w:val="0"/>
          <w:sz w:val="24"/>
        </w:rPr>
        <w:t>本基金的基金管理人能够定期评价该组成部分的经营成果，以决定向其配置资源、评价其业绩；</w:t>
      </w:r>
      <w:r w:rsidRPr="00A50B87">
        <w:rPr>
          <w:rFonts w:hint="eastAsia"/>
          <w:kern w:val="0"/>
          <w:sz w:val="24"/>
        </w:rPr>
        <w:t xml:space="preserve">(3) </w:t>
      </w:r>
      <w:r w:rsidRPr="00A50B87">
        <w:rPr>
          <w:rFonts w:hint="eastAsia"/>
          <w:kern w:val="0"/>
          <w:sz w:val="24"/>
        </w:rPr>
        <w:t>本基金能够取得该组成部分的财务状况、经营成果和现金流量等有关会计信息。如果两个或多个经营分部具有相似的经济特征，并且满足一定条件的，则合并为一个经营分部。</w:t>
      </w:r>
    </w:p>
    <w:p w:rsidR="00223DFB" w:rsidRPr="00A50B87" w:rsidRDefault="00223DFB" w:rsidP="00650D53">
      <w:pPr>
        <w:spacing w:before="29" w:line="288" w:lineRule="auto"/>
        <w:ind w:firstLineChars="200" w:firstLine="480"/>
        <w:rPr>
          <w:kern w:val="0"/>
          <w:sz w:val="24"/>
        </w:rPr>
      </w:pPr>
      <w:r w:rsidRPr="00A50B87">
        <w:rPr>
          <w:rFonts w:hint="eastAsia"/>
          <w:kern w:val="0"/>
          <w:sz w:val="24"/>
        </w:rPr>
        <w:t>本基金目前以一个单一的经营分部运作，不需要进行分部报告的披露。</w:t>
      </w:r>
    </w:p>
    <w:p w:rsidR="00223DFB" w:rsidRPr="00A50B87" w:rsidRDefault="00223DFB" w:rsidP="00725719">
      <w:pPr>
        <w:spacing w:line="360" w:lineRule="auto"/>
        <w:ind w:firstLineChars="200" w:firstLine="420"/>
        <w:rPr>
          <w:rFonts w:asciiTheme="minorEastAsia" w:eastAsiaTheme="minorEastAsia" w:hAnsiTheme="minorEastAsia"/>
          <w:bCs/>
          <w:szCs w:val="21"/>
        </w:rPr>
      </w:pPr>
    </w:p>
    <w:p w:rsidR="00223DFB" w:rsidRPr="00A50B87" w:rsidRDefault="00223DFB" w:rsidP="00884898">
      <w:pPr>
        <w:autoSpaceDE w:val="0"/>
        <w:autoSpaceDN w:val="0"/>
        <w:adjustRightInd w:val="0"/>
        <w:spacing w:before="29" w:line="288" w:lineRule="auto"/>
        <w:jc w:val="left"/>
        <w:rPr>
          <w:b/>
          <w:bCs/>
          <w:kern w:val="0"/>
          <w:sz w:val="24"/>
        </w:rPr>
      </w:pPr>
      <w:r w:rsidRPr="00A50B87">
        <w:rPr>
          <w:rFonts w:hint="eastAsia"/>
          <w:b/>
          <w:bCs/>
          <w:kern w:val="0"/>
          <w:sz w:val="24"/>
        </w:rPr>
        <w:t>7.4.4.</w:t>
      </w:r>
      <w:r w:rsidR="008A28D4" w:rsidRPr="00A50B87">
        <w:rPr>
          <w:rFonts w:hint="eastAsia"/>
          <w:b/>
          <w:bCs/>
          <w:kern w:val="0"/>
          <w:sz w:val="24"/>
        </w:rPr>
        <w:t>12</w:t>
      </w:r>
      <w:r w:rsidRPr="00A50B87">
        <w:rPr>
          <w:rFonts w:hint="eastAsia"/>
          <w:b/>
          <w:bCs/>
          <w:kern w:val="0"/>
          <w:sz w:val="24"/>
        </w:rPr>
        <w:t xml:space="preserve"> </w:t>
      </w:r>
      <w:r w:rsidRPr="00A50B87">
        <w:rPr>
          <w:rFonts w:hint="eastAsia"/>
          <w:b/>
          <w:bCs/>
          <w:kern w:val="0"/>
          <w:sz w:val="24"/>
        </w:rPr>
        <w:t>其他重要的会计政策和会计估计</w:t>
      </w:r>
    </w:p>
    <w:p w:rsidR="00057153" w:rsidRPr="00A50B87" w:rsidRDefault="00AA5E86">
      <w:pPr>
        <w:spacing w:before="29" w:line="288" w:lineRule="auto"/>
        <w:ind w:firstLineChars="200" w:firstLine="480"/>
        <w:rPr>
          <w:kern w:val="0"/>
          <w:sz w:val="24"/>
        </w:rPr>
      </w:pPr>
      <w:r w:rsidRPr="00A50B87">
        <w:rPr>
          <w:rFonts w:hint="eastAsia"/>
          <w:kern w:val="0"/>
          <w:sz w:val="24"/>
        </w:rPr>
        <w:t>根据本基金的估值原则和中国证监会允许的基金行业估值实务操作，本基金计算影子价格过程中确定债券投资的公允价值时采用的估值方法及其关键假设如下：</w:t>
      </w:r>
    </w:p>
    <w:p w:rsidR="00223DFB" w:rsidRPr="00A50B87" w:rsidRDefault="00A67EF6" w:rsidP="00650D53">
      <w:pPr>
        <w:spacing w:before="29" w:line="288" w:lineRule="auto"/>
        <w:ind w:firstLineChars="200" w:firstLine="480"/>
        <w:rPr>
          <w:kern w:val="0"/>
          <w:sz w:val="24"/>
        </w:rPr>
      </w:pPr>
      <w:r w:rsidRPr="00A50B87">
        <w:rPr>
          <w:rFonts w:hint="eastAsia"/>
          <w:kern w:val="0"/>
          <w:sz w:val="24"/>
        </w:rPr>
        <w:t>（</w:t>
      </w:r>
      <w:r w:rsidRPr="00A50B87">
        <w:rPr>
          <w:rFonts w:hint="eastAsia"/>
          <w:kern w:val="0"/>
          <w:sz w:val="24"/>
        </w:rPr>
        <w:t>1</w:t>
      </w:r>
      <w:r w:rsidRPr="00A50B87">
        <w:rPr>
          <w:rFonts w:hint="eastAsia"/>
          <w:kern w:val="0"/>
          <w:sz w:val="24"/>
        </w:rPr>
        <w:t>）</w:t>
      </w:r>
      <w:r w:rsidR="00223DFB" w:rsidRPr="00A50B87">
        <w:rPr>
          <w:rFonts w:hint="eastAsia"/>
          <w:kern w:val="0"/>
          <w:sz w:val="24"/>
        </w:rPr>
        <w:t>在银行间同业市场交易的债券品种，根据中国证监会证监会计字</w:t>
      </w:r>
      <w:r w:rsidR="00223DFB" w:rsidRPr="00A50B87">
        <w:rPr>
          <w:rFonts w:hint="eastAsia"/>
          <w:kern w:val="0"/>
          <w:sz w:val="24"/>
        </w:rPr>
        <w:t>[2007]21</w:t>
      </w:r>
      <w:r w:rsidR="00223DFB" w:rsidRPr="00A50B87">
        <w:rPr>
          <w:rFonts w:hint="eastAsia"/>
          <w:kern w:val="0"/>
          <w:sz w:val="24"/>
        </w:rPr>
        <w:t>号《关于证券投资基金执行</w:t>
      </w:r>
      <w:r w:rsidR="00223DFB" w:rsidRPr="00A50B87">
        <w:rPr>
          <w:rFonts w:hint="eastAsia"/>
          <w:kern w:val="0"/>
          <w:sz w:val="24"/>
        </w:rPr>
        <w:t>&lt;</w:t>
      </w:r>
      <w:r w:rsidR="00223DFB" w:rsidRPr="00A50B87">
        <w:rPr>
          <w:rFonts w:hint="eastAsia"/>
          <w:kern w:val="0"/>
          <w:sz w:val="24"/>
        </w:rPr>
        <w:t>企业会计准则</w:t>
      </w:r>
      <w:r w:rsidR="00223DFB" w:rsidRPr="00A50B87">
        <w:rPr>
          <w:rFonts w:hint="eastAsia"/>
          <w:kern w:val="0"/>
          <w:sz w:val="24"/>
        </w:rPr>
        <w:t>&gt;</w:t>
      </w:r>
      <w:r w:rsidR="00223DFB" w:rsidRPr="00A50B87">
        <w:rPr>
          <w:rFonts w:hint="eastAsia"/>
          <w:kern w:val="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A67EF6" w:rsidRPr="00A50B87" w:rsidRDefault="00064FBB" w:rsidP="00650D53">
      <w:pPr>
        <w:spacing w:before="29" w:line="288" w:lineRule="auto"/>
        <w:ind w:firstLineChars="200" w:firstLine="480"/>
        <w:rPr>
          <w:kern w:val="0"/>
          <w:sz w:val="24"/>
        </w:rPr>
      </w:pPr>
      <w:r w:rsidRPr="00A50B87">
        <w:rPr>
          <w:rFonts w:hint="eastAsia"/>
          <w:kern w:val="0"/>
          <w:sz w:val="24"/>
        </w:rPr>
        <w:t>（</w:t>
      </w:r>
      <w:r w:rsidRPr="00A50B87">
        <w:rPr>
          <w:kern w:val="0"/>
          <w:sz w:val="24"/>
        </w:rPr>
        <w:t>2</w:t>
      </w:r>
      <w:r w:rsidRPr="00A50B87">
        <w:rPr>
          <w:rFonts w:hint="eastAsia"/>
          <w:kern w:val="0"/>
          <w:sz w:val="24"/>
        </w:rPr>
        <w:t>）对于在证券交易所上市或挂牌转让的固定收益品种</w:t>
      </w:r>
      <w:r w:rsidRPr="00A50B87">
        <w:rPr>
          <w:kern w:val="0"/>
          <w:sz w:val="24"/>
        </w:rPr>
        <w:t>(</w:t>
      </w:r>
      <w:r w:rsidRPr="00A50B87">
        <w:rPr>
          <w:rFonts w:hint="eastAsia"/>
          <w:kern w:val="0"/>
          <w:sz w:val="24"/>
        </w:rPr>
        <w:t>可转换债券、资产支持证券和中小企业私募债券除外</w:t>
      </w:r>
      <w:r w:rsidRPr="00A50B87">
        <w:rPr>
          <w:kern w:val="0"/>
          <w:sz w:val="24"/>
        </w:rPr>
        <w:t>)</w:t>
      </w:r>
      <w:r w:rsidRPr="00A50B87">
        <w:rPr>
          <w:rFonts w:hint="eastAsia"/>
          <w:kern w:val="0"/>
          <w:sz w:val="24"/>
        </w:rPr>
        <w:t>，按照中证指数有限公司根据《中国证券投资基金业协会估值核算工作小组关于</w:t>
      </w:r>
      <w:r w:rsidRPr="00A50B87">
        <w:rPr>
          <w:kern w:val="0"/>
          <w:sz w:val="24"/>
        </w:rPr>
        <w:t>2015</w:t>
      </w:r>
      <w:r w:rsidRPr="00A50B87">
        <w:rPr>
          <w:rFonts w:hint="eastAsia"/>
          <w:kern w:val="0"/>
          <w:sz w:val="24"/>
        </w:rPr>
        <w:t>年</w:t>
      </w:r>
      <w:r w:rsidRPr="00A50B87">
        <w:rPr>
          <w:kern w:val="0"/>
          <w:sz w:val="24"/>
        </w:rPr>
        <w:t>1</w:t>
      </w:r>
      <w:r w:rsidRPr="00A50B87">
        <w:rPr>
          <w:rFonts w:hint="eastAsia"/>
          <w:kern w:val="0"/>
          <w:sz w:val="24"/>
        </w:rPr>
        <w:t>季度固定收益品种的估值处理标准》所独立提供的债券估值结果确定公允价值。</w:t>
      </w:r>
    </w:p>
    <w:p w:rsidR="00223DFB" w:rsidRPr="00A50B87" w:rsidRDefault="00223DFB" w:rsidP="00725719">
      <w:pPr>
        <w:spacing w:line="360" w:lineRule="auto"/>
        <w:ind w:firstLineChars="200" w:firstLine="420"/>
        <w:rPr>
          <w:rFonts w:asciiTheme="minorEastAsia" w:eastAsiaTheme="minorEastAsia" w:hAnsiTheme="minorEastAsia"/>
          <w:bCs/>
          <w:szCs w:val="21"/>
        </w:rPr>
      </w:pPr>
    </w:p>
    <w:p w:rsidR="00223DFB" w:rsidRPr="00A50B87" w:rsidRDefault="00223DFB" w:rsidP="00AD2A32">
      <w:pPr>
        <w:pStyle w:val="30"/>
      </w:pPr>
      <w:bookmarkStart w:id="67" w:name="_Toc478309899"/>
      <w:bookmarkStart w:id="68" w:name="_Toc478462962"/>
      <w:bookmarkStart w:id="69" w:name="_Toc478463039"/>
      <w:r w:rsidRPr="00A50B87">
        <w:rPr>
          <w:rFonts w:hint="eastAsia"/>
        </w:rPr>
        <w:t>7.4.</w:t>
      </w:r>
      <w:r w:rsidR="008A28D4" w:rsidRPr="00A50B87">
        <w:rPr>
          <w:rFonts w:hint="eastAsia"/>
        </w:rPr>
        <w:t>5</w:t>
      </w:r>
      <w:r w:rsidRPr="00A50B87">
        <w:rPr>
          <w:rFonts w:hint="eastAsia"/>
        </w:rPr>
        <w:t>会计政策和会计估计变更以及差错更正的说明</w:t>
      </w:r>
      <w:bookmarkEnd w:id="67"/>
      <w:bookmarkEnd w:id="68"/>
      <w:bookmarkEnd w:id="69"/>
    </w:p>
    <w:p w:rsidR="00223DFB" w:rsidRPr="00A50B87" w:rsidRDefault="00223DFB" w:rsidP="00884898">
      <w:pPr>
        <w:autoSpaceDE w:val="0"/>
        <w:autoSpaceDN w:val="0"/>
        <w:adjustRightInd w:val="0"/>
        <w:spacing w:before="29" w:line="288" w:lineRule="auto"/>
        <w:jc w:val="left"/>
        <w:rPr>
          <w:b/>
          <w:bCs/>
          <w:kern w:val="0"/>
          <w:sz w:val="24"/>
        </w:rPr>
      </w:pPr>
      <w:r w:rsidRPr="00A50B87">
        <w:rPr>
          <w:rFonts w:hint="eastAsia"/>
          <w:b/>
          <w:bCs/>
          <w:kern w:val="0"/>
          <w:sz w:val="24"/>
        </w:rPr>
        <w:t>7.4.5.</w:t>
      </w:r>
      <w:r w:rsidR="008A28D4" w:rsidRPr="00A50B87">
        <w:rPr>
          <w:rFonts w:hint="eastAsia"/>
          <w:b/>
          <w:bCs/>
          <w:kern w:val="0"/>
          <w:sz w:val="24"/>
        </w:rPr>
        <w:t>1</w:t>
      </w:r>
      <w:r w:rsidRPr="00A50B87">
        <w:rPr>
          <w:rFonts w:hint="eastAsia"/>
          <w:b/>
          <w:bCs/>
          <w:kern w:val="0"/>
          <w:sz w:val="24"/>
        </w:rPr>
        <w:t xml:space="preserve"> </w:t>
      </w:r>
      <w:r w:rsidRPr="00A50B87">
        <w:rPr>
          <w:rFonts w:hint="eastAsia"/>
          <w:b/>
          <w:bCs/>
          <w:kern w:val="0"/>
          <w:sz w:val="24"/>
        </w:rPr>
        <w:t>会计政策变更的说明</w:t>
      </w:r>
    </w:p>
    <w:p w:rsidR="006F4E59" w:rsidRPr="00A50B87" w:rsidRDefault="00064FBB" w:rsidP="007537FB">
      <w:pPr>
        <w:spacing w:before="29" w:line="288" w:lineRule="auto"/>
        <w:ind w:firstLineChars="200" w:firstLine="480"/>
        <w:rPr>
          <w:kern w:val="0"/>
          <w:sz w:val="24"/>
        </w:rPr>
      </w:pPr>
      <w:r w:rsidRPr="00A50B87">
        <w:rPr>
          <w:rFonts w:hint="eastAsia"/>
          <w:kern w:val="0"/>
          <w:sz w:val="24"/>
        </w:rPr>
        <w:t>本基金本报告期未发生会计政策变更。</w:t>
      </w:r>
    </w:p>
    <w:p w:rsidR="00223DFB" w:rsidRPr="00A50B87" w:rsidRDefault="00223DFB" w:rsidP="00725719">
      <w:pPr>
        <w:spacing w:line="360" w:lineRule="auto"/>
        <w:ind w:firstLineChars="200" w:firstLine="420"/>
        <w:rPr>
          <w:rFonts w:asciiTheme="minorEastAsia" w:eastAsiaTheme="minorEastAsia" w:hAnsiTheme="minorEastAsia"/>
          <w:bCs/>
          <w:szCs w:val="21"/>
        </w:rPr>
      </w:pPr>
    </w:p>
    <w:p w:rsidR="00223DFB" w:rsidRPr="00A50B87" w:rsidRDefault="00223DFB" w:rsidP="00884898">
      <w:pPr>
        <w:autoSpaceDE w:val="0"/>
        <w:autoSpaceDN w:val="0"/>
        <w:adjustRightInd w:val="0"/>
        <w:spacing w:before="29" w:line="288" w:lineRule="auto"/>
        <w:jc w:val="left"/>
        <w:rPr>
          <w:rFonts w:asciiTheme="minorEastAsia" w:eastAsiaTheme="minorEastAsia" w:hAnsiTheme="minorEastAsia"/>
          <w:b/>
          <w:kern w:val="0"/>
          <w:szCs w:val="21"/>
        </w:rPr>
      </w:pPr>
      <w:r w:rsidRPr="00A50B87">
        <w:rPr>
          <w:rFonts w:hint="eastAsia"/>
          <w:b/>
          <w:bCs/>
          <w:kern w:val="0"/>
          <w:sz w:val="24"/>
        </w:rPr>
        <w:t>7.4.5.</w:t>
      </w:r>
      <w:r w:rsidR="008A28D4" w:rsidRPr="00A50B87">
        <w:rPr>
          <w:rFonts w:hint="eastAsia"/>
          <w:b/>
          <w:bCs/>
          <w:kern w:val="0"/>
          <w:sz w:val="24"/>
        </w:rPr>
        <w:t>2</w:t>
      </w:r>
      <w:r w:rsidRPr="00A50B87">
        <w:rPr>
          <w:rFonts w:hint="eastAsia"/>
          <w:b/>
          <w:bCs/>
          <w:kern w:val="0"/>
          <w:sz w:val="24"/>
        </w:rPr>
        <w:t xml:space="preserve"> </w:t>
      </w:r>
      <w:r w:rsidRPr="00A50B87">
        <w:rPr>
          <w:rFonts w:hint="eastAsia"/>
          <w:b/>
          <w:bCs/>
          <w:kern w:val="0"/>
          <w:sz w:val="24"/>
        </w:rPr>
        <w:t>会计估计变更的说明</w:t>
      </w:r>
    </w:p>
    <w:p w:rsidR="00223DFB" w:rsidRPr="00A50B87" w:rsidRDefault="00223DFB" w:rsidP="00650D53">
      <w:pPr>
        <w:spacing w:before="29" w:line="288" w:lineRule="auto"/>
        <w:ind w:firstLineChars="200" w:firstLine="480"/>
        <w:rPr>
          <w:kern w:val="0"/>
          <w:sz w:val="24"/>
        </w:rPr>
      </w:pPr>
      <w:r w:rsidRPr="00A50B87">
        <w:rPr>
          <w:rFonts w:hint="eastAsia"/>
          <w:kern w:val="0"/>
          <w:sz w:val="24"/>
        </w:rPr>
        <w:t>本基金本报告期未发生会计估计变更。</w:t>
      </w:r>
    </w:p>
    <w:p w:rsidR="00223DFB" w:rsidRPr="00A50B87" w:rsidRDefault="00223DFB" w:rsidP="00725719">
      <w:pPr>
        <w:spacing w:line="360" w:lineRule="auto"/>
        <w:ind w:firstLineChars="200" w:firstLine="420"/>
        <w:rPr>
          <w:rFonts w:asciiTheme="minorEastAsia" w:eastAsiaTheme="minorEastAsia" w:hAnsiTheme="minorEastAsia"/>
          <w:bCs/>
          <w:szCs w:val="21"/>
        </w:rPr>
      </w:pPr>
    </w:p>
    <w:p w:rsidR="00223DFB" w:rsidRPr="00A50B87" w:rsidRDefault="00223DFB" w:rsidP="00884898">
      <w:pPr>
        <w:autoSpaceDE w:val="0"/>
        <w:autoSpaceDN w:val="0"/>
        <w:adjustRightInd w:val="0"/>
        <w:spacing w:before="29" w:line="288" w:lineRule="auto"/>
        <w:jc w:val="left"/>
        <w:rPr>
          <w:b/>
          <w:bCs/>
          <w:kern w:val="0"/>
          <w:sz w:val="24"/>
        </w:rPr>
      </w:pPr>
      <w:r w:rsidRPr="00A50B87">
        <w:rPr>
          <w:rFonts w:hint="eastAsia"/>
          <w:b/>
          <w:bCs/>
          <w:kern w:val="0"/>
          <w:sz w:val="24"/>
        </w:rPr>
        <w:t>7.4.5.</w:t>
      </w:r>
      <w:r w:rsidR="008A28D4" w:rsidRPr="00A50B87">
        <w:rPr>
          <w:rFonts w:hint="eastAsia"/>
          <w:b/>
          <w:bCs/>
          <w:kern w:val="0"/>
          <w:sz w:val="24"/>
        </w:rPr>
        <w:t>3</w:t>
      </w:r>
      <w:r w:rsidRPr="00A50B87">
        <w:rPr>
          <w:rFonts w:hint="eastAsia"/>
          <w:b/>
          <w:bCs/>
          <w:kern w:val="0"/>
          <w:sz w:val="24"/>
        </w:rPr>
        <w:t xml:space="preserve"> </w:t>
      </w:r>
      <w:r w:rsidRPr="00A50B87">
        <w:rPr>
          <w:rFonts w:hint="eastAsia"/>
          <w:b/>
          <w:bCs/>
          <w:kern w:val="0"/>
          <w:sz w:val="24"/>
        </w:rPr>
        <w:t>差错更正的说明</w:t>
      </w:r>
    </w:p>
    <w:p w:rsidR="00223DFB" w:rsidRPr="00A50B87" w:rsidRDefault="00223DFB" w:rsidP="00650D53">
      <w:pPr>
        <w:spacing w:before="29" w:line="288" w:lineRule="auto"/>
        <w:ind w:firstLineChars="200" w:firstLine="480"/>
        <w:rPr>
          <w:kern w:val="0"/>
          <w:sz w:val="24"/>
        </w:rPr>
      </w:pPr>
      <w:r w:rsidRPr="00A50B87">
        <w:rPr>
          <w:rFonts w:hint="eastAsia"/>
          <w:kern w:val="0"/>
          <w:sz w:val="24"/>
        </w:rPr>
        <w:t>本基金在本报告期间无需说明的会计差错更正。</w:t>
      </w:r>
    </w:p>
    <w:p w:rsidR="00223DFB" w:rsidRPr="00A50B87" w:rsidRDefault="00223DFB" w:rsidP="00725719">
      <w:pPr>
        <w:spacing w:line="360" w:lineRule="auto"/>
        <w:ind w:firstLineChars="200" w:firstLine="420"/>
        <w:rPr>
          <w:rFonts w:asciiTheme="minorEastAsia" w:eastAsiaTheme="minorEastAsia" w:hAnsiTheme="minorEastAsia"/>
          <w:bCs/>
          <w:szCs w:val="21"/>
        </w:rPr>
      </w:pPr>
    </w:p>
    <w:p w:rsidR="00223DFB" w:rsidRPr="00A50B87" w:rsidRDefault="00223DFB" w:rsidP="00AD2A32">
      <w:pPr>
        <w:pStyle w:val="30"/>
      </w:pPr>
      <w:bookmarkStart w:id="70" w:name="_Toc478309900"/>
      <w:bookmarkStart w:id="71" w:name="_Toc478462963"/>
      <w:bookmarkStart w:id="72" w:name="_Toc478463040"/>
      <w:r w:rsidRPr="00A50B87">
        <w:rPr>
          <w:rFonts w:hint="eastAsia"/>
        </w:rPr>
        <w:t>7.4.</w:t>
      </w:r>
      <w:r w:rsidR="008A28D4" w:rsidRPr="00A50B87">
        <w:rPr>
          <w:rFonts w:hint="eastAsia"/>
        </w:rPr>
        <w:t>6</w:t>
      </w:r>
      <w:r w:rsidRPr="00A50B87">
        <w:rPr>
          <w:rFonts w:hint="eastAsia"/>
        </w:rPr>
        <w:t>税项</w:t>
      </w:r>
      <w:bookmarkEnd w:id="70"/>
      <w:bookmarkEnd w:id="71"/>
      <w:bookmarkEnd w:id="72"/>
    </w:p>
    <w:p w:rsidR="006F4E59" w:rsidRPr="00A50B87" w:rsidRDefault="00064FBB" w:rsidP="007537FB">
      <w:pPr>
        <w:spacing w:before="29" w:line="288" w:lineRule="auto"/>
        <w:ind w:firstLineChars="200" w:firstLine="480"/>
        <w:rPr>
          <w:kern w:val="0"/>
          <w:sz w:val="24"/>
        </w:rPr>
      </w:pPr>
      <w:r w:rsidRPr="00A50B87">
        <w:rPr>
          <w:rFonts w:hint="eastAsia"/>
          <w:kern w:val="0"/>
          <w:sz w:val="24"/>
        </w:rPr>
        <w:t>根据财政部、国家税务总局财税</w:t>
      </w:r>
      <w:r w:rsidRPr="00A50B87">
        <w:rPr>
          <w:kern w:val="0"/>
          <w:sz w:val="24"/>
        </w:rPr>
        <w:t>[2004]78</w:t>
      </w:r>
      <w:r w:rsidRPr="00A50B87">
        <w:rPr>
          <w:rFonts w:hint="eastAsia"/>
          <w:kern w:val="0"/>
          <w:sz w:val="24"/>
        </w:rPr>
        <w:t>号《财政部、国家税务总局关于证券投资基金税收政策的通知》、财税</w:t>
      </w:r>
      <w:r w:rsidRPr="00A50B87">
        <w:rPr>
          <w:kern w:val="0"/>
          <w:sz w:val="24"/>
        </w:rPr>
        <w:t>[2008]1</w:t>
      </w:r>
      <w:r w:rsidRPr="00A50B87">
        <w:rPr>
          <w:rFonts w:hint="eastAsia"/>
          <w:kern w:val="0"/>
          <w:sz w:val="24"/>
        </w:rPr>
        <w:t>号《关于企业所得税若干优惠政策的通知》、财税</w:t>
      </w:r>
      <w:r w:rsidRPr="00A50B87">
        <w:rPr>
          <w:kern w:val="0"/>
          <w:sz w:val="24"/>
        </w:rPr>
        <w:t>[2016]36</w:t>
      </w:r>
      <w:r w:rsidRPr="00A50B87">
        <w:rPr>
          <w:rFonts w:hint="eastAsia"/>
          <w:kern w:val="0"/>
          <w:sz w:val="24"/>
        </w:rPr>
        <w:t>号《关于全面推开营业税改征增值税试点的通知》、财税</w:t>
      </w:r>
      <w:r w:rsidRPr="00A50B87">
        <w:rPr>
          <w:kern w:val="0"/>
          <w:sz w:val="24"/>
        </w:rPr>
        <w:t>[2016]46</w:t>
      </w:r>
      <w:r w:rsidRPr="00A50B87">
        <w:rPr>
          <w:rFonts w:hint="eastAsia"/>
          <w:kern w:val="0"/>
          <w:sz w:val="24"/>
        </w:rPr>
        <w:t>号《</w:t>
      </w:r>
      <w:bookmarkStart w:id="73" w:name="OLE_LINK7"/>
      <w:bookmarkStart w:id="74" w:name="OLE_LINK8"/>
      <w:r w:rsidRPr="00A50B87">
        <w:rPr>
          <w:rFonts w:hint="eastAsia"/>
          <w:kern w:val="0"/>
          <w:sz w:val="24"/>
        </w:rPr>
        <w:t>关于进一步明确全面推开营改增试点金融业有关政策的通知</w:t>
      </w:r>
      <w:bookmarkEnd w:id="73"/>
      <w:bookmarkEnd w:id="74"/>
      <w:r w:rsidRPr="00A50B87">
        <w:rPr>
          <w:rFonts w:hint="eastAsia"/>
          <w:kern w:val="0"/>
          <w:sz w:val="24"/>
        </w:rPr>
        <w:t>》、财税</w:t>
      </w:r>
      <w:r w:rsidRPr="00A50B87">
        <w:rPr>
          <w:kern w:val="0"/>
          <w:sz w:val="24"/>
        </w:rPr>
        <w:t>[2016]70</w:t>
      </w:r>
      <w:r w:rsidRPr="00A50B87">
        <w:rPr>
          <w:rFonts w:hint="eastAsia"/>
          <w:kern w:val="0"/>
          <w:sz w:val="24"/>
        </w:rPr>
        <w:t>号《关于金融机构同业往来等增值税政策的补充通知》及其他相关财税法规和实务操作，主要税项列示如下：</w:t>
      </w:r>
    </w:p>
    <w:p w:rsidR="006F4E59" w:rsidRPr="00A50B87" w:rsidRDefault="00064FBB" w:rsidP="007537FB">
      <w:pPr>
        <w:spacing w:before="29" w:line="288" w:lineRule="auto"/>
        <w:ind w:firstLineChars="200" w:firstLine="480"/>
        <w:rPr>
          <w:kern w:val="0"/>
          <w:sz w:val="24"/>
        </w:rPr>
      </w:pPr>
      <w:r w:rsidRPr="00A50B87">
        <w:rPr>
          <w:kern w:val="0"/>
          <w:sz w:val="24"/>
        </w:rPr>
        <w:t>(1)</w:t>
      </w:r>
      <w:r w:rsidRPr="00A50B87">
        <w:rPr>
          <w:kern w:val="0"/>
          <w:sz w:val="24"/>
        </w:rPr>
        <w:tab/>
      </w:r>
      <w:r w:rsidRPr="00A50B87">
        <w:rPr>
          <w:rFonts w:hint="eastAsia"/>
          <w:kern w:val="0"/>
          <w:sz w:val="24"/>
        </w:rPr>
        <w:t>对证券投资基金管理人运用基金买卖债券的转让收入免征增值税，对国债、地方政府债以及金融同业往来利息收入亦免征增值税。</w:t>
      </w:r>
    </w:p>
    <w:p w:rsidR="006F4E59" w:rsidRPr="00A50B87" w:rsidRDefault="00064FBB" w:rsidP="007537FB">
      <w:pPr>
        <w:spacing w:before="29" w:line="288" w:lineRule="auto"/>
        <w:ind w:firstLineChars="200" w:firstLine="480"/>
        <w:rPr>
          <w:kern w:val="0"/>
          <w:sz w:val="24"/>
        </w:rPr>
      </w:pPr>
      <w:r w:rsidRPr="00A50B87">
        <w:rPr>
          <w:kern w:val="0"/>
          <w:sz w:val="24"/>
        </w:rPr>
        <w:t>(2)</w:t>
      </w:r>
      <w:r w:rsidRPr="00A50B87">
        <w:rPr>
          <w:kern w:val="0"/>
          <w:sz w:val="24"/>
        </w:rPr>
        <w:tab/>
      </w:r>
      <w:r w:rsidRPr="00A50B87">
        <w:rPr>
          <w:rFonts w:hint="eastAsia"/>
          <w:kern w:val="0"/>
          <w:sz w:val="24"/>
        </w:rPr>
        <w:t>对基金从证券市场中取得的收入，包括买卖债券的差价收入，债券的利息收入及其他收入，暂不征收企业所得税。</w:t>
      </w:r>
    </w:p>
    <w:p w:rsidR="000679B7" w:rsidRPr="00A50B87" w:rsidRDefault="00064FBB">
      <w:pPr>
        <w:spacing w:before="29" w:line="288" w:lineRule="auto"/>
        <w:ind w:firstLineChars="200" w:firstLine="480"/>
        <w:rPr>
          <w:kern w:val="0"/>
          <w:sz w:val="24"/>
        </w:rPr>
      </w:pPr>
      <w:r w:rsidRPr="00A50B87">
        <w:rPr>
          <w:kern w:val="0"/>
          <w:sz w:val="24"/>
        </w:rPr>
        <w:t>(3)</w:t>
      </w:r>
      <w:r w:rsidRPr="00A50B87">
        <w:rPr>
          <w:kern w:val="0"/>
          <w:sz w:val="24"/>
        </w:rPr>
        <w:tab/>
      </w:r>
      <w:r w:rsidRPr="00A50B87">
        <w:rPr>
          <w:rFonts w:hint="eastAsia"/>
          <w:kern w:val="0"/>
          <w:sz w:val="24"/>
        </w:rPr>
        <w:t>对基金取得的企业债券利息收入，应由发行债券的企业在向基金支付利息时代扣代缴</w:t>
      </w:r>
      <w:r w:rsidRPr="00A50B87">
        <w:rPr>
          <w:kern w:val="0"/>
          <w:sz w:val="24"/>
        </w:rPr>
        <w:t>20%</w:t>
      </w:r>
      <w:r w:rsidRPr="00A50B87">
        <w:rPr>
          <w:rFonts w:hint="eastAsia"/>
          <w:kern w:val="0"/>
          <w:sz w:val="24"/>
        </w:rPr>
        <w:t>的个人所得税。</w:t>
      </w:r>
    </w:p>
    <w:p w:rsidR="00223DFB" w:rsidRPr="00A50B87" w:rsidRDefault="00223DFB" w:rsidP="00725719">
      <w:pPr>
        <w:spacing w:line="360" w:lineRule="auto"/>
        <w:ind w:firstLineChars="200" w:firstLine="420"/>
        <w:rPr>
          <w:rFonts w:asciiTheme="minorEastAsia" w:eastAsiaTheme="minorEastAsia" w:hAnsiTheme="minorEastAsia"/>
          <w:bCs/>
          <w:szCs w:val="21"/>
        </w:rPr>
      </w:pPr>
    </w:p>
    <w:p w:rsidR="00223DFB" w:rsidRPr="00A50B87" w:rsidRDefault="00223DFB" w:rsidP="00AD2A32">
      <w:pPr>
        <w:pStyle w:val="30"/>
      </w:pPr>
      <w:bookmarkStart w:id="75" w:name="_Toc478309901"/>
      <w:bookmarkStart w:id="76" w:name="_Toc478462964"/>
      <w:bookmarkStart w:id="77" w:name="_Toc478463041"/>
      <w:r w:rsidRPr="00A50B87">
        <w:rPr>
          <w:rFonts w:hint="eastAsia"/>
        </w:rPr>
        <w:t>7.4.</w:t>
      </w:r>
      <w:r w:rsidR="008A28D4" w:rsidRPr="00A50B87">
        <w:rPr>
          <w:rFonts w:hint="eastAsia"/>
        </w:rPr>
        <w:t>7</w:t>
      </w:r>
      <w:r w:rsidRPr="00A50B87">
        <w:rPr>
          <w:rFonts w:hint="eastAsia"/>
        </w:rPr>
        <w:t>重要财务报表项目的说明</w:t>
      </w:r>
      <w:bookmarkEnd w:id="75"/>
      <w:bookmarkEnd w:id="76"/>
      <w:bookmarkEnd w:id="77"/>
    </w:p>
    <w:p w:rsidR="00223DFB" w:rsidRPr="00A50B87" w:rsidRDefault="00223DFB" w:rsidP="00884898">
      <w:pPr>
        <w:autoSpaceDE w:val="0"/>
        <w:autoSpaceDN w:val="0"/>
        <w:adjustRightInd w:val="0"/>
        <w:spacing w:before="29" w:line="288" w:lineRule="auto"/>
        <w:jc w:val="left"/>
        <w:rPr>
          <w:b/>
          <w:bCs/>
          <w:kern w:val="0"/>
          <w:sz w:val="24"/>
        </w:rPr>
      </w:pPr>
      <w:r w:rsidRPr="00A50B87">
        <w:rPr>
          <w:rFonts w:hint="eastAsia"/>
          <w:b/>
          <w:bCs/>
          <w:kern w:val="0"/>
          <w:sz w:val="24"/>
        </w:rPr>
        <w:t>7.4.7.</w:t>
      </w:r>
      <w:r w:rsidR="008A28D4" w:rsidRPr="00A50B87">
        <w:rPr>
          <w:rFonts w:hint="eastAsia"/>
          <w:b/>
          <w:bCs/>
          <w:kern w:val="0"/>
          <w:sz w:val="24"/>
        </w:rPr>
        <w:t>1</w:t>
      </w:r>
      <w:r w:rsidRPr="00A50B87">
        <w:rPr>
          <w:rFonts w:hint="eastAsia"/>
          <w:b/>
          <w:bCs/>
          <w:kern w:val="0"/>
          <w:sz w:val="24"/>
        </w:rPr>
        <w:t>银行存款</w:t>
      </w:r>
    </w:p>
    <w:p w:rsidR="00223DFB" w:rsidRPr="00A50B87" w:rsidRDefault="00223DFB" w:rsidP="006E174E">
      <w:pPr>
        <w:autoSpaceDE w:val="0"/>
        <w:autoSpaceDN w:val="0"/>
        <w:adjustRightInd w:val="0"/>
        <w:spacing w:before="29" w:line="288" w:lineRule="auto"/>
        <w:ind w:left="15"/>
        <w:jc w:val="right"/>
        <w:rPr>
          <w:bCs/>
          <w:sz w:val="24"/>
        </w:rPr>
      </w:pPr>
      <w:r w:rsidRPr="00A50B87">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75"/>
        <w:gridCol w:w="6174"/>
      </w:tblGrid>
      <w:tr w:rsidR="00A50B87" w:rsidRPr="00A50B87" w:rsidTr="00AA5E86">
        <w:trPr>
          <w:trHeight w:val="34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02F6" w:rsidRPr="00A50B87" w:rsidRDefault="00FD02F6" w:rsidP="006E174E">
            <w:pPr>
              <w:spacing w:before="29" w:line="288" w:lineRule="auto"/>
              <w:jc w:val="center"/>
              <w:rPr>
                <w:rFonts w:asciiTheme="minorEastAsia" w:eastAsiaTheme="minorEastAsia" w:hAnsiTheme="minorEastAsia"/>
                <w:szCs w:val="21"/>
              </w:rPr>
            </w:pPr>
            <w:r w:rsidRPr="00A50B87">
              <w:rPr>
                <w:rFonts w:hint="eastAsia"/>
                <w:kern w:val="0"/>
                <w:sz w:val="24"/>
              </w:rPr>
              <w:t>项目</w:t>
            </w:r>
          </w:p>
        </w:tc>
        <w:tc>
          <w:tcPr>
            <w:tcW w:w="617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D02F6" w:rsidRPr="00A50B87" w:rsidRDefault="00FD02F6" w:rsidP="006E174E">
            <w:pPr>
              <w:spacing w:before="29" w:line="288" w:lineRule="auto"/>
              <w:jc w:val="center"/>
              <w:rPr>
                <w:kern w:val="0"/>
                <w:sz w:val="24"/>
              </w:rPr>
            </w:pPr>
            <w:r w:rsidRPr="00A50B87">
              <w:rPr>
                <w:rFonts w:hint="eastAsia"/>
                <w:kern w:val="0"/>
                <w:sz w:val="24"/>
              </w:rPr>
              <w:t>本期末</w:t>
            </w:r>
          </w:p>
          <w:p w:rsidR="00FD02F6" w:rsidRPr="00A50B87" w:rsidRDefault="00FD02F6" w:rsidP="006E174E">
            <w:pPr>
              <w:spacing w:before="29" w:line="288" w:lineRule="auto"/>
              <w:jc w:val="center"/>
              <w:rPr>
                <w:kern w:val="0"/>
                <w:sz w:val="24"/>
              </w:rPr>
            </w:pPr>
            <w:r w:rsidRPr="00A50B87">
              <w:rPr>
                <w:rFonts w:hint="eastAsia"/>
                <w:kern w:val="0"/>
                <w:sz w:val="24"/>
              </w:rPr>
              <w:t>2016</w:t>
            </w:r>
            <w:r w:rsidRPr="00A50B87">
              <w:rPr>
                <w:rFonts w:hint="eastAsia"/>
                <w:kern w:val="0"/>
                <w:sz w:val="24"/>
              </w:rPr>
              <w:t>年</w:t>
            </w:r>
            <w:r w:rsidRPr="00A50B87">
              <w:rPr>
                <w:rFonts w:hint="eastAsia"/>
                <w:kern w:val="0"/>
                <w:sz w:val="24"/>
              </w:rPr>
              <w:t>12</w:t>
            </w:r>
            <w:r w:rsidRPr="00A50B87">
              <w:rPr>
                <w:rFonts w:hint="eastAsia"/>
                <w:kern w:val="0"/>
                <w:sz w:val="24"/>
              </w:rPr>
              <w:t>月</w:t>
            </w:r>
            <w:r w:rsidRPr="00A50B87">
              <w:rPr>
                <w:rFonts w:hint="eastAsia"/>
                <w:kern w:val="0"/>
                <w:sz w:val="24"/>
              </w:rPr>
              <w:t>31</w:t>
            </w:r>
            <w:r w:rsidRPr="00A50B87">
              <w:rPr>
                <w:rFonts w:hint="eastAsia"/>
                <w:kern w:val="0"/>
                <w:sz w:val="24"/>
              </w:rPr>
              <w:t>日</w:t>
            </w:r>
          </w:p>
        </w:tc>
      </w:tr>
      <w:tr w:rsidR="00A50B87" w:rsidRPr="00A50B87" w:rsidTr="00AA5E86">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02F6" w:rsidRPr="00A50B87" w:rsidRDefault="00FD02F6" w:rsidP="006E174E">
            <w:pPr>
              <w:spacing w:before="29" w:line="288" w:lineRule="auto"/>
              <w:rPr>
                <w:kern w:val="0"/>
                <w:sz w:val="24"/>
              </w:rPr>
            </w:pPr>
            <w:r w:rsidRPr="00A50B87">
              <w:rPr>
                <w:rFonts w:hint="eastAsia"/>
                <w:kern w:val="0"/>
                <w:sz w:val="24"/>
              </w:rPr>
              <w:t>活期存款</w:t>
            </w:r>
          </w:p>
        </w:tc>
        <w:tc>
          <w:tcPr>
            <w:tcW w:w="617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A50B87" w:rsidRDefault="00FD02F6" w:rsidP="0053594D">
            <w:pPr>
              <w:spacing w:before="29" w:line="288" w:lineRule="auto"/>
              <w:jc w:val="right"/>
              <w:rPr>
                <w:kern w:val="0"/>
                <w:sz w:val="24"/>
              </w:rPr>
            </w:pPr>
            <w:r w:rsidRPr="00A50B87">
              <w:rPr>
                <w:rFonts w:hint="eastAsia"/>
                <w:kern w:val="0"/>
                <w:sz w:val="24"/>
              </w:rPr>
              <w:t>1,148,475.22</w:t>
            </w:r>
          </w:p>
        </w:tc>
      </w:tr>
      <w:tr w:rsidR="00A50B87" w:rsidRPr="00A50B87" w:rsidTr="00AA5E86">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02F6" w:rsidRPr="00A50B87" w:rsidRDefault="00FD02F6" w:rsidP="006E174E">
            <w:pPr>
              <w:spacing w:before="29" w:line="288" w:lineRule="auto"/>
              <w:rPr>
                <w:kern w:val="0"/>
                <w:sz w:val="24"/>
              </w:rPr>
            </w:pPr>
            <w:r w:rsidRPr="00A50B87">
              <w:rPr>
                <w:rFonts w:hint="eastAsia"/>
                <w:kern w:val="0"/>
                <w:sz w:val="24"/>
              </w:rPr>
              <w:t>定期存款</w:t>
            </w:r>
          </w:p>
        </w:tc>
        <w:tc>
          <w:tcPr>
            <w:tcW w:w="617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A50B87" w:rsidRDefault="00FD02F6" w:rsidP="0053594D">
            <w:pPr>
              <w:spacing w:before="29" w:line="288" w:lineRule="auto"/>
              <w:jc w:val="right"/>
              <w:rPr>
                <w:kern w:val="0"/>
                <w:sz w:val="24"/>
              </w:rPr>
            </w:pPr>
            <w:r w:rsidRPr="00A50B87">
              <w:rPr>
                <w:rFonts w:hint="eastAsia"/>
                <w:kern w:val="0"/>
                <w:sz w:val="24"/>
              </w:rPr>
              <w:t>-</w:t>
            </w:r>
          </w:p>
        </w:tc>
      </w:tr>
      <w:tr w:rsidR="00A50B87" w:rsidRPr="00A50B87" w:rsidTr="00AA5E86">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02F6" w:rsidRPr="00A50B87" w:rsidRDefault="00FD02F6" w:rsidP="006E174E">
            <w:pPr>
              <w:spacing w:before="29" w:line="288" w:lineRule="auto"/>
              <w:rPr>
                <w:kern w:val="0"/>
                <w:sz w:val="24"/>
              </w:rPr>
            </w:pPr>
            <w:r w:rsidRPr="00A50B87">
              <w:rPr>
                <w:rFonts w:hint="eastAsia"/>
                <w:kern w:val="0"/>
                <w:sz w:val="24"/>
              </w:rPr>
              <w:t>其他存款</w:t>
            </w:r>
          </w:p>
        </w:tc>
        <w:tc>
          <w:tcPr>
            <w:tcW w:w="617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A50B87" w:rsidRDefault="00FD02F6" w:rsidP="006E174E">
            <w:pPr>
              <w:spacing w:before="29" w:line="288" w:lineRule="auto"/>
              <w:jc w:val="right"/>
              <w:rPr>
                <w:kern w:val="0"/>
                <w:sz w:val="24"/>
              </w:rPr>
            </w:pPr>
            <w:r w:rsidRPr="00A50B87">
              <w:rPr>
                <w:rFonts w:hint="eastAsia"/>
                <w:kern w:val="0"/>
                <w:sz w:val="24"/>
              </w:rPr>
              <w:t>295,000,000.00</w:t>
            </w:r>
          </w:p>
        </w:tc>
      </w:tr>
      <w:tr w:rsidR="00A50B87" w:rsidRPr="00A50B87" w:rsidTr="00AA5E86">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02F6" w:rsidRPr="00A50B87" w:rsidRDefault="00FD02F6" w:rsidP="006E174E">
            <w:pPr>
              <w:spacing w:before="29" w:line="288" w:lineRule="auto"/>
              <w:rPr>
                <w:kern w:val="0"/>
                <w:sz w:val="24"/>
              </w:rPr>
            </w:pPr>
            <w:r w:rsidRPr="00A50B87">
              <w:rPr>
                <w:rFonts w:hint="eastAsia"/>
                <w:kern w:val="0"/>
                <w:sz w:val="24"/>
              </w:rPr>
              <w:t>合计</w:t>
            </w:r>
          </w:p>
        </w:tc>
        <w:tc>
          <w:tcPr>
            <w:tcW w:w="617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A50B87" w:rsidRDefault="00FD02F6" w:rsidP="006E174E">
            <w:pPr>
              <w:spacing w:before="29" w:line="288" w:lineRule="auto"/>
              <w:jc w:val="right"/>
              <w:rPr>
                <w:kern w:val="0"/>
                <w:sz w:val="24"/>
              </w:rPr>
            </w:pPr>
            <w:r w:rsidRPr="00A50B87">
              <w:rPr>
                <w:rFonts w:hint="eastAsia"/>
                <w:kern w:val="0"/>
                <w:sz w:val="24"/>
              </w:rPr>
              <w:t>296,148,475.22</w:t>
            </w:r>
          </w:p>
        </w:tc>
      </w:tr>
    </w:tbl>
    <w:p w:rsidR="00223DFB" w:rsidRPr="00A50B87" w:rsidRDefault="00223DFB" w:rsidP="00206871">
      <w:pPr>
        <w:tabs>
          <w:tab w:val="left" w:pos="426"/>
        </w:tabs>
        <w:spacing w:before="29" w:line="288" w:lineRule="auto"/>
        <w:jc w:val="left"/>
        <w:rPr>
          <w:kern w:val="0"/>
          <w:sz w:val="24"/>
        </w:rPr>
      </w:pPr>
      <w:r w:rsidRPr="00A50B87">
        <w:rPr>
          <w:rFonts w:hint="eastAsia"/>
          <w:kern w:val="0"/>
          <w:sz w:val="24"/>
        </w:rPr>
        <w:t>注：本基金持有的其他存款，均为有存款期限，但根据协议可提前支取且没有利息损失的银行存款。</w:t>
      </w:r>
    </w:p>
    <w:p w:rsidR="00223DFB" w:rsidRPr="00A50B87" w:rsidRDefault="00223DFB" w:rsidP="004B36C2">
      <w:pPr>
        <w:spacing w:line="360" w:lineRule="auto"/>
        <w:rPr>
          <w:rFonts w:asciiTheme="minorEastAsia" w:eastAsiaTheme="minorEastAsia" w:hAnsiTheme="minorEastAsia"/>
          <w:bCs/>
          <w:szCs w:val="21"/>
        </w:rPr>
      </w:pPr>
      <w:r w:rsidRPr="00A50B87">
        <w:rPr>
          <w:rFonts w:asciiTheme="minorEastAsia" w:eastAsiaTheme="minorEastAsia" w:hAnsiTheme="minorEastAsia" w:hint="eastAsia"/>
          <w:bCs/>
          <w:szCs w:val="21"/>
        </w:rPr>
        <w:tab/>
      </w:r>
    </w:p>
    <w:p w:rsidR="00223DFB" w:rsidRPr="00A50B87" w:rsidRDefault="00223DFB" w:rsidP="00C4528B">
      <w:pPr>
        <w:spacing w:before="29" w:line="288" w:lineRule="auto"/>
        <w:rPr>
          <w:b/>
          <w:bCs/>
          <w:kern w:val="0"/>
          <w:sz w:val="24"/>
        </w:rPr>
      </w:pPr>
      <w:r w:rsidRPr="00A50B87">
        <w:rPr>
          <w:rFonts w:hint="eastAsia"/>
          <w:b/>
          <w:bCs/>
          <w:kern w:val="0"/>
          <w:sz w:val="24"/>
        </w:rPr>
        <w:t>7.4.7.</w:t>
      </w:r>
      <w:r w:rsidR="008A28D4" w:rsidRPr="00A50B87">
        <w:rPr>
          <w:rFonts w:hint="eastAsia"/>
          <w:b/>
          <w:bCs/>
          <w:kern w:val="0"/>
          <w:sz w:val="24"/>
        </w:rPr>
        <w:t>2</w:t>
      </w:r>
      <w:r w:rsidRPr="00A50B87">
        <w:rPr>
          <w:rFonts w:hint="eastAsia"/>
          <w:b/>
          <w:bCs/>
          <w:kern w:val="0"/>
          <w:sz w:val="24"/>
        </w:rPr>
        <w:t>交易性金融资产</w:t>
      </w:r>
    </w:p>
    <w:p w:rsidR="00E560DF" w:rsidRPr="00A50B87" w:rsidRDefault="00E560DF" w:rsidP="00C512D9">
      <w:pPr>
        <w:autoSpaceDE w:val="0"/>
        <w:autoSpaceDN w:val="0"/>
        <w:adjustRightInd w:val="0"/>
        <w:spacing w:before="29" w:line="288" w:lineRule="auto"/>
        <w:ind w:left="15"/>
        <w:jc w:val="right"/>
        <w:rPr>
          <w:sz w:val="24"/>
        </w:rPr>
      </w:pPr>
      <w:r w:rsidRPr="00A50B87">
        <w:rPr>
          <w:rFonts w:hint="eastAsia"/>
          <w:sz w:val="24"/>
        </w:rPr>
        <w:t>单位：人民币元</w:t>
      </w:r>
    </w:p>
    <w:tbl>
      <w:tblPr>
        <w:tblStyle w:val="af7"/>
        <w:tblW w:w="8998" w:type="dxa"/>
        <w:tblInd w:w="15" w:type="dxa"/>
        <w:tblLayout w:type="fixed"/>
        <w:tblLook w:val="04A0" w:firstRow="1" w:lastRow="0" w:firstColumn="1" w:lastColumn="0" w:noHBand="0" w:noVBand="1"/>
      </w:tblPr>
      <w:tblGrid>
        <w:gridCol w:w="802"/>
        <w:gridCol w:w="1418"/>
        <w:gridCol w:w="1984"/>
        <w:gridCol w:w="1985"/>
        <w:gridCol w:w="1701"/>
        <w:gridCol w:w="1108"/>
      </w:tblGrid>
      <w:tr w:rsidR="00A50B87" w:rsidRPr="00A50B87" w:rsidTr="007B6C1E">
        <w:tc>
          <w:tcPr>
            <w:tcW w:w="22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60DF" w:rsidRPr="00A50B87" w:rsidRDefault="00E560DF" w:rsidP="00C512D9">
            <w:pPr>
              <w:spacing w:before="29" w:line="288" w:lineRule="auto"/>
              <w:jc w:val="center"/>
              <w:rPr>
                <w:kern w:val="0"/>
                <w:sz w:val="24"/>
              </w:rPr>
            </w:pPr>
            <w:r w:rsidRPr="00A50B87">
              <w:rPr>
                <w:rFonts w:hint="eastAsia"/>
                <w:kern w:val="0"/>
                <w:sz w:val="24"/>
              </w:rPr>
              <w:t>项目</w:t>
            </w:r>
          </w:p>
        </w:tc>
        <w:tc>
          <w:tcPr>
            <w:tcW w:w="6778" w:type="dxa"/>
            <w:gridSpan w:val="4"/>
            <w:tcBorders>
              <w:top w:val="single" w:sz="4" w:space="0" w:color="auto"/>
              <w:left w:val="single" w:sz="4" w:space="0" w:color="auto"/>
              <w:bottom w:val="single" w:sz="4" w:space="0" w:color="auto"/>
              <w:right w:val="single" w:sz="4" w:space="0" w:color="auto"/>
            </w:tcBorders>
            <w:vAlign w:val="center"/>
            <w:hideMark/>
          </w:tcPr>
          <w:p w:rsidR="00E560DF" w:rsidRPr="00A50B87" w:rsidRDefault="00E560DF" w:rsidP="00C512D9">
            <w:pPr>
              <w:spacing w:before="29" w:line="288" w:lineRule="auto"/>
              <w:jc w:val="center"/>
              <w:rPr>
                <w:kern w:val="0"/>
                <w:sz w:val="24"/>
              </w:rPr>
            </w:pPr>
            <w:r w:rsidRPr="00A50B87">
              <w:rPr>
                <w:rFonts w:hint="eastAsia"/>
                <w:kern w:val="0"/>
                <w:sz w:val="24"/>
              </w:rPr>
              <w:t>本期末</w:t>
            </w:r>
          </w:p>
          <w:p w:rsidR="00E560DF" w:rsidRPr="00A50B87" w:rsidRDefault="00E560DF" w:rsidP="00C512D9">
            <w:pPr>
              <w:spacing w:before="29" w:line="288" w:lineRule="auto"/>
              <w:jc w:val="center"/>
              <w:rPr>
                <w:kern w:val="0"/>
                <w:sz w:val="24"/>
              </w:rPr>
            </w:pPr>
            <w:r w:rsidRPr="00A50B87">
              <w:rPr>
                <w:rFonts w:hint="eastAsia"/>
                <w:kern w:val="0"/>
                <w:sz w:val="24"/>
              </w:rPr>
              <w:t>2016</w:t>
            </w:r>
            <w:r w:rsidRPr="00A50B87">
              <w:rPr>
                <w:rFonts w:hint="eastAsia"/>
                <w:kern w:val="0"/>
                <w:sz w:val="24"/>
              </w:rPr>
              <w:t>年</w:t>
            </w:r>
            <w:r w:rsidRPr="00A50B87">
              <w:rPr>
                <w:rFonts w:hint="eastAsia"/>
                <w:kern w:val="0"/>
                <w:sz w:val="24"/>
              </w:rPr>
              <w:t>12</w:t>
            </w:r>
            <w:r w:rsidRPr="00A50B87">
              <w:rPr>
                <w:rFonts w:hint="eastAsia"/>
                <w:kern w:val="0"/>
                <w:sz w:val="24"/>
              </w:rPr>
              <w:t>月</w:t>
            </w:r>
            <w:r w:rsidRPr="00A50B87">
              <w:rPr>
                <w:rFonts w:hint="eastAsia"/>
                <w:kern w:val="0"/>
                <w:sz w:val="24"/>
              </w:rPr>
              <w:t>31</w:t>
            </w:r>
            <w:r w:rsidRPr="00A50B87">
              <w:rPr>
                <w:rFonts w:hint="eastAsia"/>
                <w:kern w:val="0"/>
                <w:sz w:val="24"/>
              </w:rPr>
              <w:t>日</w:t>
            </w:r>
          </w:p>
        </w:tc>
      </w:tr>
      <w:tr w:rsidR="00A50B87" w:rsidRPr="00A50B87" w:rsidTr="00196FC2">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E560DF" w:rsidRPr="00A50B87" w:rsidRDefault="00E560DF">
            <w:pPr>
              <w:widowControl/>
              <w:jc w:val="left"/>
              <w:rPr>
                <w:rFonts w:asciiTheme="minorEastAsia" w:eastAsiaTheme="minorEastAsia"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A50B87" w:rsidRDefault="00E560DF" w:rsidP="00C512D9">
            <w:pPr>
              <w:spacing w:before="29" w:line="288" w:lineRule="auto"/>
              <w:jc w:val="center"/>
              <w:rPr>
                <w:kern w:val="0"/>
                <w:sz w:val="24"/>
              </w:rPr>
            </w:pPr>
            <w:r w:rsidRPr="00A50B87">
              <w:rPr>
                <w:rFonts w:hint="eastAsia"/>
                <w:kern w:val="0"/>
                <w:sz w:val="24"/>
              </w:rPr>
              <w:t>摊余成本</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A50B87" w:rsidRDefault="00E560DF" w:rsidP="00C512D9">
            <w:pPr>
              <w:spacing w:before="29" w:line="288" w:lineRule="auto"/>
              <w:jc w:val="center"/>
              <w:rPr>
                <w:kern w:val="0"/>
                <w:sz w:val="24"/>
              </w:rPr>
            </w:pPr>
            <w:r w:rsidRPr="00A50B87">
              <w:rPr>
                <w:rFonts w:hint="eastAsia"/>
                <w:kern w:val="0"/>
                <w:sz w:val="24"/>
              </w:rPr>
              <w:t>影子定价</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A50B87" w:rsidRDefault="00E560DF" w:rsidP="00C512D9">
            <w:pPr>
              <w:spacing w:before="29" w:line="288" w:lineRule="auto"/>
              <w:jc w:val="center"/>
              <w:rPr>
                <w:kern w:val="0"/>
                <w:sz w:val="24"/>
              </w:rPr>
            </w:pPr>
            <w:r w:rsidRPr="00A50B87">
              <w:rPr>
                <w:rFonts w:hint="eastAsia"/>
                <w:kern w:val="0"/>
                <w:sz w:val="24"/>
              </w:rPr>
              <w:t>偏离金额</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A50B87" w:rsidRDefault="00E560DF" w:rsidP="00C512D9">
            <w:pPr>
              <w:spacing w:before="29" w:line="288" w:lineRule="auto"/>
              <w:jc w:val="center"/>
              <w:rPr>
                <w:kern w:val="0"/>
                <w:sz w:val="24"/>
              </w:rPr>
            </w:pPr>
            <w:r w:rsidRPr="00A50B87">
              <w:rPr>
                <w:rFonts w:hint="eastAsia"/>
                <w:kern w:val="0"/>
                <w:sz w:val="24"/>
              </w:rPr>
              <w:t>偏离度（</w:t>
            </w:r>
            <w:r w:rsidRPr="00A50B87">
              <w:rPr>
                <w:rFonts w:hint="eastAsia"/>
                <w:kern w:val="0"/>
                <w:sz w:val="24"/>
              </w:rPr>
              <w:t>%</w:t>
            </w:r>
            <w:r w:rsidRPr="00A50B87">
              <w:rPr>
                <w:rFonts w:hint="eastAsia"/>
                <w:kern w:val="0"/>
                <w:sz w:val="24"/>
              </w:rPr>
              <w:t>）</w:t>
            </w:r>
          </w:p>
        </w:tc>
      </w:tr>
      <w:tr w:rsidR="00A50B87" w:rsidRPr="00A50B87" w:rsidTr="00196FC2">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E560DF" w:rsidRPr="00A50B87" w:rsidRDefault="00E560DF" w:rsidP="00E97238">
            <w:pPr>
              <w:widowControl/>
              <w:spacing w:before="29" w:line="288" w:lineRule="auto"/>
              <w:rPr>
                <w:rFonts w:asciiTheme="minorEastAsia" w:eastAsiaTheme="minorEastAsia" w:hAnsiTheme="minorEastAsia"/>
                <w:kern w:val="0"/>
                <w:szCs w:val="21"/>
              </w:rPr>
            </w:pPr>
            <w:r w:rsidRPr="00A50B87">
              <w:rPr>
                <w:rFonts w:hint="eastAsia"/>
                <w:kern w:val="0"/>
                <w:sz w:val="24"/>
              </w:rPr>
              <w:t>债券</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A50B87" w:rsidRDefault="00E560DF" w:rsidP="000F7387">
            <w:pPr>
              <w:widowControl/>
              <w:spacing w:before="29" w:line="288" w:lineRule="auto"/>
              <w:rPr>
                <w:kern w:val="0"/>
                <w:sz w:val="24"/>
              </w:rPr>
            </w:pPr>
            <w:r w:rsidRPr="00A50B87">
              <w:rPr>
                <w:rFonts w:hint="eastAsia"/>
                <w:kern w:val="0"/>
                <w:sz w:val="24"/>
              </w:rPr>
              <w:t>交易所市场</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A50B87" w:rsidRDefault="00E560DF" w:rsidP="00BD4B23">
            <w:pPr>
              <w:spacing w:before="29" w:line="288" w:lineRule="auto"/>
              <w:jc w:val="right"/>
              <w:rPr>
                <w:sz w:val="24"/>
              </w:rPr>
            </w:pPr>
            <w:r w:rsidRPr="00A50B87">
              <w:rPr>
                <w:rFonts w:hint="eastAsia"/>
                <w:sz w:val="24"/>
              </w:rPr>
              <w:t>12,184,684.86</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A50B87" w:rsidRDefault="00E560DF" w:rsidP="00BD4B23">
            <w:pPr>
              <w:spacing w:before="29" w:line="288" w:lineRule="auto"/>
              <w:jc w:val="right"/>
              <w:rPr>
                <w:sz w:val="24"/>
              </w:rPr>
            </w:pPr>
            <w:r w:rsidRPr="00A50B87">
              <w:rPr>
                <w:rFonts w:hint="eastAsia"/>
                <w:sz w:val="24"/>
              </w:rPr>
              <w:t>12,161,169.90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A50B87" w:rsidRDefault="00E560DF" w:rsidP="00BD4B23">
            <w:pPr>
              <w:spacing w:before="29" w:line="288" w:lineRule="auto"/>
              <w:jc w:val="right"/>
              <w:rPr>
                <w:sz w:val="24"/>
              </w:rPr>
            </w:pPr>
            <w:r w:rsidRPr="00A50B87">
              <w:rPr>
                <w:rFonts w:hint="eastAsia"/>
                <w:sz w:val="24"/>
              </w:rPr>
              <w:t>-23,514.96</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A50B87" w:rsidRDefault="00E560DF" w:rsidP="00BD4B23">
            <w:pPr>
              <w:spacing w:before="29" w:line="288" w:lineRule="auto"/>
              <w:jc w:val="right"/>
              <w:rPr>
                <w:sz w:val="24"/>
              </w:rPr>
            </w:pPr>
            <w:r w:rsidRPr="00A50B87">
              <w:rPr>
                <w:rFonts w:hint="eastAsia"/>
                <w:sz w:val="24"/>
              </w:rPr>
              <w:t>-0.0047</w:t>
            </w:r>
          </w:p>
        </w:tc>
      </w:tr>
      <w:tr w:rsidR="00A50B87" w:rsidRPr="00A50B87" w:rsidTr="00196FC2">
        <w:tc>
          <w:tcPr>
            <w:tcW w:w="802" w:type="dxa"/>
            <w:vMerge/>
            <w:tcBorders>
              <w:top w:val="single" w:sz="4" w:space="0" w:color="auto"/>
              <w:left w:val="single" w:sz="4" w:space="0" w:color="auto"/>
              <w:bottom w:val="single" w:sz="4" w:space="0" w:color="auto"/>
              <w:right w:val="single" w:sz="4" w:space="0" w:color="auto"/>
            </w:tcBorders>
            <w:vAlign w:val="center"/>
            <w:hideMark/>
          </w:tcPr>
          <w:p w:rsidR="00E560DF" w:rsidRPr="00A50B87"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A50B87" w:rsidRDefault="00E560DF" w:rsidP="000F7387">
            <w:pPr>
              <w:widowControl/>
              <w:spacing w:before="29" w:line="288" w:lineRule="auto"/>
              <w:rPr>
                <w:kern w:val="0"/>
                <w:sz w:val="24"/>
              </w:rPr>
            </w:pPr>
            <w:r w:rsidRPr="00A50B87">
              <w:rPr>
                <w:rFonts w:hint="eastAsia"/>
                <w:kern w:val="0"/>
                <w:sz w:val="24"/>
              </w:rPr>
              <w:t>银行间市场</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A50B87" w:rsidRDefault="00E560DF" w:rsidP="00BD4B23">
            <w:pPr>
              <w:spacing w:before="29" w:line="288" w:lineRule="auto"/>
              <w:jc w:val="right"/>
              <w:rPr>
                <w:sz w:val="24"/>
              </w:rPr>
            </w:pPr>
            <w:r w:rsidRPr="00A50B87">
              <w:rPr>
                <w:rFonts w:hint="eastAsia"/>
                <w:sz w:val="24"/>
              </w:rPr>
              <w:t>64,632,725.07</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A50B87" w:rsidRDefault="00E560DF" w:rsidP="00BD4B23">
            <w:pPr>
              <w:spacing w:before="29" w:line="288" w:lineRule="auto"/>
              <w:jc w:val="right"/>
              <w:rPr>
                <w:sz w:val="24"/>
              </w:rPr>
            </w:pPr>
            <w:r w:rsidRPr="00A50B87">
              <w:rPr>
                <w:rFonts w:hint="eastAsia"/>
                <w:sz w:val="24"/>
              </w:rPr>
              <w:t>64,578,500.00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A50B87" w:rsidRDefault="00E560DF" w:rsidP="00BD4B23">
            <w:pPr>
              <w:spacing w:before="29" w:line="288" w:lineRule="auto"/>
              <w:jc w:val="right"/>
              <w:rPr>
                <w:sz w:val="24"/>
              </w:rPr>
            </w:pPr>
            <w:r w:rsidRPr="00A50B87">
              <w:rPr>
                <w:rFonts w:hint="eastAsia"/>
                <w:sz w:val="24"/>
              </w:rPr>
              <w:t>-54,225.07</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A50B87" w:rsidRDefault="00E560DF" w:rsidP="00BD4B23">
            <w:pPr>
              <w:spacing w:before="29" w:line="288" w:lineRule="auto"/>
              <w:jc w:val="right"/>
              <w:rPr>
                <w:sz w:val="24"/>
              </w:rPr>
            </w:pPr>
            <w:r w:rsidRPr="00A50B87">
              <w:rPr>
                <w:rFonts w:hint="eastAsia"/>
                <w:sz w:val="24"/>
              </w:rPr>
              <w:t>-0.0107</w:t>
            </w:r>
          </w:p>
        </w:tc>
      </w:tr>
      <w:tr w:rsidR="00A50B87" w:rsidRPr="00A50B87" w:rsidTr="00196FC2">
        <w:tc>
          <w:tcPr>
            <w:tcW w:w="802" w:type="dxa"/>
            <w:vMerge/>
            <w:tcBorders>
              <w:top w:val="single" w:sz="4" w:space="0" w:color="auto"/>
              <w:left w:val="single" w:sz="4" w:space="0" w:color="auto"/>
              <w:bottom w:val="single" w:sz="4" w:space="0" w:color="auto"/>
              <w:right w:val="single" w:sz="4" w:space="0" w:color="auto"/>
            </w:tcBorders>
            <w:vAlign w:val="center"/>
            <w:hideMark/>
          </w:tcPr>
          <w:p w:rsidR="00E560DF" w:rsidRPr="00A50B87"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A50B87" w:rsidRDefault="00E560DF" w:rsidP="000F7387">
            <w:pPr>
              <w:autoSpaceDE w:val="0"/>
              <w:autoSpaceDN w:val="0"/>
              <w:adjustRightInd w:val="0"/>
              <w:spacing w:before="29" w:line="360" w:lineRule="auto"/>
              <w:jc w:val="center"/>
              <w:rPr>
                <w:kern w:val="0"/>
                <w:sz w:val="24"/>
              </w:rPr>
            </w:pPr>
            <w:r w:rsidRPr="00A50B87">
              <w:rPr>
                <w:rFonts w:hint="eastAsia"/>
                <w:kern w:val="0"/>
                <w:sz w:val="24"/>
              </w:rPr>
              <w:t>合计</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A50B87" w:rsidRDefault="00E560DF" w:rsidP="00BD4B23">
            <w:pPr>
              <w:spacing w:before="29" w:line="288" w:lineRule="auto"/>
              <w:jc w:val="right"/>
              <w:rPr>
                <w:sz w:val="24"/>
              </w:rPr>
            </w:pPr>
            <w:r w:rsidRPr="00A50B87">
              <w:rPr>
                <w:rFonts w:hint="eastAsia"/>
                <w:sz w:val="24"/>
              </w:rPr>
              <w:t>76,817,409.93</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A50B87" w:rsidRDefault="00E560DF" w:rsidP="00BD4B23">
            <w:pPr>
              <w:spacing w:before="29" w:line="288" w:lineRule="auto"/>
              <w:jc w:val="right"/>
              <w:rPr>
                <w:sz w:val="24"/>
              </w:rPr>
            </w:pPr>
            <w:r w:rsidRPr="00A50B87">
              <w:rPr>
                <w:rFonts w:hint="eastAsia"/>
                <w:sz w:val="24"/>
              </w:rPr>
              <w:t>76,739,669.90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A50B87" w:rsidRDefault="00E560DF" w:rsidP="00BD4B23">
            <w:pPr>
              <w:spacing w:before="29" w:line="288" w:lineRule="auto"/>
              <w:jc w:val="right"/>
              <w:rPr>
                <w:sz w:val="24"/>
              </w:rPr>
            </w:pPr>
            <w:r w:rsidRPr="00A50B87">
              <w:rPr>
                <w:rFonts w:hint="eastAsia"/>
                <w:sz w:val="24"/>
              </w:rPr>
              <w:t>-77,740.03</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A50B87" w:rsidRDefault="00E560DF" w:rsidP="00BD4B23">
            <w:pPr>
              <w:spacing w:before="29" w:line="288" w:lineRule="auto"/>
              <w:jc w:val="right"/>
              <w:rPr>
                <w:sz w:val="24"/>
              </w:rPr>
            </w:pPr>
            <w:r w:rsidRPr="00A50B87">
              <w:rPr>
                <w:rFonts w:hint="eastAsia"/>
                <w:sz w:val="24"/>
              </w:rPr>
              <w:t>-0.0154</w:t>
            </w:r>
          </w:p>
        </w:tc>
      </w:tr>
    </w:tbl>
    <w:p w:rsidR="00057153" w:rsidRPr="00A50B87" w:rsidRDefault="00AA5E86">
      <w:pPr>
        <w:tabs>
          <w:tab w:val="left" w:pos="426"/>
        </w:tabs>
        <w:spacing w:before="29" w:line="288" w:lineRule="auto"/>
        <w:jc w:val="left"/>
        <w:rPr>
          <w:rFonts w:asciiTheme="minorEastAsia" w:eastAsiaTheme="minorEastAsia" w:hAnsiTheme="minorEastAsia" w:cs="宋体"/>
          <w:kern w:val="0"/>
          <w:szCs w:val="21"/>
        </w:rPr>
      </w:pPr>
      <w:r w:rsidRPr="00A50B87">
        <w:rPr>
          <w:rFonts w:hint="eastAsia"/>
          <w:kern w:val="0"/>
          <w:sz w:val="24"/>
        </w:rPr>
        <w:t>注：</w:t>
      </w:r>
      <w:r w:rsidRPr="00A50B87">
        <w:rPr>
          <w:rFonts w:hint="eastAsia"/>
          <w:kern w:val="0"/>
          <w:sz w:val="24"/>
        </w:rPr>
        <w:t>1</w:t>
      </w:r>
      <w:r w:rsidRPr="00A50B87">
        <w:rPr>
          <w:rFonts w:hint="eastAsia"/>
          <w:kern w:val="0"/>
          <w:sz w:val="24"/>
        </w:rPr>
        <w:t>、偏离金额＝影子定价－摊余成本；</w:t>
      </w:r>
    </w:p>
    <w:p w:rsidR="00E560DF" w:rsidRPr="00A50B87" w:rsidRDefault="00E560DF" w:rsidP="00254B34">
      <w:pPr>
        <w:tabs>
          <w:tab w:val="left" w:pos="426"/>
        </w:tabs>
        <w:spacing w:before="29" w:line="288" w:lineRule="auto"/>
        <w:jc w:val="left"/>
        <w:rPr>
          <w:rFonts w:asciiTheme="minorEastAsia" w:eastAsiaTheme="minorEastAsia" w:hAnsiTheme="minorEastAsia" w:cs="宋体"/>
          <w:kern w:val="0"/>
          <w:szCs w:val="21"/>
        </w:rPr>
      </w:pPr>
      <w:r w:rsidRPr="00A50B87">
        <w:rPr>
          <w:rFonts w:hint="eastAsia"/>
          <w:kern w:val="0"/>
          <w:sz w:val="24"/>
        </w:rPr>
        <w:t xml:space="preserve">    2</w:t>
      </w:r>
      <w:r w:rsidRPr="00A50B87">
        <w:rPr>
          <w:rFonts w:hint="eastAsia"/>
          <w:kern w:val="0"/>
          <w:sz w:val="24"/>
        </w:rPr>
        <w:t>、偏离度＝偏离金额</w:t>
      </w:r>
      <w:r w:rsidRPr="00A50B87">
        <w:rPr>
          <w:rFonts w:hint="eastAsia"/>
          <w:kern w:val="0"/>
          <w:sz w:val="24"/>
        </w:rPr>
        <w:t>/</w:t>
      </w:r>
      <w:r w:rsidRPr="00A50B87">
        <w:rPr>
          <w:rFonts w:hint="eastAsia"/>
          <w:kern w:val="0"/>
          <w:sz w:val="24"/>
        </w:rPr>
        <w:t>摊余成本法确定的基金资产净值。</w:t>
      </w:r>
    </w:p>
    <w:p w:rsidR="006D141C" w:rsidRPr="00A50B87" w:rsidRDefault="006D141C" w:rsidP="004B36C2">
      <w:pPr>
        <w:spacing w:line="360" w:lineRule="auto"/>
        <w:rPr>
          <w:rFonts w:asciiTheme="minorEastAsia" w:eastAsiaTheme="minorEastAsia" w:hAnsiTheme="minorEastAsia"/>
          <w:szCs w:val="21"/>
        </w:rPr>
      </w:pPr>
    </w:p>
    <w:p w:rsidR="006D141C" w:rsidRPr="00A50B87" w:rsidRDefault="006D141C" w:rsidP="00FA0BC7">
      <w:pPr>
        <w:spacing w:before="29" w:line="288" w:lineRule="auto"/>
        <w:rPr>
          <w:b/>
          <w:bCs/>
          <w:kern w:val="0"/>
          <w:sz w:val="24"/>
        </w:rPr>
      </w:pPr>
      <w:r w:rsidRPr="00A50B87">
        <w:rPr>
          <w:rFonts w:hint="eastAsia"/>
          <w:b/>
          <w:bCs/>
          <w:kern w:val="0"/>
          <w:sz w:val="24"/>
        </w:rPr>
        <w:t>7.4.7.</w:t>
      </w:r>
      <w:r w:rsidR="008A28D4" w:rsidRPr="00A50B87">
        <w:rPr>
          <w:rFonts w:hint="eastAsia"/>
          <w:b/>
          <w:bCs/>
          <w:kern w:val="0"/>
          <w:sz w:val="24"/>
        </w:rPr>
        <w:t>3</w:t>
      </w:r>
      <w:r w:rsidRPr="00A50B87">
        <w:rPr>
          <w:rFonts w:hint="eastAsia"/>
          <w:b/>
          <w:bCs/>
          <w:kern w:val="0"/>
          <w:sz w:val="24"/>
        </w:rPr>
        <w:t>衍生金融资产</w:t>
      </w:r>
      <w:r w:rsidRPr="00A50B87">
        <w:rPr>
          <w:rFonts w:hint="eastAsia"/>
          <w:b/>
          <w:bCs/>
          <w:kern w:val="0"/>
          <w:sz w:val="24"/>
        </w:rPr>
        <w:t>/</w:t>
      </w:r>
      <w:r w:rsidRPr="00A50B87">
        <w:rPr>
          <w:rFonts w:hint="eastAsia"/>
          <w:b/>
          <w:bCs/>
          <w:kern w:val="0"/>
          <w:sz w:val="24"/>
        </w:rPr>
        <w:t>负债</w:t>
      </w:r>
    </w:p>
    <w:p w:rsidR="006D141C" w:rsidRPr="00A50B87" w:rsidRDefault="006D141C" w:rsidP="0034212A">
      <w:pPr>
        <w:tabs>
          <w:tab w:val="left" w:pos="426"/>
        </w:tabs>
        <w:spacing w:before="29" w:line="288" w:lineRule="auto"/>
        <w:jc w:val="left"/>
        <w:rPr>
          <w:kern w:val="0"/>
          <w:sz w:val="24"/>
        </w:rPr>
      </w:pPr>
      <w:r w:rsidRPr="00A50B87">
        <w:rPr>
          <w:rFonts w:hint="eastAsia"/>
          <w:kern w:val="0"/>
          <w:sz w:val="24"/>
        </w:rPr>
        <w:t>本基金本报告期末未持有衍生金融工具。</w:t>
      </w:r>
      <w:r w:rsidR="0034212A" w:rsidRPr="00A50B87">
        <w:rPr>
          <w:rFonts w:hint="eastAsia"/>
          <w:kern w:val="0"/>
          <w:sz w:val="24"/>
        </w:rPr>
        <w:br/>
      </w:r>
    </w:p>
    <w:p w:rsidR="006D141C" w:rsidRPr="00A50B87" w:rsidRDefault="006D141C" w:rsidP="009F4F8F">
      <w:pPr>
        <w:spacing w:before="29" w:line="288" w:lineRule="auto"/>
        <w:rPr>
          <w:b/>
          <w:bCs/>
          <w:kern w:val="0"/>
          <w:sz w:val="24"/>
        </w:rPr>
      </w:pPr>
      <w:r w:rsidRPr="00A50B87">
        <w:rPr>
          <w:rFonts w:hint="eastAsia"/>
          <w:b/>
          <w:bCs/>
          <w:kern w:val="0"/>
          <w:sz w:val="24"/>
        </w:rPr>
        <w:t>7.4.7.</w:t>
      </w:r>
      <w:r w:rsidR="008A28D4" w:rsidRPr="00A50B87">
        <w:rPr>
          <w:rFonts w:hint="eastAsia"/>
          <w:b/>
          <w:bCs/>
          <w:kern w:val="0"/>
          <w:sz w:val="24"/>
        </w:rPr>
        <w:t>4</w:t>
      </w:r>
      <w:r w:rsidRPr="00A50B87">
        <w:rPr>
          <w:rFonts w:hint="eastAsia"/>
          <w:b/>
          <w:bCs/>
          <w:kern w:val="0"/>
          <w:sz w:val="24"/>
        </w:rPr>
        <w:t>买入返售金融资产</w:t>
      </w:r>
    </w:p>
    <w:p w:rsidR="0076544B" w:rsidRPr="00A50B87" w:rsidRDefault="0076544B" w:rsidP="009F4F8F">
      <w:pPr>
        <w:spacing w:before="29" w:line="288" w:lineRule="auto"/>
        <w:rPr>
          <w:b/>
          <w:bCs/>
          <w:kern w:val="0"/>
          <w:sz w:val="24"/>
        </w:rPr>
      </w:pPr>
      <w:r w:rsidRPr="00A50B87">
        <w:rPr>
          <w:rFonts w:hint="eastAsia"/>
          <w:b/>
          <w:bCs/>
          <w:kern w:val="0"/>
          <w:sz w:val="24"/>
        </w:rPr>
        <w:t>7.4.7.4.</w:t>
      </w:r>
      <w:r w:rsidR="008A28D4" w:rsidRPr="00A50B87">
        <w:rPr>
          <w:rFonts w:hint="eastAsia"/>
          <w:b/>
          <w:bCs/>
          <w:kern w:val="0"/>
          <w:sz w:val="24"/>
        </w:rPr>
        <w:t>1</w:t>
      </w:r>
      <w:r w:rsidRPr="00A50B87">
        <w:rPr>
          <w:rFonts w:hint="eastAsia"/>
          <w:b/>
          <w:bCs/>
          <w:kern w:val="0"/>
          <w:sz w:val="24"/>
        </w:rPr>
        <w:t>各项买入返售金融资产期末余额</w:t>
      </w:r>
    </w:p>
    <w:p w:rsidR="001074A3" w:rsidRPr="00A50B87" w:rsidRDefault="001074A3" w:rsidP="001074A3">
      <w:pPr>
        <w:autoSpaceDE w:val="0"/>
        <w:autoSpaceDN w:val="0"/>
        <w:adjustRightInd w:val="0"/>
        <w:spacing w:before="29" w:line="360" w:lineRule="auto"/>
        <w:ind w:left="15"/>
        <w:jc w:val="right"/>
        <w:rPr>
          <w:sz w:val="24"/>
        </w:rPr>
      </w:pPr>
      <w:r w:rsidRPr="00A50B87">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A50B87" w:rsidRPr="00A50B87" w:rsidTr="004563BB">
        <w:trPr>
          <w:trHeight w:val="330"/>
          <w:jc w:val="center"/>
        </w:trPr>
        <w:tc>
          <w:tcPr>
            <w:tcW w:w="2381" w:type="dxa"/>
            <w:vMerge w:val="restart"/>
            <w:vAlign w:val="center"/>
          </w:tcPr>
          <w:p w:rsidR="001074A3" w:rsidRPr="00A50B87" w:rsidRDefault="001074A3" w:rsidP="00C305FA">
            <w:pPr>
              <w:spacing w:before="29" w:line="288" w:lineRule="auto"/>
              <w:jc w:val="center"/>
              <w:rPr>
                <w:sz w:val="24"/>
              </w:rPr>
            </w:pPr>
            <w:r w:rsidRPr="00A50B87">
              <w:rPr>
                <w:rFonts w:hint="eastAsia"/>
                <w:sz w:val="24"/>
              </w:rPr>
              <w:t>项目</w:t>
            </w:r>
          </w:p>
        </w:tc>
        <w:tc>
          <w:tcPr>
            <w:tcW w:w="6631" w:type="dxa"/>
            <w:gridSpan w:val="2"/>
          </w:tcPr>
          <w:p w:rsidR="001074A3" w:rsidRPr="00A50B87" w:rsidRDefault="001074A3" w:rsidP="00C305FA">
            <w:pPr>
              <w:spacing w:before="29" w:line="288" w:lineRule="auto"/>
              <w:jc w:val="center"/>
              <w:rPr>
                <w:sz w:val="24"/>
              </w:rPr>
            </w:pPr>
            <w:r w:rsidRPr="00A50B87">
              <w:rPr>
                <w:rFonts w:hint="eastAsia"/>
                <w:sz w:val="24"/>
              </w:rPr>
              <w:t>本期末</w:t>
            </w:r>
          </w:p>
          <w:p w:rsidR="001074A3" w:rsidRPr="00A50B87" w:rsidRDefault="001074A3" w:rsidP="00C305FA">
            <w:pPr>
              <w:spacing w:before="29" w:line="288" w:lineRule="auto"/>
              <w:jc w:val="center"/>
              <w:rPr>
                <w:sz w:val="24"/>
              </w:rPr>
            </w:pPr>
            <w:r w:rsidRPr="00A50B87">
              <w:rPr>
                <w:sz w:val="24"/>
              </w:rPr>
              <w:t>2016</w:t>
            </w:r>
            <w:r w:rsidRPr="00A50B87">
              <w:rPr>
                <w:sz w:val="24"/>
              </w:rPr>
              <w:t>年</w:t>
            </w:r>
            <w:r w:rsidRPr="00A50B87">
              <w:rPr>
                <w:sz w:val="24"/>
              </w:rPr>
              <w:t>12</w:t>
            </w:r>
            <w:r w:rsidRPr="00A50B87">
              <w:rPr>
                <w:sz w:val="24"/>
              </w:rPr>
              <w:t>月</w:t>
            </w:r>
            <w:r w:rsidRPr="00A50B87">
              <w:rPr>
                <w:sz w:val="24"/>
              </w:rPr>
              <w:t>31</w:t>
            </w:r>
            <w:r w:rsidRPr="00A50B87">
              <w:rPr>
                <w:sz w:val="24"/>
              </w:rPr>
              <w:t>日</w:t>
            </w:r>
          </w:p>
        </w:tc>
      </w:tr>
      <w:tr w:rsidR="00A50B87" w:rsidRPr="00A50B87" w:rsidTr="004563BB">
        <w:trPr>
          <w:trHeight w:val="330"/>
          <w:jc w:val="center"/>
        </w:trPr>
        <w:tc>
          <w:tcPr>
            <w:tcW w:w="2381" w:type="dxa"/>
            <w:vMerge/>
            <w:vAlign w:val="center"/>
          </w:tcPr>
          <w:p w:rsidR="001074A3" w:rsidRPr="00A50B87" w:rsidRDefault="001074A3" w:rsidP="00C305FA">
            <w:pPr>
              <w:spacing w:before="29" w:line="288" w:lineRule="auto"/>
              <w:jc w:val="center"/>
              <w:rPr>
                <w:sz w:val="24"/>
              </w:rPr>
            </w:pPr>
          </w:p>
        </w:tc>
        <w:tc>
          <w:tcPr>
            <w:tcW w:w="3260" w:type="dxa"/>
          </w:tcPr>
          <w:p w:rsidR="001074A3" w:rsidRPr="00A50B87" w:rsidRDefault="001074A3" w:rsidP="00C305FA">
            <w:pPr>
              <w:spacing w:before="29" w:line="288" w:lineRule="auto"/>
              <w:jc w:val="center"/>
              <w:rPr>
                <w:sz w:val="24"/>
              </w:rPr>
            </w:pPr>
            <w:r w:rsidRPr="00A50B87">
              <w:rPr>
                <w:rFonts w:hint="eastAsia"/>
                <w:sz w:val="24"/>
              </w:rPr>
              <w:t>账面余额</w:t>
            </w:r>
          </w:p>
        </w:tc>
        <w:tc>
          <w:tcPr>
            <w:tcW w:w="3371" w:type="dxa"/>
          </w:tcPr>
          <w:p w:rsidR="001074A3" w:rsidRPr="00A50B87" w:rsidRDefault="001074A3" w:rsidP="00C305FA">
            <w:pPr>
              <w:spacing w:before="29" w:line="288" w:lineRule="auto"/>
              <w:jc w:val="center"/>
              <w:rPr>
                <w:sz w:val="24"/>
              </w:rPr>
            </w:pPr>
            <w:r w:rsidRPr="00A50B87">
              <w:rPr>
                <w:rFonts w:hint="eastAsia"/>
                <w:sz w:val="24"/>
              </w:rPr>
              <w:t>其中：买断式逆回购</w:t>
            </w:r>
          </w:p>
        </w:tc>
      </w:tr>
      <w:tr w:rsidR="00A50B87" w:rsidRPr="00A50B87">
        <w:trPr>
          <w:jc w:val="center"/>
        </w:trPr>
        <w:tc>
          <w:tcPr>
            <w:tcW w:w="2381" w:type="dxa"/>
            <w:vAlign w:val="center"/>
          </w:tcPr>
          <w:p w:rsidR="00057153" w:rsidRPr="00A50B87" w:rsidRDefault="00AA5E86">
            <w:pPr>
              <w:jc w:val="left"/>
            </w:pPr>
            <w:r w:rsidRPr="00A50B87">
              <w:rPr>
                <w:sz w:val="24"/>
              </w:rPr>
              <w:t>交易所买入返售金融资产</w:t>
            </w:r>
          </w:p>
        </w:tc>
        <w:tc>
          <w:tcPr>
            <w:tcW w:w="3260" w:type="dxa"/>
            <w:vAlign w:val="center"/>
          </w:tcPr>
          <w:p w:rsidR="00057153" w:rsidRPr="00A50B87" w:rsidRDefault="00AA5E86">
            <w:pPr>
              <w:jc w:val="right"/>
            </w:pPr>
            <w:r w:rsidRPr="00A50B87">
              <w:rPr>
                <w:sz w:val="24"/>
              </w:rPr>
              <w:t>162,041,400.00</w:t>
            </w:r>
          </w:p>
        </w:tc>
        <w:tc>
          <w:tcPr>
            <w:tcW w:w="3371" w:type="dxa"/>
            <w:vAlign w:val="center"/>
          </w:tcPr>
          <w:p w:rsidR="00057153" w:rsidRPr="00A50B87" w:rsidRDefault="00AA5E86">
            <w:pPr>
              <w:jc w:val="right"/>
            </w:pPr>
            <w:r w:rsidRPr="00A50B87">
              <w:rPr>
                <w:sz w:val="24"/>
              </w:rPr>
              <w:t>-</w:t>
            </w:r>
          </w:p>
        </w:tc>
      </w:tr>
      <w:tr w:rsidR="00A50B87" w:rsidRPr="00A50B87">
        <w:trPr>
          <w:jc w:val="center"/>
        </w:trPr>
        <w:tc>
          <w:tcPr>
            <w:tcW w:w="2381" w:type="dxa"/>
            <w:vAlign w:val="center"/>
          </w:tcPr>
          <w:p w:rsidR="00057153" w:rsidRPr="00A50B87" w:rsidRDefault="00AA5E86">
            <w:pPr>
              <w:jc w:val="left"/>
            </w:pPr>
            <w:r w:rsidRPr="00A50B87">
              <w:rPr>
                <w:sz w:val="24"/>
              </w:rPr>
              <w:t>银行间买入返售金融资产</w:t>
            </w:r>
          </w:p>
        </w:tc>
        <w:tc>
          <w:tcPr>
            <w:tcW w:w="3260" w:type="dxa"/>
            <w:vAlign w:val="center"/>
          </w:tcPr>
          <w:p w:rsidR="00057153" w:rsidRPr="00A50B87" w:rsidRDefault="00AA5E86">
            <w:pPr>
              <w:jc w:val="right"/>
            </w:pPr>
            <w:r w:rsidRPr="00A50B87">
              <w:rPr>
                <w:sz w:val="24"/>
              </w:rPr>
              <w:t>-</w:t>
            </w:r>
          </w:p>
        </w:tc>
        <w:tc>
          <w:tcPr>
            <w:tcW w:w="3371" w:type="dxa"/>
            <w:vAlign w:val="center"/>
          </w:tcPr>
          <w:p w:rsidR="00057153" w:rsidRPr="00A50B87" w:rsidRDefault="00AA5E86">
            <w:pPr>
              <w:jc w:val="right"/>
            </w:pPr>
            <w:r w:rsidRPr="00A50B87">
              <w:rPr>
                <w:sz w:val="24"/>
              </w:rPr>
              <w:t>-</w:t>
            </w:r>
          </w:p>
        </w:tc>
      </w:tr>
      <w:tr w:rsidR="001074A3" w:rsidRPr="00A50B87" w:rsidTr="00EE7501">
        <w:trPr>
          <w:trHeight w:val="257"/>
          <w:jc w:val="center"/>
        </w:trPr>
        <w:tc>
          <w:tcPr>
            <w:tcW w:w="2381" w:type="dxa"/>
            <w:vAlign w:val="center"/>
          </w:tcPr>
          <w:p w:rsidR="001074A3" w:rsidRPr="00A50B87" w:rsidRDefault="001074A3" w:rsidP="00EE7501">
            <w:pPr>
              <w:spacing w:before="29" w:line="288" w:lineRule="auto"/>
              <w:jc w:val="center"/>
              <w:rPr>
                <w:rFonts w:asciiTheme="minorEastAsia" w:eastAsiaTheme="minorEastAsia" w:hAnsiTheme="minorEastAsia"/>
                <w:szCs w:val="21"/>
              </w:rPr>
            </w:pPr>
            <w:r w:rsidRPr="00A50B87">
              <w:rPr>
                <w:rFonts w:hint="eastAsia"/>
                <w:sz w:val="24"/>
              </w:rPr>
              <w:t>合计</w:t>
            </w:r>
          </w:p>
        </w:tc>
        <w:tc>
          <w:tcPr>
            <w:tcW w:w="3260" w:type="dxa"/>
            <w:vAlign w:val="center"/>
          </w:tcPr>
          <w:p w:rsidR="001074A3" w:rsidRPr="00A50B87" w:rsidRDefault="001074A3" w:rsidP="00EE7501">
            <w:pPr>
              <w:spacing w:before="29" w:line="288" w:lineRule="auto"/>
              <w:jc w:val="right"/>
              <w:rPr>
                <w:sz w:val="24"/>
              </w:rPr>
            </w:pPr>
            <w:r w:rsidRPr="00A50B87">
              <w:rPr>
                <w:sz w:val="24"/>
              </w:rPr>
              <w:t>162,041,400.00</w:t>
            </w:r>
          </w:p>
        </w:tc>
        <w:tc>
          <w:tcPr>
            <w:tcW w:w="3371" w:type="dxa"/>
            <w:vAlign w:val="center"/>
          </w:tcPr>
          <w:p w:rsidR="001074A3" w:rsidRPr="00A50B87" w:rsidRDefault="001074A3" w:rsidP="00EE7501">
            <w:pPr>
              <w:spacing w:before="29" w:line="288" w:lineRule="auto"/>
              <w:jc w:val="right"/>
              <w:rPr>
                <w:sz w:val="24"/>
              </w:rPr>
            </w:pPr>
            <w:r w:rsidRPr="00A50B87">
              <w:rPr>
                <w:sz w:val="24"/>
              </w:rPr>
              <w:t>-</w:t>
            </w:r>
          </w:p>
        </w:tc>
      </w:tr>
    </w:tbl>
    <w:p w:rsidR="0076544B" w:rsidRPr="00A50B87" w:rsidRDefault="0076544B" w:rsidP="004B36C2">
      <w:pPr>
        <w:adjustRightInd w:val="0"/>
        <w:snapToGrid w:val="0"/>
        <w:spacing w:line="360" w:lineRule="auto"/>
        <w:jc w:val="left"/>
        <w:rPr>
          <w:rFonts w:asciiTheme="minorEastAsia" w:eastAsiaTheme="minorEastAsia" w:hAnsiTheme="minorEastAsia"/>
          <w:bCs/>
          <w:szCs w:val="21"/>
        </w:rPr>
      </w:pPr>
    </w:p>
    <w:p w:rsidR="0076544B" w:rsidRPr="00A50B87" w:rsidRDefault="0076544B" w:rsidP="006D2A80">
      <w:pPr>
        <w:spacing w:before="29" w:line="288" w:lineRule="auto"/>
        <w:rPr>
          <w:b/>
          <w:bCs/>
          <w:kern w:val="0"/>
          <w:sz w:val="24"/>
        </w:rPr>
      </w:pPr>
      <w:r w:rsidRPr="00A50B87">
        <w:rPr>
          <w:rFonts w:hint="eastAsia"/>
          <w:b/>
          <w:bCs/>
          <w:kern w:val="0"/>
          <w:sz w:val="24"/>
        </w:rPr>
        <w:t>7.4.7.4.</w:t>
      </w:r>
      <w:r w:rsidR="008A28D4" w:rsidRPr="00A50B87">
        <w:rPr>
          <w:rFonts w:hint="eastAsia"/>
          <w:b/>
          <w:bCs/>
          <w:kern w:val="0"/>
          <w:sz w:val="24"/>
        </w:rPr>
        <w:t>2</w:t>
      </w:r>
      <w:r w:rsidRPr="00A50B87">
        <w:rPr>
          <w:rFonts w:hint="eastAsia"/>
          <w:b/>
          <w:bCs/>
          <w:kern w:val="0"/>
          <w:sz w:val="24"/>
        </w:rPr>
        <w:t>期末买断式逆回购交易中取得的债券</w:t>
      </w:r>
    </w:p>
    <w:p w:rsidR="00070473" w:rsidRPr="00A50B87" w:rsidRDefault="00070473" w:rsidP="00070473">
      <w:pPr>
        <w:tabs>
          <w:tab w:val="left" w:pos="426"/>
        </w:tabs>
        <w:spacing w:before="29" w:line="288" w:lineRule="auto"/>
        <w:jc w:val="left"/>
        <w:rPr>
          <w:kern w:val="0"/>
          <w:sz w:val="24"/>
        </w:rPr>
      </w:pPr>
      <w:r w:rsidRPr="00A50B87">
        <w:rPr>
          <w:kern w:val="0"/>
          <w:sz w:val="24"/>
        </w:rPr>
        <w:t>本基金本报告期末未持有从买断式逆回购交易中取得的债券。</w:t>
      </w:r>
    </w:p>
    <w:p w:rsidR="00070473" w:rsidRPr="00A50B87" w:rsidRDefault="00070473" w:rsidP="00070473">
      <w:pPr>
        <w:spacing w:line="360" w:lineRule="auto"/>
        <w:rPr>
          <w:rFonts w:asciiTheme="minorEastAsia" w:eastAsiaTheme="minorEastAsia" w:hAnsiTheme="minorEastAsia"/>
          <w:szCs w:val="21"/>
        </w:rPr>
      </w:pPr>
    </w:p>
    <w:p w:rsidR="006D141C" w:rsidRPr="00A50B87" w:rsidRDefault="006D141C" w:rsidP="00AA2DE8">
      <w:pPr>
        <w:spacing w:before="29" w:line="288" w:lineRule="auto"/>
        <w:rPr>
          <w:b/>
          <w:bCs/>
          <w:kern w:val="0"/>
          <w:sz w:val="24"/>
        </w:rPr>
      </w:pPr>
      <w:r w:rsidRPr="00A50B87">
        <w:rPr>
          <w:rFonts w:hint="eastAsia"/>
          <w:b/>
          <w:bCs/>
          <w:kern w:val="0"/>
          <w:sz w:val="24"/>
        </w:rPr>
        <w:t>7.4.7.</w:t>
      </w:r>
      <w:r w:rsidR="008A28D4" w:rsidRPr="00A50B87">
        <w:rPr>
          <w:rFonts w:hint="eastAsia"/>
          <w:b/>
          <w:bCs/>
          <w:kern w:val="0"/>
          <w:sz w:val="24"/>
        </w:rPr>
        <w:t>5</w:t>
      </w:r>
      <w:r w:rsidRPr="00A50B87">
        <w:rPr>
          <w:rFonts w:hint="eastAsia"/>
          <w:b/>
          <w:bCs/>
          <w:kern w:val="0"/>
          <w:sz w:val="24"/>
        </w:rPr>
        <w:t>应收利息</w:t>
      </w:r>
    </w:p>
    <w:p w:rsidR="006D141C" w:rsidRPr="00A50B87" w:rsidRDefault="005B4215" w:rsidP="00AA2DE8">
      <w:pPr>
        <w:spacing w:before="29" w:line="288" w:lineRule="auto"/>
        <w:jc w:val="right"/>
        <w:rPr>
          <w:sz w:val="24"/>
        </w:rPr>
      </w:pPr>
      <w:r w:rsidRPr="00A50B87">
        <w:rPr>
          <w:rFonts w:hint="eastAsia"/>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2"/>
        <w:gridCol w:w="6023"/>
      </w:tblGrid>
      <w:tr w:rsidR="00A50B87" w:rsidRPr="00A50B87" w:rsidTr="00AA5E86">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B25BAF">
            <w:pPr>
              <w:spacing w:before="29" w:line="288" w:lineRule="auto"/>
              <w:jc w:val="center"/>
              <w:rPr>
                <w:sz w:val="24"/>
              </w:rPr>
            </w:pPr>
            <w:r w:rsidRPr="00A50B87">
              <w:rPr>
                <w:rFonts w:hint="eastAsia"/>
                <w:sz w:val="24"/>
              </w:rPr>
              <w:t>项目</w:t>
            </w:r>
          </w:p>
        </w:tc>
        <w:tc>
          <w:tcPr>
            <w:tcW w:w="6023"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B25BAF">
            <w:pPr>
              <w:spacing w:before="29" w:line="288" w:lineRule="auto"/>
              <w:jc w:val="center"/>
              <w:rPr>
                <w:sz w:val="24"/>
              </w:rPr>
            </w:pPr>
            <w:r w:rsidRPr="00A50B87">
              <w:rPr>
                <w:rFonts w:hint="eastAsia"/>
                <w:sz w:val="24"/>
              </w:rPr>
              <w:t>本期末</w:t>
            </w:r>
          </w:p>
          <w:p w:rsidR="006D141C" w:rsidRPr="00A50B87" w:rsidRDefault="006D141C" w:rsidP="00B25BAF">
            <w:pPr>
              <w:spacing w:before="29" w:line="288" w:lineRule="auto"/>
              <w:jc w:val="center"/>
              <w:rPr>
                <w:sz w:val="24"/>
              </w:rPr>
            </w:pPr>
            <w:r w:rsidRPr="00A50B87">
              <w:rPr>
                <w:rFonts w:hint="eastAsia"/>
                <w:sz w:val="24"/>
              </w:rPr>
              <w:t>2016</w:t>
            </w:r>
            <w:r w:rsidRPr="00A50B87">
              <w:rPr>
                <w:rFonts w:hint="eastAsia"/>
                <w:sz w:val="24"/>
              </w:rPr>
              <w:t>年</w:t>
            </w:r>
            <w:r w:rsidRPr="00A50B87">
              <w:rPr>
                <w:rFonts w:hint="eastAsia"/>
                <w:sz w:val="24"/>
              </w:rPr>
              <w:t>12</w:t>
            </w:r>
            <w:r w:rsidRPr="00A50B87">
              <w:rPr>
                <w:rFonts w:hint="eastAsia"/>
                <w:sz w:val="24"/>
              </w:rPr>
              <w:t>月</w:t>
            </w:r>
            <w:r w:rsidRPr="00A50B87">
              <w:rPr>
                <w:rFonts w:hint="eastAsia"/>
                <w:sz w:val="24"/>
              </w:rPr>
              <w:t>31</w:t>
            </w:r>
            <w:r w:rsidRPr="00A50B87">
              <w:rPr>
                <w:rFonts w:hint="eastAsia"/>
                <w:sz w:val="24"/>
              </w:rPr>
              <w:t>日</w:t>
            </w:r>
          </w:p>
        </w:tc>
      </w:tr>
      <w:tr w:rsidR="00A50B87" w:rsidRPr="00A50B87" w:rsidTr="00AA5E86">
        <w:trPr>
          <w:trHeight w:val="25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AA2DE8">
            <w:pPr>
              <w:spacing w:before="29" w:line="288" w:lineRule="auto"/>
              <w:rPr>
                <w:sz w:val="24"/>
              </w:rPr>
            </w:pPr>
            <w:r w:rsidRPr="00A50B87">
              <w:rPr>
                <w:rFonts w:hint="eastAsia"/>
                <w:sz w:val="24"/>
              </w:rPr>
              <w:t>应收活期存款利息</w:t>
            </w:r>
          </w:p>
        </w:tc>
        <w:tc>
          <w:tcPr>
            <w:tcW w:w="6023"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6D141C" w:rsidP="007A06D4">
            <w:pPr>
              <w:spacing w:before="29" w:line="288" w:lineRule="auto"/>
              <w:jc w:val="right"/>
              <w:rPr>
                <w:sz w:val="24"/>
              </w:rPr>
            </w:pPr>
            <w:r w:rsidRPr="00A50B87">
              <w:rPr>
                <w:rFonts w:hint="eastAsia"/>
                <w:sz w:val="24"/>
              </w:rPr>
              <w:t>571.34</w:t>
            </w:r>
          </w:p>
        </w:tc>
      </w:tr>
      <w:tr w:rsidR="00A50B87" w:rsidRPr="00A50B87" w:rsidTr="00AA5E86">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AA2DE8">
            <w:pPr>
              <w:spacing w:before="29" w:line="288" w:lineRule="auto"/>
              <w:rPr>
                <w:sz w:val="24"/>
              </w:rPr>
            </w:pPr>
            <w:r w:rsidRPr="00A50B87">
              <w:rPr>
                <w:rFonts w:hint="eastAsia"/>
                <w:sz w:val="24"/>
              </w:rPr>
              <w:t>应收定期存款利息</w:t>
            </w:r>
          </w:p>
        </w:tc>
        <w:tc>
          <w:tcPr>
            <w:tcW w:w="6023"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6D141C" w:rsidP="007A06D4">
            <w:pPr>
              <w:spacing w:before="29" w:line="288" w:lineRule="auto"/>
              <w:jc w:val="right"/>
              <w:rPr>
                <w:sz w:val="24"/>
              </w:rPr>
            </w:pPr>
            <w:r w:rsidRPr="00A50B87">
              <w:rPr>
                <w:rFonts w:hint="eastAsia"/>
                <w:sz w:val="24"/>
              </w:rPr>
              <w:t>-</w:t>
            </w:r>
          </w:p>
        </w:tc>
      </w:tr>
      <w:tr w:rsidR="00A50B87" w:rsidRPr="00A50B87" w:rsidTr="00AA5E86">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AA2DE8">
            <w:pPr>
              <w:spacing w:before="29" w:line="288" w:lineRule="auto"/>
              <w:rPr>
                <w:sz w:val="24"/>
              </w:rPr>
            </w:pPr>
            <w:r w:rsidRPr="00A50B87">
              <w:rPr>
                <w:rFonts w:hint="eastAsia"/>
                <w:sz w:val="24"/>
              </w:rPr>
              <w:t>应收其他存款利息</w:t>
            </w:r>
          </w:p>
        </w:tc>
        <w:tc>
          <w:tcPr>
            <w:tcW w:w="6023"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6D141C" w:rsidP="007A06D4">
            <w:pPr>
              <w:spacing w:before="29" w:line="288" w:lineRule="auto"/>
              <w:jc w:val="right"/>
              <w:rPr>
                <w:sz w:val="24"/>
              </w:rPr>
            </w:pPr>
            <w:r w:rsidRPr="00A50B87">
              <w:rPr>
                <w:rFonts w:hint="eastAsia"/>
                <w:sz w:val="24"/>
              </w:rPr>
              <w:t>951,493.46</w:t>
            </w:r>
          </w:p>
        </w:tc>
      </w:tr>
      <w:tr w:rsidR="00A50B87" w:rsidRPr="00A50B87" w:rsidTr="00AA5E86">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AA2DE8">
            <w:pPr>
              <w:spacing w:before="29" w:line="288" w:lineRule="auto"/>
              <w:rPr>
                <w:sz w:val="24"/>
              </w:rPr>
            </w:pPr>
            <w:r w:rsidRPr="00A50B87">
              <w:rPr>
                <w:rFonts w:hint="eastAsia"/>
                <w:sz w:val="24"/>
              </w:rPr>
              <w:t>应收结算备付金利息</w:t>
            </w:r>
          </w:p>
        </w:tc>
        <w:tc>
          <w:tcPr>
            <w:tcW w:w="6023"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6D141C" w:rsidP="007A06D4">
            <w:pPr>
              <w:spacing w:before="29" w:line="288" w:lineRule="auto"/>
              <w:jc w:val="right"/>
              <w:rPr>
                <w:sz w:val="24"/>
              </w:rPr>
            </w:pPr>
            <w:r w:rsidRPr="00A50B87">
              <w:rPr>
                <w:rFonts w:hint="eastAsia"/>
                <w:sz w:val="24"/>
              </w:rPr>
              <w:t>174.69</w:t>
            </w:r>
          </w:p>
        </w:tc>
      </w:tr>
      <w:tr w:rsidR="00A50B87" w:rsidRPr="00A50B87" w:rsidTr="00AA5E86">
        <w:trPr>
          <w:trHeight w:val="269"/>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AA2DE8">
            <w:pPr>
              <w:spacing w:before="29" w:line="288" w:lineRule="auto"/>
              <w:rPr>
                <w:sz w:val="24"/>
              </w:rPr>
            </w:pPr>
            <w:r w:rsidRPr="00A50B87">
              <w:rPr>
                <w:rFonts w:hint="eastAsia"/>
                <w:sz w:val="24"/>
              </w:rPr>
              <w:t>应收债券利息</w:t>
            </w:r>
          </w:p>
        </w:tc>
        <w:tc>
          <w:tcPr>
            <w:tcW w:w="6023"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6D141C" w:rsidP="007A06D4">
            <w:pPr>
              <w:spacing w:before="29" w:line="288" w:lineRule="auto"/>
              <w:jc w:val="right"/>
              <w:rPr>
                <w:sz w:val="24"/>
              </w:rPr>
            </w:pPr>
            <w:r w:rsidRPr="00A50B87">
              <w:rPr>
                <w:rFonts w:hint="eastAsia"/>
                <w:sz w:val="24"/>
              </w:rPr>
              <w:t>760,151.25</w:t>
            </w:r>
          </w:p>
        </w:tc>
      </w:tr>
      <w:tr w:rsidR="00A50B87" w:rsidRPr="00A50B87" w:rsidTr="00AA5E86">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AA2DE8">
            <w:pPr>
              <w:spacing w:before="29" w:line="288" w:lineRule="auto"/>
              <w:rPr>
                <w:sz w:val="24"/>
              </w:rPr>
            </w:pPr>
            <w:r w:rsidRPr="00A50B87">
              <w:rPr>
                <w:rFonts w:hint="eastAsia"/>
                <w:sz w:val="24"/>
              </w:rPr>
              <w:t>应收买入返售证券利息</w:t>
            </w:r>
          </w:p>
        </w:tc>
        <w:tc>
          <w:tcPr>
            <w:tcW w:w="6023"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6D141C" w:rsidP="007A06D4">
            <w:pPr>
              <w:spacing w:before="29" w:line="288" w:lineRule="auto"/>
              <w:jc w:val="right"/>
              <w:rPr>
                <w:sz w:val="24"/>
              </w:rPr>
            </w:pPr>
            <w:r w:rsidRPr="00A50B87">
              <w:rPr>
                <w:rFonts w:hint="eastAsia"/>
                <w:sz w:val="24"/>
              </w:rPr>
              <w:t>92,598.94</w:t>
            </w:r>
          </w:p>
        </w:tc>
      </w:tr>
      <w:tr w:rsidR="00A50B87" w:rsidRPr="00A50B87" w:rsidTr="00AA5E86">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AA2DE8">
            <w:pPr>
              <w:spacing w:before="29" w:line="288" w:lineRule="auto"/>
              <w:rPr>
                <w:sz w:val="24"/>
              </w:rPr>
            </w:pPr>
            <w:r w:rsidRPr="00A50B87">
              <w:rPr>
                <w:rFonts w:hint="eastAsia"/>
                <w:sz w:val="24"/>
              </w:rPr>
              <w:t>应收申购款利息</w:t>
            </w:r>
          </w:p>
        </w:tc>
        <w:tc>
          <w:tcPr>
            <w:tcW w:w="6023"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6D141C" w:rsidP="007A06D4">
            <w:pPr>
              <w:spacing w:before="29" w:line="288" w:lineRule="auto"/>
              <w:jc w:val="right"/>
              <w:rPr>
                <w:sz w:val="24"/>
              </w:rPr>
            </w:pPr>
            <w:r w:rsidRPr="00A50B87">
              <w:rPr>
                <w:rFonts w:hint="eastAsia"/>
                <w:sz w:val="24"/>
              </w:rPr>
              <w:t>-</w:t>
            </w:r>
          </w:p>
        </w:tc>
      </w:tr>
      <w:tr w:rsidR="00A50B87" w:rsidRPr="00A50B87" w:rsidTr="00AA5E86">
        <w:trPr>
          <w:trHeight w:val="305"/>
        </w:trPr>
        <w:tc>
          <w:tcPr>
            <w:tcW w:w="2992" w:type="dxa"/>
            <w:tcBorders>
              <w:top w:val="single" w:sz="4" w:space="0" w:color="000000"/>
              <w:left w:val="single" w:sz="4" w:space="0" w:color="000000"/>
              <w:bottom w:val="single" w:sz="4" w:space="0" w:color="000000"/>
              <w:right w:val="single" w:sz="4" w:space="0" w:color="000000"/>
            </w:tcBorders>
            <w:vAlign w:val="center"/>
          </w:tcPr>
          <w:p w:rsidR="00737895" w:rsidRPr="00A50B87" w:rsidRDefault="00737895" w:rsidP="00AA2DE8">
            <w:pPr>
              <w:spacing w:before="29" w:line="288" w:lineRule="auto"/>
              <w:rPr>
                <w:sz w:val="24"/>
              </w:rPr>
            </w:pPr>
            <w:r w:rsidRPr="00A50B87">
              <w:rPr>
                <w:rFonts w:hint="eastAsia"/>
                <w:sz w:val="24"/>
              </w:rPr>
              <w:t>应收黄金合约拆借孳息</w:t>
            </w:r>
          </w:p>
        </w:tc>
        <w:tc>
          <w:tcPr>
            <w:tcW w:w="6023" w:type="dxa"/>
            <w:tcBorders>
              <w:top w:val="single" w:sz="4" w:space="0" w:color="000000"/>
              <w:left w:val="single" w:sz="4" w:space="0" w:color="000000"/>
              <w:bottom w:val="single" w:sz="4" w:space="0" w:color="000000"/>
              <w:right w:val="single" w:sz="4" w:space="0" w:color="000000"/>
            </w:tcBorders>
            <w:vAlign w:val="center"/>
          </w:tcPr>
          <w:p w:rsidR="00737895" w:rsidRPr="00A50B87" w:rsidRDefault="00737895" w:rsidP="007A06D4">
            <w:pPr>
              <w:spacing w:before="29" w:line="288" w:lineRule="auto"/>
              <w:jc w:val="right"/>
              <w:rPr>
                <w:sz w:val="24"/>
              </w:rPr>
            </w:pPr>
            <w:r w:rsidRPr="00A50B87">
              <w:rPr>
                <w:rFonts w:hint="eastAsia"/>
                <w:sz w:val="24"/>
              </w:rPr>
              <w:t>-</w:t>
            </w:r>
          </w:p>
        </w:tc>
      </w:tr>
      <w:tr w:rsidR="00A50B87" w:rsidRPr="00A50B87" w:rsidTr="00AA5E86">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737895" w:rsidRPr="00A50B87" w:rsidRDefault="00737895" w:rsidP="00AA2DE8">
            <w:pPr>
              <w:spacing w:before="29" w:line="288" w:lineRule="auto"/>
              <w:rPr>
                <w:sz w:val="24"/>
              </w:rPr>
            </w:pPr>
            <w:r w:rsidRPr="00A50B87">
              <w:rPr>
                <w:rFonts w:hint="eastAsia"/>
                <w:sz w:val="24"/>
              </w:rPr>
              <w:t>其他</w:t>
            </w:r>
          </w:p>
        </w:tc>
        <w:tc>
          <w:tcPr>
            <w:tcW w:w="6023" w:type="dxa"/>
            <w:tcBorders>
              <w:top w:val="single" w:sz="4" w:space="0" w:color="000000"/>
              <w:left w:val="single" w:sz="4" w:space="0" w:color="000000"/>
              <w:bottom w:val="single" w:sz="4" w:space="0" w:color="000000"/>
              <w:right w:val="single" w:sz="4" w:space="0" w:color="000000"/>
            </w:tcBorders>
            <w:vAlign w:val="bottom"/>
            <w:hideMark/>
          </w:tcPr>
          <w:p w:rsidR="00737895" w:rsidRPr="00A50B87" w:rsidRDefault="00737895" w:rsidP="007A06D4">
            <w:pPr>
              <w:spacing w:before="29" w:line="288" w:lineRule="auto"/>
              <w:jc w:val="right"/>
              <w:rPr>
                <w:sz w:val="24"/>
              </w:rPr>
            </w:pPr>
            <w:r w:rsidRPr="00A50B87">
              <w:rPr>
                <w:rFonts w:hint="eastAsia"/>
                <w:sz w:val="24"/>
              </w:rPr>
              <w:t>3.30</w:t>
            </w:r>
          </w:p>
        </w:tc>
      </w:tr>
      <w:tr w:rsidR="00A50B87" w:rsidRPr="00A50B87" w:rsidTr="00AA5E86">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737895" w:rsidRPr="00A50B87" w:rsidRDefault="00737895" w:rsidP="00AA2DE8">
            <w:pPr>
              <w:spacing w:before="29" w:line="288" w:lineRule="auto"/>
              <w:jc w:val="center"/>
              <w:rPr>
                <w:sz w:val="24"/>
              </w:rPr>
            </w:pPr>
            <w:r w:rsidRPr="00A50B87">
              <w:rPr>
                <w:rFonts w:hint="eastAsia"/>
                <w:sz w:val="24"/>
              </w:rPr>
              <w:t>合计</w:t>
            </w:r>
          </w:p>
        </w:tc>
        <w:tc>
          <w:tcPr>
            <w:tcW w:w="6023" w:type="dxa"/>
            <w:tcBorders>
              <w:top w:val="single" w:sz="4" w:space="0" w:color="000000"/>
              <w:left w:val="single" w:sz="4" w:space="0" w:color="000000"/>
              <w:bottom w:val="single" w:sz="4" w:space="0" w:color="000000"/>
              <w:right w:val="single" w:sz="4" w:space="0" w:color="000000"/>
            </w:tcBorders>
            <w:vAlign w:val="bottom"/>
            <w:hideMark/>
          </w:tcPr>
          <w:p w:rsidR="00737895" w:rsidRPr="00A50B87" w:rsidRDefault="00737895" w:rsidP="00682D97">
            <w:pPr>
              <w:spacing w:before="29" w:line="288" w:lineRule="auto"/>
              <w:jc w:val="right"/>
              <w:rPr>
                <w:sz w:val="24"/>
              </w:rPr>
            </w:pPr>
            <w:r w:rsidRPr="00A50B87">
              <w:rPr>
                <w:rFonts w:hint="eastAsia"/>
                <w:sz w:val="24"/>
              </w:rPr>
              <w:t>1,804,992.98</w:t>
            </w:r>
          </w:p>
        </w:tc>
      </w:tr>
    </w:tbl>
    <w:p w:rsidR="006D141C" w:rsidRPr="00A50B87" w:rsidRDefault="006D141C" w:rsidP="004B36C2">
      <w:pPr>
        <w:spacing w:line="360" w:lineRule="auto"/>
        <w:rPr>
          <w:rFonts w:asciiTheme="minorEastAsia" w:eastAsiaTheme="minorEastAsia" w:hAnsiTheme="minorEastAsia"/>
          <w:szCs w:val="21"/>
        </w:rPr>
      </w:pPr>
    </w:p>
    <w:p w:rsidR="006D141C" w:rsidRPr="00A50B87" w:rsidRDefault="006D141C" w:rsidP="00F21C55">
      <w:pPr>
        <w:spacing w:before="29" w:line="288" w:lineRule="auto"/>
        <w:rPr>
          <w:b/>
          <w:bCs/>
          <w:kern w:val="0"/>
          <w:sz w:val="24"/>
        </w:rPr>
      </w:pPr>
      <w:r w:rsidRPr="00A50B87">
        <w:rPr>
          <w:rFonts w:hint="eastAsia"/>
          <w:b/>
          <w:bCs/>
          <w:kern w:val="0"/>
          <w:sz w:val="24"/>
        </w:rPr>
        <w:t>7.4.7.</w:t>
      </w:r>
      <w:r w:rsidR="008A28D4" w:rsidRPr="00A50B87">
        <w:rPr>
          <w:rFonts w:hint="eastAsia"/>
          <w:b/>
          <w:bCs/>
          <w:kern w:val="0"/>
          <w:sz w:val="24"/>
        </w:rPr>
        <w:t>6</w:t>
      </w:r>
      <w:r w:rsidRPr="00A50B87">
        <w:rPr>
          <w:rFonts w:hint="eastAsia"/>
          <w:b/>
          <w:bCs/>
          <w:kern w:val="0"/>
          <w:sz w:val="24"/>
        </w:rPr>
        <w:t>其他资产</w:t>
      </w:r>
    </w:p>
    <w:p w:rsidR="00C92AA0" w:rsidRPr="00A50B87" w:rsidRDefault="00C92AA0" w:rsidP="00C92AA0">
      <w:pPr>
        <w:tabs>
          <w:tab w:val="left" w:pos="426"/>
        </w:tabs>
        <w:spacing w:before="29" w:line="288" w:lineRule="auto"/>
        <w:jc w:val="left"/>
        <w:rPr>
          <w:kern w:val="0"/>
          <w:sz w:val="24"/>
        </w:rPr>
      </w:pPr>
      <w:r w:rsidRPr="00A50B87">
        <w:rPr>
          <w:kern w:val="0"/>
          <w:sz w:val="24"/>
        </w:rPr>
        <w:t>本基金本报告期末未持有其他资产。</w:t>
      </w:r>
    </w:p>
    <w:p w:rsidR="006D141C" w:rsidRPr="00A50B87" w:rsidRDefault="006D141C" w:rsidP="004B36C2">
      <w:pPr>
        <w:spacing w:line="360" w:lineRule="auto"/>
        <w:rPr>
          <w:rFonts w:asciiTheme="minorEastAsia" w:eastAsiaTheme="minorEastAsia" w:hAnsiTheme="minorEastAsia"/>
          <w:szCs w:val="21"/>
        </w:rPr>
      </w:pPr>
    </w:p>
    <w:p w:rsidR="006D141C" w:rsidRPr="00A50B87" w:rsidRDefault="006D141C" w:rsidP="00C55DA6">
      <w:pPr>
        <w:spacing w:before="29" w:line="288" w:lineRule="auto"/>
        <w:rPr>
          <w:b/>
          <w:bCs/>
          <w:kern w:val="0"/>
          <w:sz w:val="24"/>
        </w:rPr>
      </w:pPr>
      <w:r w:rsidRPr="00A50B87">
        <w:rPr>
          <w:rFonts w:hint="eastAsia"/>
          <w:b/>
          <w:bCs/>
          <w:kern w:val="0"/>
          <w:sz w:val="24"/>
        </w:rPr>
        <w:t>7.4.7.</w:t>
      </w:r>
      <w:r w:rsidR="008A28D4" w:rsidRPr="00A50B87">
        <w:rPr>
          <w:rFonts w:hint="eastAsia"/>
          <w:b/>
          <w:bCs/>
          <w:kern w:val="0"/>
          <w:sz w:val="24"/>
        </w:rPr>
        <w:t>7</w:t>
      </w:r>
      <w:r w:rsidRPr="00A50B87">
        <w:rPr>
          <w:rFonts w:hint="eastAsia"/>
          <w:b/>
          <w:bCs/>
          <w:kern w:val="0"/>
          <w:sz w:val="24"/>
        </w:rPr>
        <w:t>应付交易费用</w:t>
      </w:r>
    </w:p>
    <w:p w:rsidR="006D141C" w:rsidRPr="00A50B87" w:rsidRDefault="005B4215" w:rsidP="00C55DA6">
      <w:pPr>
        <w:autoSpaceDE w:val="0"/>
        <w:autoSpaceDN w:val="0"/>
        <w:adjustRightInd w:val="0"/>
        <w:spacing w:before="29" w:line="288" w:lineRule="auto"/>
        <w:ind w:left="15"/>
        <w:jc w:val="right"/>
        <w:rPr>
          <w:sz w:val="24"/>
        </w:rPr>
      </w:pPr>
      <w:r w:rsidRPr="00A50B87">
        <w:rPr>
          <w:rFonts w:hint="eastAsia"/>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6300"/>
      </w:tblGrid>
      <w:tr w:rsidR="00A50B87" w:rsidRPr="00A50B87" w:rsidTr="00AA5E86">
        <w:trPr>
          <w:trHeight w:val="285"/>
        </w:trPr>
        <w:tc>
          <w:tcPr>
            <w:tcW w:w="2765" w:type="dxa"/>
            <w:vAlign w:val="center"/>
          </w:tcPr>
          <w:p w:rsidR="00611467" w:rsidRPr="00A50B87" w:rsidRDefault="00611467" w:rsidP="00C55DA6">
            <w:pPr>
              <w:spacing w:before="29" w:line="288" w:lineRule="auto"/>
              <w:jc w:val="center"/>
              <w:rPr>
                <w:sz w:val="24"/>
              </w:rPr>
            </w:pPr>
            <w:r w:rsidRPr="00A50B87">
              <w:rPr>
                <w:rFonts w:hint="eastAsia"/>
                <w:sz w:val="24"/>
              </w:rPr>
              <w:t>项目</w:t>
            </w:r>
          </w:p>
        </w:tc>
        <w:tc>
          <w:tcPr>
            <w:tcW w:w="6300" w:type="dxa"/>
            <w:vAlign w:val="center"/>
          </w:tcPr>
          <w:p w:rsidR="00611467" w:rsidRPr="00A50B87" w:rsidRDefault="00611467" w:rsidP="00C55DA6">
            <w:pPr>
              <w:spacing w:before="29" w:line="288" w:lineRule="auto"/>
              <w:jc w:val="center"/>
              <w:rPr>
                <w:sz w:val="24"/>
              </w:rPr>
            </w:pPr>
            <w:r w:rsidRPr="00A50B87">
              <w:rPr>
                <w:rFonts w:hint="eastAsia"/>
                <w:sz w:val="24"/>
              </w:rPr>
              <w:t>本期末</w:t>
            </w:r>
          </w:p>
          <w:p w:rsidR="00611467" w:rsidRPr="00A50B87" w:rsidRDefault="00611467" w:rsidP="00C55DA6">
            <w:pPr>
              <w:spacing w:before="29" w:line="288" w:lineRule="auto"/>
              <w:jc w:val="center"/>
              <w:rPr>
                <w:sz w:val="24"/>
              </w:rPr>
            </w:pPr>
            <w:r w:rsidRPr="00A50B87">
              <w:rPr>
                <w:sz w:val="24"/>
              </w:rPr>
              <w:t>2016</w:t>
            </w:r>
            <w:r w:rsidRPr="00A50B87">
              <w:rPr>
                <w:sz w:val="24"/>
              </w:rPr>
              <w:t>年</w:t>
            </w:r>
            <w:r w:rsidRPr="00A50B87">
              <w:rPr>
                <w:sz w:val="24"/>
              </w:rPr>
              <w:t>12</w:t>
            </w:r>
            <w:r w:rsidRPr="00A50B87">
              <w:rPr>
                <w:sz w:val="24"/>
              </w:rPr>
              <w:t>月</w:t>
            </w:r>
            <w:r w:rsidRPr="00A50B87">
              <w:rPr>
                <w:sz w:val="24"/>
              </w:rPr>
              <w:t>31</w:t>
            </w:r>
            <w:r w:rsidRPr="00A50B87">
              <w:rPr>
                <w:sz w:val="24"/>
              </w:rPr>
              <w:t>日</w:t>
            </w:r>
          </w:p>
        </w:tc>
      </w:tr>
      <w:tr w:rsidR="00A50B87" w:rsidRPr="00A50B87" w:rsidTr="00AA5E86">
        <w:trPr>
          <w:trHeight w:val="211"/>
        </w:trPr>
        <w:tc>
          <w:tcPr>
            <w:tcW w:w="2765" w:type="dxa"/>
            <w:vAlign w:val="center"/>
          </w:tcPr>
          <w:p w:rsidR="00611467" w:rsidRPr="00A50B87" w:rsidRDefault="00611467" w:rsidP="00C55DA6">
            <w:pPr>
              <w:spacing w:before="29" w:line="288" w:lineRule="auto"/>
              <w:rPr>
                <w:sz w:val="24"/>
              </w:rPr>
            </w:pPr>
            <w:r w:rsidRPr="00A50B87">
              <w:rPr>
                <w:rFonts w:hint="eastAsia"/>
                <w:sz w:val="24"/>
              </w:rPr>
              <w:t>交易所市场应付交易费用</w:t>
            </w:r>
          </w:p>
        </w:tc>
        <w:tc>
          <w:tcPr>
            <w:tcW w:w="6300" w:type="dxa"/>
            <w:vAlign w:val="center"/>
          </w:tcPr>
          <w:p w:rsidR="00611467" w:rsidRPr="00A50B87" w:rsidRDefault="00611467" w:rsidP="00C55DA6">
            <w:pPr>
              <w:spacing w:before="29" w:line="288" w:lineRule="auto"/>
              <w:jc w:val="right"/>
              <w:rPr>
                <w:sz w:val="24"/>
              </w:rPr>
            </w:pPr>
            <w:r w:rsidRPr="00A50B87">
              <w:rPr>
                <w:sz w:val="24"/>
              </w:rPr>
              <w:t>-</w:t>
            </w:r>
          </w:p>
        </w:tc>
      </w:tr>
      <w:tr w:rsidR="00A50B87" w:rsidRPr="00A50B87" w:rsidTr="00AA5E86">
        <w:trPr>
          <w:trHeight w:val="296"/>
        </w:trPr>
        <w:tc>
          <w:tcPr>
            <w:tcW w:w="2765" w:type="dxa"/>
            <w:vAlign w:val="center"/>
          </w:tcPr>
          <w:p w:rsidR="00611467" w:rsidRPr="00A50B87" w:rsidRDefault="00611467" w:rsidP="00C55DA6">
            <w:pPr>
              <w:spacing w:before="29" w:line="288" w:lineRule="auto"/>
              <w:rPr>
                <w:sz w:val="24"/>
              </w:rPr>
            </w:pPr>
            <w:r w:rsidRPr="00A50B87">
              <w:rPr>
                <w:rFonts w:hint="eastAsia"/>
                <w:sz w:val="24"/>
              </w:rPr>
              <w:t>银行间市场应付交易费用</w:t>
            </w:r>
          </w:p>
        </w:tc>
        <w:tc>
          <w:tcPr>
            <w:tcW w:w="6300" w:type="dxa"/>
            <w:vAlign w:val="center"/>
          </w:tcPr>
          <w:p w:rsidR="00611467" w:rsidRPr="00A50B87" w:rsidRDefault="00611467" w:rsidP="00C55DA6">
            <w:pPr>
              <w:spacing w:before="29" w:line="288" w:lineRule="auto"/>
              <w:jc w:val="right"/>
              <w:rPr>
                <w:sz w:val="24"/>
              </w:rPr>
            </w:pPr>
            <w:r w:rsidRPr="00A50B87">
              <w:rPr>
                <w:sz w:val="24"/>
              </w:rPr>
              <w:t>3,111.95</w:t>
            </w:r>
          </w:p>
        </w:tc>
      </w:tr>
      <w:tr w:rsidR="00A50B87" w:rsidRPr="00A50B87" w:rsidTr="00AA5E86">
        <w:trPr>
          <w:trHeight w:val="285"/>
        </w:trPr>
        <w:tc>
          <w:tcPr>
            <w:tcW w:w="2765" w:type="dxa"/>
            <w:vAlign w:val="center"/>
          </w:tcPr>
          <w:p w:rsidR="00611467" w:rsidRPr="00A50B87" w:rsidRDefault="00611467" w:rsidP="00C55DA6">
            <w:pPr>
              <w:spacing w:before="29" w:line="288" w:lineRule="auto"/>
              <w:jc w:val="center"/>
              <w:rPr>
                <w:rFonts w:ascii="宋体" w:hAnsi="宋体"/>
                <w:szCs w:val="21"/>
              </w:rPr>
            </w:pPr>
            <w:r w:rsidRPr="00A50B87">
              <w:rPr>
                <w:rFonts w:hint="eastAsia"/>
                <w:sz w:val="24"/>
              </w:rPr>
              <w:t>合计</w:t>
            </w:r>
          </w:p>
        </w:tc>
        <w:tc>
          <w:tcPr>
            <w:tcW w:w="6300" w:type="dxa"/>
            <w:vAlign w:val="center"/>
          </w:tcPr>
          <w:p w:rsidR="00611467" w:rsidRPr="00A50B87" w:rsidRDefault="00611467" w:rsidP="00C55DA6">
            <w:pPr>
              <w:spacing w:before="29" w:line="288" w:lineRule="auto"/>
              <w:jc w:val="right"/>
              <w:rPr>
                <w:sz w:val="24"/>
              </w:rPr>
            </w:pPr>
            <w:r w:rsidRPr="00A50B87">
              <w:rPr>
                <w:sz w:val="24"/>
              </w:rPr>
              <w:t>3,111.95</w:t>
            </w:r>
          </w:p>
        </w:tc>
      </w:tr>
    </w:tbl>
    <w:p w:rsidR="006D141C" w:rsidRPr="00A50B87" w:rsidRDefault="006D141C" w:rsidP="004B36C2">
      <w:pPr>
        <w:spacing w:line="360" w:lineRule="auto"/>
        <w:rPr>
          <w:rFonts w:asciiTheme="minorEastAsia" w:eastAsiaTheme="minorEastAsia" w:hAnsiTheme="minorEastAsia"/>
          <w:b/>
          <w:bCs/>
          <w:szCs w:val="21"/>
        </w:rPr>
      </w:pPr>
    </w:p>
    <w:p w:rsidR="006D141C" w:rsidRPr="00A50B87" w:rsidRDefault="006D141C" w:rsidP="006F6EF8">
      <w:pPr>
        <w:spacing w:before="29" w:line="288" w:lineRule="auto"/>
        <w:rPr>
          <w:b/>
          <w:bCs/>
          <w:kern w:val="0"/>
          <w:sz w:val="24"/>
        </w:rPr>
      </w:pPr>
      <w:r w:rsidRPr="00A50B87">
        <w:rPr>
          <w:rFonts w:hint="eastAsia"/>
          <w:b/>
          <w:bCs/>
          <w:kern w:val="0"/>
          <w:sz w:val="24"/>
        </w:rPr>
        <w:t>7.4.7.</w:t>
      </w:r>
      <w:r w:rsidR="008A28D4" w:rsidRPr="00A50B87">
        <w:rPr>
          <w:rFonts w:hint="eastAsia"/>
          <w:b/>
          <w:bCs/>
          <w:kern w:val="0"/>
          <w:sz w:val="24"/>
        </w:rPr>
        <w:t>8</w:t>
      </w:r>
      <w:r w:rsidRPr="00A50B87">
        <w:rPr>
          <w:rFonts w:hint="eastAsia"/>
          <w:b/>
          <w:bCs/>
          <w:kern w:val="0"/>
          <w:sz w:val="24"/>
        </w:rPr>
        <w:t>其他负债</w:t>
      </w:r>
    </w:p>
    <w:p w:rsidR="006D141C" w:rsidRPr="00A50B87" w:rsidRDefault="005B4215" w:rsidP="006F6EF8">
      <w:pPr>
        <w:spacing w:before="29" w:line="288" w:lineRule="auto"/>
        <w:jc w:val="right"/>
        <w:rPr>
          <w:sz w:val="24"/>
        </w:rPr>
      </w:pPr>
      <w:r w:rsidRPr="00A50B87">
        <w:rPr>
          <w:rFonts w:hint="eastAsia"/>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6300"/>
      </w:tblGrid>
      <w:tr w:rsidR="00A50B87" w:rsidRPr="00A50B87" w:rsidTr="00AA5E86">
        <w:trPr>
          <w:trHeight w:val="330"/>
        </w:trPr>
        <w:tc>
          <w:tcPr>
            <w:tcW w:w="2715" w:type="dxa"/>
            <w:vAlign w:val="center"/>
          </w:tcPr>
          <w:p w:rsidR="00611467" w:rsidRPr="00A50B87" w:rsidRDefault="00611467" w:rsidP="00A0369D">
            <w:pPr>
              <w:spacing w:before="29" w:line="288" w:lineRule="auto"/>
              <w:jc w:val="center"/>
              <w:rPr>
                <w:sz w:val="24"/>
              </w:rPr>
            </w:pPr>
            <w:r w:rsidRPr="00A50B87">
              <w:rPr>
                <w:rFonts w:hint="eastAsia"/>
                <w:sz w:val="24"/>
              </w:rPr>
              <w:t>项目</w:t>
            </w:r>
          </w:p>
        </w:tc>
        <w:tc>
          <w:tcPr>
            <w:tcW w:w="6300" w:type="dxa"/>
            <w:vAlign w:val="center"/>
          </w:tcPr>
          <w:p w:rsidR="00611467" w:rsidRPr="00A50B87" w:rsidRDefault="00611467" w:rsidP="00A0369D">
            <w:pPr>
              <w:spacing w:before="29" w:line="288" w:lineRule="auto"/>
              <w:jc w:val="center"/>
              <w:rPr>
                <w:sz w:val="24"/>
              </w:rPr>
            </w:pPr>
            <w:r w:rsidRPr="00A50B87">
              <w:rPr>
                <w:rFonts w:hint="eastAsia"/>
                <w:sz w:val="24"/>
              </w:rPr>
              <w:t>本期末</w:t>
            </w:r>
          </w:p>
          <w:p w:rsidR="00611467" w:rsidRPr="00A50B87" w:rsidRDefault="00611467" w:rsidP="00A0369D">
            <w:pPr>
              <w:spacing w:before="29" w:line="288" w:lineRule="auto"/>
              <w:jc w:val="center"/>
              <w:rPr>
                <w:sz w:val="24"/>
              </w:rPr>
            </w:pPr>
            <w:r w:rsidRPr="00A50B87">
              <w:rPr>
                <w:sz w:val="24"/>
              </w:rPr>
              <w:t>2016</w:t>
            </w:r>
            <w:r w:rsidRPr="00A50B87">
              <w:rPr>
                <w:sz w:val="24"/>
              </w:rPr>
              <w:t>年</w:t>
            </w:r>
            <w:r w:rsidRPr="00A50B87">
              <w:rPr>
                <w:sz w:val="24"/>
              </w:rPr>
              <w:t>12</w:t>
            </w:r>
            <w:r w:rsidRPr="00A50B87">
              <w:rPr>
                <w:sz w:val="24"/>
              </w:rPr>
              <w:t>月</w:t>
            </w:r>
            <w:r w:rsidRPr="00A50B87">
              <w:rPr>
                <w:sz w:val="24"/>
              </w:rPr>
              <w:t>31</w:t>
            </w:r>
            <w:r w:rsidRPr="00A50B87">
              <w:rPr>
                <w:sz w:val="24"/>
              </w:rPr>
              <w:t>日</w:t>
            </w:r>
          </w:p>
        </w:tc>
      </w:tr>
      <w:tr w:rsidR="00A50B87" w:rsidRPr="00A50B87" w:rsidTr="00AA5E86">
        <w:trPr>
          <w:trHeight w:val="325"/>
        </w:trPr>
        <w:tc>
          <w:tcPr>
            <w:tcW w:w="2715" w:type="dxa"/>
            <w:vAlign w:val="center"/>
          </w:tcPr>
          <w:p w:rsidR="00611467" w:rsidRPr="00A50B87" w:rsidRDefault="00611467" w:rsidP="006F6EF8">
            <w:pPr>
              <w:spacing w:before="29" w:line="288" w:lineRule="auto"/>
              <w:rPr>
                <w:sz w:val="24"/>
              </w:rPr>
            </w:pPr>
            <w:r w:rsidRPr="00A50B87">
              <w:rPr>
                <w:rFonts w:hint="eastAsia"/>
                <w:sz w:val="24"/>
              </w:rPr>
              <w:t>应付券商交易单元保证金</w:t>
            </w:r>
          </w:p>
        </w:tc>
        <w:tc>
          <w:tcPr>
            <w:tcW w:w="6300" w:type="dxa"/>
            <w:vAlign w:val="center"/>
          </w:tcPr>
          <w:p w:rsidR="00611467" w:rsidRPr="00A50B87" w:rsidRDefault="00611467" w:rsidP="00934E74">
            <w:pPr>
              <w:spacing w:before="29" w:line="288" w:lineRule="auto"/>
              <w:jc w:val="right"/>
              <w:rPr>
                <w:sz w:val="24"/>
              </w:rPr>
            </w:pPr>
            <w:r w:rsidRPr="00A50B87">
              <w:rPr>
                <w:sz w:val="24"/>
              </w:rPr>
              <w:t>-</w:t>
            </w:r>
          </w:p>
        </w:tc>
      </w:tr>
      <w:tr w:rsidR="00A50B87" w:rsidRPr="00A50B87" w:rsidTr="00AA5E86">
        <w:trPr>
          <w:trHeight w:val="325"/>
        </w:trPr>
        <w:tc>
          <w:tcPr>
            <w:tcW w:w="2715" w:type="dxa"/>
            <w:vAlign w:val="center"/>
          </w:tcPr>
          <w:p w:rsidR="00611467" w:rsidRPr="00A50B87" w:rsidRDefault="00611467" w:rsidP="006F6EF8">
            <w:pPr>
              <w:spacing w:before="29" w:line="288" w:lineRule="auto"/>
              <w:rPr>
                <w:sz w:val="24"/>
              </w:rPr>
            </w:pPr>
            <w:r w:rsidRPr="00A50B87">
              <w:rPr>
                <w:rFonts w:hint="eastAsia"/>
                <w:sz w:val="24"/>
              </w:rPr>
              <w:t>应付赎回费</w:t>
            </w:r>
          </w:p>
        </w:tc>
        <w:tc>
          <w:tcPr>
            <w:tcW w:w="6300" w:type="dxa"/>
            <w:vAlign w:val="center"/>
          </w:tcPr>
          <w:p w:rsidR="00611467" w:rsidRPr="00A50B87" w:rsidRDefault="00611467" w:rsidP="00934E74">
            <w:pPr>
              <w:spacing w:before="29" w:line="288" w:lineRule="auto"/>
              <w:jc w:val="right"/>
              <w:rPr>
                <w:sz w:val="24"/>
              </w:rPr>
            </w:pPr>
            <w:r w:rsidRPr="00A50B87">
              <w:rPr>
                <w:sz w:val="24"/>
              </w:rPr>
              <w:t>-</w:t>
            </w:r>
          </w:p>
        </w:tc>
      </w:tr>
      <w:tr w:rsidR="00A50B87" w:rsidRPr="00A50B87" w:rsidTr="00AA5E86">
        <w:tc>
          <w:tcPr>
            <w:tcW w:w="2715" w:type="dxa"/>
            <w:vAlign w:val="center"/>
          </w:tcPr>
          <w:p w:rsidR="00057153" w:rsidRPr="00A50B87" w:rsidRDefault="00AA5E86">
            <w:pPr>
              <w:jc w:val="left"/>
            </w:pPr>
            <w:r w:rsidRPr="00A50B87">
              <w:rPr>
                <w:sz w:val="24"/>
              </w:rPr>
              <w:t>预提信息披露费</w:t>
            </w:r>
          </w:p>
        </w:tc>
        <w:tc>
          <w:tcPr>
            <w:tcW w:w="6300" w:type="dxa"/>
            <w:vAlign w:val="center"/>
          </w:tcPr>
          <w:p w:rsidR="00057153" w:rsidRPr="00A50B87" w:rsidRDefault="00AA5E86">
            <w:pPr>
              <w:jc w:val="right"/>
            </w:pPr>
            <w:r w:rsidRPr="00A50B87">
              <w:rPr>
                <w:sz w:val="24"/>
              </w:rPr>
              <w:t>60,000.00</w:t>
            </w:r>
          </w:p>
        </w:tc>
      </w:tr>
      <w:tr w:rsidR="00A50B87" w:rsidRPr="00A50B87" w:rsidTr="00AA5E86">
        <w:tc>
          <w:tcPr>
            <w:tcW w:w="2715" w:type="dxa"/>
            <w:vAlign w:val="center"/>
          </w:tcPr>
          <w:p w:rsidR="00057153" w:rsidRPr="00A50B87" w:rsidRDefault="00AA5E86">
            <w:pPr>
              <w:jc w:val="left"/>
            </w:pPr>
            <w:r w:rsidRPr="00A50B87">
              <w:rPr>
                <w:sz w:val="24"/>
              </w:rPr>
              <w:t>预提审计费</w:t>
            </w:r>
          </w:p>
        </w:tc>
        <w:tc>
          <w:tcPr>
            <w:tcW w:w="6300" w:type="dxa"/>
            <w:vAlign w:val="center"/>
          </w:tcPr>
          <w:p w:rsidR="00057153" w:rsidRPr="00A50B87" w:rsidRDefault="00AA5E86">
            <w:pPr>
              <w:jc w:val="right"/>
            </w:pPr>
            <w:r w:rsidRPr="00A50B87">
              <w:rPr>
                <w:sz w:val="24"/>
              </w:rPr>
              <w:t>40,000.00</w:t>
            </w:r>
          </w:p>
        </w:tc>
      </w:tr>
      <w:tr w:rsidR="00A50B87" w:rsidRPr="00A50B87" w:rsidTr="00AA5E86">
        <w:tc>
          <w:tcPr>
            <w:tcW w:w="2715" w:type="dxa"/>
            <w:vAlign w:val="center"/>
          </w:tcPr>
          <w:p w:rsidR="00057153" w:rsidRPr="00A50B87" w:rsidRDefault="00AA5E86">
            <w:pPr>
              <w:jc w:val="left"/>
            </w:pPr>
            <w:r w:rsidRPr="00A50B87">
              <w:rPr>
                <w:sz w:val="24"/>
              </w:rPr>
              <w:t>预提账户维护费</w:t>
            </w:r>
          </w:p>
        </w:tc>
        <w:tc>
          <w:tcPr>
            <w:tcW w:w="6300" w:type="dxa"/>
            <w:vAlign w:val="center"/>
          </w:tcPr>
          <w:p w:rsidR="00057153" w:rsidRPr="00A50B87" w:rsidRDefault="00AA5E86">
            <w:pPr>
              <w:jc w:val="right"/>
            </w:pPr>
            <w:r w:rsidRPr="00A50B87">
              <w:rPr>
                <w:sz w:val="24"/>
              </w:rPr>
              <w:t>3,100.00</w:t>
            </w:r>
          </w:p>
        </w:tc>
      </w:tr>
      <w:tr w:rsidR="00A50B87" w:rsidRPr="00A50B87" w:rsidTr="00AA5E86">
        <w:trPr>
          <w:trHeight w:val="325"/>
        </w:trPr>
        <w:tc>
          <w:tcPr>
            <w:tcW w:w="2715" w:type="dxa"/>
            <w:vAlign w:val="center"/>
          </w:tcPr>
          <w:p w:rsidR="00611467" w:rsidRPr="00A50B87" w:rsidRDefault="00611467" w:rsidP="00EC40F8">
            <w:pPr>
              <w:spacing w:before="29" w:line="288" w:lineRule="auto"/>
              <w:jc w:val="center"/>
              <w:rPr>
                <w:rFonts w:ascii="宋体" w:hAnsi="宋体"/>
                <w:szCs w:val="21"/>
              </w:rPr>
            </w:pPr>
            <w:r w:rsidRPr="00A50B87">
              <w:rPr>
                <w:rFonts w:hint="eastAsia"/>
                <w:sz w:val="24"/>
              </w:rPr>
              <w:t>合计</w:t>
            </w:r>
          </w:p>
        </w:tc>
        <w:tc>
          <w:tcPr>
            <w:tcW w:w="6300" w:type="dxa"/>
            <w:vAlign w:val="bottom"/>
          </w:tcPr>
          <w:p w:rsidR="00611467" w:rsidRPr="00A50B87" w:rsidRDefault="00611467" w:rsidP="00934E74">
            <w:pPr>
              <w:spacing w:before="29" w:line="288" w:lineRule="auto"/>
              <w:jc w:val="right"/>
              <w:rPr>
                <w:sz w:val="24"/>
              </w:rPr>
            </w:pPr>
            <w:r w:rsidRPr="00A50B87">
              <w:rPr>
                <w:sz w:val="24"/>
              </w:rPr>
              <w:t>103,100.00</w:t>
            </w:r>
          </w:p>
        </w:tc>
      </w:tr>
    </w:tbl>
    <w:p w:rsidR="006D141C" w:rsidRPr="00A50B87" w:rsidRDefault="006D141C" w:rsidP="004B36C2">
      <w:pPr>
        <w:spacing w:line="360" w:lineRule="auto"/>
        <w:rPr>
          <w:rFonts w:asciiTheme="minorEastAsia" w:eastAsiaTheme="minorEastAsia" w:hAnsiTheme="minorEastAsia"/>
          <w:b/>
          <w:bCs/>
          <w:szCs w:val="21"/>
        </w:rPr>
      </w:pPr>
    </w:p>
    <w:p w:rsidR="003F4B2E" w:rsidRPr="00A50B87" w:rsidRDefault="003F4B2E" w:rsidP="00623167">
      <w:pPr>
        <w:spacing w:before="29" w:line="288" w:lineRule="auto"/>
        <w:rPr>
          <w:b/>
          <w:bCs/>
          <w:kern w:val="0"/>
          <w:sz w:val="24"/>
        </w:rPr>
      </w:pPr>
      <w:r w:rsidRPr="00A50B87">
        <w:rPr>
          <w:rFonts w:hint="eastAsia"/>
          <w:b/>
          <w:bCs/>
          <w:kern w:val="0"/>
          <w:sz w:val="24"/>
        </w:rPr>
        <w:t>7.4.7.</w:t>
      </w:r>
      <w:r w:rsidR="008A28D4" w:rsidRPr="00A50B87">
        <w:rPr>
          <w:rFonts w:hint="eastAsia"/>
          <w:b/>
          <w:bCs/>
          <w:kern w:val="0"/>
          <w:sz w:val="24"/>
        </w:rPr>
        <w:t>9</w:t>
      </w:r>
      <w:r w:rsidRPr="00A50B87">
        <w:rPr>
          <w:rFonts w:hint="eastAsia"/>
          <w:b/>
          <w:bCs/>
          <w:kern w:val="0"/>
          <w:sz w:val="24"/>
        </w:rPr>
        <w:t>实收基金</w:t>
      </w:r>
    </w:p>
    <w:p w:rsidR="003F4B2E" w:rsidRPr="00A50B87" w:rsidRDefault="003F4B2E" w:rsidP="00112071">
      <w:pPr>
        <w:adjustRightInd w:val="0"/>
        <w:snapToGrid w:val="0"/>
        <w:spacing w:line="360" w:lineRule="auto"/>
        <w:rPr>
          <w:rFonts w:eastAsiaTheme="minorEastAsia"/>
          <w:b/>
          <w:sz w:val="24"/>
        </w:rPr>
      </w:pPr>
      <w:r w:rsidRPr="00A50B87">
        <w:rPr>
          <w:rFonts w:eastAsiaTheme="minorEastAsia" w:hint="eastAsia"/>
          <w:b/>
          <w:sz w:val="24"/>
        </w:rPr>
        <w:t>交银天利宝货币</w:t>
      </w:r>
      <w:r w:rsidRPr="00A50B87">
        <w:rPr>
          <w:rFonts w:eastAsiaTheme="minorEastAsia" w:hint="eastAsia"/>
          <w:b/>
          <w:sz w:val="24"/>
        </w:rPr>
        <w:t>A</w:t>
      </w:r>
    </w:p>
    <w:p w:rsidR="003F4B2E" w:rsidRPr="00A50B87" w:rsidRDefault="003F4B2E" w:rsidP="00E611FE">
      <w:pPr>
        <w:adjustRightInd w:val="0"/>
        <w:snapToGrid w:val="0"/>
        <w:spacing w:line="288" w:lineRule="auto"/>
        <w:jc w:val="right"/>
        <w:rPr>
          <w:rFonts w:eastAsiaTheme="minorEastAsia"/>
          <w:sz w:val="24"/>
        </w:rPr>
      </w:pPr>
      <w:r w:rsidRPr="00A50B87">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A50B87" w:rsidRPr="00A50B87" w:rsidTr="0069455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A50B87" w:rsidRDefault="003F4B2E" w:rsidP="007D6979">
            <w:pPr>
              <w:widowControl/>
              <w:wordWrap w:val="0"/>
              <w:autoSpaceDE w:val="0"/>
              <w:autoSpaceDN w:val="0"/>
              <w:ind w:right="-15"/>
              <w:jc w:val="center"/>
              <w:textAlignment w:val="bottom"/>
              <w:rPr>
                <w:sz w:val="24"/>
              </w:rPr>
            </w:pPr>
            <w:r w:rsidRPr="00A50B87">
              <w:rPr>
                <w:rFonts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A50B87" w:rsidRDefault="003F4B2E" w:rsidP="007D6979">
            <w:pPr>
              <w:wordWrap w:val="0"/>
              <w:jc w:val="center"/>
              <w:rPr>
                <w:sz w:val="24"/>
              </w:rPr>
            </w:pPr>
            <w:r w:rsidRPr="00A50B87">
              <w:rPr>
                <w:rFonts w:hint="eastAsia"/>
                <w:sz w:val="24"/>
              </w:rPr>
              <w:t>本期</w:t>
            </w:r>
          </w:p>
          <w:p w:rsidR="003F4B2E" w:rsidRPr="00A50B87" w:rsidRDefault="003F4B2E" w:rsidP="007D6979">
            <w:pPr>
              <w:widowControl/>
              <w:wordWrap w:val="0"/>
              <w:autoSpaceDE w:val="0"/>
              <w:autoSpaceDN w:val="0"/>
              <w:ind w:right="-15"/>
              <w:jc w:val="center"/>
              <w:textAlignment w:val="bottom"/>
              <w:rPr>
                <w:sz w:val="24"/>
              </w:rPr>
            </w:pPr>
            <w:r w:rsidRPr="00A50B87">
              <w:rPr>
                <w:rFonts w:hint="eastAsia"/>
                <w:sz w:val="24"/>
              </w:rPr>
              <w:t>2016</w:t>
            </w:r>
            <w:r w:rsidRPr="00A50B87">
              <w:rPr>
                <w:rFonts w:hint="eastAsia"/>
                <w:sz w:val="24"/>
              </w:rPr>
              <w:t>年</w:t>
            </w:r>
            <w:r w:rsidRPr="00A50B87">
              <w:rPr>
                <w:rFonts w:hint="eastAsia"/>
                <w:sz w:val="24"/>
              </w:rPr>
              <w:t>10</w:t>
            </w:r>
            <w:r w:rsidRPr="00A50B87">
              <w:rPr>
                <w:rFonts w:hint="eastAsia"/>
                <w:sz w:val="24"/>
              </w:rPr>
              <w:t>月</w:t>
            </w:r>
            <w:r w:rsidRPr="00A50B87">
              <w:rPr>
                <w:rFonts w:hint="eastAsia"/>
                <w:sz w:val="24"/>
              </w:rPr>
              <w:t>19</w:t>
            </w:r>
            <w:r w:rsidRPr="00A50B87">
              <w:rPr>
                <w:rFonts w:hint="eastAsia"/>
                <w:sz w:val="24"/>
              </w:rPr>
              <w:t>日（基金合同生效日）至</w:t>
            </w:r>
            <w:r w:rsidRPr="00A50B87">
              <w:rPr>
                <w:rFonts w:hint="eastAsia"/>
                <w:sz w:val="24"/>
              </w:rPr>
              <w:t>2016</w:t>
            </w:r>
            <w:r w:rsidRPr="00A50B87">
              <w:rPr>
                <w:rFonts w:hint="eastAsia"/>
                <w:sz w:val="24"/>
              </w:rPr>
              <w:t>年</w:t>
            </w:r>
            <w:r w:rsidRPr="00A50B87">
              <w:rPr>
                <w:rFonts w:hint="eastAsia"/>
                <w:sz w:val="24"/>
              </w:rPr>
              <w:t>12</w:t>
            </w:r>
            <w:r w:rsidRPr="00A50B87">
              <w:rPr>
                <w:rFonts w:hint="eastAsia"/>
                <w:sz w:val="24"/>
              </w:rPr>
              <w:t>月</w:t>
            </w:r>
            <w:r w:rsidRPr="00A50B87">
              <w:rPr>
                <w:rFonts w:hint="eastAsia"/>
                <w:sz w:val="24"/>
              </w:rPr>
              <w:t>31</w:t>
            </w:r>
            <w:r w:rsidRPr="00A50B87">
              <w:rPr>
                <w:rFonts w:hint="eastAsia"/>
                <w:sz w:val="24"/>
              </w:rPr>
              <w:t>日</w:t>
            </w:r>
          </w:p>
        </w:tc>
      </w:tr>
      <w:tr w:rsidR="00A50B87" w:rsidRPr="00A50B87" w:rsidTr="0069455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A50B87" w:rsidRDefault="003F4B2E" w:rsidP="007D6979">
            <w:pPr>
              <w:widowControl/>
              <w:wordWrap w:val="0"/>
              <w:autoSpaceDE w:val="0"/>
              <w:autoSpaceDN w:val="0"/>
              <w:ind w:right="-15"/>
              <w:jc w:val="center"/>
              <w:textAlignment w:val="bottom"/>
              <w:rPr>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A50B87" w:rsidRDefault="0058598D" w:rsidP="007D6979">
            <w:pPr>
              <w:widowControl/>
              <w:wordWrap w:val="0"/>
              <w:autoSpaceDE w:val="0"/>
              <w:autoSpaceDN w:val="0"/>
              <w:ind w:right="-15"/>
              <w:jc w:val="center"/>
              <w:textAlignment w:val="bottom"/>
              <w:rPr>
                <w:sz w:val="24"/>
              </w:rPr>
            </w:pPr>
            <w:r w:rsidRPr="00A50B87">
              <w:rPr>
                <w:rFonts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A50B87" w:rsidRDefault="003F4B2E" w:rsidP="007D6979">
            <w:pPr>
              <w:widowControl/>
              <w:wordWrap w:val="0"/>
              <w:autoSpaceDE w:val="0"/>
              <w:autoSpaceDN w:val="0"/>
              <w:ind w:right="-15"/>
              <w:jc w:val="center"/>
              <w:textAlignment w:val="bottom"/>
              <w:rPr>
                <w:sz w:val="24"/>
              </w:rPr>
            </w:pPr>
            <w:r w:rsidRPr="00A50B87">
              <w:rPr>
                <w:rFonts w:hint="eastAsia"/>
                <w:sz w:val="24"/>
              </w:rPr>
              <w:t>账面金额</w:t>
            </w:r>
          </w:p>
        </w:tc>
      </w:tr>
      <w:tr w:rsidR="00A50B87" w:rsidRPr="00A50B8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A50B87" w:rsidRDefault="00AF130E" w:rsidP="001F3466">
            <w:pPr>
              <w:rPr>
                <w:rFonts w:eastAsiaTheme="minorEastAsia"/>
                <w:kern w:val="0"/>
                <w:sz w:val="24"/>
              </w:rPr>
            </w:pPr>
            <w:r w:rsidRPr="00A50B87">
              <w:rPr>
                <w:rFonts w:eastAsiaTheme="minorEastAsia" w:hint="eastAsia"/>
                <w:kern w:val="0"/>
                <w:sz w:val="24"/>
              </w:rPr>
              <w:t>基金合同生效日</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A50B87" w:rsidRDefault="00AF130E" w:rsidP="00ED2167">
            <w:pPr>
              <w:spacing w:before="29" w:line="288" w:lineRule="auto"/>
              <w:jc w:val="right"/>
              <w:rPr>
                <w:sz w:val="24"/>
              </w:rPr>
            </w:pPr>
            <w:r w:rsidRPr="00A50B87">
              <w:rPr>
                <w:rFonts w:hint="eastAsia"/>
                <w:sz w:val="24"/>
              </w:rPr>
              <w:t>13,275.90</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A50B87" w:rsidRDefault="00AF130E" w:rsidP="00ED2167">
            <w:pPr>
              <w:spacing w:before="29" w:line="288" w:lineRule="auto"/>
              <w:jc w:val="right"/>
              <w:rPr>
                <w:sz w:val="24"/>
              </w:rPr>
            </w:pPr>
            <w:r w:rsidRPr="00A50B87">
              <w:rPr>
                <w:rFonts w:hint="eastAsia"/>
                <w:sz w:val="24"/>
              </w:rPr>
              <w:t>13,275.90</w:t>
            </w:r>
          </w:p>
        </w:tc>
      </w:tr>
      <w:tr w:rsidR="00A50B87" w:rsidRPr="00A50B8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A50B87" w:rsidRDefault="00AF130E" w:rsidP="001F3466">
            <w:pPr>
              <w:rPr>
                <w:rFonts w:eastAsiaTheme="minorEastAsia"/>
                <w:kern w:val="0"/>
                <w:sz w:val="24"/>
              </w:rPr>
            </w:pPr>
            <w:r w:rsidRPr="00A50B87">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A50B87" w:rsidRDefault="00AF130E" w:rsidP="00ED2167">
            <w:pPr>
              <w:spacing w:before="29" w:line="288" w:lineRule="auto"/>
              <w:jc w:val="right"/>
              <w:rPr>
                <w:sz w:val="24"/>
              </w:rPr>
            </w:pPr>
            <w:r w:rsidRPr="00A50B87">
              <w:rPr>
                <w:rFonts w:hint="eastAsia"/>
                <w:sz w:val="24"/>
              </w:rPr>
              <w:t>4,115,780.16</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A50B87" w:rsidRDefault="00AF130E" w:rsidP="00ED2167">
            <w:pPr>
              <w:spacing w:before="29" w:line="288" w:lineRule="auto"/>
              <w:jc w:val="right"/>
              <w:rPr>
                <w:sz w:val="24"/>
              </w:rPr>
            </w:pPr>
            <w:r w:rsidRPr="00A50B87">
              <w:rPr>
                <w:rFonts w:hint="eastAsia"/>
                <w:sz w:val="24"/>
              </w:rPr>
              <w:t>4,115,780.16</w:t>
            </w:r>
          </w:p>
        </w:tc>
      </w:tr>
      <w:tr w:rsidR="00A50B87" w:rsidRPr="00A50B8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A50B87" w:rsidRDefault="00AF130E" w:rsidP="001F3466">
            <w:pPr>
              <w:rPr>
                <w:rFonts w:eastAsiaTheme="minorEastAsia"/>
                <w:kern w:val="0"/>
                <w:sz w:val="24"/>
              </w:rPr>
            </w:pPr>
            <w:r w:rsidRPr="00A50B87">
              <w:rPr>
                <w:rFonts w:eastAsiaTheme="minorEastAsia" w:hint="eastAsia"/>
                <w:kern w:val="0"/>
                <w:sz w:val="24"/>
              </w:rPr>
              <w:t>本期赎回（以</w:t>
            </w:r>
            <w:r w:rsidR="00D94850" w:rsidRPr="00A50B87">
              <w:rPr>
                <w:sz w:val="24"/>
              </w:rPr>
              <w:t>“-”</w:t>
            </w:r>
            <w:r w:rsidRPr="00A50B87">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A50B87" w:rsidRDefault="00AF130E" w:rsidP="00ED2167">
            <w:pPr>
              <w:spacing w:before="29" w:line="288" w:lineRule="auto"/>
              <w:jc w:val="right"/>
              <w:rPr>
                <w:sz w:val="24"/>
              </w:rPr>
            </w:pPr>
            <w:r w:rsidRPr="00A50B87">
              <w:rPr>
                <w:rFonts w:hint="eastAsia"/>
                <w:sz w:val="24"/>
              </w:rPr>
              <w:t>-1,586,265.61</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A50B87" w:rsidRDefault="00AF130E" w:rsidP="00ED2167">
            <w:pPr>
              <w:spacing w:before="29" w:line="288" w:lineRule="auto"/>
              <w:jc w:val="right"/>
              <w:rPr>
                <w:sz w:val="24"/>
              </w:rPr>
            </w:pPr>
            <w:r w:rsidRPr="00A50B87">
              <w:rPr>
                <w:rFonts w:hint="eastAsia"/>
                <w:sz w:val="24"/>
              </w:rPr>
              <w:t>-1,586,265.61</w:t>
            </w:r>
          </w:p>
        </w:tc>
      </w:tr>
      <w:tr w:rsidR="00A50B87" w:rsidRPr="00A50B8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A50B87" w:rsidRDefault="00AF130E" w:rsidP="001F3466">
            <w:pPr>
              <w:rPr>
                <w:rFonts w:eastAsiaTheme="minorEastAsia"/>
                <w:kern w:val="0"/>
                <w:sz w:val="24"/>
              </w:rPr>
            </w:pPr>
            <w:r w:rsidRPr="00A50B87">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A50B87" w:rsidRDefault="00AF130E" w:rsidP="00ED2167">
            <w:pPr>
              <w:spacing w:before="29" w:line="288" w:lineRule="auto"/>
              <w:jc w:val="right"/>
              <w:rPr>
                <w:sz w:val="24"/>
              </w:rPr>
            </w:pPr>
            <w:r w:rsidRPr="00A50B87">
              <w:rPr>
                <w:rFonts w:hint="eastAsia"/>
                <w:sz w:val="24"/>
              </w:rPr>
              <w:t>2,542,790.45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A50B87" w:rsidRDefault="00AF130E" w:rsidP="00ED2167">
            <w:pPr>
              <w:spacing w:before="29" w:line="288" w:lineRule="auto"/>
              <w:jc w:val="right"/>
              <w:rPr>
                <w:sz w:val="24"/>
              </w:rPr>
            </w:pPr>
            <w:r w:rsidRPr="00A50B87">
              <w:rPr>
                <w:rFonts w:hint="eastAsia"/>
                <w:sz w:val="24"/>
              </w:rPr>
              <w:t>2,542,790.45</w:t>
            </w:r>
          </w:p>
        </w:tc>
      </w:tr>
    </w:tbl>
    <w:p w:rsidR="00ED2167" w:rsidRPr="00A50B87" w:rsidRDefault="00ED2167" w:rsidP="00ED2167">
      <w:pPr>
        <w:tabs>
          <w:tab w:val="left" w:pos="426"/>
        </w:tabs>
        <w:spacing w:before="29" w:line="288" w:lineRule="auto"/>
        <w:jc w:val="left"/>
        <w:rPr>
          <w:kern w:val="0"/>
          <w:sz w:val="24"/>
        </w:rPr>
      </w:pPr>
    </w:p>
    <w:p w:rsidR="003F4B2E" w:rsidRPr="00A50B87" w:rsidRDefault="003F4B2E" w:rsidP="00ED2167">
      <w:pPr>
        <w:adjustRightInd w:val="0"/>
        <w:snapToGrid w:val="0"/>
        <w:spacing w:line="360" w:lineRule="auto"/>
        <w:rPr>
          <w:rFonts w:eastAsiaTheme="minorEastAsia"/>
          <w:b/>
          <w:sz w:val="24"/>
        </w:rPr>
      </w:pPr>
      <w:r w:rsidRPr="00A50B87">
        <w:rPr>
          <w:rFonts w:eastAsiaTheme="minorEastAsia" w:hint="eastAsia"/>
          <w:b/>
          <w:sz w:val="24"/>
        </w:rPr>
        <w:t>交银天利宝货币</w:t>
      </w:r>
      <w:r w:rsidRPr="00A50B87">
        <w:rPr>
          <w:rFonts w:eastAsiaTheme="minorEastAsia" w:hint="eastAsia"/>
          <w:b/>
          <w:sz w:val="24"/>
        </w:rPr>
        <w:t>E</w:t>
      </w:r>
    </w:p>
    <w:p w:rsidR="003F4B2E" w:rsidRPr="00A50B87" w:rsidRDefault="003F4B2E" w:rsidP="004B36C2">
      <w:pPr>
        <w:adjustRightInd w:val="0"/>
        <w:snapToGrid w:val="0"/>
        <w:spacing w:line="360" w:lineRule="auto"/>
        <w:jc w:val="right"/>
        <w:rPr>
          <w:rFonts w:eastAsiaTheme="minorEastAsia"/>
          <w:sz w:val="24"/>
        </w:rPr>
      </w:pPr>
      <w:r w:rsidRPr="00A50B87">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A50B87" w:rsidRPr="00A50B87" w:rsidTr="007F0054">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A50B87" w:rsidRDefault="003F4B2E" w:rsidP="007F0054">
            <w:pPr>
              <w:widowControl/>
              <w:wordWrap w:val="0"/>
              <w:autoSpaceDE w:val="0"/>
              <w:autoSpaceDN w:val="0"/>
              <w:ind w:right="-15"/>
              <w:jc w:val="center"/>
              <w:textAlignment w:val="bottom"/>
              <w:rPr>
                <w:rFonts w:eastAsiaTheme="minorEastAsia"/>
                <w:sz w:val="24"/>
              </w:rPr>
            </w:pPr>
            <w:r w:rsidRPr="00A50B87">
              <w:rPr>
                <w:rFonts w:eastAsiaTheme="minorEastAsia"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A50B87" w:rsidRDefault="003F4B2E" w:rsidP="007F0054">
            <w:pPr>
              <w:widowControl/>
              <w:wordWrap w:val="0"/>
              <w:autoSpaceDE w:val="0"/>
              <w:autoSpaceDN w:val="0"/>
              <w:ind w:right="-15"/>
              <w:jc w:val="center"/>
              <w:textAlignment w:val="bottom"/>
              <w:rPr>
                <w:rFonts w:eastAsiaTheme="minorEastAsia"/>
                <w:sz w:val="24"/>
              </w:rPr>
            </w:pPr>
            <w:r w:rsidRPr="00A50B87">
              <w:rPr>
                <w:rFonts w:eastAsiaTheme="minorEastAsia" w:hint="eastAsia"/>
                <w:sz w:val="24"/>
              </w:rPr>
              <w:t>本期</w:t>
            </w:r>
          </w:p>
          <w:p w:rsidR="003F4B2E" w:rsidRPr="00A50B87" w:rsidRDefault="003F4B2E" w:rsidP="007F0054">
            <w:pPr>
              <w:widowControl/>
              <w:wordWrap w:val="0"/>
              <w:autoSpaceDE w:val="0"/>
              <w:autoSpaceDN w:val="0"/>
              <w:ind w:right="-15"/>
              <w:jc w:val="center"/>
              <w:textAlignment w:val="bottom"/>
              <w:rPr>
                <w:rFonts w:eastAsiaTheme="minorEastAsia"/>
                <w:sz w:val="24"/>
              </w:rPr>
            </w:pPr>
            <w:r w:rsidRPr="00A50B87">
              <w:rPr>
                <w:rFonts w:eastAsiaTheme="minorEastAsia" w:hint="eastAsia"/>
                <w:sz w:val="24"/>
              </w:rPr>
              <w:t>2016</w:t>
            </w:r>
            <w:r w:rsidRPr="00A50B87">
              <w:rPr>
                <w:rFonts w:eastAsiaTheme="minorEastAsia" w:hint="eastAsia"/>
                <w:sz w:val="24"/>
              </w:rPr>
              <w:t>年</w:t>
            </w:r>
            <w:r w:rsidRPr="00A50B87">
              <w:rPr>
                <w:rFonts w:eastAsiaTheme="minorEastAsia" w:hint="eastAsia"/>
                <w:sz w:val="24"/>
              </w:rPr>
              <w:t>10</w:t>
            </w:r>
            <w:r w:rsidRPr="00A50B87">
              <w:rPr>
                <w:rFonts w:eastAsiaTheme="minorEastAsia" w:hint="eastAsia"/>
                <w:sz w:val="24"/>
              </w:rPr>
              <w:t>月</w:t>
            </w:r>
            <w:r w:rsidRPr="00A50B87">
              <w:rPr>
                <w:rFonts w:eastAsiaTheme="minorEastAsia" w:hint="eastAsia"/>
                <w:sz w:val="24"/>
              </w:rPr>
              <w:t>19</w:t>
            </w:r>
            <w:r w:rsidRPr="00A50B87">
              <w:rPr>
                <w:rFonts w:eastAsiaTheme="minorEastAsia" w:hint="eastAsia"/>
                <w:sz w:val="24"/>
              </w:rPr>
              <w:t>日（基金合同生效日）至</w:t>
            </w:r>
            <w:r w:rsidRPr="00A50B87">
              <w:rPr>
                <w:rFonts w:eastAsiaTheme="minorEastAsia" w:hint="eastAsia"/>
                <w:sz w:val="24"/>
              </w:rPr>
              <w:t>2016</w:t>
            </w:r>
            <w:r w:rsidRPr="00A50B87">
              <w:rPr>
                <w:rFonts w:eastAsiaTheme="minorEastAsia" w:hint="eastAsia"/>
                <w:sz w:val="24"/>
              </w:rPr>
              <w:t>年</w:t>
            </w:r>
            <w:r w:rsidRPr="00A50B87">
              <w:rPr>
                <w:rFonts w:eastAsiaTheme="minorEastAsia" w:hint="eastAsia"/>
                <w:sz w:val="24"/>
              </w:rPr>
              <w:t>12</w:t>
            </w:r>
            <w:r w:rsidRPr="00A50B87">
              <w:rPr>
                <w:rFonts w:eastAsiaTheme="minorEastAsia" w:hint="eastAsia"/>
                <w:sz w:val="24"/>
              </w:rPr>
              <w:t>月</w:t>
            </w:r>
            <w:r w:rsidRPr="00A50B87">
              <w:rPr>
                <w:rFonts w:eastAsiaTheme="minorEastAsia" w:hint="eastAsia"/>
                <w:sz w:val="24"/>
              </w:rPr>
              <w:t>31</w:t>
            </w:r>
            <w:r w:rsidRPr="00A50B87">
              <w:rPr>
                <w:rFonts w:eastAsiaTheme="minorEastAsia" w:hint="eastAsia"/>
                <w:sz w:val="24"/>
              </w:rPr>
              <w:t>日</w:t>
            </w:r>
          </w:p>
        </w:tc>
      </w:tr>
      <w:tr w:rsidR="00A50B87" w:rsidRPr="00A50B87" w:rsidTr="007F0054">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A50B87" w:rsidRDefault="003F4B2E" w:rsidP="007F0054">
            <w:pPr>
              <w:widowControl/>
              <w:wordWrap w:val="0"/>
              <w:autoSpaceDE w:val="0"/>
              <w:autoSpaceDN w:val="0"/>
              <w:ind w:right="-15"/>
              <w:jc w:val="center"/>
              <w:textAlignment w:val="bottom"/>
              <w:rPr>
                <w:rFonts w:eastAsiaTheme="minorEastAsia"/>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A50B87" w:rsidRDefault="00CF2D41" w:rsidP="007F0054">
            <w:pPr>
              <w:widowControl/>
              <w:wordWrap w:val="0"/>
              <w:autoSpaceDE w:val="0"/>
              <w:autoSpaceDN w:val="0"/>
              <w:ind w:right="-15"/>
              <w:jc w:val="center"/>
              <w:textAlignment w:val="bottom"/>
              <w:rPr>
                <w:rFonts w:eastAsiaTheme="minorEastAsia"/>
                <w:sz w:val="24"/>
              </w:rPr>
            </w:pPr>
            <w:r w:rsidRPr="00A50B87">
              <w:rPr>
                <w:rFonts w:eastAsiaTheme="minorEastAsia"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A50B87" w:rsidRDefault="003F4B2E" w:rsidP="007F0054">
            <w:pPr>
              <w:widowControl/>
              <w:wordWrap w:val="0"/>
              <w:autoSpaceDE w:val="0"/>
              <w:autoSpaceDN w:val="0"/>
              <w:ind w:right="-15"/>
              <w:jc w:val="center"/>
              <w:textAlignment w:val="bottom"/>
              <w:rPr>
                <w:rFonts w:eastAsiaTheme="minorEastAsia"/>
                <w:sz w:val="24"/>
              </w:rPr>
            </w:pPr>
            <w:r w:rsidRPr="00A50B87">
              <w:rPr>
                <w:rFonts w:eastAsiaTheme="minorEastAsia" w:hint="eastAsia"/>
                <w:sz w:val="24"/>
              </w:rPr>
              <w:t>账面金额</w:t>
            </w:r>
          </w:p>
        </w:tc>
      </w:tr>
      <w:tr w:rsidR="00A50B87" w:rsidRPr="00A50B8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A50B87" w:rsidRDefault="00AF130E" w:rsidP="001F3466">
            <w:pPr>
              <w:rPr>
                <w:rFonts w:eastAsiaTheme="minorEastAsia"/>
                <w:kern w:val="0"/>
                <w:sz w:val="24"/>
              </w:rPr>
            </w:pPr>
            <w:r w:rsidRPr="00A50B87">
              <w:rPr>
                <w:rFonts w:eastAsiaTheme="minorEastAsia" w:hint="eastAsia"/>
                <w:kern w:val="0"/>
                <w:sz w:val="24"/>
              </w:rPr>
              <w:t>基金合同生效日</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A50B87" w:rsidRDefault="00AF130E" w:rsidP="003B1316">
            <w:pPr>
              <w:spacing w:before="29" w:line="288" w:lineRule="auto"/>
              <w:jc w:val="right"/>
              <w:rPr>
                <w:sz w:val="24"/>
              </w:rPr>
            </w:pPr>
            <w:r w:rsidRPr="00A50B87">
              <w:rPr>
                <w:rFonts w:hint="eastAsia"/>
                <w:sz w:val="24"/>
              </w:rPr>
              <w:t>500,090,000.00</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A50B87" w:rsidRDefault="00AF130E" w:rsidP="003B1316">
            <w:pPr>
              <w:spacing w:before="29" w:line="288" w:lineRule="auto"/>
              <w:jc w:val="right"/>
              <w:rPr>
                <w:sz w:val="24"/>
              </w:rPr>
            </w:pPr>
            <w:r w:rsidRPr="00A50B87">
              <w:rPr>
                <w:rFonts w:hint="eastAsia"/>
                <w:sz w:val="24"/>
              </w:rPr>
              <w:t>500,090,000.00</w:t>
            </w:r>
          </w:p>
        </w:tc>
      </w:tr>
      <w:tr w:rsidR="00A50B87" w:rsidRPr="00A50B8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A50B87" w:rsidRDefault="00AF130E" w:rsidP="001F3466">
            <w:pPr>
              <w:rPr>
                <w:rFonts w:eastAsiaTheme="minorEastAsia"/>
                <w:kern w:val="0"/>
                <w:sz w:val="24"/>
              </w:rPr>
            </w:pPr>
            <w:r w:rsidRPr="00A50B87">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A50B87" w:rsidRDefault="00AF130E" w:rsidP="003B1316">
            <w:pPr>
              <w:spacing w:before="29" w:line="288" w:lineRule="auto"/>
              <w:jc w:val="right"/>
              <w:rPr>
                <w:sz w:val="24"/>
              </w:rPr>
            </w:pPr>
            <w:r w:rsidRPr="00A50B87">
              <w:rPr>
                <w:rFonts w:hint="eastAsia"/>
                <w:sz w:val="24"/>
              </w:rPr>
              <w:t>2,923,014.58</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A50B87" w:rsidRDefault="00AF130E" w:rsidP="003B1316">
            <w:pPr>
              <w:spacing w:before="29" w:line="288" w:lineRule="auto"/>
              <w:jc w:val="right"/>
              <w:rPr>
                <w:sz w:val="24"/>
              </w:rPr>
            </w:pPr>
            <w:r w:rsidRPr="00A50B87">
              <w:rPr>
                <w:rFonts w:hint="eastAsia"/>
                <w:sz w:val="24"/>
              </w:rPr>
              <w:t>2,923,014.58</w:t>
            </w:r>
          </w:p>
        </w:tc>
      </w:tr>
      <w:tr w:rsidR="00A50B87" w:rsidRPr="00A50B8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A50B87" w:rsidRDefault="00AF130E" w:rsidP="001F3466">
            <w:pPr>
              <w:rPr>
                <w:rFonts w:eastAsiaTheme="minorEastAsia"/>
                <w:kern w:val="0"/>
                <w:sz w:val="24"/>
              </w:rPr>
            </w:pPr>
            <w:r w:rsidRPr="00A50B87">
              <w:rPr>
                <w:rFonts w:eastAsiaTheme="minorEastAsia" w:hint="eastAsia"/>
                <w:kern w:val="0"/>
                <w:sz w:val="24"/>
              </w:rPr>
              <w:t>本期赎回（以</w:t>
            </w:r>
            <w:r w:rsidR="003E7238" w:rsidRPr="00A50B87">
              <w:rPr>
                <w:sz w:val="24"/>
              </w:rPr>
              <w:t>“-”</w:t>
            </w:r>
            <w:r w:rsidRPr="00A50B87">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A50B87" w:rsidRDefault="00AF130E" w:rsidP="003B1316">
            <w:pPr>
              <w:spacing w:before="29" w:line="288" w:lineRule="auto"/>
              <w:jc w:val="right"/>
              <w:rPr>
                <w:sz w:val="24"/>
              </w:rPr>
            </w:pPr>
            <w:r w:rsidRPr="00A50B87">
              <w:rPr>
                <w:rFonts w:hint="eastAsia"/>
                <w:sz w:val="24"/>
              </w:rPr>
              <w:t>-</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A50B87" w:rsidRDefault="00AF130E" w:rsidP="003B1316">
            <w:pPr>
              <w:spacing w:before="29" w:line="288" w:lineRule="auto"/>
              <w:jc w:val="right"/>
              <w:rPr>
                <w:sz w:val="24"/>
              </w:rPr>
            </w:pPr>
            <w:r w:rsidRPr="00A50B87">
              <w:rPr>
                <w:rFonts w:hint="eastAsia"/>
                <w:sz w:val="24"/>
              </w:rPr>
              <w:t>-</w:t>
            </w:r>
          </w:p>
        </w:tc>
      </w:tr>
      <w:tr w:rsidR="00A50B87" w:rsidRPr="00A50B8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A50B87" w:rsidRDefault="00AF130E" w:rsidP="001F3466">
            <w:pPr>
              <w:rPr>
                <w:rFonts w:eastAsiaTheme="minorEastAsia"/>
                <w:kern w:val="0"/>
                <w:sz w:val="24"/>
              </w:rPr>
            </w:pPr>
            <w:r w:rsidRPr="00A50B87">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A50B87" w:rsidRDefault="00AF130E" w:rsidP="003B1316">
            <w:pPr>
              <w:spacing w:before="29" w:line="288" w:lineRule="auto"/>
              <w:jc w:val="right"/>
              <w:rPr>
                <w:sz w:val="24"/>
              </w:rPr>
            </w:pPr>
            <w:r w:rsidRPr="00A50B87">
              <w:rPr>
                <w:rFonts w:hint="eastAsia"/>
                <w:sz w:val="24"/>
              </w:rPr>
              <w:t>503,013,014.58</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A50B87" w:rsidRDefault="00AF130E" w:rsidP="003B1316">
            <w:pPr>
              <w:spacing w:before="29" w:line="288" w:lineRule="auto"/>
              <w:jc w:val="right"/>
              <w:rPr>
                <w:sz w:val="24"/>
              </w:rPr>
            </w:pPr>
            <w:r w:rsidRPr="00A50B87">
              <w:rPr>
                <w:rFonts w:hint="eastAsia"/>
                <w:sz w:val="24"/>
              </w:rPr>
              <w:t>503,013,014.58</w:t>
            </w:r>
          </w:p>
        </w:tc>
      </w:tr>
    </w:tbl>
    <w:p w:rsidR="00BA0408" w:rsidRPr="00A50B87" w:rsidRDefault="00BA0408" w:rsidP="00BA0408">
      <w:pPr>
        <w:spacing w:before="29" w:line="288" w:lineRule="auto"/>
        <w:rPr>
          <w:sz w:val="24"/>
        </w:rPr>
      </w:pPr>
      <w:r w:rsidRPr="00A50B87">
        <w:rPr>
          <w:rFonts w:hint="eastAsia"/>
          <w:sz w:val="24"/>
        </w:rPr>
        <w:t>注：</w:t>
      </w:r>
      <w:r w:rsidRPr="00A50B87">
        <w:rPr>
          <w:sz w:val="24"/>
        </w:rPr>
        <w:t>1</w:t>
      </w:r>
      <w:r w:rsidRPr="00A50B87">
        <w:rPr>
          <w:rFonts w:hint="eastAsia"/>
          <w:sz w:val="24"/>
        </w:rPr>
        <w:t>、如果本报告期间发生红利再投，则总申购份额中包含该业务。</w:t>
      </w:r>
    </w:p>
    <w:p w:rsidR="00BA0408" w:rsidRPr="00A50B87" w:rsidRDefault="00BA0408" w:rsidP="007537FB">
      <w:pPr>
        <w:spacing w:before="29" w:line="288" w:lineRule="auto"/>
        <w:ind w:firstLineChars="200" w:firstLine="480"/>
        <w:rPr>
          <w:sz w:val="24"/>
        </w:rPr>
      </w:pPr>
      <w:r w:rsidRPr="00A50B87">
        <w:rPr>
          <w:sz w:val="24"/>
        </w:rPr>
        <w:t>2</w:t>
      </w:r>
      <w:r w:rsidRPr="00A50B87">
        <w:rPr>
          <w:rFonts w:hint="eastAsia"/>
          <w:sz w:val="24"/>
        </w:rPr>
        <w:t>、本基金于</w:t>
      </w:r>
      <w:r w:rsidRPr="00A50B87">
        <w:rPr>
          <w:sz w:val="24"/>
        </w:rPr>
        <w:t>2016</w:t>
      </w:r>
      <w:r w:rsidRPr="00A50B87">
        <w:rPr>
          <w:rFonts w:hint="eastAsia"/>
          <w:sz w:val="24"/>
        </w:rPr>
        <w:t>年</w:t>
      </w:r>
      <w:r w:rsidRPr="00A50B87">
        <w:rPr>
          <w:sz w:val="24"/>
        </w:rPr>
        <w:t>9</w:t>
      </w:r>
      <w:r w:rsidRPr="00A50B87">
        <w:rPr>
          <w:rFonts w:hint="eastAsia"/>
          <w:sz w:val="24"/>
        </w:rPr>
        <w:t>月</w:t>
      </w:r>
      <w:r w:rsidRPr="00A50B87">
        <w:rPr>
          <w:sz w:val="24"/>
        </w:rPr>
        <w:t>20</w:t>
      </w:r>
      <w:r w:rsidRPr="00A50B87">
        <w:rPr>
          <w:rFonts w:hint="eastAsia"/>
          <w:sz w:val="24"/>
        </w:rPr>
        <w:t>日至</w:t>
      </w:r>
      <w:r w:rsidRPr="00A50B87">
        <w:rPr>
          <w:sz w:val="24"/>
        </w:rPr>
        <w:t>2016</w:t>
      </w:r>
      <w:r w:rsidRPr="00A50B87">
        <w:rPr>
          <w:rFonts w:hint="eastAsia"/>
          <w:sz w:val="24"/>
        </w:rPr>
        <w:t>年</w:t>
      </w:r>
      <w:r w:rsidRPr="00A50B87">
        <w:rPr>
          <w:sz w:val="24"/>
        </w:rPr>
        <w:t>10</w:t>
      </w:r>
      <w:r w:rsidRPr="00A50B87">
        <w:rPr>
          <w:rFonts w:hint="eastAsia"/>
          <w:sz w:val="24"/>
        </w:rPr>
        <w:t>月</w:t>
      </w:r>
      <w:r w:rsidRPr="00A50B87">
        <w:rPr>
          <w:sz w:val="24"/>
        </w:rPr>
        <w:t>13</w:t>
      </w:r>
      <w:r w:rsidRPr="00A50B87">
        <w:rPr>
          <w:rFonts w:hint="eastAsia"/>
          <w:sz w:val="24"/>
        </w:rPr>
        <w:t>日止期间公开发售，共募集有效净认购资金</w:t>
      </w:r>
      <w:r w:rsidRPr="00A50B87">
        <w:rPr>
          <w:sz w:val="24"/>
        </w:rPr>
        <w:t>500,013,273.00</w:t>
      </w:r>
      <w:r w:rsidRPr="00A50B87">
        <w:rPr>
          <w:rFonts w:hint="eastAsia"/>
          <w:sz w:val="24"/>
        </w:rPr>
        <w:t>元。根据《交银施罗德天利宝货币市场基金招募说明书》的规定，本基金设立募集期内认购资金产生的利息收入</w:t>
      </w:r>
      <w:r w:rsidRPr="00A50B87">
        <w:rPr>
          <w:sz w:val="24"/>
        </w:rPr>
        <w:t>90,002.90</w:t>
      </w:r>
      <w:r w:rsidRPr="00A50B87">
        <w:rPr>
          <w:rFonts w:hint="eastAsia"/>
          <w:sz w:val="24"/>
        </w:rPr>
        <w:t>元在本基金成立后，折算为</w:t>
      </w:r>
      <w:r w:rsidRPr="00A50B87">
        <w:rPr>
          <w:sz w:val="24"/>
        </w:rPr>
        <w:t>90,002.90</w:t>
      </w:r>
      <w:r w:rsidRPr="00A50B87">
        <w:rPr>
          <w:rFonts w:hint="eastAsia"/>
          <w:sz w:val="24"/>
        </w:rPr>
        <w:t>份基金份额，划入基金份额持有人账户。</w:t>
      </w:r>
    </w:p>
    <w:p w:rsidR="00BA0408" w:rsidRPr="00A50B87" w:rsidRDefault="00BA0408" w:rsidP="007537FB">
      <w:pPr>
        <w:spacing w:before="29" w:line="288" w:lineRule="auto"/>
        <w:ind w:firstLineChars="200" w:firstLine="480"/>
        <w:rPr>
          <w:sz w:val="24"/>
        </w:rPr>
      </w:pPr>
      <w:r w:rsidRPr="00A50B87">
        <w:rPr>
          <w:sz w:val="24"/>
        </w:rPr>
        <w:t>3</w:t>
      </w:r>
      <w:r w:rsidRPr="00A50B87">
        <w:rPr>
          <w:rFonts w:hint="eastAsia"/>
          <w:sz w:val="24"/>
        </w:rPr>
        <w:t>、根据《交银施罗德天利宝货币市场基金基金合同》及《交银施罗德天利宝货币市场基金招募说明书》的相关规定，本基金于</w:t>
      </w:r>
      <w:r w:rsidRPr="00A50B87">
        <w:rPr>
          <w:sz w:val="24"/>
        </w:rPr>
        <w:t>2016</w:t>
      </w:r>
      <w:r w:rsidRPr="00A50B87">
        <w:rPr>
          <w:rFonts w:hint="eastAsia"/>
          <w:sz w:val="24"/>
        </w:rPr>
        <w:t>年</w:t>
      </w:r>
      <w:r w:rsidRPr="00A50B87">
        <w:rPr>
          <w:sz w:val="24"/>
        </w:rPr>
        <w:t>10</w:t>
      </w:r>
      <w:r w:rsidRPr="00A50B87">
        <w:rPr>
          <w:rFonts w:hint="eastAsia"/>
          <w:sz w:val="24"/>
        </w:rPr>
        <w:t>月</w:t>
      </w:r>
      <w:r w:rsidRPr="00A50B87">
        <w:rPr>
          <w:sz w:val="24"/>
        </w:rPr>
        <w:t>19</w:t>
      </w:r>
      <w:r w:rsidRPr="00A50B87">
        <w:rPr>
          <w:rFonts w:hint="eastAsia"/>
          <w:sz w:val="24"/>
        </w:rPr>
        <w:t>日</w:t>
      </w:r>
      <w:r w:rsidRPr="00A50B87">
        <w:rPr>
          <w:sz w:val="24"/>
        </w:rPr>
        <w:t>(</w:t>
      </w:r>
      <w:r w:rsidRPr="00A50B87">
        <w:rPr>
          <w:rFonts w:hint="eastAsia"/>
          <w:sz w:val="24"/>
        </w:rPr>
        <w:t>基金合同生效日</w:t>
      </w:r>
      <w:r w:rsidRPr="00A50B87">
        <w:rPr>
          <w:sz w:val="24"/>
        </w:rPr>
        <w:t>)</w:t>
      </w:r>
      <w:r w:rsidRPr="00A50B87">
        <w:rPr>
          <w:rFonts w:hint="eastAsia"/>
          <w:sz w:val="24"/>
        </w:rPr>
        <w:t>至</w:t>
      </w:r>
      <w:r w:rsidRPr="00A50B87">
        <w:rPr>
          <w:sz w:val="24"/>
        </w:rPr>
        <w:t>2016</w:t>
      </w:r>
      <w:r w:rsidRPr="00A50B87">
        <w:rPr>
          <w:rFonts w:hint="eastAsia"/>
          <w:sz w:val="24"/>
        </w:rPr>
        <w:t>年</w:t>
      </w:r>
      <w:r w:rsidRPr="00A50B87">
        <w:rPr>
          <w:sz w:val="24"/>
        </w:rPr>
        <w:t>11</w:t>
      </w:r>
      <w:r w:rsidRPr="00A50B87">
        <w:rPr>
          <w:rFonts w:hint="eastAsia"/>
          <w:sz w:val="24"/>
        </w:rPr>
        <w:t>月</w:t>
      </w:r>
      <w:r w:rsidRPr="00A50B87">
        <w:rPr>
          <w:sz w:val="24"/>
        </w:rPr>
        <w:t>16</w:t>
      </w:r>
      <w:r w:rsidRPr="00A50B87">
        <w:rPr>
          <w:rFonts w:hint="eastAsia"/>
          <w:sz w:val="24"/>
        </w:rPr>
        <w:t>日止期间暂不向投资人开放基金交易。日常申购业务和赎回业务自</w:t>
      </w:r>
      <w:r w:rsidRPr="00A50B87">
        <w:rPr>
          <w:sz w:val="24"/>
        </w:rPr>
        <w:t>2016</w:t>
      </w:r>
      <w:r w:rsidRPr="00A50B87">
        <w:rPr>
          <w:rFonts w:hint="eastAsia"/>
          <w:sz w:val="24"/>
        </w:rPr>
        <w:t>年</w:t>
      </w:r>
      <w:r w:rsidRPr="00A50B87">
        <w:rPr>
          <w:sz w:val="24"/>
        </w:rPr>
        <w:t>11</w:t>
      </w:r>
      <w:r w:rsidRPr="00A50B87">
        <w:rPr>
          <w:rFonts w:hint="eastAsia"/>
          <w:sz w:val="24"/>
        </w:rPr>
        <w:t>月</w:t>
      </w:r>
      <w:r w:rsidRPr="00A50B87">
        <w:rPr>
          <w:sz w:val="24"/>
        </w:rPr>
        <w:t>17</w:t>
      </w:r>
      <w:r w:rsidRPr="00A50B87">
        <w:rPr>
          <w:rFonts w:hint="eastAsia"/>
          <w:sz w:val="24"/>
        </w:rPr>
        <w:t>日起开始办理。</w:t>
      </w:r>
    </w:p>
    <w:p w:rsidR="000679B7" w:rsidRPr="00A50B87" w:rsidRDefault="000679B7" w:rsidP="00987B39">
      <w:pPr>
        <w:tabs>
          <w:tab w:val="left" w:pos="426"/>
        </w:tabs>
        <w:spacing w:before="29" w:line="288" w:lineRule="auto"/>
        <w:jc w:val="left"/>
        <w:rPr>
          <w:kern w:val="0"/>
          <w:sz w:val="24"/>
        </w:rPr>
      </w:pPr>
    </w:p>
    <w:p w:rsidR="006D141C" w:rsidRPr="00A50B87" w:rsidRDefault="006D141C" w:rsidP="005C0CEC">
      <w:pPr>
        <w:spacing w:before="29" w:line="288" w:lineRule="auto"/>
        <w:rPr>
          <w:b/>
          <w:bCs/>
          <w:kern w:val="0"/>
          <w:sz w:val="24"/>
        </w:rPr>
      </w:pPr>
      <w:r w:rsidRPr="00A50B87">
        <w:rPr>
          <w:rFonts w:hint="eastAsia"/>
          <w:b/>
          <w:bCs/>
          <w:kern w:val="0"/>
          <w:sz w:val="24"/>
        </w:rPr>
        <w:t>7.4.7.</w:t>
      </w:r>
      <w:r w:rsidR="008A28D4" w:rsidRPr="00A50B87">
        <w:rPr>
          <w:rFonts w:hint="eastAsia"/>
          <w:b/>
          <w:bCs/>
          <w:kern w:val="0"/>
          <w:sz w:val="24"/>
        </w:rPr>
        <w:t>10</w:t>
      </w:r>
      <w:r w:rsidRPr="00A50B87">
        <w:rPr>
          <w:rFonts w:hint="eastAsia"/>
          <w:b/>
          <w:bCs/>
          <w:kern w:val="0"/>
          <w:sz w:val="24"/>
        </w:rPr>
        <w:t>未分配利润</w:t>
      </w:r>
    </w:p>
    <w:p w:rsidR="006D141C" w:rsidRPr="00A50B87" w:rsidRDefault="006D141C" w:rsidP="005C0CEC">
      <w:pPr>
        <w:spacing w:before="29" w:line="288" w:lineRule="auto"/>
        <w:rPr>
          <w:sz w:val="24"/>
        </w:rPr>
      </w:pPr>
      <w:r w:rsidRPr="00A50B87">
        <w:rPr>
          <w:rFonts w:hint="eastAsia"/>
          <w:sz w:val="24"/>
        </w:rPr>
        <w:t>交银天利宝货币</w:t>
      </w:r>
      <w:r w:rsidRPr="00A50B87">
        <w:rPr>
          <w:rFonts w:hint="eastAsia"/>
          <w:sz w:val="24"/>
        </w:rPr>
        <w:t>A</w:t>
      </w:r>
    </w:p>
    <w:p w:rsidR="006D141C" w:rsidRPr="00A50B87" w:rsidRDefault="005B4215" w:rsidP="005C0CEC">
      <w:pPr>
        <w:adjustRightInd w:val="0"/>
        <w:snapToGrid w:val="0"/>
        <w:spacing w:before="29" w:line="288" w:lineRule="auto"/>
        <w:jc w:val="right"/>
        <w:rPr>
          <w:sz w:val="24"/>
        </w:rPr>
      </w:pPr>
      <w:r w:rsidRPr="00A50B87">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A50B87" w:rsidRPr="00A50B87" w:rsidTr="00992D38">
        <w:tc>
          <w:tcPr>
            <w:tcW w:w="2706" w:type="dxa"/>
            <w:tcBorders>
              <w:top w:val="single" w:sz="4" w:space="0" w:color="000000"/>
              <w:left w:val="single" w:sz="4" w:space="0" w:color="000000"/>
              <w:bottom w:val="single" w:sz="4" w:space="0" w:color="000000"/>
              <w:right w:val="single" w:sz="4" w:space="0" w:color="000000"/>
            </w:tcBorders>
            <w:hideMark/>
          </w:tcPr>
          <w:p w:rsidR="006D141C" w:rsidRPr="00A50B87" w:rsidRDefault="006D141C" w:rsidP="00FB6668">
            <w:pPr>
              <w:spacing w:before="29" w:line="288" w:lineRule="auto"/>
              <w:jc w:val="center"/>
              <w:rPr>
                <w:sz w:val="24"/>
              </w:rPr>
            </w:pPr>
            <w:r w:rsidRPr="00A50B87">
              <w:rPr>
                <w:rFonts w:hint="eastAsia"/>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FB6668">
            <w:pPr>
              <w:spacing w:before="29" w:line="288" w:lineRule="auto"/>
              <w:jc w:val="center"/>
              <w:rPr>
                <w:sz w:val="24"/>
              </w:rPr>
            </w:pPr>
            <w:r w:rsidRPr="00A50B87">
              <w:rPr>
                <w:rFonts w:hint="eastAsia"/>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FB6668">
            <w:pPr>
              <w:spacing w:before="29" w:line="288" w:lineRule="auto"/>
              <w:jc w:val="center"/>
              <w:rPr>
                <w:sz w:val="24"/>
              </w:rPr>
            </w:pPr>
            <w:r w:rsidRPr="00A50B87">
              <w:rPr>
                <w:rFonts w:hint="eastAsia"/>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FB6668">
            <w:pPr>
              <w:spacing w:before="29" w:line="288" w:lineRule="auto"/>
              <w:jc w:val="center"/>
              <w:rPr>
                <w:sz w:val="24"/>
              </w:rPr>
            </w:pPr>
            <w:r w:rsidRPr="00A50B87">
              <w:rPr>
                <w:rFonts w:hint="eastAsia"/>
                <w:sz w:val="24"/>
              </w:rPr>
              <w:t>未分配利润合计</w:t>
            </w:r>
          </w:p>
        </w:tc>
      </w:tr>
      <w:tr w:rsidR="00A50B87" w:rsidRPr="00A50B8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115520" w:rsidP="00FB6668">
            <w:pPr>
              <w:spacing w:before="29" w:line="288" w:lineRule="auto"/>
              <w:rPr>
                <w:sz w:val="24"/>
              </w:rPr>
            </w:pPr>
            <w:r w:rsidRPr="00A50B87">
              <w:rPr>
                <w:sz w:val="24"/>
              </w:rPr>
              <w:t>基金合同生效日</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6D141C" w:rsidP="002A6A62">
            <w:pPr>
              <w:spacing w:before="29" w:line="288" w:lineRule="auto"/>
              <w:jc w:val="right"/>
              <w:rPr>
                <w:sz w:val="24"/>
              </w:rPr>
            </w:pPr>
            <w:r w:rsidRPr="00A50B87">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6D141C" w:rsidP="002A6A62">
            <w:pPr>
              <w:spacing w:before="29" w:line="288" w:lineRule="auto"/>
              <w:jc w:val="right"/>
              <w:rPr>
                <w:sz w:val="24"/>
              </w:rPr>
            </w:pPr>
            <w:r w:rsidRPr="00A50B87">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6D141C" w:rsidP="002A6A62">
            <w:pPr>
              <w:spacing w:before="29" w:line="288" w:lineRule="auto"/>
              <w:jc w:val="right"/>
              <w:rPr>
                <w:sz w:val="24"/>
              </w:rPr>
            </w:pPr>
            <w:r w:rsidRPr="00A50B87">
              <w:rPr>
                <w:rFonts w:hint="eastAsia"/>
                <w:sz w:val="24"/>
              </w:rPr>
              <w:t>-</w:t>
            </w:r>
          </w:p>
        </w:tc>
      </w:tr>
      <w:tr w:rsidR="00A50B87" w:rsidRPr="00A50B8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FB6668">
            <w:pPr>
              <w:spacing w:before="29" w:line="288" w:lineRule="auto"/>
              <w:rPr>
                <w:sz w:val="24"/>
              </w:rPr>
            </w:pPr>
            <w:r w:rsidRPr="00A50B87">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6D141C" w:rsidP="002A6A62">
            <w:pPr>
              <w:spacing w:before="29" w:line="288" w:lineRule="auto"/>
              <w:jc w:val="right"/>
              <w:rPr>
                <w:sz w:val="24"/>
              </w:rPr>
            </w:pPr>
            <w:r w:rsidRPr="00A50B87">
              <w:rPr>
                <w:rFonts w:hint="eastAsia"/>
                <w:sz w:val="24"/>
              </w:rPr>
              <w:t>2,074.66</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6D141C" w:rsidP="002A6A62">
            <w:pPr>
              <w:spacing w:before="29" w:line="288" w:lineRule="auto"/>
              <w:jc w:val="right"/>
              <w:rPr>
                <w:sz w:val="24"/>
              </w:rPr>
            </w:pPr>
            <w:r w:rsidRPr="00A50B87">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6D141C" w:rsidP="002A6A62">
            <w:pPr>
              <w:spacing w:before="29" w:line="288" w:lineRule="auto"/>
              <w:jc w:val="right"/>
              <w:rPr>
                <w:sz w:val="24"/>
              </w:rPr>
            </w:pPr>
            <w:r w:rsidRPr="00A50B87">
              <w:rPr>
                <w:rFonts w:hint="eastAsia"/>
                <w:sz w:val="24"/>
              </w:rPr>
              <w:t>2,074.66</w:t>
            </w:r>
          </w:p>
        </w:tc>
      </w:tr>
      <w:tr w:rsidR="00A50B87" w:rsidRPr="00A50B8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FB6668">
            <w:pPr>
              <w:spacing w:before="29" w:line="288" w:lineRule="auto"/>
              <w:rPr>
                <w:sz w:val="24"/>
              </w:rPr>
            </w:pPr>
            <w:r w:rsidRPr="00A50B87">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6D141C" w:rsidP="002A6A62">
            <w:pPr>
              <w:spacing w:before="29" w:line="288" w:lineRule="auto"/>
              <w:jc w:val="right"/>
              <w:rPr>
                <w:sz w:val="24"/>
              </w:rPr>
            </w:pPr>
            <w:r w:rsidRPr="00A50B87">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6D141C" w:rsidP="002A6A62">
            <w:pPr>
              <w:spacing w:before="29" w:line="288" w:lineRule="auto"/>
              <w:jc w:val="right"/>
              <w:rPr>
                <w:sz w:val="24"/>
              </w:rPr>
            </w:pPr>
            <w:r w:rsidRPr="00A50B87">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6D141C" w:rsidP="002A6A62">
            <w:pPr>
              <w:spacing w:before="29" w:line="288" w:lineRule="auto"/>
              <w:jc w:val="right"/>
              <w:rPr>
                <w:sz w:val="24"/>
              </w:rPr>
            </w:pPr>
            <w:r w:rsidRPr="00A50B87">
              <w:rPr>
                <w:rFonts w:hint="eastAsia"/>
                <w:sz w:val="24"/>
              </w:rPr>
              <w:t>-</w:t>
            </w:r>
          </w:p>
        </w:tc>
      </w:tr>
      <w:tr w:rsidR="00A50B87" w:rsidRPr="00A50B8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FB6668">
            <w:pPr>
              <w:spacing w:before="29" w:line="288" w:lineRule="auto"/>
              <w:rPr>
                <w:sz w:val="24"/>
              </w:rPr>
            </w:pPr>
            <w:r w:rsidRPr="00A50B87">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6D141C" w:rsidP="002A6A62">
            <w:pPr>
              <w:spacing w:before="29" w:line="288" w:lineRule="auto"/>
              <w:jc w:val="right"/>
              <w:rPr>
                <w:sz w:val="24"/>
              </w:rPr>
            </w:pPr>
            <w:r w:rsidRPr="00A50B87">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6D141C" w:rsidP="002A6A62">
            <w:pPr>
              <w:spacing w:before="29" w:line="288" w:lineRule="auto"/>
              <w:jc w:val="right"/>
              <w:rPr>
                <w:sz w:val="24"/>
              </w:rPr>
            </w:pPr>
            <w:r w:rsidRPr="00A50B87">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6D141C" w:rsidP="002A6A62">
            <w:pPr>
              <w:spacing w:before="29" w:line="288" w:lineRule="auto"/>
              <w:jc w:val="right"/>
              <w:rPr>
                <w:sz w:val="24"/>
              </w:rPr>
            </w:pPr>
            <w:r w:rsidRPr="00A50B87">
              <w:rPr>
                <w:rFonts w:hint="eastAsia"/>
                <w:sz w:val="24"/>
              </w:rPr>
              <w:t>-</w:t>
            </w:r>
          </w:p>
        </w:tc>
      </w:tr>
      <w:tr w:rsidR="00A50B87" w:rsidRPr="00A50B8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FB6668">
            <w:pPr>
              <w:spacing w:before="29" w:line="288" w:lineRule="auto"/>
              <w:rPr>
                <w:sz w:val="24"/>
              </w:rPr>
            </w:pPr>
            <w:r w:rsidRPr="00A50B87">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6D141C" w:rsidP="002A6A62">
            <w:pPr>
              <w:spacing w:before="29" w:line="288" w:lineRule="auto"/>
              <w:jc w:val="right"/>
              <w:rPr>
                <w:sz w:val="24"/>
              </w:rPr>
            </w:pPr>
            <w:r w:rsidRPr="00A50B87">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6D141C" w:rsidP="002A6A62">
            <w:pPr>
              <w:spacing w:before="29" w:line="288" w:lineRule="auto"/>
              <w:jc w:val="right"/>
              <w:rPr>
                <w:sz w:val="24"/>
              </w:rPr>
            </w:pPr>
            <w:r w:rsidRPr="00A50B87">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6D141C" w:rsidP="002A6A62">
            <w:pPr>
              <w:spacing w:before="29" w:line="288" w:lineRule="auto"/>
              <w:jc w:val="right"/>
              <w:rPr>
                <w:sz w:val="24"/>
              </w:rPr>
            </w:pPr>
            <w:r w:rsidRPr="00A50B87">
              <w:rPr>
                <w:rFonts w:hint="eastAsia"/>
                <w:sz w:val="24"/>
              </w:rPr>
              <w:t>-</w:t>
            </w:r>
          </w:p>
        </w:tc>
      </w:tr>
      <w:tr w:rsidR="00A50B87" w:rsidRPr="00A50B8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FB6668">
            <w:pPr>
              <w:spacing w:before="29" w:line="288" w:lineRule="auto"/>
              <w:rPr>
                <w:sz w:val="24"/>
              </w:rPr>
            </w:pPr>
            <w:r w:rsidRPr="00A50B87">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6D141C" w:rsidP="002A6A62">
            <w:pPr>
              <w:spacing w:before="29" w:line="288" w:lineRule="auto"/>
              <w:jc w:val="right"/>
              <w:rPr>
                <w:sz w:val="24"/>
              </w:rPr>
            </w:pPr>
            <w:r w:rsidRPr="00A50B87">
              <w:rPr>
                <w:rFonts w:hint="eastAsia"/>
                <w:sz w:val="24"/>
              </w:rPr>
              <w:t>-2,074.66</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6D141C" w:rsidP="002A6A62">
            <w:pPr>
              <w:spacing w:before="29" w:line="288" w:lineRule="auto"/>
              <w:jc w:val="right"/>
              <w:rPr>
                <w:sz w:val="24"/>
              </w:rPr>
            </w:pPr>
            <w:r w:rsidRPr="00A50B87">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6D141C" w:rsidP="002A6A62">
            <w:pPr>
              <w:spacing w:before="29" w:line="288" w:lineRule="auto"/>
              <w:jc w:val="right"/>
              <w:rPr>
                <w:sz w:val="24"/>
              </w:rPr>
            </w:pPr>
            <w:r w:rsidRPr="00A50B87">
              <w:rPr>
                <w:rFonts w:hint="eastAsia"/>
                <w:sz w:val="24"/>
              </w:rPr>
              <w:t>-2,074.66</w:t>
            </w:r>
          </w:p>
        </w:tc>
      </w:tr>
      <w:tr w:rsidR="00A50B87" w:rsidRPr="00A50B8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FB6668">
            <w:pPr>
              <w:spacing w:before="29" w:line="288" w:lineRule="auto"/>
              <w:rPr>
                <w:sz w:val="24"/>
              </w:rPr>
            </w:pPr>
            <w:r w:rsidRPr="00A50B87">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6D141C" w:rsidP="002A6A62">
            <w:pPr>
              <w:spacing w:before="29" w:line="288" w:lineRule="auto"/>
              <w:jc w:val="right"/>
              <w:rPr>
                <w:sz w:val="24"/>
              </w:rPr>
            </w:pPr>
            <w:r w:rsidRPr="00A50B87">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6D141C" w:rsidP="002A6A62">
            <w:pPr>
              <w:spacing w:before="29" w:line="288" w:lineRule="auto"/>
              <w:jc w:val="right"/>
              <w:rPr>
                <w:sz w:val="24"/>
              </w:rPr>
            </w:pPr>
            <w:r w:rsidRPr="00A50B87">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6D141C" w:rsidP="002A6A62">
            <w:pPr>
              <w:spacing w:before="29" w:line="288" w:lineRule="auto"/>
              <w:jc w:val="right"/>
              <w:rPr>
                <w:sz w:val="24"/>
              </w:rPr>
            </w:pPr>
            <w:r w:rsidRPr="00A50B87">
              <w:rPr>
                <w:rFonts w:hint="eastAsia"/>
                <w:sz w:val="24"/>
              </w:rPr>
              <w:t>-</w:t>
            </w:r>
          </w:p>
        </w:tc>
      </w:tr>
    </w:tbl>
    <w:p w:rsidR="000679B7" w:rsidRPr="00A50B87" w:rsidRDefault="000679B7" w:rsidP="009958FB">
      <w:pPr>
        <w:adjustRightInd w:val="0"/>
        <w:snapToGrid w:val="0"/>
        <w:spacing w:before="29" w:line="288" w:lineRule="auto"/>
        <w:rPr>
          <w:sz w:val="24"/>
        </w:rPr>
      </w:pPr>
    </w:p>
    <w:p w:rsidR="006D141C" w:rsidRPr="00A50B87" w:rsidRDefault="006D141C" w:rsidP="009958FB">
      <w:pPr>
        <w:adjustRightInd w:val="0"/>
        <w:snapToGrid w:val="0"/>
        <w:spacing w:before="29" w:line="288" w:lineRule="auto"/>
        <w:rPr>
          <w:sz w:val="24"/>
        </w:rPr>
      </w:pPr>
      <w:r w:rsidRPr="00A50B87">
        <w:rPr>
          <w:rFonts w:hint="eastAsia"/>
          <w:sz w:val="24"/>
        </w:rPr>
        <w:t>交银天利宝货币</w:t>
      </w:r>
      <w:r w:rsidRPr="00A50B87">
        <w:rPr>
          <w:rFonts w:hint="eastAsia"/>
          <w:sz w:val="24"/>
        </w:rPr>
        <w:t>E</w:t>
      </w:r>
    </w:p>
    <w:p w:rsidR="006D141C" w:rsidRPr="00A50B87" w:rsidRDefault="005B4215" w:rsidP="009958FB">
      <w:pPr>
        <w:adjustRightInd w:val="0"/>
        <w:snapToGrid w:val="0"/>
        <w:spacing w:before="29" w:line="288" w:lineRule="auto"/>
        <w:jc w:val="right"/>
        <w:rPr>
          <w:sz w:val="24"/>
        </w:rPr>
      </w:pPr>
      <w:r w:rsidRPr="00A50B87">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A50B87" w:rsidRPr="00A50B87" w:rsidTr="00992D38">
        <w:tc>
          <w:tcPr>
            <w:tcW w:w="2706" w:type="dxa"/>
            <w:tcBorders>
              <w:top w:val="single" w:sz="4" w:space="0" w:color="000000"/>
              <w:left w:val="single" w:sz="4" w:space="0" w:color="000000"/>
              <w:bottom w:val="single" w:sz="4" w:space="0" w:color="000000"/>
              <w:right w:val="single" w:sz="4" w:space="0" w:color="000000"/>
            </w:tcBorders>
            <w:hideMark/>
          </w:tcPr>
          <w:p w:rsidR="006D141C" w:rsidRPr="00A50B87" w:rsidRDefault="006D141C" w:rsidP="009958FB">
            <w:pPr>
              <w:spacing w:before="29" w:line="288" w:lineRule="auto"/>
              <w:jc w:val="center"/>
              <w:rPr>
                <w:sz w:val="24"/>
              </w:rPr>
            </w:pPr>
            <w:r w:rsidRPr="00A50B87">
              <w:rPr>
                <w:rFonts w:hint="eastAsia"/>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9958FB">
            <w:pPr>
              <w:spacing w:before="29" w:line="288" w:lineRule="auto"/>
              <w:jc w:val="center"/>
              <w:rPr>
                <w:sz w:val="24"/>
              </w:rPr>
            </w:pPr>
            <w:r w:rsidRPr="00A50B87">
              <w:rPr>
                <w:rFonts w:hint="eastAsia"/>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9958FB">
            <w:pPr>
              <w:spacing w:before="29" w:line="288" w:lineRule="auto"/>
              <w:jc w:val="center"/>
              <w:rPr>
                <w:sz w:val="24"/>
              </w:rPr>
            </w:pPr>
            <w:r w:rsidRPr="00A50B87">
              <w:rPr>
                <w:rFonts w:hint="eastAsia"/>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9958FB">
            <w:pPr>
              <w:spacing w:before="29" w:line="288" w:lineRule="auto"/>
              <w:jc w:val="center"/>
              <w:rPr>
                <w:sz w:val="24"/>
              </w:rPr>
            </w:pPr>
            <w:r w:rsidRPr="00A50B87">
              <w:rPr>
                <w:rFonts w:hint="eastAsia"/>
                <w:sz w:val="24"/>
              </w:rPr>
              <w:t>未分配利润合计</w:t>
            </w:r>
          </w:p>
        </w:tc>
      </w:tr>
      <w:tr w:rsidR="00A50B87" w:rsidRPr="00A50B8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115520" w:rsidP="009958FB">
            <w:pPr>
              <w:spacing w:before="29" w:line="288" w:lineRule="auto"/>
              <w:rPr>
                <w:sz w:val="24"/>
              </w:rPr>
            </w:pPr>
            <w:r w:rsidRPr="00A50B87">
              <w:rPr>
                <w:sz w:val="24"/>
              </w:rPr>
              <w:t>基金合同生效日</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6D141C" w:rsidP="003B1316">
            <w:pPr>
              <w:spacing w:before="29" w:line="288" w:lineRule="auto"/>
              <w:jc w:val="right"/>
              <w:rPr>
                <w:sz w:val="24"/>
              </w:rPr>
            </w:pPr>
            <w:r w:rsidRPr="00A50B87">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6D141C" w:rsidP="002A6A62">
            <w:pPr>
              <w:spacing w:before="29" w:line="288" w:lineRule="auto"/>
              <w:jc w:val="right"/>
              <w:rPr>
                <w:sz w:val="24"/>
              </w:rPr>
            </w:pPr>
            <w:r w:rsidRPr="00A50B87">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6D141C" w:rsidP="002A6A62">
            <w:pPr>
              <w:spacing w:before="29" w:line="288" w:lineRule="auto"/>
              <w:jc w:val="right"/>
              <w:rPr>
                <w:sz w:val="24"/>
              </w:rPr>
            </w:pPr>
            <w:r w:rsidRPr="00A50B87">
              <w:rPr>
                <w:rFonts w:hint="eastAsia"/>
                <w:sz w:val="24"/>
              </w:rPr>
              <w:t>-</w:t>
            </w:r>
          </w:p>
        </w:tc>
      </w:tr>
      <w:tr w:rsidR="00A50B87" w:rsidRPr="00A50B8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9958FB">
            <w:pPr>
              <w:spacing w:before="29" w:line="288" w:lineRule="auto"/>
              <w:rPr>
                <w:sz w:val="24"/>
              </w:rPr>
            </w:pPr>
            <w:r w:rsidRPr="00A50B87">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D32085" w:rsidP="002A6A62">
            <w:pPr>
              <w:spacing w:before="29" w:line="288" w:lineRule="auto"/>
              <w:jc w:val="right"/>
              <w:rPr>
                <w:sz w:val="24"/>
              </w:rPr>
            </w:pPr>
            <w:r w:rsidRPr="00A50B87">
              <w:rPr>
                <w:rFonts w:hint="eastAsia"/>
                <w:sz w:val="24"/>
              </w:rPr>
              <w:t>2,977,288.39</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D32085" w:rsidP="002A6A62">
            <w:pPr>
              <w:spacing w:before="29" w:line="288" w:lineRule="auto"/>
              <w:jc w:val="right"/>
              <w:rPr>
                <w:sz w:val="24"/>
              </w:rPr>
            </w:pPr>
            <w:r w:rsidRPr="00A50B87">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D32085" w:rsidP="002A6A62">
            <w:pPr>
              <w:spacing w:before="29" w:line="288" w:lineRule="auto"/>
              <w:jc w:val="right"/>
              <w:rPr>
                <w:sz w:val="24"/>
              </w:rPr>
            </w:pPr>
            <w:r w:rsidRPr="00A50B87">
              <w:rPr>
                <w:rFonts w:hint="eastAsia"/>
                <w:sz w:val="24"/>
              </w:rPr>
              <w:t>2,977,288.39</w:t>
            </w:r>
          </w:p>
        </w:tc>
      </w:tr>
      <w:tr w:rsidR="00A50B87" w:rsidRPr="00A50B8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9958FB">
            <w:pPr>
              <w:spacing w:before="29" w:line="288" w:lineRule="auto"/>
              <w:rPr>
                <w:sz w:val="24"/>
              </w:rPr>
            </w:pPr>
            <w:r w:rsidRPr="00A50B87">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D32085" w:rsidP="002A6A62">
            <w:pPr>
              <w:spacing w:before="29" w:line="288" w:lineRule="auto"/>
              <w:jc w:val="right"/>
              <w:rPr>
                <w:sz w:val="24"/>
              </w:rPr>
            </w:pPr>
            <w:r w:rsidRPr="00A50B87">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D32085" w:rsidP="002A6A62">
            <w:pPr>
              <w:spacing w:before="29" w:line="288" w:lineRule="auto"/>
              <w:jc w:val="right"/>
              <w:rPr>
                <w:sz w:val="24"/>
              </w:rPr>
            </w:pPr>
            <w:r w:rsidRPr="00A50B87">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D32085" w:rsidP="002A6A62">
            <w:pPr>
              <w:spacing w:before="29" w:line="288" w:lineRule="auto"/>
              <w:jc w:val="right"/>
              <w:rPr>
                <w:sz w:val="24"/>
              </w:rPr>
            </w:pPr>
            <w:r w:rsidRPr="00A50B87">
              <w:rPr>
                <w:rFonts w:hint="eastAsia"/>
                <w:sz w:val="24"/>
              </w:rPr>
              <w:t>-</w:t>
            </w:r>
          </w:p>
        </w:tc>
      </w:tr>
      <w:tr w:rsidR="00A50B87" w:rsidRPr="00A50B8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9958FB">
            <w:pPr>
              <w:spacing w:before="29" w:line="288" w:lineRule="auto"/>
              <w:rPr>
                <w:sz w:val="24"/>
              </w:rPr>
            </w:pPr>
            <w:r w:rsidRPr="00A50B87">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D32085" w:rsidP="002A6A62">
            <w:pPr>
              <w:spacing w:before="29" w:line="288" w:lineRule="auto"/>
              <w:jc w:val="right"/>
              <w:rPr>
                <w:sz w:val="24"/>
              </w:rPr>
            </w:pPr>
            <w:r w:rsidRPr="00A50B87">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D32085" w:rsidP="002A6A62">
            <w:pPr>
              <w:spacing w:before="29" w:line="288" w:lineRule="auto"/>
              <w:jc w:val="right"/>
              <w:rPr>
                <w:sz w:val="24"/>
              </w:rPr>
            </w:pPr>
            <w:r w:rsidRPr="00A50B87">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D32085" w:rsidP="002A6A62">
            <w:pPr>
              <w:spacing w:before="29" w:line="288" w:lineRule="auto"/>
              <w:jc w:val="right"/>
              <w:rPr>
                <w:sz w:val="24"/>
              </w:rPr>
            </w:pPr>
            <w:r w:rsidRPr="00A50B87">
              <w:rPr>
                <w:rFonts w:hint="eastAsia"/>
                <w:sz w:val="24"/>
              </w:rPr>
              <w:t>-</w:t>
            </w:r>
          </w:p>
        </w:tc>
      </w:tr>
      <w:tr w:rsidR="00A50B87" w:rsidRPr="00A50B8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9958FB">
            <w:pPr>
              <w:spacing w:before="29" w:line="288" w:lineRule="auto"/>
              <w:rPr>
                <w:sz w:val="24"/>
              </w:rPr>
            </w:pPr>
            <w:r w:rsidRPr="00A50B87">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D32085" w:rsidP="002A6A62">
            <w:pPr>
              <w:spacing w:before="29" w:line="288" w:lineRule="auto"/>
              <w:jc w:val="right"/>
              <w:rPr>
                <w:sz w:val="24"/>
              </w:rPr>
            </w:pPr>
            <w:r w:rsidRPr="00A50B87">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D32085" w:rsidP="002A6A62">
            <w:pPr>
              <w:spacing w:before="29" w:line="288" w:lineRule="auto"/>
              <w:jc w:val="right"/>
              <w:rPr>
                <w:sz w:val="24"/>
              </w:rPr>
            </w:pPr>
            <w:r w:rsidRPr="00A50B87">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D32085" w:rsidP="002A6A62">
            <w:pPr>
              <w:spacing w:before="29" w:line="288" w:lineRule="auto"/>
              <w:jc w:val="right"/>
              <w:rPr>
                <w:sz w:val="24"/>
              </w:rPr>
            </w:pPr>
            <w:r w:rsidRPr="00A50B87">
              <w:rPr>
                <w:rFonts w:hint="eastAsia"/>
                <w:sz w:val="24"/>
              </w:rPr>
              <w:t>-</w:t>
            </w:r>
          </w:p>
        </w:tc>
      </w:tr>
      <w:tr w:rsidR="00A50B87" w:rsidRPr="00A50B8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9958FB">
            <w:pPr>
              <w:spacing w:before="29" w:line="288" w:lineRule="auto"/>
              <w:rPr>
                <w:sz w:val="24"/>
              </w:rPr>
            </w:pPr>
            <w:r w:rsidRPr="00A50B87">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D32085" w:rsidP="002A6A62">
            <w:pPr>
              <w:spacing w:before="29" w:line="288" w:lineRule="auto"/>
              <w:jc w:val="right"/>
              <w:rPr>
                <w:sz w:val="24"/>
              </w:rPr>
            </w:pPr>
            <w:r w:rsidRPr="00A50B87">
              <w:rPr>
                <w:rFonts w:hint="eastAsia"/>
                <w:sz w:val="24"/>
              </w:rPr>
              <w:t>-2,977,288.39</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D32085" w:rsidP="002A6A62">
            <w:pPr>
              <w:spacing w:before="29" w:line="288" w:lineRule="auto"/>
              <w:jc w:val="right"/>
              <w:rPr>
                <w:sz w:val="24"/>
              </w:rPr>
            </w:pPr>
            <w:r w:rsidRPr="00A50B87">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D32085" w:rsidP="002A6A62">
            <w:pPr>
              <w:spacing w:before="29" w:line="288" w:lineRule="auto"/>
              <w:jc w:val="right"/>
              <w:rPr>
                <w:sz w:val="24"/>
              </w:rPr>
            </w:pPr>
            <w:r w:rsidRPr="00A50B87">
              <w:rPr>
                <w:rFonts w:hint="eastAsia"/>
                <w:sz w:val="24"/>
              </w:rPr>
              <w:t>-2,977,288.39</w:t>
            </w:r>
          </w:p>
        </w:tc>
      </w:tr>
      <w:tr w:rsidR="00A50B87" w:rsidRPr="00A50B8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9958FB">
            <w:pPr>
              <w:spacing w:before="29" w:line="288" w:lineRule="auto"/>
              <w:rPr>
                <w:sz w:val="24"/>
              </w:rPr>
            </w:pPr>
            <w:r w:rsidRPr="00A50B87">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D32085" w:rsidP="002A6A62">
            <w:pPr>
              <w:spacing w:before="29" w:line="288" w:lineRule="auto"/>
              <w:jc w:val="right"/>
              <w:rPr>
                <w:sz w:val="24"/>
              </w:rPr>
            </w:pPr>
            <w:r w:rsidRPr="00A50B87">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D32085" w:rsidP="002A6A62">
            <w:pPr>
              <w:spacing w:before="29" w:line="288" w:lineRule="auto"/>
              <w:jc w:val="right"/>
              <w:rPr>
                <w:sz w:val="24"/>
              </w:rPr>
            </w:pPr>
            <w:r w:rsidRPr="00A50B87">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D32085" w:rsidP="002A6A62">
            <w:pPr>
              <w:spacing w:before="29" w:line="288" w:lineRule="auto"/>
              <w:jc w:val="right"/>
              <w:rPr>
                <w:sz w:val="24"/>
              </w:rPr>
            </w:pPr>
            <w:r w:rsidRPr="00A50B87">
              <w:rPr>
                <w:rFonts w:hint="eastAsia"/>
                <w:sz w:val="24"/>
              </w:rPr>
              <w:t>-</w:t>
            </w:r>
          </w:p>
        </w:tc>
      </w:tr>
    </w:tbl>
    <w:p w:rsidR="00A67EF6" w:rsidRPr="00A50B87" w:rsidRDefault="00A67EF6" w:rsidP="006A5E35">
      <w:pPr>
        <w:spacing w:before="29" w:line="288" w:lineRule="auto"/>
        <w:rPr>
          <w:b/>
          <w:bCs/>
          <w:kern w:val="0"/>
          <w:sz w:val="24"/>
        </w:rPr>
      </w:pPr>
    </w:p>
    <w:p w:rsidR="006D141C" w:rsidRPr="00A50B87" w:rsidRDefault="006D141C" w:rsidP="006A5E35">
      <w:pPr>
        <w:spacing w:before="29" w:line="288" w:lineRule="auto"/>
        <w:rPr>
          <w:b/>
          <w:bCs/>
          <w:kern w:val="0"/>
          <w:sz w:val="24"/>
        </w:rPr>
      </w:pPr>
      <w:r w:rsidRPr="00A50B87">
        <w:rPr>
          <w:rFonts w:hint="eastAsia"/>
          <w:b/>
          <w:bCs/>
          <w:kern w:val="0"/>
          <w:sz w:val="24"/>
        </w:rPr>
        <w:t>7.4.7.</w:t>
      </w:r>
      <w:r w:rsidR="008A28D4" w:rsidRPr="00A50B87">
        <w:rPr>
          <w:rFonts w:hint="eastAsia"/>
          <w:b/>
          <w:bCs/>
          <w:kern w:val="0"/>
          <w:sz w:val="24"/>
        </w:rPr>
        <w:t>11</w:t>
      </w:r>
      <w:r w:rsidRPr="00A50B87">
        <w:rPr>
          <w:rFonts w:hint="eastAsia"/>
          <w:b/>
          <w:bCs/>
          <w:kern w:val="0"/>
          <w:sz w:val="24"/>
        </w:rPr>
        <w:t>存款利息收入</w:t>
      </w:r>
    </w:p>
    <w:p w:rsidR="006D141C" w:rsidRPr="00A50B87" w:rsidRDefault="005B4215" w:rsidP="006A5E35">
      <w:pPr>
        <w:spacing w:before="29" w:line="288" w:lineRule="auto"/>
        <w:jc w:val="right"/>
        <w:rPr>
          <w:sz w:val="24"/>
        </w:rPr>
      </w:pPr>
      <w:r w:rsidRPr="00A50B87">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1"/>
        <w:gridCol w:w="6087"/>
      </w:tblGrid>
      <w:tr w:rsidR="00A50B87" w:rsidRPr="00A50B87" w:rsidTr="00AA5E86">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6A5E35">
            <w:pPr>
              <w:spacing w:before="29" w:line="288" w:lineRule="auto"/>
              <w:jc w:val="center"/>
              <w:rPr>
                <w:sz w:val="24"/>
              </w:rPr>
            </w:pPr>
            <w:r w:rsidRPr="00A50B87">
              <w:rPr>
                <w:rFonts w:hint="eastAsia"/>
                <w:sz w:val="24"/>
              </w:rPr>
              <w:t>项目</w:t>
            </w:r>
          </w:p>
        </w:tc>
        <w:tc>
          <w:tcPr>
            <w:tcW w:w="6088"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6A5E35">
            <w:pPr>
              <w:spacing w:before="29" w:line="288" w:lineRule="auto"/>
              <w:jc w:val="center"/>
              <w:rPr>
                <w:sz w:val="24"/>
              </w:rPr>
            </w:pPr>
            <w:r w:rsidRPr="00A50B87">
              <w:rPr>
                <w:rFonts w:hint="eastAsia"/>
                <w:sz w:val="24"/>
              </w:rPr>
              <w:t>本期</w:t>
            </w:r>
          </w:p>
          <w:p w:rsidR="006D141C" w:rsidRPr="00A50B87" w:rsidRDefault="006D141C" w:rsidP="006A5E35">
            <w:pPr>
              <w:spacing w:before="29" w:line="288" w:lineRule="auto"/>
              <w:jc w:val="center"/>
              <w:rPr>
                <w:sz w:val="24"/>
              </w:rPr>
            </w:pPr>
            <w:r w:rsidRPr="00A50B87">
              <w:rPr>
                <w:rFonts w:hint="eastAsia"/>
                <w:sz w:val="24"/>
              </w:rPr>
              <w:t>2016</w:t>
            </w:r>
            <w:r w:rsidRPr="00A50B87">
              <w:rPr>
                <w:rFonts w:hint="eastAsia"/>
                <w:sz w:val="24"/>
              </w:rPr>
              <w:t>年</w:t>
            </w:r>
            <w:r w:rsidRPr="00A50B87">
              <w:rPr>
                <w:rFonts w:hint="eastAsia"/>
                <w:sz w:val="24"/>
              </w:rPr>
              <w:t>10</w:t>
            </w:r>
            <w:r w:rsidRPr="00A50B87">
              <w:rPr>
                <w:rFonts w:hint="eastAsia"/>
                <w:sz w:val="24"/>
              </w:rPr>
              <w:t>月</w:t>
            </w:r>
            <w:r w:rsidRPr="00A50B87">
              <w:rPr>
                <w:rFonts w:hint="eastAsia"/>
                <w:sz w:val="24"/>
              </w:rPr>
              <w:t>19</w:t>
            </w:r>
            <w:r w:rsidRPr="00A50B87">
              <w:rPr>
                <w:rFonts w:hint="eastAsia"/>
                <w:sz w:val="24"/>
              </w:rPr>
              <w:t>日（基金合同生效日）至</w:t>
            </w:r>
            <w:r w:rsidRPr="00A50B87">
              <w:rPr>
                <w:rFonts w:hint="eastAsia"/>
                <w:sz w:val="24"/>
              </w:rPr>
              <w:t>2016</w:t>
            </w:r>
            <w:r w:rsidRPr="00A50B87">
              <w:rPr>
                <w:rFonts w:hint="eastAsia"/>
                <w:sz w:val="24"/>
              </w:rPr>
              <w:t>年</w:t>
            </w:r>
            <w:r w:rsidRPr="00A50B87">
              <w:rPr>
                <w:rFonts w:hint="eastAsia"/>
                <w:sz w:val="24"/>
              </w:rPr>
              <w:t>12</w:t>
            </w:r>
            <w:r w:rsidRPr="00A50B87">
              <w:rPr>
                <w:rFonts w:hint="eastAsia"/>
                <w:sz w:val="24"/>
              </w:rPr>
              <w:t>月</w:t>
            </w:r>
            <w:r w:rsidRPr="00A50B87">
              <w:rPr>
                <w:rFonts w:hint="eastAsia"/>
                <w:sz w:val="24"/>
              </w:rPr>
              <w:t>31</w:t>
            </w:r>
            <w:r w:rsidRPr="00A50B87">
              <w:rPr>
                <w:rFonts w:hint="eastAsia"/>
                <w:sz w:val="24"/>
              </w:rPr>
              <w:t>日</w:t>
            </w:r>
          </w:p>
        </w:tc>
      </w:tr>
      <w:tr w:rsidR="00A50B87" w:rsidRPr="00A50B87" w:rsidTr="00AA5E86">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6A5E35">
            <w:pPr>
              <w:spacing w:before="29" w:line="288" w:lineRule="auto"/>
              <w:rPr>
                <w:sz w:val="24"/>
              </w:rPr>
            </w:pPr>
            <w:r w:rsidRPr="00A50B87">
              <w:rPr>
                <w:rFonts w:hint="eastAsia"/>
                <w:sz w:val="24"/>
              </w:rPr>
              <w:t>活期存款利息收入</w:t>
            </w:r>
          </w:p>
        </w:tc>
        <w:tc>
          <w:tcPr>
            <w:tcW w:w="6088"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6D141C" w:rsidP="002A6A62">
            <w:pPr>
              <w:spacing w:before="29" w:line="288" w:lineRule="auto"/>
              <w:jc w:val="right"/>
              <w:rPr>
                <w:sz w:val="24"/>
              </w:rPr>
            </w:pPr>
            <w:r w:rsidRPr="00A50B87">
              <w:rPr>
                <w:rFonts w:hint="eastAsia"/>
                <w:sz w:val="24"/>
              </w:rPr>
              <w:t>26,039.16</w:t>
            </w:r>
          </w:p>
        </w:tc>
      </w:tr>
      <w:tr w:rsidR="00A50B87" w:rsidRPr="00A50B87" w:rsidTr="00AA5E86">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6A5E35">
            <w:pPr>
              <w:spacing w:before="29" w:line="288" w:lineRule="auto"/>
              <w:rPr>
                <w:sz w:val="24"/>
              </w:rPr>
            </w:pPr>
            <w:r w:rsidRPr="00A50B87">
              <w:rPr>
                <w:rFonts w:hint="eastAsia"/>
                <w:sz w:val="24"/>
              </w:rPr>
              <w:t>定期存款利息收入</w:t>
            </w:r>
          </w:p>
        </w:tc>
        <w:tc>
          <w:tcPr>
            <w:tcW w:w="6088"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6D141C" w:rsidP="002A6A62">
            <w:pPr>
              <w:spacing w:before="29" w:line="288" w:lineRule="auto"/>
              <w:jc w:val="right"/>
              <w:rPr>
                <w:sz w:val="24"/>
              </w:rPr>
            </w:pPr>
            <w:r w:rsidRPr="00A50B87">
              <w:rPr>
                <w:rFonts w:hint="eastAsia"/>
                <w:sz w:val="24"/>
              </w:rPr>
              <w:t>-</w:t>
            </w:r>
          </w:p>
        </w:tc>
      </w:tr>
      <w:tr w:rsidR="00A50B87" w:rsidRPr="00A50B87" w:rsidTr="00AA5E86">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6A5E35">
            <w:pPr>
              <w:spacing w:before="29" w:line="288" w:lineRule="auto"/>
              <w:rPr>
                <w:sz w:val="24"/>
              </w:rPr>
            </w:pPr>
            <w:r w:rsidRPr="00A50B87">
              <w:rPr>
                <w:rFonts w:hint="eastAsia"/>
                <w:sz w:val="24"/>
              </w:rPr>
              <w:t>其他存款利息收入</w:t>
            </w:r>
          </w:p>
        </w:tc>
        <w:tc>
          <w:tcPr>
            <w:tcW w:w="6088"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6D141C" w:rsidP="002A6A62">
            <w:pPr>
              <w:spacing w:before="29" w:line="288" w:lineRule="auto"/>
              <w:jc w:val="right"/>
              <w:rPr>
                <w:sz w:val="24"/>
              </w:rPr>
            </w:pPr>
            <w:r w:rsidRPr="00A50B87">
              <w:rPr>
                <w:rFonts w:hint="eastAsia"/>
                <w:sz w:val="24"/>
              </w:rPr>
              <w:t>2,151,015.67</w:t>
            </w:r>
          </w:p>
        </w:tc>
      </w:tr>
      <w:tr w:rsidR="00A50B87" w:rsidRPr="00A50B87" w:rsidTr="00AA5E86">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6A5E35">
            <w:pPr>
              <w:spacing w:before="29" w:line="288" w:lineRule="auto"/>
              <w:rPr>
                <w:sz w:val="24"/>
              </w:rPr>
            </w:pPr>
            <w:r w:rsidRPr="00A50B87">
              <w:rPr>
                <w:rFonts w:hint="eastAsia"/>
                <w:sz w:val="24"/>
              </w:rPr>
              <w:t>结算备付金利息收入</w:t>
            </w:r>
          </w:p>
        </w:tc>
        <w:tc>
          <w:tcPr>
            <w:tcW w:w="6088"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6D141C" w:rsidP="002A6A62">
            <w:pPr>
              <w:spacing w:before="29" w:line="288" w:lineRule="auto"/>
              <w:jc w:val="right"/>
              <w:rPr>
                <w:sz w:val="24"/>
              </w:rPr>
            </w:pPr>
            <w:r w:rsidRPr="00A50B87">
              <w:rPr>
                <w:rFonts w:hint="eastAsia"/>
                <w:sz w:val="24"/>
              </w:rPr>
              <w:t>462.04</w:t>
            </w:r>
          </w:p>
        </w:tc>
      </w:tr>
      <w:tr w:rsidR="00A50B87" w:rsidRPr="00A50B87" w:rsidTr="00AA5E86">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6A5E35">
            <w:pPr>
              <w:spacing w:before="29" w:line="288" w:lineRule="auto"/>
              <w:rPr>
                <w:sz w:val="24"/>
              </w:rPr>
            </w:pPr>
            <w:r w:rsidRPr="00A50B87">
              <w:rPr>
                <w:rFonts w:hint="eastAsia"/>
                <w:sz w:val="24"/>
              </w:rPr>
              <w:t>其他</w:t>
            </w:r>
          </w:p>
        </w:tc>
        <w:tc>
          <w:tcPr>
            <w:tcW w:w="6088"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6D141C" w:rsidP="002A6A62">
            <w:pPr>
              <w:spacing w:before="29" w:line="288" w:lineRule="auto"/>
              <w:jc w:val="right"/>
              <w:rPr>
                <w:sz w:val="24"/>
              </w:rPr>
            </w:pPr>
            <w:r w:rsidRPr="00A50B87">
              <w:rPr>
                <w:rFonts w:hint="eastAsia"/>
                <w:sz w:val="24"/>
              </w:rPr>
              <w:t>9.09</w:t>
            </w:r>
          </w:p>
        </w:tc>
      </w:tr>
      <w:tr w:rsidR="00A50B87" w:rsidRPr="00A50B87" w:rsidTr="00AA5E86">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6A5E35">
            <w:pPr>
              <w:spacing w:before="29" w:line="288" w:lineRule="auto"/>
              <w:rPr>
                <w:sz w:val="24"/>
              </w:rPr>
            </w:pPr>
            <w:r w:rsidRPr="00A50B87">
              <w:rPr>
                <w:rFonts w:hint="eastAsia"/>
                <w:sz w:val="24"/>
              </w:rPr>
              <w:t>合计</w:t>
            </w:r>
          </w:p>
        </w:tc>
        <w:tc>
          <w:tcPr>
            <w:tcW w:w="6088"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6D141C" w:rsidP="002A6A62">
            <w:pPr>
              <w:spacing w:before="29" w:line="288" w:lineRule="auto"/>
              <w:jc w:val="right"/>
              <w:rPr>
                <w:sz w:val="24"/>
              </w:rPr>
            </w:pPr>
            <w:r w:rsidRPr="00A50B87">
              <w:rPr>
                <w:rFonts w:hint="eastAsia"/>
                <w:sz w:val="24"/>
              </w:rPr>
              <w:t>2,177,525.96</w:t>
            </w:r>
          </w:p>
        </w:tc>
      </w:tr>
    </w:tbl>
    <w:p w:rsidR="006D141C" w:rsidRPr="00A50B87" w:rsidRDefault="003C0892" w:rsidP="004B36C2">
      <w:pPr>
        <w:spacing w:line="360" w:lineRule="auto"/>
        <w:rPr>
          <w:rFonts w:asciiTheme="minorEastAsia" w:eastAsiaTheme="minorEastAsia" w:hAnsiTheme="minorEastAsia"/>
          <w:szCs w:val="21"/>
        </w:rPr>
      </w:pPr>
      <w:r w:rsidRPr="00A50B87">
        <w:rPr>
          <w:rFonts w:asciiTheme="minorEastAsia" w:eastAsiaTheme="minorEastAsia" w:hAnsiTheme="minorEastAsia" w:hint="eastAsia"/>
          <w:szCs w:val="21"/>
        </w:rPr>
        <w:tab/>
      </w:r>
    </w:p>
    <w:p w:rsidR="006D141C" w:rsidRPr="00A50B87" w:rsidRDefault="006D141C" w:rsidP="0021542B">
      <w:pPr>
        <w:spacing w:before="29" w:line="288" w:lineRule="auto"/>
        <w:rPr>
          <w:b/>
          <w:bCs/>
          <w:kern w:val="0"/>
          <w:sz w:val="24"/>
        </w:rPr>
      </w:pPr>
      <w:r w:rsidRPr="00A50B87">
        <w:rPr>
          <w:rFonts w:hint="eastAsia"/>
          <w:b/>
          <w:bCs/>
          <w:kern w:val="0"/>
          <w:sz w:val="24"/>
        </w:rPr>
        <w:t>7.4.7.</w:t>
      </w:r>
      <w:r w:rsidR="008A28D4" w:rsidRPr="00A50B87">
        <w:rPr>
          <w:rFonts w:hint="eastAsia"/>
          <w:b/>
          <w:bCs/>
          <w:kern w:val="0"/>
          <w:sz w:val="24"/>
        </w:rPr>
        <w:t>12</w:t>
      </w:r>
      <w:r w:rsidRPr="00A50B87">
        <w:rPr>
          <w:rFonts w:hint="eastAsia"/>
          <w:b/>
          <w:bCs/>
          <w:kern w:val="0"/>
          <w:sz w:val="24"/>
        </w:rPr>
        <w:t>债券投资收益</w:t>
      </w:r>
    </w:p>
    <w:p w:rsidR="008C6E0B" w:rsidRPr="00A50B87" w:rsidRDefault="008C6E0B" w:rsidP="008C6E0B">
      <w:pPr>
        <w:autoSpaceDE w:val="0"/>
        <w:autoSpaceDN w:val="0"/>
        <w:adjustRightInd w:val="0"/>
        <w:spacing w:before="29" w:line="288" w:lineRule="auto"/>
        <w:ind w:left="15"/>
        <w:jc w:val="right"/>
        <w:rPr>
          <w:kern w:val="0"/>
          <w:szCs w:val="21"/>
        </w:rPr>
      </w:pPr>
      <w:r w:rsidRPr="00A50B87">
        <w:rPr>
          <w:szCs w:val="21"/>
          <w:lang w:val="en-AU"/>
        </w:rPr>
        <w:t xml:space="preserve">  </w:t>
      </w:r>
      <w:r w:rsidRPr="00A50B87">
        <w:rPr>
          <w:bCs/>
          <w:sz w:val="24"/>
        </w:rPr>
        <w:t xml:space="preserve">    </w:t>
      </w:r>
      <w:r w:rsidRPr="00A50B87">
        <w:rPr>
          <w:rFonts w:hint="eastAsia"/>
          <w:bCs/>
          <w:sz w:val="24"/>
        </w:rPr>
        <w:t xml:space="preserve">   </w:t>
      </w:r>
      <w:r w:rsidRPr="00A50B87">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9"/>
        <w:gridCol w:w="5029"/>
      </w:tblGrid>
      <w:tr w:rsidR="00A50B87" w:rsidRPr="00A50B87" w:rsidTr="00AA5E86">
        <w:trPr>
          <w:trHeight w:val="315"/>
        </w:trPr>
        <w:tc>
          <w:tcPr>
            <w:tcW w:w="4129" w:type="dxa"/>
            <w:vAlign w:val="center"/>
          </w:tcPr>
          <w:p w:rsidR="008C6E0B" w:rsidRPr="00A50B87" w:rsidRDefault="008C6E0B" w:rsidP="00D32085">
            <w:pPr>
              <w:widowControl/>
              <w:autoSpaceDE w:val="0"/>
              <w:autoSpaceDN w:val="0"/>
              <w:spacing w:before="29" w:line="288" w:lineRule="auto"/>
              <w:ind w:right="-15"/>
              <w:jc w:val="center"/>
              <w:textAlignment w:val="bottom"/>
              <w:rPr>
                <w:sz w:val="24"/>
              </w:rPr>
            </w:pPr>
            <w:r w:rsidRPr="00A50B87">
              <w:rPr>
                <w:sz w:val="24"/>
              </w:rPr>
              <w:t>项目</w:t>
            </w:r>
          </w:p>
        </w:tc>
        <w:tc>
          <w:tcPr>
            <w:tcW w:w="5232" w:type="dxa"/>
            <w:vAlign w:val="center"/>
          </w:tcPr>
          <w:p w:rsidR="008C6E0B" w:rsidRPr="00A50B87" w:rsidRDefault="008C6E0B" w:rsidP="00D32085">
            <w:pPr>
              <w:widowControl/>
              <w:spacing w:before="29" w:line="288" w:lineRule="auto"/>
              <w:ind w:right="-15"/>
              <w:jc w:val="center"/>
              <w:rPr>
                <w:sz w:val="24"/>
              </w:rPr>
            </w:pPr>
            <w:r w:rsidRPr="00A50B87">
              <w:rPr>
                <w:sz w:val="24"/>
              </w:rPr>
              <w:t>本期</w:t>
            </w:r>
          </w:p>
          <w:p w:rsidR="008C6E0B" w:rsidRPr="00A50B87" w:rsidRDefault="008C6E0B" w:rsidP="00D32085">
            <w:pPr>
              <w:widowControl/>
              <w:autoSpaceDE w:val="0"/>
              <w:autoSpaceDN w:val="0"/>
              <w:spacing w:before="29" w:line="288" w:lineRule="auto"/>
              <w:ind w:right="-15"/>
              <w:jc w:val="center"/>
              <w:textAlignment w:val="bottom"/>
              <w:rPr>
                <w:sz w:val="24"/>
              </w:rPr>
            </w:pPr>
            <w:r w:rsidRPr="00A50B87">
              <w:rPr>
                <w:sz w:val="24"/>
              </w:rPr>
              <w:t>2016</w:t>
            </w:r>
            <w:r w:rsidRPr="00A50B87">
              <w:rPr>
                <w:sz w:val="24"/>
              </w:rPr>
              <w:t>年</w:t>
            </w:r>
            <w:r w:rsidRPr="00A50B87">
              <w:rPr>
                <w:sz w:val="24"/>
              </w:rPr>
              <w:t>10</w:t>
            </w:r>
            <w:r w:rsidRPr="00A50B87">
              <w:rPr>
                <w:sz w:val="24"/>
              </w:rPr>
              <w:t>月</w:t>
            </w:r>
            <w:r w:rsidRPr="00A50B87">
              <w:rPr>
                <w:sz w:val="24"/>
              </w:rPr>
              <w:t>19</w:t>
            </w:r>
            <w:r w:rsidRPr="00A50B87">
              <w:rPr>
                <w:sz w:val="24"/>
              </w:rPr>
              <w:t>日（基金合同生效日）至</w:t>
            </w:r>
            <w:r w:rsidRPr="00A50B87">
              <w:rPr>
                <w:sz w:val="24"/>
              </w:rPr>
              <w:t>2016</w:t>
            </w:r>
            <w:r w:rsidRPr="00A50B87">
              <w:rPr>
                <w:sz w:val="24"/>
              </w:rPr>
              <w:t>年</w:t>
            </w:r>
            <w:r w:rsidRPr="00A50B87">
              <w:rPr>
                <w:sz w:val="24"/>
              </w:rPr>
              <w:t>12</w:t>
            </w:r>
            <w:r w:rsidRPr="00A50B87">
              <w:rPr>
                <w:sz w:val="24"/>
              </w:rPr>
              <w:t>月</w:t>
            </w:r>
            <w:r w:rsidRPr="00A50B87">
              <w:rPr>
                <w:sz w:val="24"/>
              </w:rPr>
              <w:t>31</w:t>
            </w:r>
            <w:r w:rsidRPr="00A50B87">
              <w:rPr>
                <w:sz w:val="24"/>
              </w:rPr>
              <w:t>日</w:t>
            </w:r>
          </w:p>
        </w:tc>
      </w:tr>
      <w:tr w:rsidR="00A50B87" w:rsidRPr="00A50B87" w:rsidTr="00AA5E86">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A50B87" w:rsidRDefault="006247B8" w:rsidP="00D32085">
            <w:pPr>
              <w:spacing w:before="29" w:line="288" w:lineRule="auto"/>
              <w:rPr>
                <w:sz w:val="24"/>
              </w:rPr>
            </w:pPr>
            <w:r w:rsidRPr="00A50B87">
              <w:rPr>
                <w:sz w:val="24"/>
              </w:rPr>
              <w:t>卖出债券（</w:t>
            </w:r>
            <w:r w:rsidR="008C6E0B" w:rsidRPr="00A50B87">
              <w:rPr>
                <w:sz w:val="24"/>
              </w:rPr>
              <w:t>债转股及债券到期兑付）成交总额</w:t>
            </w:r>
          </w:p>
        </w:tc>
        <w:tc>
          <w:tcPr>
            <w:tcW w:w="5232" w:type="dxa"/>
            <w:tcBorders>
              <w:top w:val="single" w:sz="4" w:space="0" w:color="auto"/>
              <w:left w:val="single" w:sz="4" w:space="0" w:color="auto"/>
              <w:bottom w:val="single" w:sz="4" w:space="0" w:color="auto"/>
              <w:right w:val="single" w:sz="4" w:space="0" w:color="auto"/>
            </w:tcBorders>
            <w:vAlign w:val="center"/>
          </w:tcPr>
          <w:p w:rsidR="008C6E0B" w:rsidRPr="00A50B87" w:rsidRDefault="008C6E0B" w:rsidP="00D32085">
            <w:pPr>
              <w:spacing w:before="29" w:line="288" w:lineRule="auto"/>
              <w:jc w:val="right"/>
              <w:rPr>
                <w:kern w:val="0"/>
                <w:sz w:val="24"/>
              </w:rPr>
            </w:pPr>
            <w:r w:rsidRPr="00A50B87">
              <w:rPr>
                <w:rFonts w:hint="eastAsia"/>
                <w:kern w:val="0"/>
                <w:sz w:val="24"/>
              </w:rPr>
              <w:t>18,264,953.40</w:t>
            </w:r>
          </w:p>
        </w:tc>
      </w:tr>
      <w:tr w:rsidR="00A50B87" w:rsidRPr="00A50B87" w:rsidTr="00AA5E86">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A50B87" w:rsidRDefault="006247B8" w:rsidP="00D32085">
            <w:pPr>
              <w:spacing w:before="29" w:line="288" w:lineRule="auto"/>
              <w:rPr>
                <w:sz w:val="24"/>
              </w:rPr>
            </w:pPr>
            <w:r w:rsidRPr="00A50B87">
              <w:rPr>
                <w:sz w:val="24"/>
              </w:rPr>
              <w:t>减：卖出债券（</w:t>
            </w:r>
            <w:r w:rsidR="008C6E0B" w:rsidRPr="00A50B87">
              <w:rPr>
                <w:sz w:val="24"/>
              </w:rPr>
              <w:t>债转股及债券到期兑付）成本总额</w:t>
            </w:r>
          </w:p>
        </w:tc>
        <w:tc>
          <w:tcPr>
            <w:tcW w:w="5232" w:type="dxa"/>
            <w:tcBorders>
              <w:top w:val="single" w:sz="4" w:space="0" w:color="auto"/>
              <w:left w:val="single" w:sz="4" w:space="0" w:color="auto"/>
              <w:bottom w:val="single" w:sz="4" w:space="0" w:color="auto"/>
              <w:right w:val="single" w:sz="4" w:space="0" w:color="auto"/>
            </w:tcBorders>
            <w:vAlign w:val="center"/>
          </w:tcPr>
          <w:p w:rsidR="008C6E0B" w:rsidRPr="00A50B87" w:rsidRDefault="008C6E0B" w:rsidP="00D32085">
            <w:pPr>
              <w:spacing w:before="29" w:line="288" w:lineRule="auto"/>
              <w:jc w:val="right"/>
              <w:rPr>
                <w:kern w:val="0"/>
                <w:sz w:val="24"/>
              </w:rPr>
            </w:pPr>
            <w:r w:rsidRPr="00A50B87">
              <w:rPr>
                <w:rFonts w:hint="eastAsia"/>
                <w:kern w:val="0"/>
                <w:sz w:val="24"/>
              </w:rPr>
              <w:t>18,048,888.01</w:t>
            </w:r>
          </w:p>
        </w:tc>
      </w:tr>
      <w:tr w:rsidR="00A50B87" w:rsidRPr="00A50B87" w:rsidTr="00AA5E86">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A50B87" w:rsidRDefault="008C6E0B" w:rsidP="00D32085">
            <w:pPr>
              <w:spacing w:before="29" w:line="288" w:lineRule="auto"/>
              <w:rPr>
                <w:sz w:val="24"/>
              </w:rPr>
            </w:pPr>
            <w:r w:rsidRPr="00A50B87">
              <w:rPr>
                <w:sz w:val="24"/>
              </w:rPr>
              <w:t>减：应收利息总额</w:t>
            </w:r>
          </w:p>
        </w:tc>
        <w:tc>
          <w:tcPr>
            <w:tcW w:w="5232" w:type="dxa"/>
            <w:tcBorders>
              <w:top w:val="single" w:sz="4" w:space="0" w:color="auto"/>
              <w:left w:val="single" w:sz="4" w:space="0" w:color="auto"/>
              <w:bottom w:val="single" w:sz="4" w:space="0" w:color="auto"/>
              <w:right w:val="single" w:sz="4" w:space="0" w:color="auto"/>
            </w:tcBorders>
            <w:vAlign w:val="center"/>
          </w:tcPr>
          <w:p w:rsidR="008C6E0B" w:rsidRPr="00A50B87" w:rsidRDefault="008C6E0B" w:rsidP="00D32085">
            <w:pPr>
              <w:spacing w:before="29" w:line="288" w:lineRule="auto"/>
              <w:jc w:val="right"/>
              <w:rPr>
                <w:kern w:val="0"/>
                <w:sz w:val="24"/>
              </w:rPr>
            </w:pPr>
            <w:r w:rsidRPr="00A50B87">
              <w:rPr>
                <w:rFonts w:hint="eastAsia"/>
                <w:kern w:val="0"/>
                <w:sz w:val="24"/>
              </w:rPr>
              <w:t>254,648.11</w:t>
            </w:r>
          </w:p>
        </w:tc>
      </w:tr>
      <w:tr w:rsidR="00AA5E86" w:rsidRPr="00A50B87" w:rsidTr="00AA5E86">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A50B87" w:rsidRDefault="008C6E0B" w:rsidP="006247B8">
            <w:pPr>
              <w:spacing w:before="29" w:line="288" w:lineRule="auto"/>
              <w:rPr>
                <w:sz w:val="24"/>
              </w:rPr>
            </w:pPr>
            <w:r w:rsidRPr="00A50B87">
              <w:rPr>
                <w:sz w:val="24"/>
              </w:rPr>
              <w:t>买卖债券差价收入</w:t>
            </w:r>
          </w:p>
        </w:tc>
        <w:tc>
          <w:tcPr>
            <w:tcW w:w="5232" w:type="dxa"/>
            <w:tcBorders>
              <w:top w:val="single" w:sz="4" w:space="0" w:color="auto"/>
              <w:left w:val="single" w:sz="4" w:space="0" w:color="auto"/>
              <w:bottom w:val="single" w:sz="4" w:space="0" w:color="auto"/>
              <w:right w:val="single" w:sz="4" w:space="0" w:color="auto"/>
            </w:tcBorders>
            <w:vAlign w:val="center"/>
          </w:tcPr>
          <w:p w:rsidR="008C6E0B" w:rsidRPr="00A50B87" w:rsidRDefault="008C6E0B" w:rsidP="00D32085">
            <w:pPr>
              <w:spacing w:before="29" w:line="288" w:lineRule="auto"/>
              <w:jc w:val="right"/>
              <w:rPr>
                <w:kern w:val="0"/>
                <w:sz w:val="24"/>
              </w:rPr>
            </w:pPr>
            <w:r w:rsidRPr="00A50B87">
              <w:rPr>
                <w:rFonts w:hint="eastAsia"/>
                <w:kern w:val="0"/>
                <w:sz w:val="24"/>
              </w:rPr>
              <w:t>-38,582.72</w:t>
            </w:r>
          </w:p>
        </w:tc>
      </w:tr>
    </w:tbl>
    <w:p w:rsidR="008C6E0B" w:rsidRPr="00A50B87" w:rsidRDefault="008C6E0B" w:rsidP="008C6E0B">
      <w:pPr>
        <w:tabs>
          <w:tab w:val="left" w:pos="426"/>
        </w:tabs>
        <w:spacing w:before="29" w:line="288" w:lineRule="auto"/>
        <w:jc w:val="left"/>
        <w:rPr>
          <w:kern w:val="0"/>
          <w:sz w:val="24"/>
        </w:rPr>
      </w:pPr>
    </w:p>
    <w:p w:rsidR="00CE32C9" w:rsidRPr="00A50B87" w:rsidRDefault="00701818" w:rsidP="002A4193">
      <w:pPr>
        <w:spacing w:before="29" w:line="288" w:lineRule="auto"/>
        <w:rPr>
          <w:b/>
          <w:bCs/>
          <w:kern w:val="0"/>
          <w:sz w:val="24"/>
        </w:rPr>
      </w:pPr>
      <w:r w:rsidRPr="00A50B87">
        <w:rPr>
          <w:b/>
          <w:bCs/>
          <w:kern w:val="0"/>
          <w:sz w:val="24"/>
        </w:rPr>
        <w:t>7.4.7.</w:t>
      </w:r>
      <w:r w:rsidR="00CE32C9" w:rsidRPr="00A50B87">
        <w:rPr>
          <w:rFonts w:hint="eastAsia"/>
          <w:b/>
          <w:bCs/>
          <w:kern w:val="0"/>
          <w:sz w:val="24"/>
        </w:rPr>
        <w:t xml:space="preserve">13 </w:t>
      </w:r>
      <w:r w:rsidR="00CE32C9" w:rsidRPr="00A50B87">
        <w:rPr>
          <w:rFonts w:hint="eastAsia"/>
          <w:b/>
          <w:bCs/>
          <w:kern w:val="0"/>
          <w:sz w:val="24"/>
        </w:rPr>
        <w:t>资产支持证券投资收益</w:t>
      </w:r>
    </w:p>
    <w:p w:rsidR="00A77CFC" w:rsidRPr="00A50B87" w:rsidRDefault="00A77CFC" w:rsidP="00A77CFC">
      <w:pPr>
        <w:tabs>
          <w:tab w:val="left" w:pos="426"/>
        </w:tabs>
        <w:spacing w:before="29" w:line="288" w:lineRule="auto"/>
        <w:jc w:val="left"/>
        <w:rPr>
          <w:rFonts w:asciiTheme="minorEastAsia" w:eastAsiaTheme="minorEastAsia" w:hAnsiTheme="minorEastAsia" w:cs="宋体"/>
          <w:kern w:val="0"/>
          <w:szCs w:val="21"/>
        </w:rPr>
      </w:pPr>
      <w:r w:rsidRPr="00A50B87">
        <w:rPr>
          <w:kern w:val="0"/>
          <w:sz w:val="24"/>
        </w:rPr>
        <w:t>本基金本报告期内无资产支持证券投资收益。</w:t>
      </w:r>
    </w:p>
    <w:p w:rsidR="006D141C" w:rsidRPr="00A50B87" w:rsidRDefault="006D141C" w:rsidP="004B36C2">
      <w:pPr>
        <w:spacing w:line="360" w:lineRule="auto"/>
        <w:rPr>
          <w:rFonts w:asciiTheme="minorEastAsia" w:eastAsiaTheme="minorEastAsia" w:hAnsiTheme="minorEastAsia"/>
          <w:szCs w:val="21"/>
        </w:rPr>
      </w:pPr>
    </w:p>
    <w:p w:rsidR="006D141C" w:rsidRPr="00A50B87" w:rsidRDefault="006D141C" w:rsidP="009D3A77">
      <w:pPr>
        <w:spacing w:before="29" w:line="288" w:lineRule="auto"/>
        <w:rPr>
          <w:b/>
          <w:bCs/>
          <w:kern w:val="0"/>
          <w:sz w:val="24"/>
        </w:rPr>
      </w:pPr>
      <w:r w:rsidRPr="00A50B87">
        <w:rPr>
          <w:rFonts w:hint="eastAsia"/>
          <w:b/>
          <w:bCs/>
          <w:kern w:val="0"/>
          <w:sz w:val="24"/>
        </w:rPr>
        <w:t>7.4.7.</w:t>
      </w:r>
      <w:r w:rsidR="008A28D4" w:rsidRPr="00A50B87">
        <w:rPr>
          <w:rFonts w:hint="eastAsia"/>
          <w:b/>
          <w:bCs/>
          <w:kern w:val="0"/>
          <w:sz w:val="24"/>
        </w:rPr>
        <w:t>14</w:t>
      </w:r>
      <w:r w:rsidRPr="00A50B87">
        <w:rPr>
          <w:rFonts w:hint="eastAsia"/>
          <w:b/>
          <w:bCs/>
          <w:kern w:val="0"/>
          <w:sz w:val="24"/>
        </w:rPr>
        <w:t>其他收入</w:t>
      </w:r>
    </w:p>
    <w:p w:rsidR="006D141C" w:rsidRPr="00A50B87" w:rsidRDefault="006D141C" w:rsidP="00834571">
      <w:pPr>
        <w:tabs>
          <w:tab w:val="left" w:pos="426"/>
        </w:tabs>
        <w:spacing w:before="29" w:line="288" w:lineRule="auto"/>
        <w:jc w:val="left"/>
        <w:rPr>
          <w:kern w:val="0"/>
          <w:sz w:val="24"/>
        </w:rPr>
      </w:pPr>
      <w:r w:rsidRPr="00A50B87">
        <w:rPr>
          <w:rFonts w:hint="eastAsia"/>
          <w:kern w:val="0"/>
          <w:sz w:val="24"/>
        </w:rPr>
        <w:t>本基金本报告期内无其他收入。</w:t>
      </w:r>
    </w:p>
    <w:p w:rsidR="000679B7" w:rsidRPr="00A50B87" w:rsidRDefault="000679B7" w:rsidP="008B7FD3">
      <w:pPr>
        <w:spacing w:before="29" w:line="288" w:lineRule="auto"/>
        <w:rPr>
          <w:b/>
          <w:bCs/>
          <w:kern w:val="0"/>
          <w:sz w:val="24"/>
        </w:rPr>
      </w:pPr>
    </w:p>
    <w:p w:rsidR="006D141C" w:rsidRPr="00A50B87" w:rsidRDefault="006D141C" w:rsidP="008B7FD3">
      <w:pPr>
        <w:spacing w:before="29" w:line="288" w:lineRule="auto"/>
        <w:rPr>
          <w:b/>
          <w:bCs/>
          <w:kern w:val="0"/>
          <w:sz w:val="24"/>
        </w:rPr>
      </w:pPr>
      <w:r w:rsidRPr="00A50B87">
        <w:rPr>
          <w:rFonts w:hint="eastAsia"/>
          <w:b/>
          <w:bCs/>
          <w:kern w:val="0"/>
          <w:sz w:val="24"/>
        </w:rPr>
        <w:t>7.4.7.</w:t>
      </w:r>
      <w:r w:rsidR="008A28D4" w:rsidRPr="00A50B87">
        <w:rPr>
          <w:rFonts w:hint="eastAsia"/>
          <w:b/>
          <w:bCs/>
          <w:kern w:val="0"/>
          <w:sz w:val="24"/>
        </w:rPr>
        <w:t>15</w:t>
      </w:r>
      <w:r w:rsidRPr="00A50B87">
        <w:rPr>
          <w:rFonts w:hint="eastAsia"/>
          <w:b/>
          <w:bCs/>
          <w:kern w:val="0"/>
          <w:sz w:val="24"/>
        </w:rPr>
        <w:t>其他费用</w:t>
      </w:r>
    </w:p>
    <w:p w:rsidR="006D141C" w:rsidRPr="00A50B87" w:rsidRDefault="005B4215" w:rsidP="008B7FD3">
      <w:pPr>
        <w:tabs>
          <w:tab w:val="left" w:pos="7200"/>
          <w:tab w:val="left" w:pos="8280"/>
          <w:tab w:val="left" w:pos="9000"/>
        </w:tabs>
        <w:spacing w:before="29" w:line="288" w:lineRule="auto"/>
        <w:ind w:rightChars="-52" w:right="-109"/>
        <w:jc w:val="right"/>
        <w:rPr>
          <w:sz w:val="24"/>
        </w:rPr>
      </w:pPr>
      <w:r w:rsidRPr="00A50B87">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6260"/>
      </w:tblGrid>
      <w:tr w:rsidR="00A50B87" w:rsidRPr="00A50B87" w:rsidTr="00AA5E86">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8B7FD3">
            <w:pPr>
              <w:spacing w:before="29" w:line="288" w:lineRule="auto"/>
              <w:jc w:val="center"/>
              <w:rPr>
                <w:sz w:val="24"/>
              </w:rPr>
            </w:pPr>
            <w:r w:rsidRPr="00A50B87">
              <w:rPr>
                <w:rFonts w:hint="eastAsia"/>
                <w:sz w:val="24"/>
              </w:rPr>
              <w:t>项目</w:t>
            </w:r>
          </w:p>
        </w:tc>
        <w:tc>
          <w:tcPr>
            <w:tcW w:w="6260" w:type="dxa"/>
            <w:tcBorders>
              <w:top w:val="single" w:sz="4" w:space="0" w:color="000000"/>
              <w:left w:val="single" w:sz="4" w:space="0" w:color="000000"/>
              <w:bottom w:val="single" w:sz="4" w:space="0" w:color="000000"/>
              <w:right w:val="single" w:sz="4" w:space="0" w:color="000000"/>
            </w:tcBorders>
            <w:hideMark/>
          </w:tcPr>
          <w:p w:rsidR="006D141C" w:rsidRPr="00A50B87" w:rsidRDefault="006D141C" w:rsidP="008B7FD3">
            <w:pPr>
              <w:spacing w:before="29" w:line="288" w:lineRule="auto"/>
              <w:jc w:val="center"/>
              <w:rPr>
                <w:sz w:val="24"/>
              </w:rPr>
            </w:pPr>
            <w:r w:rsidRPr="00A50B87">
              <w:rPr>
                <w:rFonts w:hint="eastAsia"/>
                <w:sz w:val="24"/>
              </w:rPr>
              <w:t>本期</w:t>
            </w:r>
          </w:p>
          <w:p w:rsidR="006D141C" w:rsidRPr="00A50B87" w:rsidRDefault="006D141C" w:rsidP="008B7FD3">
            <w:pPr>
              <w:widowControl/>
              <w:autoSpaceDE w:val="0"/>
              <w:autoSpaceDN w:val="0"/>
              <w:spacing w:before="29" w:line="288" w:lineRule="auto"/>
              <w:ind w:right="-15"/>
              <w:jc w:val="center"/>
              <w:textAlignment w:val="bottom"/>
              <w:rPr>
                <w:sz w:val="24"/>
              </w:rPr>
            </w:pPr>
            <w:r w:rsidRPr="00A50B87">
              <w:rPr>
                <w:rFonts w:hint="eastAsia"/>
                <w:sz w:val="24"/>
              </w:rPr>
              <w:t>2016</w:t>
            </w:r>
            <w:r w:rsidRPr="00A50B87">
              <w:rPr>
                <w:rFonts w:hint="eastAsia"/>
                <w:sz w:val="24"/>
              </w:rPr>
              <w:t>年</w:t>
            </w:r>
            <w:r w:rsidRPr="00A50B87">
              <w:rPr>
                <w:rFonts w:hint="eastAsia"/>
                <w:sz w:val="24"/>
              </w:rPr>
              <w:t>10</w:t>
            </w:r>
            <w:r w:rsidRPr="00A50B87">
              <w:rPr>
                <w:rFonts w:hint="eastAsia"/>
                <w:sz w:val="24"/>
              </w:rPr>
              <w:t>月</w:t>
            </w:r>
            <w:r w:rsidRPr="00A50B87">
              <w:rPr>
                <w:rFonts w:hint="eastAsia"/>
                <w:sz w:val="24"/>
              </w:rPr>
              <w:t>19</w:t>
            </w:r>
            <w:r w:rsidRPr="00A50B87">
              <w:rPr>
                <w:rFonts w:hint="eastAsia"/>
                <w:sz w:val="24"/>
              </w:rPr>
              <w:t>日（基金合同生效日）至</w:t>
            </w:r>
            <w:r w:rsidRPr="00A50B87">
              <w:rPr>
                <w:rFonts w:hint="eastAsia"/>
                <w:sz w:val="24"/>
              </w:rPr>
              <w:t>2016</w:t>
            </w:r>
            <w:r w:rsidRPr="00A50B87">
              <w:rPr>
                <w:rFonts w:hint="eastAsia"/>
                <w:sz w:val="24"/>
              </w:rPr>
              <w:t>年</w:t>
            </w:r>
            <w:r w:rsidRPr="00A50B87">
              <w:rPr>
                <w:rFonts w:hint="eastAsia"/>
                <w:sz w:val="24"/>
              </w:rPr>
              <w:t>12</w:t>
            </w:r>
            <w:r w:rsidRPr="00A50B87">
              <w:rPr>
                <w:rFonts w:hint="eastAsia"/>
                <w:sz w:val="24"/>
              </w:rPr>
              <w:t>月</w:t>
            </w:r>
            <w:r w:rsidRPr="00A50B87">
              <w:rPr>
                <w:rFonts w:hint="eastAsia"/>
                <w:sz w:val="24"/>
              </w:rPr>
              <w:t>31</w:t>
            </w:r>
            <w:r w:rsidRPr="00A50B87">
              <w:rPr>
                <w:rFonts w:hint="eastAsia"/>
                <w:sz w:val="24"/>
              </w:rPr>
              <w:t>日</w:t>
            </w:r>
          </w:p>
        </w:tc>
      </w:tr>
      <w:tr w:rsidR="00A50B87" w:rsidRPr="00A50B87" w:rsidTr="00AA5E86">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8B7FD3">
            <w:pPr>
              <w:spacing w:before="29" w:line="288" w:lineRule="auto"/>
              <w:rPr>
                <w:sz w:val="24"/>
              </w:rPr>
            </w:pPr>
            <w:r w:rsidRPr="00A50B87">
              <w:rPr>
                <w:rFonts w:hint="eastAsia"/>
                <w:sz w:val="24"/>
              </w:rPr>
              <w:t>审计费用</w:t>
            </w:r>
          </w:p>
        </w:tc>
        <w:tc>
          <w:tcPr>
            <w:tcW w:w="6260"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6D141C" w:rsidP="002A6A62">
            <w:pPr>
              <w:spacing w:before="29" w:line="288" w:lineRule="auto"/>
              <w:jc w:val="right"/>
              <w:rPr>
                <w:sz w:val="24"/>
              </w:rPr>
            </w:pPr>
            <w:r w:rsidRPr="00A50B87">
              <w:rPr>
                <w:rFonts w:hint="eastAsia"/>
                <w:sz w:val="24"/>
              </w:rPr>
              <w:t>40,000.00</w:t>
            </w:r>
          </w:p>
        </w:tc>
      </w:tr>
      <w:tr w:rsidR="00A50B87" w:rsidRPr="00A50B87" w:rsidTr="00AA5E86">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8B7FD3">
            <w:pPr>
              <w:spacing w:before="29" w:line="288" w:lineRule="auto"/>
              <w:rPr>
                <w:sz w:val="24"/>
              </w:rPr>
            </w:pPr>
            <w:r w:rsidRPr="00A50B87">
              <w:rPr>
                <w:rFonts w:hint="eastAsia"/>
                <w:sz w:val="24"/>
              </w:rPr>
              <w:t>信息披露费</w:t>
            </w:r>
          </w:p>
        </w:tc>
        <w:tc>
          <w:tcPr>
            <w:tcW w:w="6260"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6D141C" w:rsidP="002A6A62">
            <w:pPr>
              <w:spacing w:before="29" w:line="288" w:lineRule="auto"/>
              <w:jc w:val="right"/>
              <w:rPr>
                <w:sz w:val="24"/>
              </w:rPr>
            </w:pPr>
            <w:r w:rsidRPr="00A50B87">
              <w:rPr>
                <w:rFonts w:hint="eastAsia"/>
                <w:sz w:val="24"/>
              </w:rPr>
              <w:t>60,000.00</w:t>
            </w:r>
          </w:p>
        </w:tc>
      </w:tr>
      <w:tr w:rsidR="00A50B87" w:rsidRPr="00A50B87" w:rsidTr="00AA5E86">
        <w:trPr>
          <w:jc w:val="center"/>
        </w:trPr>
        <w:tc>
          <w:tcPr>
            <w:tcW w:w="2855" w:type="dxa"/>
            <w:vAlign w:val="center"/>
          </w:tcPr>
          <w:p w:rsidR="00057153" w:rsidRPr="00A50B87" w:rsidRDefault="00AA5E86">
            <w:pPr>
              <w:jc w:val="left"/>
            </w:pPr>
            <w:r w:rsidRPr="00A50B87">
              <w:rPr>
                <w:rFonts w:hint="eastAsia"/>
                <w:sz w:val="24"/>
              </w:rPr>
              <w:t>银行汇划费</w:t>
            </w:r>
          </w:p>
        </w:tc>
        <w:tc>
          <w:tcPr>
            <w:tcW w:w="6260" w:type="dxa"/>
            <w:vAlign w:val="center"/>
          </w:tcPr>
          <w:p w:rsidR="00057153" w:rsidRPr="00A50B87" w:rsidRDefault="00AA5E86">
            <w:pPr>
              <w:jc w:val="right"/>
            </w:pPr>
            <w:r w:rsidRPr="00A50B87">
              <w:rPr>
                <w:rFonts w:hint="eastAsia"/>
                <w:sz w:val="24"/>
              </w:rPr>
              <w:t>4,660.63</w:t>
            </w:r>
          </w:p>
        </w:tc>
      </w:tr>
      <w:tr w:rsidR="00A50B87" w:rsidRPr="00A50B87" w:rsidTr="00AA5E86">
        <w:trPr>
          <w:jc w:val="center"/>
        </w:trPr>
        <w:tc>
          <w:tcPr>
            <w:tcW w:w="2855" w:type="dxa"/>
            <w:vAlign w:val="center"/>
          </w:tcPr>
          <w:p w:rsidR="00057153" w:rsidRPr="00A50B87" w:rsidRDefault="00AA5E86">
            <w:pPr>
              <w:jc w:val="left"/>
            </w:pPr>
            <w:r w:rsidRPr="00A50B87">
              <w:rPr>
                <w:rFonts w:hint="eastAsia"/>
                <w:sz w:val="24"/>
              </w:rPr>
              <w:t>债券帐户维护费</w:t>
            </w:r>
          </w:p>
        </w:tc>
        <w:tc>
          <w:tcPr>
            <w:tcW w:w="6260" w:type="dxa"/>
            <w:vAlign w:val="center"/>
          </w:tcPr>
          <w:p w:rsidR="00057153" w:rsidRPr="00A50B87" w:rsidRDefault="00AA5E86">
            <w:pPr>
              <w:jc w:val="right"/>
            </w:pPr>
            <w:r w:rsidRPr="00A50B87">
              <w:rPr>
                <w:rFonts w:hint="eastAsia"/>
                <w:sz w:val="24"/>
              </w:rPr>
              <w:t>3,100.00</w:t>
            </w:r>
          </w:p>
        </w:tc>
      </w:tr>
      <w:tr w:rsidR="00A50B87" w:rsidRPr="00A50B87" w:rsidTr="00AA5E86">
        <w:trPr>
          <w:jc w:val="center"/>
        </w:trPr>
        <w:tc>
          <w:tcPr>
            <w:tcW w:w="2855" w:type="dxa"/>
            <w:vAlign w:val="center"/>
          </w:tcPr>
          <w:p w:rsidR="00057153" w:rsidRPr="00A50B87" w:rsidRDefault="00AA5E86">
            <w:pPr>
              <w:jc w:val="left"/>
            </w:pPr>
            <w:r w:rsidRPr="00A50B87">
              <w:rPr>
                <w:rFonts w:hint="eastAsia"/>
                <w:sz w:val="24"/>
              </w:rPr>
              <w:t>其他</w:t>
            </w:r>
          </w:p>
        </w:tc>
        <w:tc>
          <w:tcPr>
            <w:tcW w:w="6260" w:type="dxa"/>
            <w:vAlign w:val="center"/>
          </w:tcPr>
          <w:p w:rsidR="00057153" w:rsidRPr="00A50B87" w:rsidRDefault="00AA5E86">
            <w:pPr>
              <w:jc w:val="right"/>
            </w:pPr>
            <w:r w:rsidRPr="00A50B87">
              <w:rPr>
                <w:rFonts w:hint="eastAsia"/>
                <w:sz w:val="24"/>
              </w:rPr>
              <w:t>400.00</w:t>
            </w:r>
          </w:p>
        </w:tc>
      </w:tr>
      <w:tr w:rsidR="00AA5E86" w:rsidRPr="00A50B87" w:rsidTr="00AA5E86">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383FA0">
            <w:pPr>
              <w:spacing w:before="29" w:line="288" w:lineRule="auto"/>
              <w:rPr>
                <w:rFonts w:asciiTheme="minorEastAsia" w:eastAsiaTheme="minorEastAsia" w:hAnsiTheme="minorEastAsia"/>
                <w:szCs w:val="21"/>
              </w:rPr>
            </w:pPr>
            <w:r w:rsidRPr="00A50B87">
              <w:rPr>
                <w:rFonts w:hint="eastAsia"/>
                <w:sz w:val="24"/>
              </w:rPr>
              <w:t>合计</w:t>
            </w:r>
          </w:p>
        </w:tc>
        <w:tc>
          <w:tcPr>
            <w:tcW w:w="6260"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6D141C" w:rsidP="002A6A62">
            <w:pPr>
              <w:spacing w:before="29" w:line="288" w:lineRule="auto"/>
              <w:jc w:val="right"/>
              <w:rPr>
                <w:sz w:val="24"/>
              </w:rPr>
            </w:pPr>
            <w:r w:rsidRPr="00A50B87">
              <w:rPr>
                <w:rFonts w:hint="eastAsia"/>
                <w:sz w:val="24"/>
              </w:rPr>
              <w:t>108,160.63</w:t>
            </w:r>
          </w:p>
        </w:tc>
      </w:tr>
    </w:tbl>
    <w:p w:rsidR="006D141C" w:rsidRPr="00A50B87" w:rsidRDefault="006D141C" w:rsidP="004B36C2">
      <w:pPr>
        <w:spacing w:line="360" w:lineRule="auto"/>
        <w:rPr>
          <w:rFonts w:asciiTheme="minorEastAsia" w:eastAsiaTheme="minorEastAsia" w:hAnsiTheme="minorEastAsia"/>
          <w:szCs w:val="21"/>
        </w:rPr>
      </w:pPr>
    </w:p>
    <w:p w:rsidR="006D141C" w:rsidRPr="00A50B87" w:rsidRDefault="006D141C" w:rsidP="00335306">
      <w:pPr>
        <w:autoSpaceDE w:val="0"/>
        <w:autoSpaceDN w:val="0"/>
        <w:adjustRightInd w:val="0"/>
        <w:spacing w:before="29" w:line="288" w:lineRule="auto"/>
        <w:jc w:val="left"/>
        <w:rPr>
          <w:b/>
          <w:bCs/>
          <w:kern w:val="0"/>
          <w:sz w:val="24"/>
        </w:rPr>
      </w:pPr>
      <w:r w:rsidRPr="00A50B87">
        <w:rPr>
          <w:rFonts w:hint="eastAsia"/>
          <w:b/>
          <w:bCs/>
          <w:kern w:val="0"/>
          <w:sz w:val="24"/>
        </w:rPr>
        <w:t>7.4.</w:t>
      </w:r>
      <w:r w:rsidR="008A28D4" w:rsidRPr="00A50B87">
        <w:rPr>
          <w:rFonts w:hint="eastAsia"/>
          <w:b/>
          <w:bCs/>
          <w:kern w:val="0"/>
          <w:sz w:val="24"/>
        </w:rPr>
        <w:t>8</w:t>
      </w:r>
      <w:r w:rsidRPr="00A50B87">
        <w:rPr>
          <w:rFonts w:hint="eastAsia"/>
          <w:b/>
          <w:bCs/>
          <w:kern w:val="0"/>
          <w:sz w:val="24"/>
        </w:rPr>
        <w:t>或有事项、资产负债表日后事项的说明</w:t>
      </w:r>
    </w:p>
    <w:p w:rsidR="006D141C" w:rsidRPr="00A50B87" w:rsidRDefault="006D141C" w:rsidP="00335306">
      <w:pPr>
        <w:autoSpaceDE w:val="0"/>
        <w:autoSpaceDN w:val="0"/>
        <w:adjustRightInd w:val="0"/>
        <w:spacing w:before="29" w:line="288" w:lineRule="auto"/>
        <w:jc w:val="left"/>
        <w:rPr>
          <w:b/>
          <w:bCs/>
          <w:kern w:val="0"/>
          <w:sz w:val="24"/>
        </w:rPr>
      </w:pPr>
      <w:r w:rsidRPr="00A50B87">
        <w:rPr>
          <w:rFonts w:hint="eastAsia"/>
          <w:b/>
          <w:bCs/>
          <w:kern w:val="0"/>
          <w:sz w:val="24"/>
        </w:rPr>
        <w:t>7.4.8.</w:t>
      </w:r>
      <w:r w:rsidR="008A28D4" w:rsidRPr="00A50B87">
        <w:rPr>
          <w:rFonts w:hint="eastAsia"/>
          <w:b/>
          <w:bCs/>
          <w:kern w:val="0"/>
          <w:sz w:val="24"/>
        </w:rPr>
        <w:t>1</w:t>
      </w:r>
      <w:r w:rsidRPr="00A50B87">
        <w:rPr>
          <w:rFonts w:hint="eastAsia"/>
          <w:b/>
          <w:bCs/>
          <w:kern w:val="0"/>
          <w:sz w:val="24"/>
        </w:rPr>
        <w:t xml:space="preserve"> </w:t>
      </w:r>
      <w:r w:rsidRPr="00A50B87">
        <w:rPr>
          <w:rFonts w:hint="eastAsia"/>
          <w:b/>
          <w:bCs/>
          <w:kern w:val="0"/>
          <w:sz w:val="24"/>
        </w:rPr>
        <w:t>或有事项</w:t>
      </w:r>
    </w:p>
    <w:p w:rsidR="006D141C" w:rsidRPr="00A50B87" w:rsidRDefault="006D141C" w:rsidP="00335306">
      <w:pPr>
        <w:tabs>
          <w:tab w:val="left" w:pos="426"/>
        </w:tabs>
        <w:spacing w:before="29" w:line="288" w:lineRule="auto"/>
        <w:ind w:firstLineChars="200" w:firstLine="480"/>
        <w:rPr>
          <w:kern w:val="0"/>
          <w:sz w:val="24"/>
        </w:rPr>
      </w:pPr>
      <w:r w:rsidRPr="00A50B87">
        <w:rPr>
          <w:rFonts w:hint="eastAsia"/>
          <w:kern w:val="0"/>
          <w:sz w:val="24"/>
        </w:rPr>
        <w:t>无。</w:t>
      </w:r>
    </w:p>
    <w:p w:rsidR="006D141C" w:rsidRPr="00A50B87"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6D141C" w:rsidRPr="00A50B87" w:rsidRDefault="006D141C" w:rsidP="002F7B0D">
      <w:pPr>
        <w:autoSpaceDE w:val="0"/>
        <w:autoSpaceDN w:val="0"/>
        <w:adjustRightInd w:val="0"/>
        <w:spacing w:before="29" w:line="288" w:lineRule="auto"/>
        <w:jc w:val="left"/>
        <w:rPr>
          <w:b/>
          <w:bCs/>
          <w:kern w:val="0"/>
          <w:sz w:val="24"/>
        </w:rPr>
      </w:pPr>
      <w:r w:rsidRPr="00A50B87">
        <w:rPr>
          <w:rFonts w:hint="eastAsia"/>
          <w:b/>
          <w:bCs/>
          <w:kern w:val="0"/>
          <w:sz w:val="24"/>
        </w:rPr>
        <w:t>7.4.8.</w:t>
      </w:r>
      <w:r w:rsidR="008A28D4" w:rsidRPr="00A50B87">
        <w:rPr>
          <w:rFonts w:hint="eastAsia"/>
          <w:b/>
          <w:bCs/>
          <w:kern w:val="0"/>
          <w:sz w:val="24"/>
        </w:rPr>
        <w:t>2</w:t>
      </w:r>
      <w:r w:rsidRPr="00A50B87">
        <w:rPr>
          <w:rFonts w:hint="eastAsia"/>
          <w:b/>
          <w:bCs/>
          <w:kern w:val="0"/>
          <w:sz w:val="24"/>
        </w:rPr>
        <w:t xml:space="preserve"> </w:t>
      </w:r>
      <w:r w:rsidRPr="00A50B87">
        <w:rPr>
          <w:rFonts w:hint="eastAsia"/>
          <w:b/>
          <w:bCs/>
          <w:kern w:val="0"/>
          <w:sz w:val="24"/>
        </w:rPr>
        <w:t>资产负债表日后事项</w:t>
      </w:r>
    </w:p>
    <w:p w:rsidR="006F4E59" w:rsidRPr="00A50B87" w:rsidRDefault="00064FBB" w:rsidP="007537FB">
      <w:pPr>
        <w:tabs>
          <w:tab w:val="left" w:pos="426"/>
        </w:tabs>
        <w:spacing w:before="29" w:line="288" w:lineRule="auto"/>
        <w:ind w:firstLineChars="200" w:firstLine="480"/>
        <w:rPr>
          <w:kern w:val="0"/>
          <w:sz w:val="24"/>
        </w:rPr>
      </w:pPr>
      <w:r w:rsidRPr="00A50B87">
        <w:rPr>
          <w:rFonts w:hint="eastAsia"/>
          <w:kern w:val="0"/>
          <w:sz w:val="24"/>
        </w:rPr>
        <w:t>财政部、国家税务总局于</w:t>
      </w:r>
      <w:r w:rsidRPr="00A50B87">
        <w:rPr>
          <w:kern w:val="0"/>
          <w:sz w:val="24"/>
        </w:rPr>
        <w:t>2016</w:t>
      </w:r>
      <w:r w:rsidRPr="00A50B87">
        <w:rPr>
          <w:rFonts w:hint="eastAsia"/>
          <w:kern w:val="0"/>
          <w:sz w:val="24"/>
        </w:rPr>
        <w:t>年</w:t>
      </w:r>
      <w:r w:rsidRPr="00A50B87">
        <w:rPr>
          <w:kern w:val="0"/>
          <w:sz w:val="24"/>
        </w:rPr>
        <w:t>12</w:t>
      </w:r>
      <w:r w:rsidRPr="00A50B87">
        <w:rPr>
          <w:rFonts w:hint="eastAsia"/>
          <w:kern w:val="0"/>
          <w:sz w:val="24"/>
        </w:rPr>
        <w:t>月</w:t>
      </w:r>
      <w:r w:rsidRPr="00A50B87">
        <w:rPr>
          <w:kern w:val="0"/>
          <w:sz w:val="24"/>
        </w:rPr>
        <w:t>21</w:t>
      </w:r>
      <w:r w:rsidRPr="00A50B87">
        <w:rPr>
          <w:rFonts w:hint="eastAsia"/>
          <w:kern w:val="0"/>
          <w:sz w:val="24"/>
        </w:rPr>
        <w:t>日颁布《关于明确金融</w:t>
      </w:r>
      <w:r w:rsidRPr="00A50B87">
        <w:rPr>
          <w:kern w:val="0"/>
          <w:sz w:val="24"/>
        </w:rPr>
        <w:t xml:space="preserve"> </w:t>
      </w:r>
      <w:r w:rsidRPr="00A50B87">
        <w:rPr>
          <w:rFonts w:hint="eastAsia"/>
          <w:kern w:val="0"/>
          <w:sz w:val="24"/>
        </w:rPr>
        <w:t>房地产开发</w:t>
      </w:r>
      <w:r w:rsidRPr="00A50B87">
        <w:rPr>
          <w:kern w:val="0"/>
          <w:sz w:val="24"/>
        </w:rPr>
        <w:t xml:space="preserve"> </w:t>
      </w:r>
      <w:r w:rsidRPr="00A50B87">
        <w:rPr>
          <w:rFonts w:hint="eastAsia"/>
          <w:kern w:val="0"/>
          <w:sz w:val="24"/>
        </w:rPr>
        <w:t>教育辅助服务等增值税政策的通知》</w:t>
      </w:r>
      <w:r w:rsidRPr="00A50B87">
        <w:rPr>
          <w:kern w:val="0"/>
          <w:sz w:val="24"/>
        </w:rPr>
        <w:t>(</w:t>
      </w:r>
      <w:r w:rsidRPr="00A50B87">
        <w:rPr>
          <w:rFonts w:hint="eastAsia"/>
          <w:kern w:val="0"/>
          <w:sz w:val="24"/>
        </w:rPr>
        <w:t>财税</w:t>
      </w:r>
      <w:r w:rsidRPr="00A50B87">
        <w:rPr>
          <w:kern w:val="0"/>
          <w:sz w:val="24"/>
        </w:rPr>
        <w:t>[2016]140</w:t>
      </w:r>
      <w:r w:rsidRPr="00A50B87">
        <w:rPr>
          <w:rFonts w:hint="eastAsia"/>
          <w:kern w:val="0"/>
          <w:sz w:val="24"/>
        </w:rPr>
        <w:t>号</w:t>
      </w:r>
      <w:r w:rsidRPr="00A50B87">
        <w:rPr>
          <w:kern w:val="0"/>
          <w:sz w:val="24"/>
        </w:rPr>
        <w:t>)</w:t>
      </w:r>
      <w:r w:rsidRPr="00A50B87">
        <w:rPr>
          <w:rFonts w:hint="eastAsia"/>
          <w:kern w:val="0"/>
          <w:sz w:val="24"/>
        </w:rPr>
        <w:t>，要求资管产品运营过程中发生的增值税应税行为，以资管产品管理人为增值税纳税人，自</w:t>
      </w:r>
      <w:r w:rsidRPr="00A50B87">
        <w:rPr>
          <w:kern w:val="0"/>
          <w:sz w:val="24"/>
        </w:rPr>
        <w:t>2016</w:t>
      </w:r>
      <w:r w:rsidRPr="00A50B87">
        <w:rPr>
          <w:rFonts w:hint="eastAsia"/>
          <w:kern w:val="0"/>
          <w:sz w:val="24"/>
        </w:rPr>
        <w:t>年</w:t>
      </w:r>
      <w:r w:rsidRPr="00A50B87">
        <w:rPr>
          <w:kern w:val="0"/>
          <w:sz w:val="24"/>
        </w:rPr>
        <w:t>5</w:t>
      </w:r>
      <w:r w:rsidRPr="00A50B87">
        <w:rPr>
          <w:rFonts w:hint="eastAsia"/>
          <w:kern w:val="0"/>
          <w:sz w:val="24"/>
        </w:rPr>
        <w:t>月</w:t>
      </w:r>
      <w:r w:rsidRPr="00A50B87">
        <w:rPr>
          <w:kern w:val="0"/>
          <w:sz w:val="24"/>
        </w:rPr>
        <w:t>1</w:t>
      </w:r>
      <w:r w:rsidRPr="00A50B87">
        <w:rPr>
          <w:rFonts w:hint="eastAsia"/>
          <w:kern w:val="0"/>
          <w:sz w:val="24"/>
        </w:rPr>
        <w:t>日起执行。</w:t>
      </w:r>
    </w:p>
    <w:p w:rsidR="006F4E59" w:rsidRPr="00A50B87" w:rsidRDefault="00064FBB" w:rsidP="007537FB">
      <w:pPr>
        <w:tabs>
          <w:tab w:val="left" w:pos="426"/>
        </w:tabs>
        <w:spacing w:before="29" w:line="288" w:lineRule="auto"/>
        <w:ind w:firstLineChars="200" w:firstLine="480"/>
        <w:rPr>
          <w:kern w:val="0"/>
          <w:sz w:val="24"/>
        </w:rPr>
      </w:pPr>
      <w:r w:rsidRPr="00A50B87">
        <w:rPr>
          <w:rFonts w:hint="eastAsia"/>
          <w:kern w:val="0"/>
          <w:sz w:val="24"/>
        </w:rPr>
        <w:t>根据财政部、国家税务总局于</w:t>
      </w:r>
      <w:r w:rsidRPr="00A50B87">
        <w:rPr>
          <w:kern w:val="0"/>
          <w:sz w:val="24"/>
        </w:rPr>
        <w:t>2017</w:t>
      </w:r>
      <w:r w:rsidRPr="00A50B87">
        <w:rPr>
          <w:rFonts w:hint="eastAsia"/>
          <w:kern w:val="0"/>
          <w:sz w:val="24"/>
        </w:rPr>
        <w:t>年</w:t>
      </w:r>
      <w:r w:rsidRPr="00A50B87">
        <w:rPr>
          <w:kern w:val="0"/>
          <w:sz w:val="24"/>
        </w:rPr>
        <w:t>1</w:t>
      </w:r>
      <w:r w:rsidRPr="00A50B87">
        <w:rPr>
          <w:rFonts w:hint="eastAsia"/>
          <w:kern w:val="0"/>
          <w:sz w:val="24"/>
        </w:rPr>
        <w:t>月</w:t>
      </w:r>
      <w:r w:rsidRPr="00A50B87">
        <w:rPr>
          <w:kern w:val="0"/>
          <w:sz w:val="24"/>
        </w:rPr>
        <w:t>6</w:t>
      </w:r>
      <w:r w:rsidRPr="00A50B87">
        <w:rPr>
          <w:rFonts w:hint="eastAsia"/>
          <w:kern w:val="0"/>
          <w:sz w:val="24"/>
        </w:rPr>
        <w:t>日颁布的《关于资管产品增值税政策有关问题的补充通知》</w:t>
      </w:r>
      <w:r w:rsidRPr="00A50B87">
        <w:rPr>
          <w:kern w:val="0"/>
          <w:sz w:val="24"/>
        </w:rPr>
        <w:t>(</w:t>
      </w:r>
      <w:r w:rsidRPr="00A50B87">
        <w:rPr>
          <w:rFonts w:hint="eastAsia"/>
          <w:kern w:val="0"/>
          <w:sz w:val="24"/>
        </w:rPr>
        <w:t>财税</w:t>
      </w:r>
      <w:r w:rsidRPr="00A50B87">
        <w:rPr>
          <w:kern w:val="0"/>
          <w:sz w:val="24"/>
        </w:rPr>
        <w:t>[2017]2</w:t>
      </w:r>
      <w:r w:rsidRPr="00A50B87">
        <w:rPr>
          <w:rFonts w:hint="eastAsia"/>
          <w:kern w:val="0"/>
          <w:sz w:val="24"/>
        </w:rPr>
        <w:t>号</w:t>
      </w:r>
      <w:r w:rsidRPr="00A50B87">
        <w:rPr>
          <w:kern w:val="0"/>
          <w:sz w:val="24"/>
        </w:rPr>
        <w:t>)</w:t>
      </w:r>
      <w:r w:rsidRPr="00A50B87">
        <w:rPr>
          <w:rFonts w:hint="eastAsia"/>
          <w:kern w:val="0"/>
          <w:sz w:val="24"/>
        </w:rPr>
        <w:t>，</w:t>
      </w:r>
      <w:r w:rsidRPr="00A50B87">
        <w:rPr>
          <w:kern w:val="0"/>
          <w:sz w:val="24"/>
        </w:rPr>
        <w:t>2017</w:t>
      </w:r>
      <w:r w:rsidRPr="00A50B87">
        <w:rPr>
          <w:rFonts w:hint="eastAsia"/>
          <w:kern w:val="0"/>
          <w:sz w:val="24"/>
        </w:rPr>
        <w:t>年</w:t>
      </w:r>
      <w:r w:rsidRPr="00A50B87">
        <w:rPr>
          <w:kern w:val="0"/>
          <w:sz w:val="24"/>
        </w:rPr>
        <w:t>7</w:t>
      </w:r>
      <w:r w:rsidRPr="00A50B87">
        <w:rPr>
          <w:rFonts w:hint="eastAsia"/>
          <w:kern w:val="0"/>
          <w:sz w:val="24"/>
        </w:rPr>
        <w:t>月</w:t>
      </w:r>
      <w:r w:rsidRPr="00A50B87">
        <w:rPr>
          <w:kern w:val="0"/>
          <w:sz w:val="24"/>
        </w:rPr>
        <w:t>1</w:t>
      </w:r>
      <w:r w:rsidRPr="00A50B87">
        <w:rPr>
          <w:rFonts w:hint="eastAsia"/>
          <w:kern w:val="0"/>
          <w:sz w:val="24"/>
        </w:rPr>
        <w:t>日</w:t>
      </w:r>
      <w:r w:rsidRPr="00A50B87">
        <w:rPr>
          <w:kern w:val="0"/>
          <w:sz w:val="24"/>
        </w:rPr>
        <w:t>(</w:t>
      </w:r>
      <w:r w:rsidRPr="00A50B87">
        <w:rPr>
          <w:rFonts w:hint="eastAsia"/>
          <w:kern w:val="0"/>
          <w:sz w:val="24"/>
        </w:rPr>
        <w:t>含</w:t>
      </w:r>
      <w:r w:rsidRPr="00A50B87">
        <w:rPr>
          <w:kern w:val="0"/>
          <w:sz w:val="24"/>
        </w:rPr>
        <w:t>)</w:t>
      </w:r>
      <w:r w:rsidRPr="00A50B87">
        <w:rPr>
          <w:rFonts w:hint="eastAsia"/>
          <w:kern w:val="0"/>
          <w:sz w:val="24"/>
        </w:rPr>
        <w:t>以后，资管产品运营过程中发生的增值税应税行为，以资管产品管理人为增值税纳税人，按照现行规定缴纳增值税。对资管产品在</w:t>
      </w:r>
      <w:r w:rsidRPr="00A50B87">
        <w:rPr>
          <w:kern w:val="0"/>
          <w:sz w:val="24"/>
        </w:rPr>
        <w:t>2017</w:t>
      </w:r>
      <w:r w:rsidRPr="00A50B87">
        <w:rPr>
          <w:rFonts w:hint="eastAsia"/>
          <w:kern w:val="0"/>
          <w:sz w:val="24"/>
        </w:rPr>
        <w:t>年</w:t>
      </w:r>
      <w:r w:rsidRPr="00A50B87">
        <w:rPr>
          <w:kern w:val="0"/>
          <w:sz w:val="24"/>
        </w:rPr>
        <w:t>7</w:t>
      </w:r>
      <w:r w:rsidRPr="00A50B87">
        <w:rPr>
          <w:rFonts w:hint="eastAsia"/>
          <w:kern w:val="0"/>
          <w:sz w:val="24"/>
        </w:rPr>
        <w:t>月</w:t>
      </w:r>
      <w:r w:rsidRPr="00A50B87">
        <w:rPr>
          <w:kern w:val="0"/>
          <w:sz w:val="24"/>
        </w:rPr>
        <w:t>1</w:t>
      </w:r>
      <w:r w:rsidRPr="00A50B87">
        <w:rPr>
          <w:rFonts w:hint="eastAsia"/>
          <w:kern w:val="0"/>
          <w:sz w:val="24"/>
        </w:rPr>
        <w:t>日前运营过程中发生的增值税应税行为，未缴纳增值税的，不再缴纳；已缴纳增值税的，已纳税额从资管产品管理人以后月份的增值税应纳税额中抵减。资管产品运营过程中发生增值税应税行为的具体征收管理办法，由国家税务总局另行制定。上述税收政策对本基金截至本财务报表批准报出日止的财务状况和经营成果无影响。</w:t>
      </w:r>
    </w:p>
    <w:p w:rsidR="006D141C" w:rsidRPr="00A50B87"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E571BC" w:rsidRPr="00A50B87" w:rsidRDefault="00E571BC" w:rsidP="00AD2A32">
      <w:pPr>
        <w:pStyle w:val="30"/>
      </w:pPr>
      <w:bookmarkStart w:id="78" w:name="_Toc478309902"/>
      <w:bookmarkStart w:id="79" w:name="_Toc478462965"/>
      <w:bookmarkStart w:id="80" w:name="_Toc478463042"/>
      <w:r w:rsidRPr="00A50B87">
        <w:rPr>
          <w:rFonts w:hint="eastAsia"/>
        </w:rPr>
        <w:t>7.4.</w:t>
      </w:r>
      <w:r w:rsidR="008A28D4" w:rsidRPr="00A50B87">
        <w:rPr>
          <w:rFonts w:hint="eastAsia"/>
        </w:rPr>
        <w:t>9</w:t>
      </w:r>
      <w:r w:rsidRPr="00A50B87">
        <w:rPr>
          <w:rFonts w:hint="eastAsia"/>
        </w:rPr>
        <w:t>关联方关系</w:t>
      </w:r>
      <w:bookmarkEnd w:id="78"/>
      <w:bookmarkEnd w:id="79"/>
      <w:bookmarkEnd w:id="8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A50B87" w:rsidRPr="00A50B87" w:rsidTr="006D141C">
        <w:tc>
          <w:tcPr>
            <w:tcW w:w="5220" w:type="dxa"/>
            <w:tcBorders>
              <w:top w:val="single" w:sz="4" w:space="0" w:color="000000"/>
              <w:left w:val="single" w:sz="4" w:space="0" w:color="000000"/>
              <w:bottom w:val="single" w:sz="4" w:space="0" w:color="000000"/>
              <w:right w:val="single" w:sz="4" w:space="0" w:color="000000"/>
            </w:tcBorders>
            <w:hideMark/>
          </w:tcPr>
          <w:p w:rsidR="006D141C" w:rsidRPr="00A50B87" w:rsidRDefault="006D141C" w:rsidP="00173AC6">
            <w:pPr>
              <w:spacing w:before="29" w:line="288" w:lineRule="auto"/>
              <w:jc w:val="center"/>
              <w:rPr>
                <w:sz w:val="24"/>
              </w:rPr>
            </w:pPr>
            <w:r w:rsidRPr="00A50B87">
              <w:rPr>
                <w:rFonts w:hint="eastAsia"/>
                <w:sz w:val="24"/>
              </w:rPr>
              <w:t>关联方名称</w:t>
            </w:r>
          </w:p>
        </w:tc>
        <w:tc>
          <w:tcPr>
            <w:tcW w:w="3780" w:type="dxa"/>
            <w:tcBorders>
              <w:top w:val="single" w:sz="4" w:space="0" w:color="000000"/>
              <w:left w:val="single" w:sz="4" w:space="0" w:color="000000"/>
              <w:bottom w:val="single" w:sz="4" w:space="0" w:color="000000"/>
              <w:right w:val="single" w:sz="4" w:space="0" w:color="000000"/>
            </w:tcBorders>
            <w:hideMark/>
          </w:tcPr>
          <w:p w:rsidR="006D141C" w:rsidRPr="00A50B87" w:rsidRDefault="006D141C" w:rsidP="00173AC6">
            <w:pPr>
              <w:spacing w:before="29" w:line="288" w:lineRule="auto"/>
              <w:jc w:val="center"/>
              <w:rPr>
                <w:sz w:val="24"/>
              </w:rPr>
            </w:pPr>
            <w:r w:rsidRPr="00A50B87">
              <w:rPr>
                <w:rFonts w:hint="eastAsia"/>
                <w:sz w:val="24"/>
              </w:rPr>
              <w:t>与本基金的关系</w:t>
            </w:r>
          </w:p>
        </w:tc>
      </w:tr>
      <w:tr w:rsidR="00A50B87" w:rsidRPr="00A50B87">
        <w:tc>
          <w:tcPr>
            <w:tcW w:w="5220" w:type="dxa"/>
            <w:vAlign w:val="center"/>
          </w:tcPr>
          <w:p w:rsidR="00057153" w:rsidRPr="00A50B87" w:rsidRDefault="00AA5E86">
            <w:pPr>
              <w:jc w:val="left"/>
            </w:pPr>
            <w:r w:rsidRPr="00A50B87">
              <w:rPr>
                <w:rFonts w:hint="eastAsia"/>
                <w:sz w:val="24"/>
              </w:rPr>
              <w:t>交银施罗德基金管理有限公司</w:t>
            </w:r>
            <w:r w:rsidRPr="00A50B87">
              <w:rPr>
                <w:rFonts w:hint="eastAsia"/>
                <w:sz w:val="24"/>
              </w:rPr>
              <w:t>(</w:t>
            </w:r>
            <w:r w:rsidRPr="00A50B87">
              <w:rPr>
                <w:rFonts w:hint="eastAsia"/>
                <w:sz w:val="24"/>
              </w:rPr>
              <w:t>“交银施罗德基金公司”</w:t>
            </w:r>
            <w:r w:rsidRPr="00A50B87">
              <w:rPr>
                <w:rFonts w:hint="eastAsia"/>
                <w:sz w:val="24"/>
              </w:rPr>
              <w:t>)</w:t>
            </w:r>
          </w:p>
        </w:tc>
        <w:tc>
          <w:tcPr>
            <w:tcW w:w="3780" w:type="dxa"/>
            <w:vAlign w:val="center"/>
          </w:tcPr>
          <w:p w:rsidR="00057153" w:rsidRPr="00A50B87" w:rsidRDefault="00AA5E86">
            <w:pPr>
              <w:jc w:val="left"/>
            </w:pPr>
            <w:r w:rsidRPr="00A50B87">
              <w:rPr>
                <w:rFonts w:hint="eastAsia"/>
                <w:sz w:val="24"/>
              </w:rPr>
              <w:t>基金管理人、基金注册登记机构、基金销售机构</w:t>
            </w:r>
          </w:p>
        </w:tc>
      </w:tr>
      <w:tr w:rsidR="00A50B87" w:rsidRPr="00A50B87">
        <w:tc>
          <w:tcPr>
            <w:tcW w:w="5220" w:type="dxa"/>
            <w:vAlign w:val="center"/>
          </w:tcPr>
          <w:p w:rsidR="00057153" w:rsidRPr="00A50B87" w:rsidRDefault="00AA5E86">
            <w:pPr>
              <w:jc w:val="left"/>
            </w:pPr>
            <w:r w:rsidRPr="00A50B87">
              <w:rPr>
                <w:rFonts w:hint="eastAsia"/>
                <w:sz w:val="24"/>
              </w:rPr>
              <w:t>中信银行股份有限公司</w:t>
            </w:r>
            <w:r w:rsidRPr="00A50B87">
              <w:rPr>
                <w:rFonts w:hint="eastAsia"/>
                <w:sz w:val="24"/>
              </w:rPr>
              <w:t>(</w:t>
            </w:r>
            <w:r w:rsidRPr="00A50B87">
              <w:rPr>
                <w:rFonts w:hint="eastAsia"/>
                <w:sz w:val="24"/>
              </w:rPr>
              <w:t>“中信银行”</w:t>
            </w:r>
            <w:r w:rsidRPr="00A50B87">
              <w:rPr>
                <w:rFonts w:hint="eastAsia"/>
                <w:sz w:val="24"/>
              </w:rPr>
              <w:t>)</w:t>
            </w:r>
          </w:p>
        </w:tc>
        <w:tc>
          <w:tcPr>
            <w:tcW w:w="3780" w:type="dxa"/>
            <w:vAlign w:val="center"/>
          </w:tcPr>
          <w:p w:rsidR="00057153" w:rsidRPr="00A50B87" w:rsidRDefault="00AA5E86">
            <w:pPr>
              <w:jc w:val="left"/>
            </w:pPr>
            <w:r w:rsidRPr="00A50B87">
              <w:rPr>
                <w:rFonts w:hint="eastAsia"/>
                <w:sz w:val="24"/>
              </w:rPr>
              <w:t>基金托管人</w:t>
            </w:r>
          </w:p>
        </w:tc>
      </w:tr>
      <w:tr w:rsidR="00A50B87" w:rsidRPr="00A50B87">
        <w:tc>
          <w:tcPr>
            <w:tcW w:w="5220" w:type="dxa"/>
            <w:vAlign w:val="center"/>
          </w:tcPr>
          <w:p w:rsidR="00057153" w:rsidRPr="00A50B87" w:rsidRDefault="00AA5E86">
            <w:pPr>
              <w:jc w:val="left"/>
            </w:pPr>
            <w:r w:rsidRPr="00A50B87">
              <w:rPr>
                <w:rFonts w:hint="eastAsia"/>
                <w:sz w:val="24"/>
              </w:rPr>
              <w:t>交通银行股份有限公司</w:t>
            </w:r>
            <w:r w:rsidRPr="00A50B87">
              <w:rPr>
                <w:rFonts w:hint="eastAsia"/>
                <w:sz w:val="24"/>
              </w:rPr>
              <w:t>(</w:t>
            </w:r>
            <w:r w:rsidRPr="00A50B87">
              <w:rPr>
                <w:rFonts w:hint="eastAsia"/>
                <w:sz w:val="24"/>
              </w:rPr>
              <w:t>“交通银行”</w:t>
            </w:r>
            <w:r w:rsidRPr="00A50B87">
              <w:rPr>
                <w:rFonts w:hint="eastAsia"/>
                <w:sz w:val="24"/>
              </w:rPr>
              <w:t>)</w:t>
            </w:r>
          </w:p>
        </w:tc>
        <w:tc>
          <w:tcPr>
            <w:tcW w:w="3780" w:type="dxa"/>
            <w:vAlign w:val="center"/>
          </w:tcPr>
          <w:p w:rsidR="00057153" w:rsidRPr="00A50B87" w:rsidRDefault="00AA5E86">
            <w:pPr>
              <w:jc w:val="left"/>
            </w:pPr>
            <w:r w:rsidRPr="00A50B87">
              <w:rPr>
                <w:rFonts w:hint="eastAsia"/>
                <w:sz w:val="24"/>
              </w:rPr>
              <w:t>基金管理人的股东</w:t>
            </w:r>
          </w:p>
        </w:tc>
      </w:tr>
      <w:tr w:rsidR="00A50B87" w:rsidRPr="00A50B87">
        <w:tc>
          <w:tcPr>
            <w:tcW w:w="5220" w:type="dxa"/>
            <w:vAlign w:val="center"/>
          </w:tcPr>
          <w:p w:rsidR="00057153" w:rsidRPr="00A50B87" w:rsidRDefault="00AA5E86">
            <w:pPr>
              <w:jc w:val="left"/>
            </w:pPr>
            <w:r w:rsidRPr="00A50B87">
              <w:rPr>
                <w:rFonts w:hint="eastAsia"/>
                <w:sz w:val="24"/>
              </w:rPr>
              <w:t>施罗德投资管理有限公司</w:t>
            </w:r>
          </w:p>
        </w:tc>
        <w:tc>
          <w:tcPr>
            <w:tcW w:w="3780" w:type="dxa"/>
            <w:vAlign w:val="center"/>
          </w:tcPr>
          <w:p w:rsidR="00057153" w:rsidRPr="00A50B87" w:rsidRDefault="00AA5E86">
            <w:pPr>
              <w:jc w:val="left"/>
            </w:pPr>
            <w:r w:rsidRPr="00A50B87">
              <w:rPr>
                <w:rFonts w:hint="eastAsia"/>
                <w:sz w:val="24"/>
              </w:rPr>
              <w:t>基金管理人的股东</w:t>
            </w:r>
          </w:p>
        </w:tc>
      </w:tr>
      <w:tr w:rsidR="00A50B87" w:rsidRPr="00A50B87">
        <w:tc>
          <w:tcPr>
            <w:tcW w:w="5220" w:type="dxa"/>
            <w:vAlign w:val="center"/>
          </w:tcPr>
          <w:p w:rsidR="00057153" w:rsidRPr="00A50B87" w:rsidRDefault="00AA5E86">
            <w:pPr>
              <w:jc w:val="left"/>
            </w:pPr>
            <w:r w:rsidRPr="00A50B87">
              <w:rPr>
                <w:rFonts w:hint="eastAsia"/>
                <w:sz w:val="24"/>
              </w:rPr>
              <w:t>中国国际海运集装箱</w:t>
            </w:r>
            <w:r w:rsidRPr="00A50B87">
              <w:rPr>
                <w:rFonts w:hint="eastAsia"/>
                <w:sz w:val="24"/>
              </w:rPr>
              <w:t>(</w:t>
            </w:r>
            <w:r w:rsidRPr="00A50B87">
              <w:rPr>
                <w:rFonts w:hint="eastAsia"/>
                <w:sz w:val="24"/>
              </w:rPr>
              <w:t>集团</w:t>
            </w:r>
            <w:r w:rsidRPr="00A50B87">
              <w:rPr>
                <w:rFonts w:hint="eastAsia"/>
                <w:sz w:val="24"/>
              </w:rPr>
              <w:t>)</w:t>
            </w:r>
            <w:r w:rsidRPr="00A50B87">
              <w:rPr>
                <w:rFonts w:hint="eastAsia"/>
                <w:sz w:val="24"/>
              </w:rPr>
              <w:t>股份有限公司</w:t>
            </w:r>
          </w:p>
        </w:tc>
        <w:tc>
          <w:tcPr>
            <w:tcW w:w="3780" w:type="dxa"/>
            <w:vAlign w:val="center"/>
          </w:tcPr>
          <w:p w:rsidR="00057153" w:rsidRPr="00A50B87" w:rsidRDefault="00AA5E86">
            <w:pPr>
              <w:jc w:val="left"/>
            </w:pPr>
            <w:r w:rsidRPr="00A50B87">
              <w:rPr>
                <w:rFonts w:hint="eastAsia"/>
                <w:sz w:val="24"/>
              </w:rPr>
              <w:t>基金管理人的股东</w:t>
            </w:r>
          </w:p>
        </w:tc>
      </w:tr>
      <w:tr w:rsidR="00A50B87" w:rsidRPr="00A50B87">
        <w:tc>
          <w:tcPr>
            <w:tcW w:w="5220" w:type="dxa"/>
            <w:vAlign w:val="center"/>
          </w:tcPr>
          <w:p w:rsidR="00057153" w:rsidRPr="00A50B87" w:rsidRDefault="00AA5E86">
            <w:pPr>
              <w:jc w:val="left"/>
            </w:pPr>
            <w:r w:rsidRPr="00A50B87">
              <w:rPr>
                <w:rFonts w:hint="eastAsia"/>
                <w:sz w:val="24"/>
              </w:rPr>
              <w:t>交银施罗德资产管理有限公司</w:t>
            </w:r>
          </w:p>
        </w:tc>
        <w:tc>
          <w:tcPr>
            <w:tcW w:w="3780" w:type="dxa"/>
            <w:vAlign w:val="center"/>
          </w:tcPr>
          <w:p w:rsidR="00057153" w:rsidRPr="00A50B87" w:rsidRDefault="00AA5E86">
            <w:pPr>
              <w:jc w:val="left"/>
            </w:pPr>
            <w:r w:rsidRPr="00A50B87">
              <w:rPr>
                <w:rFonts w:hint="eastAsia"/>
                <w:sz w:val="24"/>
              </w:rPr>
              <w:t>基金管理人的子公司</w:t>
            </w:r>
          </w:p>
        </w:tc>
      </w:tr>
      <w:tr w:rsidR="00A50B87" w:rsidRPr="00A50B87">
        <w:tc>
          <w:tcPr>
            <w:tcW w:w="5220" w:type="dxa"/>
            <w:vAlign w:val="center"/>
          </w:tcPr>
          <w:p w:rsidR="00057153" w:rsidRPr="00A50B87" w:rsidRDefault="00AA5E86">
            <w:pPr>
              <w:jc w:val="left"/>
            </w:pPr>
            <w:r w:rsidRPr="00A50B87">
              <w:rPr>
                <w:rFonts w:hint="eastAsia"/>
                <w:sz w:val="24"/>
              </w:rPr>
              <w:t>上海直源投资管理有限公司</w:t>
            </w:r>
          </w:p>
        </w:tc>
        <w:tc>
          <w:tcPr>
            <w:tcW w:w="3780" w:type="dxa"/>
            <w:vAlign w:val="center"/>
          </w:tcPr>
          <w:p w:rsidR="00057153" w:rsidRPr="00A50B87" w:rsidRDefault="00AA5E86">
            <w:pPr>
              <w:jc w:val="left"/>
            </w:pPr>
            <w:r w:rsidRPr="00A50B87">
              <w:rPr>
                <w:rFonts w:hint="eastAsia"/>
                <w:sz w:val="24"/>
              </w:rPr>
              <w:t>受基金管理人控制的公司</w:t>
            </w:r>
          </w:p>
        </w:tc>
      </w:tr>
      <w:tr w:rsidR="00A50B87" w:rsidRPr="00A50B87" w:rsidTr="006A6C6F">
        <w:tc>
          <w:tcPr>
            <w:tcW w:w="5220" w:type="dxa"/>
            <w:tcBorders>
              <w:top w:val="single" w:sz="4" w:space="0" w:color="000000"/>
              <w:left w:val="single" w:sz="4" w:space="0" w:color="000000"/>
              <w:bottom w:val="single" w:sz="4" w:space="0" w:color="000000"/>
              <w:right w:val="single" w:sz="4" w:space="0" w:color="000000"/>
            </w:tcBorders>
            <w:vAlign w:val="center"/>
          </w:tcPr>
          <w:p w:rsidR="006A6C6F" w:rsidRPr="00A50B87" w:rsidRDefault="006A6C6F" w:rsidP="006A6C6F">
            <w:pPr>
              <w:jc w:val="left"/>
              <w:rPr>
                <w:sz w:val="24"/>
              </w:rPr>
            </w:pPr>
            <w:r w:rsidRPr="00A50B87">
              <w:rPr>
                <w:rFonts w:hint="eastAsia"/>
                <w:sz w:val="24"/>
              </w:rPr>
              <w:t>交烨投资管理</w:t>
            </w:r>
            <w:r w:rsidRPr="00A50B87">
              <w:rPr>
                <w:rFonts w:hint="eastAsia"/>
                <w:sz w:val="24"/>
              </w:rPr>
              <w:t>(</w:t>
            </w:r>
            <w:r w:rsidRPr="00A50B87">
              <w:rPr>
                <w:rFonts w:hint="eastAsia"/>
                <w:sz w:val="24"/>
              </w:rPr>
              <w:t>上海</w:t>
            </w:r>
            <w:r w:rsidRPr="00A50B87">
              <w:rPr>
                <w:rFonts w:hint="eastAsia"/>
                <w:sz w:val="24"/>
              </w:rPr>
              <w:t>)</w:t>
            </w:r>
            <w:r w:rsidRPr="00A50B87">
              <w:rPr>
                <w:rFonts w:hint="eastAsia"/>
                <w:sz w:val="24"/>
              </w:rPr>
              <w:t>有限公司</w:t>
            </w:r>
          </w:p>
        </w:tc>
        <w:tc>
          <w:tcPr>
            <w:tcW w:w="3780" w:type="dxa"/>
            <w:tcBorders>
              <w:top w:val="single" w:sz="4" w:space="0" w:color="000000"/>
              <w:left w:val="single" w:sz="4" w:space="0" w:color="000000"/>
              <w:bottom w:val="single" w:sz="4" w:space="0" w:color="000000"/>
              <w:right w:val="single" w:sz="4" w:space="0" w:color="000000"/>
            </w:tcBorders>
            <w:vAlign w:val="center"/>
          </w:tcPr>
          <w:p w:rsidR="006A6C6F" w:rsidRPr="00A50B87" w:rsidRDefault="006A6C6F" w:rsidP="006A6C6F">
            <w:pPr>
              <w:jc w:val="left"/>
              <w:rPr>
                <w:sz w:val="24"/>
              </w:rPr>
            </w:pPr>
            <w:r w:rsidRPr="00A50B87">
              <w:rPr>
                <w:rFonts w:hint="eastAsia"/>
                <w:sz w:val="24"/>
              </w:rPr>
              <w:t>受基金管理人控制的公司</w:t>
            </w:r>
          </w:p>
        </w:tc>
      </w:tr>
    </w:tbl>
    <w:p w:rsidR="006D141C" w:rsidRPr="00A50B87" w:rsidRDefault="006D141C" w:rsidP="008742CD">
      <w:pPr>
        <w:tabs>
          <w:tab w:val="left" w:pos="426"/>
        </w:tabs>
        <w:spacing w:before="29" w:line="288" w:lineRule="auto"/>
        <w:jc w:val="left"/>
        <w:rPr>
          <w:kern w:val="0"/>
          <w:sz w:val="24"/>
        </w:rPr>
      </w:pPr>
      <w:r w:rsidRPr="00A50B87">
        <w:rPr>
          <w:rFonts w:hint="eastAsia"/>
          <w:kern w:val="0"/>
          <w:sz w:val="24"/>
        </w:rPr>
        <w:t>注：下述关联交易均在正常业务范围内按一般商业条款订立。</w:t>
      </w:r>
    </w:p>
    <w:p w:rsidR="006D141C" w:rsidRPr="00A50B87" w:rsidRDefault="007D0C4D" w:rsidP="000A6038">
      <w:pPr>
        <w:spacing w:line="360" w:lineRule="auto"/>
        <w:rPr>
          <w:rFonts w:asciiTheme="minorEastAsia" w:eastAsiaTheme="minorEastAsia" w:hAnsiTheme="minorEastAsia"/>
          <w:szCs w:val="21"/>
        </w:rPr>
      </w:pPr>
      <w:r w:rsidRPr="00A50B87">
        <w:rPr>
          <w:rFonts w:asciiTheme="minorEastAsia" w:eastAsiaTheme="minorEastAsia" w:hAnsiTheme="minorEastAsia" w:hint="eastAsia"/>
          <w:szCs w:val="21"/>
        </w:rPr>
        <w:tab/>
      </w:r>
    </w:p>
    <w:p w:rsidR="006D141C" w:rsidRPr="00A50B87" w:rsidRDefault="006D141C" w:rsidP="00AD2A32">
      <w:pPr>
        <w:pStyle w:val="30"/>
      </w:pPr>
      <w:bookmarkStart w:id="81" w:name="_Toc478309903"/>
      <w:bookmarkStart w:id="82" w:name="_Toc478462966"/>
      <w:bookmarkStart w:id="83" w:name="_Toc478463043"/>
      <w:r w:rsidRPr="00A50B87">
        <w:rPr>
          <w:rFonts w:hint="eastAsia"/>
        </w:rPr>
        <w:t>7.4.</w:t>
      </w:r>
      <w:r w:rsidR="008A28D4" w:rsidRPr="00A50B87">
        <w:rPr>
          <w:rFonts w:hint="eastAsia"/>
        </w:rPr>
        <w:t>10</w:t>
      </w:r>
      <w:r w:rsidRPr="00A50B87">
        <w:rPr>
          <w:rFonts w:hint="eastAsia"/>
        </w:rPr>
        <w:t>本报告期的关联方交易</w:t>
      </w:r>
      <w:bookmarkEnd w:id="81"/>
      <w:bookmarkEnd w:id="82"/>
      <w:bookmarkEnd w:id="83"/>
    </w:p>
    <w:p w:rsidR="006D141C" w:rsidRPr="00A50B87" w:rsidRDefault="006D141C" w:rsidP="00143875">
      <w:pPr>
        <w:autoSpaceDE w:val="0"/>
        <w:autoSpaceDN w:val="0"/>
        <w:adjustRightInd w:val="0"/>
        <w:spacing w:before="29" w:line="288" w:lineRule="auto"/>
        <w:jc w:val="left"/>
        <w:rPr>
          <w:b/>
          <w:bCs/>
          <w:kern w:val="0"/>
          <w:sz w:val="24"/>
        </w:rPr>
      </w:pPr>
      <w:r w:rsidRPr="00A50B87">
        <w:rPr>
          <w:rFonts w:hint="eastAsia"/>
          <w:b/>
          <w:bCs/>
          <w:kern w:val="0"/>
          <w:sz w:val="24"/>
        </w:rPr>
        <w:t>7.4.10.</w:t>
      </w:r>
      <w:r w:rsidR="008A28D4" w:rsidRPr="00A50B87">
        <w:rPr>
          <w:rFonts w:hint="eastAsia"/>
          <w:b/>
          <w:bCs/>
          <w:kern w:val="0"/>
          <w:sz w:val="24"/>
        </w:rPr>
        <w:t>1</w:t>
      </w:r>
      <w:r w:rsidRPr="00A50B87">
        <w:rPr>
          <w:rFonts w:hint="eastAsia"/>
          <w:b/>
          <w:bCs/>
          <w:kern w:val="0"/>
          <w:sz w:val="24"/>
        </w:rPr>
        <w:t>通过关联方交易单元进行的交易</w:t>
      </w:r>
    </w:p>
    <w:p w:rsidR="006D141C" w:rsidRPr="00A50B87" w:rsidRDefault="006D141C" w:rsidP="00451D7F">
      <w:pPr>
        <w:tabs>
          <w:tab w:val="left" w:pos="426"/>
        </w:tabs>
        <w:spacing w:before="29" w:line="288" w:lineRule="auto"/>
        <w:jc w:val="left"/>
        <w:rPr>
          <w:kern w:val="0"/>
          <w:sz w:val="24"/>
        </w:rPr>
      </w:pPr>
      <w:r w:rsidRPr="00A50B87">
        <w:rPr>
          <w:rFonts w:hint="eastAsia"/>
          <w:kern w:val="0"/>
          <w:sz w:val="24"/>
        </w:rPr>
        <w:t>本基金本报告期内无通过关联方交易单元进行的交易。</w:t>
      </w:r>
    </w:p>
    <w:p w:rsidR="006D141C" w:rsidRPr="00A50B87" w:rsidRDefault="006D141C" w:rsidP="004B36C2">
      <w:pPr>
        <w:spacing w:line="360" w:lineRule="auto"/>
        <w:rPr>
          <w:rFonts w:asciiTheme="minorEastAsia" w:eastAsiaTheme="minorEastAsia" w:hAnsiTheme="minorEastAsia"/>
          <w:szCs w:val="21"/>
        </w:rPr>
      </w:pPr>
    </w:p>
    <w:p w:rsidR="006D141C" w:rsidRPr="00A50B87" w:rsidRDefault="006D141C" w:rsidP="00615AEA">
      <w:pPr>
        <w:autoSpaceDE w:val="0"/>
        <w:autoSpaceDN w:val="0"/>
        <w:adjustRightInd w:val="0"/>
        <w:spacing w:before="29" w:line="288" w:lineRule="auto"/>
        <w:jc w:val="left"/>
        <w:rPr>
          <w:b/>
          <w:bCs/>
          <w:kern w:val="0"/>
          <w:sz w:val="24"/>
        </w:rPr>
      </w:pPr>
      <w:r w:rsidRPr="00A50B87">
        <w:rPr>
          <w:rFonts w:hint="eastAsia"/>
          <w:b/>
          <w:bCs/>
          <w:kern w:val="0"/>
          <w:sz w:val="24"/>
        </w:rPr>
        <w:t>7.4.10.</w:t>
      </w:r>
      <w:r w:rsidR="008A28D4" w:rsidRPr="00A50B87">
        <w:rPr>
          <w:rFonts w:hint="eastAsia"/>
          <w:b/>
          <w:bCs/>
          <w:kern w:val="0"/>
          <w:sz w:val="24"/>
        </w:rPr>
        <w:t>2</w:t>
      </w:r>
      <w:r w:rsidRPr="00A50B87">
        <w:rPr>
          <w:rFonts w:hint="eastAsia"/>
          <w:b/>
          <w:bCs/>
          <w:kern w:val="0"/>
          <w:sz w:val="24"/>
        </w:rPr>
        <w:t>关联方报酬</w:t>
      </w:r>
    </w:p>
    <w:p w:rsidR="006D141C" w:rsidRPr="00A50B87" w:rsidRDefault="006D141C" w:rsidP="00615AEA">
      <w:pPr>
        <w:autoSpaceDE w:val="0"/>
        <w:autoSpaceDN w:val="0"/>
        <w:adjustRightInd w:val="0"/>
        <w:spacing w:before="29" w:line="288" w:lineRule="auto"/>
        <w:jc w:val="left"/>
        <w:rPr>
          <w:b/>
          <w:bCs/>
          <w:kern w:val="0"/>
          <w:sz w:val="24"/>
        </w:rPr>
      </w:pPr>
      <w:r w:rsidRPr="00A50B87">
        <w:rPr>
          <w:rFonts w:hint="eastAsia"/>
          <w:b/>
          <w:bCs/>
          <w:kern w:val="0"/>
          <w:sz w:val="24"/>
        </w:rPr>
        <w:t>7.4.10.2.</w:t>
      </w:r>
      <w:r w:rsidR="008A28D4" w:rsidRPr="00A50B87">
        <w:rPr>
          <w:rFonts w:hint="eastAsia"/>
          <w:b/>
          <w:bCs/>
          <w:kern w:val="0"/>
          <w:sz w:val="24"/>
        </w:rPr>
        <w:t>1</w:t>
      </w:r>
      <w:r w:rsidRPr="00A50B87">
        <w:rPr>
          <w:rFonts w:hint="eastAsia"/>
          <w:b/>
          <w:bCs/>
          <w:kern w:val="0"/>
          <w:sz w:val="24"/>
        </w:rPr>
        <w:t>基金管理费</w:t>
      </w:r>
    </w:p>
    <w:p w:rsidR="006D141C" w:rsidRPr="00A50B87" w:rsidRDefault="005B4215" w:rsidP="00615AEA">
      <w:pPr>
        <w:autoSpaceDE w:val="0"/>
        <w:autoSpaceDN w:val="0"/>
        <w:adjustRightInd w:val="0"/>
        <w:spacing w:before="29" w:line="288" w:lineRule="auto"/>
        <w:ind w:left="15" w:right="210"/>
        <w:jc w:val="right"/>
        <w:rPr>
          <w:sz w:val="24"/>
        </w:rPr>
      </w:pPr>
      <w:r w:rsidRPr="00A50B87">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6223"/>
      </w:tblGrid>
      <w:tr w:rsidR="00A50B87" w:rsidRPr="00A50B87" w:rsidTr="00AA5E8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615AEA">
            <w:pPr>
              <w:spacing w:before="29" w:line="288" w:lineRule="auto"/>
              <w:jc w:val="center"/>
              <w:rPr>
                <w:sz w:val="24"/>
              </w:rPr>
            </w:pPr>
            <w:r w:rsidRPr="00A50B87">
              <w:rPr>
                <w:rFonts w:hint="eastAsia"/>
                <w:sz w:val="24"/>
              </w:rPr>
              <w:t>项目</w:t>
            </w:r>
          </w:p>
        </w:tc>
        <w:tc>
          <w:tcPr>
            <w:tcW w:w="6223" w:type="dxa"/>
            <w:tcBorders>
              <w:top w:val="single" w:sz="4" w:space="0" w:color="000000"/>
              <w:left w:val="single" w:sz="4" w:space="0" w:color="000000"/>
              <w:bottom w:val="single" w:sz="4" w:space="0" w:color="000000"/>
              <w:right w:val="single" w:sz="4" w:space="0" w:color="000000"/>
            </w:tcBorders>
            <w:hideMark/>
          </w:tcPr>
          <w:p w:rsidR="006D141C" w:rsidRPr="00A50B87" w:rsidRDefault="006D141C" w:rsidP="00615AEA">
            <w:pPr>
              <w:spacing w:before="29" w:line="288" w:lineRule="auto"/>
              <w:jc w:val="center"/>
              <w:rPr>
                <w:sz w:val="24"/>
              </w:rPr>
            </w:pPr>
            <w:r w:rsidRPr="00A50B87">
              <w:rPr>
                <w:rFonts w:hint="eastAsia"/>
                <w:sz w:val="24"/>
              </w:rPr>
              <w:t>本期</w:t>
            </w:r>
          </w:p>
          <w:p w:rsidR="006D141C" w:rsidRPr="00A50B87" w:rsidRDefault="006D141C" w:rsidP="00615AEA">
            <w:pPr>
              <w:widowControl/>
              <w:autoSpaceDE w:val="0"/>
              <w:autoSpaceDN w:val="0"/>
              <w:spacing w:before="29" w:line="288" w:lineRule="auto"/>
              <w:ind w:right="-15"/>
              <w:jc w:val="center"/>
              <w:textAlignment w:val="bottom"/>
              <w:rPr>
                <w:sz w:val="24"/>
              </w:rPr>
            </w:pPr>
            <w:r w:rsidRPr="00A50B87">
              <w:rPr>
                <w:rFonts w:hint="eastAsia"/>
                <w:sz w:val="24"/>
              </w:rPr>
              <w:t>2016</w:t>
            </w:r>
            <w:r w:rsidRPr="00A50B87">
              <w:rPr>
                <w:rFonts w:hint="eastAsia"/>
                <w:sz w:val="24"/>
              </w:rPr>
              <w:t>年</w:t>
            </w:r>
            <w:r w:rsidRPr="00A50B87">
              <w:rPr>
                <w:rFonts w:hint="eastAsia"/>
                <w:sz w:val="24"/>
              </w:rPr>
              <w:t>10</w:t>
            </w:r>
            <w:r w:rsidRPr="00A50B87">
              <w:rPr>
                <w:rFonts w:hint="eastAsia"/>
                <w:sz w:val="24"/>
              </w:rPr>
              <w:t>月</w:t>
            </w:r>
            <w:r w:rsidRPr="00A50B87">
              <w:rPr>
                <w:rFonts w:hint="eastAsia"/>
                <w:sz w:val="24"/>
              </w:rPr>
              <w:t>19</w:t>
            </w:r>
            <w:r w:rsidRPr="00A50B87">
              <w:rPr>
                <w:rFonts w:hint="eastAsia"/>
                <w:sz w:val="24"/>
              </w:rPr>
              <w:t>日（基金合同生效日）至</w:t>
            </w:r>
            <w:r w:rsidRPr="00A50B87">
              <w:rPr>
                <w:rFonts w:hint="eastAsia"/>
                <w:sz w:val="24"/>
              </w:rPr>
              <w:t>2016</w:t>
            </w:r>
            <w:r w:rsidRPr="00A50B87">
              <w:rPr>
                <w:rFonts w:hint="eastAsia"/>
                <w:sz w:val="24"/>
              </w:rPr>
              <w:t>年</w:t>
            </w:r>
            <w:r w:rsidRPr="00A50B87">
              <w:rPr>
                <w:rFonts w:hint="eastAsia"/>
                <w:sz w:val="24"/>
              </w:rPr>
              <w:t>12</w:t>
            </w:r>
            <w:r w:rsidRPr="00A50B87">
              <w:rPr>
                <w:rFonts w:hint="eastAsia"/>
                <w:sz w:val="24"/>
              </w:rPr>
              <w:t>月</w:t>
            </w:r>
            <w:r w:rsidRPr="00A50B87">
              <w:rPr>
                <w:rFonts w:hint="eastAsia"/>
                <w:sz w:val="24"/>
              </w:rPr>
              <w:t>31</w:t>
            </w:r>
            <w:r w:rsidRPr="00A50B87">
              <w:rPr>
                <w:rFonts w:hint="eastAsia"/>
                <w:sz w:val="24"/>
              </w:rPr>
              <w:t>日</w:t>
            </w:r>
          </w:p>
        </w:tc>
      </w:tr>
      <w:tr w:rsidR="00A50B87" w:rsidRPr="00A50B87" w:rsidTr="00AA5E8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615AEA">
            <w:pPr>
              <w:spacing w:before="29" w:line="288" w:lineRule="auto"/>
              <w:rPr>
                <w:sz w:val="24"/>
              </w:rPr>
            </w:pPr>
            <w:r w:rsidRPr="00A50B87">
              <w:rPr>
                <w:rFonts w:hint="eastAsia"/>
                <w:sz w:val="24"/>
              </w:rPr>
              <w:t>当期发生的基金应支付的管理费</w:t>
            </w:r>
          </w:p>
        </w:tc>
        <w:tc>
          <w:tcPr>
            <w:tcW w:w="6223"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6D141C" w:rsidP="00EA38EC">
            <w:pPr>
              <w:spacing w:before="29" w:line="288" w:lineRule="auto"/>
              <w:jc w:val="right"/>
              <w:rPr>
                <w:sz w:val="24"/>
              </w:rPr>
            </w:pPr>
            <w:r w:rsidRPr="00A50B87">
              <w:rPr>
                <w:rFonts w:hint="eastAsia"/>
                <w:sz w:val="24"/>
              </w:rPr>
              <w:t>300,174.22</w:t>
            </w:r>
          </w:p>
        </w:tc>
      </w:tr>
      <w:tr w:rsidR="00A50B87" w:rsidRPr="00A50B87" w:rsidTr="00AA5E8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615AEA">
            <w:pPr>
              <w:spacing w:before="29" w:line="288" w:lineRule="auto"/>
              <w:rPr>
                <w:sz w:val="24"/>
              </w:rPr>
            </w:pPr>
            <w:r w:rsidRPr="00A50B87">
              <w:rPr>
                <w:rFonts w:hint="eastAsia"/>
                <w:sz w:val="24"/>
              </w:rPr>
              <w:t>其中：支付销售机构的客户维护费</w:t>
            </w:r>
          </w:p>
        </w:tc>
        <w:tc>
          <w:tcPr>
            <w:tcW w:w="6223" w:type="dxa"/>
            <w:tcBorders>
              <w:top w:val="single" w:sz="4" w:space="0" w:color="000000"/>
              <w:left w:val="single" w:sz="4" w:space="0" w:color="000000"/>
              <w:bottom w:val="single" w:sz="4" w:space="0" w:color="000000"/>
              <w:right w:val="single" w:sz="4" w:space="0" w:color="000000"/>
            </w:tcBorders>
            <w:vAlign w:val="bottom"/>
            <w:hideMark/>
          </w:tcPr>
          <w:p w:rsidR="006D141C" w:rsidRPr="00A50B87" w:rsidRDefault="0036507E" w:rsidP="00EA38EC">
            <w:pPr>
              <w:spacing w:before="29" w:line="288" w:lineRule="auto"/>
              <w:jc w:val="right"/>
              <w:rPr>
                <w:sz w:val="24"/>
              </w:rPr>
            </w:pPr>
            <w:r w:rsidRPr="00A50B87">
              <w:rPr>
                <w:rFonts w:hint="eastAsia"/>
                <w:sz w:val="24"/>
              </w:rPr>
              <w:t>1.46</w:t>
            </w:r>
          </w:p>
        </w:tc>
      </w:tr>
    </w:tbl>
    <w:p w:rsidR="00057153" w:rsidRPr="00A50B87" w:rsidRDefault="00AA5E86">
      <w:pPr>
        <w:tabs>
          <w:tab w:val="left" w:pos="426"/>
        </w:tabs>
        <w:spacing w:before="29" w:line="288" w:lineRule="auto"/>
        <w:jc w:val="left"/>
        <w:rPr>
          <w:kern w:val="0"/>
          <w:sz w:val="24"/>
        </w:rPr>
      </w:pPr>
      <w:r w:rsidRPr="00A50B87">
        <w:rPr>
          <w:rFonts w:hint="eastAsia"/>
          <w:kern w:val="0"/>
          <w:sz w:val="24"/>
        </w:rPr>
        <w:t>注：支付基金管理人的管理人报酬按前一日基金资产净值</w:t>
      </w:r>
      <w:r w:rsidRPr="00A50B87">
        <w:rPr>
          <w:rFonts w:hint="eastAsia"/>
          <w:kern w:val="0"/>
          <w:sz w:val="24"/>
        </w:rPr>
        <w:t>0.3%</w:t>
      </w:r>
      <w:r w:rsidRPr="00A50B87">
        <w:rPr>
          <w:rFonts w:hint="eastAsia"/>
          <w:kern w:val="0"/>
          <w:sz w:val="24"/>
        </w:rPr>
        <w:t>的年费率计提，逐日累计至每月月底，按月支付。其计算公式为：</w:t>
      </w:r>
    </w:p>
    <w:p w:rsidR="006D141C" w:rsidRPr="00A50B87" w:rsidRDefault="006D141C" w:rsidP="00EA38EC">
      <w:pPr>
        <w:tabs>
          <w:tab w:val="left" w:pos="426"/>
        </w:tabs>
        <w:spacing w:before="29" w:line="288" w:lineRule="auto"/>
        <w:jc w:val="left"/>
        <w:rPr>
          <w:kern w:val="0"/>
          <w:sz w:val="24"/>
        </w:rPr>
      </w:pPr>
      <w:r w:rsidRPr="00A50B87">
        <w:rPr>
          <w:rFonts w:hint="eastAsia"/>
          <w:kern w:val="0"/>
          <w:sz w:val="24"/>
        </w:rPr>
        <w:t>日管理人报酬＝前一日基金资产净值</w:t>
      </w:r>
      <w:r w:rsidRPr="00A50B87">
        <w:rPr>
          <w:rFonts w:hint="eastAsia"/>
          <w:kern w:val="0"/>
          <w:sz w:val="24"/>
        </w:rPr>
        <w:t xml:space="preserve"> X 0.3% / </w:t>
      </w:r>
      <w:r w:rsidRPr="00A50B87">
        <w:rPr>
          <w:rFonts w:hint="eastAsia"/>
          <w:kern w:val="0"/>
          <w:sz w:val="24"/>
        </w:rPr>
        <w:t>当年天数。</w:t>
      </w:r>
    </w:p>
    <w:p w:rsidR="006D141C" w:rsidRPr="00A50B87" w:rsidRDefault="006D141C" w:rsidP="004B36C2">
      <w:pPr>
        <w:spacing w:line="360" w:lineRule="auto"/>
        <w:rPr>
          <w:rFonts w:asciiTheme="minorEastAsia" w:eastAsiaTheme="minorEastAsia" w:hAnsiTheme="minorEastAsia"/>
          <w:szCs w:val="21"/>
        </w:rPr>
      </w:pPr>
    </w:p>
    <w:p w:rsidR="006D141C" w:rsidRPr="00A50B87" w:rsidRDefault="006D141C" w:rsidP="006853D5">
      <w:pPr>
        <w:autoSpaceDE w:val="0"/>
        <w:autoSpaceDN w:val="0"/>
        <w:adjustRightInd w:val="0"/>
        <w:spacing w:before="29" w:line="288" w:lineRule="auto"/>
        <w:jc w:val="left"/>
        <w:rPr>
          <w:b/>
          <w:bCs/>
          <w:kern w:val="0"/>
          <w:sz w:val="24"/>
        </w:rPr>
      </w:pPr>
      <w:r w:rsidRPr="00A50B87">
        <w:rPr>
          <w:rFonts w:hint="eastAsia"/>
          <w:b/>
          <w:bCs/>
          <w:kern w:val="0"/>
          <w:sz w:val="24"/>
        </w:rPr>
        <w:t>7.4.10.2.</w:t>
      </w:r>
      <w:r w:rsidR="008A28D4" w:rsidRPr="00A50B87">
        <w:rPr>
          <w:rFonts w:hint="eastAsia"/>
          <w:b/>
          <w:bCs/>
          <w:kern w:val="0"/>
          <w:sz w:val="24"/>
        </w:rPr>
        <w:t>2</w:t>
      </w:r>
      <w:r w:rsidRPr="00A50B87">
        <w:rPr>
          <w:rFonts w:hint="eastAsia"/>
          <w:b/>
          <w:bCs/>
          <w:kern w:val="0"/>
          <w:sz w:val="24"/>
        </w:rPr>
        <w:t>基金托管费</w:t>
      </w:r>
    </w:p>
    <w:p w:rsidR="006D141C" w:rsidRPr="00A50B87" w:rsidRDefault="005B4215" w:rsidP="006853D5">
      <w:pPr>
        <w:autoSpaceDE w:val="0"/>
        <w:autoSpaceDN w:val="0"/>
        <w:adjustRightInd w:val="0"/>
        <w:spacing w:before="29" w:line="288" w:lineRule="auto"/>
        <w:ind w:left="15" w:right="210"/>
        <w:jc w:val="right"/>
        <w:rPr>
          <w:sz w:val="24"/>
        </w:rPr>
      </w:pPr>
      <w:r w:rsidRPr="00A50B87">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6223"/>
      </w:tblGrid>
      <w:tr w:rsidR="00A50B87" w:rsidRPr="00A50B87" w:rsidTr="00AA5E8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6853D5">
            <w:pPr>
              <w:spacing w:before="29" w:line="288" w:lineRule="auto"/>
              <w:jc w:val="center"/>
              <w:rPr>
                <w:sz w:val="24"/>
              </w:rPr>
            </w:pPr>
            <w:r w:rsidRPr="00A50B87">
              <w:rPr>
                <w:rFonts w:hint="eastAsia"/>
                <w:sz w:val="24"/>
              </w:rPr>
              <w:t>项目</w:t>
            </w:r>
          </w:p>
        </w:tc>
        <w:tc>
          <w:tcPr>
            <w:tcW w:w="6223" w:type="dxa"/>
            <w:tcBorders>
              <w:top w:val="single" w:sz="4" w:space="0" w:color="000000"/>
              <w:left w:val="single" w:sz="4" w:space="0" w:color="000000"/>
              <w:bottom w:val="single" w:sz="4" w:space="0" w:color="000000"/>
              <w:right w:val="single" w:sz="4" w:space="0" w:color="000000"/>
            </w:tcBorders>
            <w:hideMark/>
          </w:tcPr>
          <w:p w:rsidR="006D141C" w:rsidRPr="00A50B87" w:rsidRDefault="006D141C" w:rsidP="006853D5">
            <w:pPr>
              <w:spacing w:before="29" w:line="288" w:lineRule="auto"/>
              <w:jc w:val="center"/>
              <w:rPr>
                <w:sz w:val="24"/>
              </w:rPr>
            </w:pPr>
            <w:r w:rsidRPr="00A50B87">
              <w:rPr>
                <w:rFonts w:hint="eastAsia"/>
                <w:sz w:val="24"/>
              </w:rPr>
              <w:t>本期</w:t>
            </w:r>
          </w:p>
          <w:p w:rsidR="006D141C" w:rsidRPr="00A50B87" w:rsidRDefault="006D141C" w:rsidP="006853D5">
            <w:pPr>
              <w:widowControl/>
              <w:autoSpaceDE w:val="0"/>
              <w:autoSpaceDN w:val="0"/>
              <w:spacing w:before="29" w:line="288" w:lineRule="auto"/>
              <w:ind w:right="-15"/>
              <w:jc w:val="center"/>
              <w:textAlignment w:val="bottom"/>
              <w:rPr>
                <w:sz w:val="24"/>
              </w:rPr>
            </w:pPr>
            <w:r w:rsidRPr="00A50B87">
              <w:rPr>
                <w:rFonts w:hint="eastAsia"/>
                <w:sz w:val="24"/>
              </w:rPr>
              <w:t>2016</w:t>
            </w:r>
            <w:r w:rsidRPr="00A50B87">
              <w:rPr>
                <w:rFonts w:hint="eastAsia"/>
                <w:sz w:val="24"/>
              </w:rPr>
              <w:t>年</w:t>
            </w:r>
            <w:r w:rsidRPr="00A50B87">
              <w:rPr>
                <w:rFonts w:hint="eastAsia"/>
                <w:sz w:val="24"/>
              </w:rPr>
              <w:t>10</w:t>
            </w:r>
            <w:r w:rsidRPr="00A50B87">
              <w:rPr>
                <w:rFonts w:hint="eastAsia"/>
                <w:sz w:val="24"/>
              </w:rPr>
              <w:t>月</w:t>
            </w:r>
            <w:r w:rsidRPr="00A50B87">
              <w:rPr>
                <w:rFonts w:hint="eastAsia"/>
                <w:sz w:val="24"/>
              </w:rPr>
              <w:t>19</w:t>
            </w:r>
            <w:r w:rsidRPr="00A50B87">
              <w:rPr>
                <w:rFonts w:hint="eastAsia"/>
                <w:sz w:val="24"/>
              </w:rPr>
              <w:t>日（基金合同生效日）至</w:t>
            </w:r>
            <w:r w:rsidRPr="00A50B87">
              <w:rPr>
                <w:rFonts w:hint="eastAsia"/>
                <w:sz w:val="24"/>
              </w:rPr>
              <w:t>2016</w:t>
            </w:r>
            <w:r w:rsidRPr="00A50B87">
              <w:rPr>
                <w:rFonts w:hint="eastAsia"/>
                <w:sz w:val="24"/>
              </w:rPr>
              <w:t>年</w:t>
            </w:r>
            <w:r w:rsidRPr="00A50B87">
              <w:rPr>
                <w:rFonts w:hint="eastAsia"/>
                <w:sz w:val="24"/>
              </w:rPr>
              <w:t>12</w:t>
            </w:r>
            <w:r w:rsidRPr="00A50B87">
              <w:rPr>
                <w:rFonts w:hint="eastAsia"/>
                <w:sz w:val="24"/>
              </w:rPr>
              <w:t>月</w:t>
            </w:r>
            <w:r w:rsidRPr="00A50B87">
              <w:rPr>
                <w:rFonts w:hint="eastAsia"/>
                <w:sz w:val="24"/>
              </w:rPr>
              <w:t>31</w:t>
            </w:r>
            <w:r w:rsidRPr="00A50B87">
              <w:rPr>
                <w:rFonts w:hint="eastAsia"/>
                <w:sz w:val="24"/>
              </w:rPr>
              <w:t>日</w:t>
            </w:r>
          </w:p>
        </w:tc>
      </w:tr>
      <w:tr w:rsidR="00A50B87" w:rsidRPr="00A50B87" w:rsidTr="00AA5E8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6853D5">
            <w:pPr>
              <w:spacing w:before="29" w:line="288" w:lineRule="auto"/>
              <w:rPr>
                <w:rFonts w:asciiTheme="minorEastAsia" w:eastAsiaTheme="minorEastAsia" w:hAnsiTheme="minorEastAsia"/>
                <w:szCs w:val="21"/>
              </w:rPr>
            </w:pPr>
            <w:r w:rsidRPr="00A50B87">
              <w:rPr>
                <w:rFonts w:hint="eastAsia"/>
                <w:sz w:val="24"/>
              </w:rPr>
              <w:t>当期发生的基金应支付的托管费</w:t>
            </w:r>
          </w:p>
        </w:tc>
        <w:tc>
          <w:tcPr>
            <w:tcW w:w="6223"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5A797D">
            <w:pPr>
              <w:spacing w:before="29" w:line="288" w:lineRule="auto"/>
              <w:jc w:val="right"/>
              <w:rPr>
                <w:sz w:val="24"/>
              </w:rPr>
            </w:pPr>
            <w:r w:rsidRPr="00A50B87">
              <w:rPr>
                <w:rFonts w:hint="eastAsia"/>
                <w:sz w:val="24"/>
              </w:rPr>
              <w:t>50,029.01</w:t>
            </w:r>
          </w:p>
        </w:tc>
      </w:tr>
    </w:tbl>
    <w:p w:rsidR="00057153" w:rsidRPr="00A50B87" w:rsidRDefault="00AA5E86">
      <w:pPr>
        <w:tabs>
          <w:tab w:val="left" w:pos="426"/>
        </w:tabs>
        <w:spacing w:before="29" w:line="288" w:lineRule="auto"/>
        <w:jc w:val="left"/>
        <w:rPr>
          <w:kern w:val="0"/>
          <w:sz w:val="24"/>
        </w:rPr>
      </w:pPr>
      <w:r w:rsidRPr="00A50B87">
        <w:rPr>
          <w:rFonts w:hint="eastAsia"/>
          <w:kern w:val="0"/>
          <w:sz w:val="24"/>
        </w:rPr>
        <w:t>注：支付基金托管人的托管费按前一日基金资产净值</w:t>
      </w:r>
      <w:r w:rsidRPr="00A50B87">
        <w:rPr>
          <w:rFonts w:hint="eastAsia"/>
          <w:kern w:val="0"/>
          <w:sz w:val="24"/>
        </w:rPr>
        <w:t>0.05%</w:t>
      </w:r>
      <w:r w:rsidRPr="00A50B87">
        <w:rPr>
          <w:rFonts w:hint="eastAsia"/>
          <w:kern w:val="0"/>
          <w:sz w:val="24"/>
        </w:rPr>
        <w:t>的年费率计提，逐日累计至每月月底，按月支付。其计算公式为：</w:t>
      </w:r>
    </w:p>
    <w:p w:rsidR="006D141C" w:rsidRPr="00A50B87" w:rsidRDefault="006D141C" w:rsidP="005A797D">
      <w:pPr>
        <w:tabs>
          <w:tab w:val="left" w:pos="426"/>
        </w:tabs>
        <w:spacing w:before="29" w:line="288" w:lineRule="auto"/>
        <w:jc w:val="left"/>
        <w:rPr>
          <w:kern w:val="0"/>
          <w:sz w:val="24"/>
        </w:rPr>
      </w:pPr>
      <w:r w:rsidRPr="00A50B87">
        <w:rPr>
          <w:rFonts w:hint="eastAsia"/>
          <w:kern w:val="0"/>
          <w:sz w:val="24"/>
        </w:rPr>
        <w:t>日托管费＝前一日基金资产净值</w:t>
      </w:r>
      <w:r w:rsidRPr="00A50B87">
        <w:rPr>
          <w:rFonts w:hint="eastAsia"/>
          <w:kern w:val="0"/>
          <w:sz w:val="24"/>
        </w:rPr>
        <w:t xml:space="preserve"> X 0.05% / </w:t>
      </w:r>
      <w:r w:rsidRPr="00A50B87">
        <w:rPr>
          <w:rFonts w:hint="eastAsia"/>
          <w:kern w:val="0"/>
          <w:sz w:val="24"/>
        </w:rPr>
        <w:t>当年天数。</w:t>
      </w:r>
    </w:p>
    <w:p w:rsidR="006D141C" w:rsidRPr="00A50B87" w:rsidRDefault="006D141C" w:rsidP="004B36C2">
      <w:pPr>
        <w:spacing w:line="360" w:lineRule="auto"/>
        <w:rPr>
          <w:rFonts w:asciiTheme="minorEastAsia" w:eastAsiaTheme="minorEastAsia" w:hAnsiTheme="minorEastAsia"/>
          <w:szCs w:val="21"/>
        </w:rPr>
      </w:pPr>
    </w:p>
    <w:p w:rsidR="006D141C" w:rsidRPr="00A50B87" w:rsidRDefault="00064FBB" w:rsidP="00F2652F">
      <w:pPr>
        <w:autoSpaceDE w:val="0"/>
        <w:autoSpaceDN w:val="0"/>
        <w:adjustRightInd w:val="0"/>
        <w:spacing w:before="29" w:line="288" w:lineRule="auto"/>
        <w:jc w:val="left"/>
        <w:rPr>
          <w:b/>
          <w:bCs/>
          <w:kern w:val="0"/>
          <w:sz w:val="24"/>
        </w:rPr>
      </w:pPr>
      <w:r w:rsidRPr="00A50B87">
        <w:rPr>
          <w:b/>
          <w:bCs/>
          <w:kern w:val="0"/>
          <w:sz w:val="24"/>
        </w:rPr>
        <w:t>7.4.10.2.3</w:t>
      </w:r>
      <w:r w:rsidRPr="00A50B87">
        <w:rPr>
          <w:rFonts w:hint="eastAsia"/>
          <w:b/>
          <w:bCs/>
          <w:kern w:val="0"/>
          <w:sz w:val="24"/>
        </w:rPr>
        <w:t>销售服务费</w:t>
      </w:r>
    </w:p>
    <w:p w:rsidR="00841386" w:rsidRPr="00A50B87" w:rsidRDefault="00841386" w:rsidP="00656C9B">
      <w:pPr>
        <w:autoSpaceDE w:val="0"/>
        <w:autoSpaceDN w:val="0"/>
        <w:adjustRightInd w:val="0"/>
        <w:spacing w:before="29" w:line="288" w:lineRule="auto"/>
        <w:ind w:left="15" w:right="210"/>
        <w:jc w:val="right"/>
        <w:rPr>
          <w:sz w:val="24"/>
        </w:rPr>
      </w:pPr>
      <w:r w:rsidRPr="00A50B87">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A50B87" w:rsidRPr="00A50B87" w:rsidTr="007537FB">
        <w:trPr>
          <w:trHeight w:val="465"/>
        </w:trPr>
        <w:tc>
          <w:tcPr>
            <w:tcW w:w="200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A50B87" w:rsidRDefault="00841386" w:rsidP="008D3C85">
            <w:pPr>
              <w:spacing w:before="29" w:line="288" w:lineRule="auto"/>
              <w:jc w:val="center"/>
              <w:rPr>
                <w:sz w:val="24"/>
              </w:rPr>
            </w:pPr>
            <w:r w:rsidRPr="00A50B87">
              <w:rPr>
                <w:sz w:val="24"/>
              </w:rPr>
              <w:t>获得销售服务费的各关联方名称</w:t>
            </w: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A50B87" w:rsidRDefault="00841386" w:rsidP="008D3C85">
            <w:pPr>
              <w:autoSpaceDE w:val="0"/>
              <w:autoSpaceDN w:val="0"/>
              <w:spacing w:before="29" w:line="288" w:lineRule="auto"/>
              <w:jc w:val="center"/>
              <w:textAlignment w:val="bottom"/>
              <w:rPr>
                <w:sz w:val="24"/>
              </w:rPr>
            </w:pPr>
            <w:r w:rsidRPr="00A50B87">
              <w:rPr>
                <w:sz w:val="24"/>
              </w:rPr>
              <w:t>本期</w:t>
            </w:r>
          </w:p>
          <w:p w:rsidR="00841386" w:rsidRPr="00A50B87" w:rsidRDefault="00841386" w:rsidP="008D3C85">
            <w:pPr>
              <w:autoSpaceDE w:val="0"/>
              <w:autoSpaceDN w:val="0"/>
              <w:spacing w:before="29" w:line="288" w:lineRule="auto"/>
              <w:jc w:val="center"/>
              <w:textAlignment w:val="bottom"/>
              <w:rPr>
                <w:sz w:val="24"/>
              </w:rPr>
            </w:pPr>
            <w:r w:rsidRPr="00A50B87">
              <w:rPr>
                <w:sz w:val="24"/>
              </w:rPr>
              <w:t>2016</w:t>
            </w:r>
            <w:r w:rsidRPr="00A50B87">
              <w:rPr>
                <w:sz w:val="24"/>
              </w:rPr>
              <w:t>年</w:t>
            </w:r>
            <w:r w:rsidRPr="00A50B87">
              <w:rPr>
                <w:sz w:val="24"/>
              </w:rPr>
              <w:t>10</w:t>
            </w:r>
            <w:r w:rsidRPr="00A50B87">
              <w:rPr>
                <w:sz w:val="24"/>
              </w:rPr>
              <w:t>月</w:t>
            </w:r>
            <w:r w:rsidRPr="00A50B87">
              <w:rPr>
                <w:sz w:val="24"/>
              </w:rPr>
              <w:t>19</w:t>
            </w:r>
            <w:r w:rsidRPr="00A50B87">
              <w:rPr>
                <w:sz w:val="24"/>
              </w:rPr>
              <w:t>日（基金合同生效日）至</w:t>
            </w:r>
            <w:r w:rsidRPr="00A50B87">
              <w:rPr>
                <w:sz w:val="24"/>
              </w:rPr>
              <w:t>2016</w:t>
            </w:r>
            <w:r w:rsidRPr="00A50B87">
              <w:rPr>
                <w:sz w:val="24"/>
              </w:rPr>
              <w:t>年</w:t>
            </w:r>
            <w:r w:rsidRPr="00A50B87">
              <w:rPr>
                <w:sz w:val="24"/>
              </w:rPr>
              <w:t>12</w:t>
            </w:r>
            <w:r w:rsidRPr="00A50B87">
              <w:rPr>
                <w:sz w:val="24"/>
              </w:rPr>
              <w:t>月</w:t>
            </w:r>
            <w:r w:rsidRPr="00A50B87">
              <w:rPr>
                <w:sz w:val="24"/>
              </w:rPr>
              <w:t>31</w:t>
            </w:r>
            <w:r w:rsidRPr="00A50B87">
              <w:rPr>
                <w:sz w:val="24"/>
              </w:rPr>
              <w:t>日</w:t>
            </w:r>
          </w:p>
        </w:tc>
      </w:tr>
      <w:tr w:rsidR="00A50B87" w:rsidRPr="00A50B87" w:rsidTr="007537FB">
        <w:trPr>
          <w:trHeight w:val="465"/>
        </w:trPr>
        <w:tc>
          <w:tcPr>
            <w:tcW w:w="2000" w:type="dxa"/>
            <w:vMerge/>
            <w:tcBorders>
              <w:top w:val="single" w:sz="4" w:space="0" w:color="000000"/>
              <w:left w:val="single" w:sz="4" w:space="0" w:color="000000"/>
              <w:bottom w:val="single" w:sz="4" w:space="0" w:color="000000"/>
              <w:right w:val="single" w:sz="4" w:space="0" w:color="000000"/>
            </w:tcBorders>
            <w:vAlign w:val="center"/>
            <w:hideMark/>
          </w:tcPr>
          <w:p w:rsidR="00841386" w:rsidRPr="00A50B87" w:rsidRDefault="00841386" w:rsidP="008D3C85">
            <w:pPr>
              <w:spacing w:before="29" w:line="288" w:lineRule="auto"/>
              <w:jc w:val="center"/>
              <w:rPr>
                <w:sz w:val="24"/>
              </w:rPr>
            </w:pP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A50B87" w:rsidRDefault="00841386" w:rsidP="008D3C85">
            <w:pPr>
              <w:autoSpaceDE w:val="0"/>
              <w:autoSpaceDN w:val="0"/>
              <w:spacing w:before="29" w:line="288" w:lineRule="auto"/>
              <w:ind w:leftChars="-51" w:left="-107" w:rightChars="-51" w:right="-107"/>
              <w:jc w:val="center"/>
              <w:textAlignment w:val="bottom"/>
              <w:rPr>
                <w:sz w:val="24"/>
              </w:rPr>
            </w:pPr>
            <w:r w:rsidRPr="00A50B87">
              <w:rPr>
                <w:sz w:val="24"/>
              </w:rPr>
              <w:t>当期发生的基金应支付的销售服务费</w:t>
            </w:r>
          </w:p>
        </w:tc>
      </w:tr>
      <w:tr w:rsidR="00A50B87" w:rsidRPr="00A50B87" w:rsidTr="007537FB">
        <w:tc>
          <w:tcPr>
            <w:tcW w:w="2000" w:type="dxa"/>
            <w:vMerge/>
            <w:tcBorders>
              <w:top w:val="single" w:sz="4" w:space="0" w:color="000000"/>
              <w:left w:val="single" w:sz="4" w:space="0" w:color="000000"/>
              <w:bottom w:val="single" w:sz="4" w:space="0" w:color="000000"/>
              <w:right w:val="single" w:sz="4" w:space="0" w:color="000000"/>
            </w:tcBorders>
            <w:vAlign w:val="center"/>
            <w:hideMark/>
          </w:tcPr>
          <w:p w:rsidR="00841386" w:rsidRPr="00A50B87" w:rsidRDefault="00841386" w:rsidP="008D3C85">
            <w:pPr>
              <w:spacing w:before="29" w:line="288" w:lineRule="auto"/>
              <w:jc w:val="center"/>
              <w:rPr>
                <w:sz w:val="24"/>
              </w:rPr>
            </w:pPr>
          </w:p>
        </w:tc>
        <w:tc>
          <w:tcPr>
            <w:tcW w:w="1766" w:type="dxa"/>
            <w:tcBorders>
              <w:top w:val="single" w:sz="4" w:space="0" w:color="000000"/>
              <w:left w:val="single" w:sz="4" w:space="0" w:color="000000"/>
              <w:bottom w:val="single" w:sz="4" w:space="0" w:color="000000"/>
              <w:right w:val="single" w:sz="4" w:space="0" w:color="000000"/>
            </w:tcBorders>
            <w:vAlign w:val="center"/>
            <w:hideMark/>
          </w:tcPr>
          <w:p w:rsidR="00841386" w:rsidRPr="00A50B87" w:rsidRDefault="00841386" w:rsidP="008D3C85">
            <w:pPr>
              <w:spacing w:before="29" w:line="288" w:lineRule="auto"/>
              <w:ind w:leftChars="-51" w:left="-107" w:rightChars="-51" w:right="-107"/>
              <w:jc w:val="center"/>
              <w:rPr>
                <w:sz w:val="24"/>
              </w:rPr>
            </w:pPr>
            <w:r w:rsidRPr="00A50B87">
              <w:rPr>
                <w:sz w:val="24"/>
              </w:rPr>
              <w:t>交银天利宝货币</w:t>
            </w:r>
            <w:r w:rsidRPr="00A50B87">
              <w:rPr>
                <w:sz w:val="24"/>
              </w:rPr>
              <w:t>A</w:t>
            </w:r>
          </w:p>
        </w:tc>
        <w:tc>
          <w:tcPr>
            <w:tcW w:w="2162" w:type="dxa"/>
            <w:tcBorders>
              <w:top w:val="single" w:sz="4" w:space="0" w:color="000000"/>
              <w:left w:val="single" w:sz="4" w:space="0" w:color="000000"/>
              <w:bottom w:val="single" w:sz="4" w:space="0" w:color="000000"/>
              <w:right w:val="single" w:sz="4" w:space="0" w:color="000000"/>
            </w:tcBorders>
            <w:vAlign w:val="center"/>
            <w:hideMark/>
          </w:tcPr>
          <w:p w:rsidR="00841386" w:rsidRPr="00A50B87" w:rsidRDefault="00D32085" w:rsidP="008D3C85">
            <w:pPr>
              <w:spacing w:before="29" w:line="288" w:lineRule="auto"/>
              <w:ind w:leftChars="-51" w:left="-107" w:rightChars="-51" w:right="-107"/>
              <w:jc w:val="center"/>
              <w:rPr>
                <w:sz w:val="24"/>
              </w:rPr>
            </w:pPr>
            <w:r w:rsidRPr="00A50B87">
              <w:rPr>
                <w:sz w:val="24"/>
              </w:rPr>
              <w:t>交银天利宝货币</w:t>
            </w:r>
            <w:r w:rsidRPr="00A50B87">
              <w:rPr>
                <w:sz w:val="24"/>
              </w:rPr>
              <w:t>E</w:t>
            </w:r>
          </w:p>
        </w:tc>
        <w:tc>
          <w:tcPr>
            <w:tcW w:w="3070" w:type="dxa"/>
            <w:tcBorders>
              <w:top w:val="single" w:sz="4" w:space="0" w:color="000000"/>
              <w:left w:val="single" w:sz="4" w:space="0" w:color="000000"/>
              <w:bottom w:val="single" w:sz="4" w:space="0" w:color="000000"/>
              <w:right w:val="single" w:sz="4" w:space="0" w:color="000000"/>
            </w:tcBorders>
            <w:vAlign w:val="center"/>
            <w:hideMark/>
          </w:tcPr>
          <w:p w:rsidR="00841386" w:rsidRPr="00A50B87" w:rsidRDefault="00841386" w:rsidP="008D3C85">
            <w:pPr>
              <w:spacing w:before="29" w:line="288" w:lineRule="auto"/>
              <w:ind w:leftChars="-51" w:left="-107" w:rightChars="-51" w:right="-107"/>
              <w:jc w:val="center"/>
              <w:rPr>
                <w:sz w:val="24"/>
              </w:rPr>
            </w:pPr>
            <w:r w:rsidRPr="00A50B87">
              <w:rPr>
                <w:sz w:val="24"/>
              </w:rPr>
              <w:t>合计</w:t>
            </w:r>
          </w:p>
        </w:tc>
      </w:tr>
      <w:tr w:rsidR="00A50B87" w:rsidRPr="00A50B87">
        <w:tc>
          <w:tcPr>
            <w:tcW w:w="2000" w:type="dxa"/>
            <w:vAlign w:val="center"/>
          </w:tcPr>
          <w:p w:rsidR="00040658" w:rsidRPr="00A50B87" w:rsidRDefault="00040658">
            <w:pPr>
              <w:jc w:val="left"/>
            </w:pPr>
            <w:r w:rsidRPr="00A50B87">
              <w:rPr>
                <w:sz w:val="24"/>
              </w:rPr>
              <w:t>交银施罗德基金公司</w:t>
            </w:r>
          </w:p>
        </w:tc>
        <w:tc>
          <w:tcPr>
            <w:tcW w:w="1766" w:type="dxa"/>
            <w:vAlign w:val="center"/>
          </w:tcPr>
          <w:p w:rsidR="00040658" w:rsidRPr="00A50B87" w:rsidRDefault="00040658">
            <w:pPr>
              <w:jc w:val="right"/>
            </w:pPr>
            <w:r w:rsidRPr="00A50B87">
              <w:rPr>
                <w:rFonts w:cs="Arial"/>
              </w:rPr>
              <w:t>123.22</w:t>
            </w:r>
          </w:p>
        </w:tc>
        <w:tc>
          <w:tcPr>
            <w:tcW w:w="2162" w:type="dxa"/>
            <w:vAlign w:val="center"/>
          </w:tcPr>
          <w:p w:rsidR="00040658" w:rsidRPr="00A50B87" w:rsidRDefault="00040658">
            <w:pPr>
              <w:jc w:val="right"/>
            </w:pPr>
            <w:r w:rsidRPr="00A50B87">
              <w:rPr>
                <w:rFonts w:cs="Arial"/>
              </w:rPr>
              <w:t>10,000.30</w:t>
            </w:r>
          </w:p>
        </w:tc>
        <w:tc>
          <w:tcPr>
            <w:tcW w:w="3070" w:type="dxa"/>
            <w:vAlign w:val="center"/>
          </w:tcPr>
          <w:p w:rsidR="00040658" w:rsidRPr="00A50B87" w:rsidRDefault="00040658">
            <w:pPr>
              <w:jc w:val="right"/>
            </w:pPr>
            <w:r w:rsidRPr="00A50B87">
              <w:rPr>
                <w:rFonts w:cs="Arial"/>
              </w:rPr>
              <w:t>10,123.52</w:t>
            </w:r>
          </w:p>
        </w:tc>
      </w:tr>
      <w:tr w:rsidR="00A50B87" w:rsidRPr="00A50B87" w:rsidTr="007537FB">
        <w:tc>
          <w:tcPr>
            <w:tcW w:w="2000" w:type="dxa"/>
            <w:tcBorders>
              <w:top w:val="single" w:sz="4" w:space="0" w:color="000000"/>
              <w:left w:val="single" w:sz="4" w:space="0" w:color="000000"/>
              <w:bottom w:val="single" w:sz="4" w:space="0" w:color="000000"/>
              <w:right w:val="single" w:sz="4" w:space="0" w:color="000000"/>
            </w:tcBorders>
            <w:vAlign w:val="center"/>
          </w:tcPr>
          <w:p w:rsidR="00040658" w:rsidRPr="00A50B87" w:rsidRDefault="00040658" w:rsidP="001F38DC">
            <w:pPr>
              <w:spacing w:before="29" w:line="288" w:lineRule="auto"/>
              <w:jc w:val="center"/>
              <w:rPr>
                <w:sz w:val="24"/>
              </w:rPr>
            </w:pPr>
            <w:r w:rsidRPr="00A50B87">
              <w:rPr>
                <w:sz w:val="24"/>
              </w:rPr>
              <w:t>合计</w:t>
            </w:r>
          </w:p>
        </w:tc>
        <w:tc>
          <w:tcPr>
            <w:tcW w:w="1766" w:type="dxa"/>
            <w:tcBorders>
              <w:top w:val="single" w:sz="4" w:space="0" w:color="000000"/>
              <w:left w:val="single" w:sz="4" w:space="0" w:color="000000"/>
              <w:bottom w:val="single" w:sz="4" w:space="0" w:color="000000"/>
              <w:right w:val="single" w:sz="4" w:space="0" w:color="000000"/>
            </w:tcBorders>
            <w:vAlign w:val="center"/>
          </w:tcPr>
          <w:p w:rsidR="006F4E59" w:rsidRPr="00A50B87" w:rsidRDefault="00040658" w:rsidP="007537FB">
            <w:pPr>
              <w:jc w:val="right"/>
              <w:rPr>
                <w:sz w:val="24"/>
              </w:rPr>
            </w:pPr>
            <w:r w:rsidRPr="00A50B87">
              <w:rPr>
                <w:rFonts w:cs="Arial"/>
              </w:rPr>
              <w:t>123.22</w:t>
            </w:r>
          </w:p>
        </w:tc>
        <w:tc>
          <w:tcPr>
            <w:tcW w:w="2162" w:type="dxa"/>
            <w:tcBorders>
              <w:top w:val="single" w:sz="4" w:space="0" w:color="000000"/>
              <w:left w:val="single" w:sz="4" w:space="0" w:color="000000"/>
              <w:bottom w:val="single" w:sz="4" w:space="0" w:color="000000"/>
              <w:right w:val="single" w:sz="4" w:space="0" w:color="000000"/>
            </w:tcBorders>
            <w:vAlign w:val="center"/>
          </w:tcPr>
          <w:p w:rsidR="006F4E59" w:rsidRPr="00A50B87" w:rsidRDefault="00040658" w:rsidP="007537FB">
            <w:pPr>
              <w:jc w:val="right"/>
              <w:rPr>
                <w:sz w:val="24"/>
              </w:rPr>
            </w:pPr>
            <w:r w:rsidRPr="00A50B87">
              <w:rPr>
                <w:rFonts w:cs="Arial"/>
              </w:rPr>
              <w:t>10,000.30</w:t>
            </w:r>
          </w:p>
        </w:tc>
        <w:tc>
          <w:tcPr>
            <w:tcW w:w="3070" w:type="dxa"/>
            <w:tcBorders>
              <w:top w:val="single" w:sz="4" w:space="0" w:color="000000"/>
              <w:left w:val="single" w:sz="4" w:space="0" w:color="000000"/>
              <w:bottom w:val="single" w:sz="4" w:space="0" w:color="000000"/>
              <w:right w:val="single" w:sz="4" w:space="0" w:color="000000"/>
            </w:tcBorders>
            <w:vAlign w:val="center"/>
          </w:tcPr>
          <w:p w:rsidR="006F4E59" w:rsidRPr="00A50B87" w:rsidRDefault="00040658" w:rsidP="007537FB">
            <w:pPr>
              <w:jc w:val="right"/>
              <w:rPr>
                <w:sz w:val="24"/>
              </w:rPr>
            </w:pPr>
            <w:r w:rsidRPr="00A50B87">
              <w:rPr>
                <w:rFonts w:cs="Arial"/>
              </w:rPr>
              <w:t>10,123.52</w:t>
            </w:r>
          </w:p>
        </w:tc>
      </w:tr>
    </w:tbl>
    <w:p w:rsidR="00613756" w:rsidRPr="00A50B87" w:rsidRDefault="00AA5E86" w:rsidP="00613756">
      <w:pPr>
        <w:widowControl/>
        <w:rPr>
          <w:kern w:val="0"/>
          <w:sz w:val="24"/>
        </w:rPr>
      </w:pPr>
      <w:r w:rsidRPr="00A50B87">
        <w:rPr>
          <w:kern w:val="0"/>
          <w:sz w:val="24"/>
        </w:rPr>
        <w:t>注：</w:t>
      </w:r>
      <w:r w:rsidR="00613756" w:rsidRPr="00A50B87">
        <w:rPr>
          <w:rFonts w:hint="eastAsia"/>
          <w:kern w:val="0"/>
          <w:sz w:val="24"/>
        </w:rPr>
        <w:t>支付基金销售机构的销售服务费按前一日基金资产净值的约定年费率计提，逐日累计至每月月底，按月支付给基金管理人，再由基金管理人计算并支付给各基金销售机构。</w:t>
      </w:r>
      <w:r w:rsidR="00613756" w:rsidRPr="00A50B87">
        <w:rPr>
          <w:rFonts w:hint="eastAsia"/>
          <w:kern w:val="0"/>
          <w:sz w:val="24"/>
        </w:rPr>
        <w:t>A</w:t>
      </w:r>
      <w:r w:rsidR="00613756" w:rsidRPr="00A50B87">
        <w:rPr>
          <w:rFonts w:hint="eastAsia"/>
          <w:kern w:val="0"/>
          <w:sz w:val="24"/>
        </w:rPr>
        <w:t>类基金份额和</w:t>
      </w:r>
      <w:r w:rsidR="00613756" w:rsidRPr="00A50B87">
        <w:rPr>
          <w:rFonts w:hint="eastAsia"/>
          <w:kern w:val="0"/>
          <w:sz w:val="24"/>
        </w:rPr>
        <w:t>E</w:t>
      </w:r>
      <w:r w:rsidR="00613756" w:rsidRPr="00A50B87">
        <w:rPr>
          <w:rFonts w:hint="eastAsia"/>
          <w:kern w:val="0"/>
          <w:sz w:val="24"/>
        </w:rPr>
        <w:t>类基金份额约定的销售服务费年费率分别为</w:t>
      </w:r>
      <w:r w:rsidR="00613756" w:rsidRPr="00A50B87">
        <w:rPr>
          <w:rFonts w:hint="eastAsia"/>
          <w:kern w:val="0"/>
          <w:sz w:val="24"/>
        </w:rPr>
        <w:t>0.25%</w:t>
      </w:r>
      <w:r w:rsidR="00613756" w:rsidRPr="00A50B87">
        <w:rPr>
          <w:rFonts w:hint="eastAsia"/>
          <w:kern w:val="0"/>
          <w:sz w:val="24"/>
        </w:rPr>
        <w:t>和</w:t>
      </w:r>
      <w:r w:rsidR="00613756" w:rsidRPr="00A50B87">
        <w:rPr>
          <w:rFonts w:hint="eastAsia"/>
          <w:kern w:val="0"/>
          <w:sz w:val="24"/>
        </w:rPr>
        <w:t>0.01%</w:t>
      </w:r>
      <w:r w:rsidR="00613756" w:rsidRPr="00A50B87">
        <w:rPr>
          <w:rFonts w:hint="eastAsia"/>
          <w:kern w:val="0"/>
          <w:sz w:val="24"/>
        </w:rPr>
        <w:t>。销售服务费的计算公式为：</w:t>
      </w:r>
    </w:p>
    <w:p w:rsidR="00841386" w:rsidRPr="00A50B87" w:rsidRDefault="00613756" w:rsidP="00613756">
      <w:pPr>
        <w:tabs>
          <w:tab w:val="left" w:pos="426"/>
        </w:tabs>
        <w:spacing w:before="29" w:line="288" w:lineRule="auto"/>
        <w:jc w:val="left"/>
        <w:rPr>
          <w:kern w:val="0"/>
          <w:sz w:val="24"/>
        </w:rPr>
      </w:pPr>
      <w:r w:rsidRPr="00A50B87">
        <w:rPr>
          <w:rFonts w:hint="eastAsia"/>
          <w:kern w:val="0"/>
          <w:sz w:val="24"/>
        </w:rPr>
        <w:t>日销售服务费＝前一日基金资产净值×约定年费率</w:t>
      </w:r>
      <w:r w:rsidRPr="00A50B87">
        <w:rPr>
          <w:rFonts w:hint="eastAsia"/>
          <w:kern w:val="0"/>
          <w:sz w:val="24"/>
        </w:rPr>
        <w:t xml:space="preserve"> / </w:t>
      </w:r>
      <w:r w:rsidRPr="00A50B87">
        <w:rPr>
          <w:rFonts w:hint="eastAsia"/>
          <w:kern w:val="0"/>
          <w:sz w:val="24"/>
        </w:rPr>
        <w:t>当年天数。</w:t>
      </w:r>
    </w:p>
    <w:p w:rsidR="00513207" w:rsidRPr="00A50B87" w:rsidRDefault="00513207" w:rsidP="004B36C2">
      <w:pPr>
        <w:spacing w:line="360" w:lineRule="auto"/>
        <w:rPr>
          <w:rFonts w:asciiTheme="minorEastAsia" w:eastAsiaTheme="minorEastAsia" w:hAnsiTheme="minorEastAsia"/>
          <w:szCs w:val="21"/>
        </w:rPr>
      </w:pPr>
    </w:p>
    <w:p w:rsidR="006D141C" w:rsidRPr="00A50B87" w:rsidRDefault="006D141C" w:rsidP="00FB41B1">
      <w:pPr>
        <w:spacing w:before="29" w:line="288" w:lineRule="auto"/>
        <w:rPr>
          <w:b/>
          <w:bCs/>
          <w:kern w:val="0"/>
          <w:sz w:val="24"/>
        </w:rPr>
      </w:pPr>
      <w:r w:rsidRPr="00A50B87">
        <w:rPr>
          <w:rFonts w:hint="eastAsia"/>
          <w:b/>
          <w:bCs/>
          <w:kern w:val="0"/>
          <w:sz w:val="24"/>
        </w:rPr>
        <w:t>7.4.10.</w:t>
      </w:r>
      <w:r w:rsidR="008A28D4" w:rsidRPr="00A50B87">
        <w:rPr>
          <w:rFonts w:hint="eastAsia"/>
          <w:b/>
          <w:bCs/>
          <w:kern w:val="0"/>
          <w:sz w:val="24"/>
        </w:rPr>
        <w:t>3</w:t>
      </w:r>
      <w:r w:rsidRPr="00A50B87">
        <w:rPr>
          <w:rFonts w:hint="eastAsia"/>
          <w:b/>
          <w:bCs/>
          <w:kern w:val="0"/>
          <w:sz w:val="24"/>
        </w:rPr>
        <w:t>与关联方进行银行间同业市场的债券</w:t>
      </w:r>
      <w:r w:rsidRPr="00A50B87">
        <w:rPr>
          <w:rFonts w:hint="eastAsia"/>
          <w:b/>
          <w:bCs/>
          <w:kern w:val="0"/>
          <w:sz w:val="24"/>
        </w:rPr>
        <w:t>(</w:t>
      </w:r>
      <w:r w:rsidRPr="00A50B87">
        <w:rPr>
          <w:rFonts w:hint="eastAsia"/>
          <w:b/>
          <w:bCs/>
          <w:kern w:val="0"/>
          <w:sz w:val="24"/>
        </w:rPr>
        <w:t>含回购</w:t>
      </w:r>
      <w:r w:rsidRPr="00A50B87">
        <w:rPr>
          <w:rFonts w:hint="eastAsia"/>
          <w:b/>
          <w:bCs/>
          <w:kern w:val="0"/>
          <w:sz w:val="24"/>
        </w:rPr>
        <w:t>)</w:t>
      </w:r>
      <w:r w:rsidRPr="00A50B87">
        <w:rPr>
          <w:rFonts w:hint="eastAsia"/>
          <w:b/>
          <w:bCs/>
          <w:kern w:val="0"/>
          <w:sz w:val="24"/>
        </w:rPr>
        <w:t>交易</w:t>
      </w:r>
    </w:p>
    <w:p w:rsidR="00972AAF" w:rsidRPr="00A50B87" w:rsidRDefault="00972AAF" w:rsidP="002C75FF">
      <w:pPr>
        <w:tabs>
          <w:tab w:val="left" w:pos="426"/>
        </w:tabs>
        <w:spacing w:before="29" w:line="288" w:lineRule="auto"/>
        <w:jc w:val="left"/>
        <w:rPr>
          <w:kern w:val="0"/>
          <w:sz w:val="24"/>
        </w:rPr>
      </w:pPr>
      <w:r w:rsidRPr="00A50B87">
        <w:rPr>
          <w:kern w:val="0"/>
          <w:sz w:val="24"/>
        </w:rPr>
        <w:t>本基金本报告期内未与关联方进行银行间同业市场的债券</w:t>
      </w:r>
      <w:r w:rsidRPr="00A50B87">
        <w:rPr>
          <w:kern w:val="0"/>
          <w:sz w:val="24"/>
        </w:rPr>
        <w:t>(</w:t>
      </w:r>
      <w:r w:rsidRPr="00A50B87">
        <w:rPr>
          <w:kern w:val="0"/>
          <w:sz w:val="24"/>
        </w:rPr>
        <w:t>含回购</w:t>
      </w:r>
      <w:r w:rsidRPr="00A50B87">
        <w:rPr>
          <w:kern w:val="0"/>
          <w:sz w:val="24"/>
        </w:rPr>
        <w:t>)</w:t>
      </w:r>
      <w:r w:rsidRPr="00A50B87">
        <w:rPr>
          <w:kern w:val="0"/>
          <w:sz w:val="24"/>
        </w:rPr>
        <w:t>交易。</w:t>
      </w:r>
    </w:p>
    <w:p w:rsidR="006D141C" w:rsidRPr="00A50B87" w:rsidRDefault="006D141C" w:rsidP="00721727">
      <w:pPr>
        <w:spacing w:before="29" w:line="288" w:lineRule="auto"/>
        <w:rPr>
          <w:b/>
          <w:bCs/>
          <w:kern w:val="0"/>
          <w:sz w:val="24"/>
        </w:rPr>
      </w:pPr>
    </w:p>
    <w:p w:rsidR="006D141C" w:rsidRPr="00A50B87" w:rsidRDefault="006D141C" w:rsidP="00721727">
      <w:pPr>
        <w:spacing w:before="29" w:line="288" w:lineRule="auto"/>
        <w:rPr>
          <w:b/>
          <w:bCs/>
          <w:kern w:val="0"/>
          <w:sz w:val="24"/>
        </w:rPr>
      </w:pPr>
      <w:r w:rsidRPr="00A50B87">
        <w:rPr>
          <w:rFonts w:hint="eastAsia"/>
          <w:b/>
          <w:bCs/>
          <w:kern w:val="0"/>
          <w:sz w:val="24"/>
        </w:rPr>
        <w:t>7.4.10.</w:t>
      </w:r>
      <w:r w:rsidR="008A28D4" w:rsidRPr="00A50B87">
        <w:rPr>
          <w:rFonts w:hint="eastAsia"/>
          <w:b/>
          <w:bCs/>
          <w:kern w:val="0"/>
          <w:sz w:val="24"/>
        </w:rPr>
        <w:t>4</w:t>
      </w:r>
      <w:r w:rsidRPr="00A50B87">
        <w:rPr>
          <w:rFonts w:hint="eastAsia"/>
          <w:b/>
          <w:bCs/>
          <w:kern w:val="0"/>
          <w:sz w:val="24"/>
        </w:rPr>
        <w:t>各关联方投资本基金的情况</w:t>
      </w:r>
    </w:p>
    <w:p w:rsidR="006D141C" w:rsidRPr="00A50B87" w:rsidRDefault="006D141C" w:rsidP="00721727">
      <w:pPr>
        <w:adjustRightInd w:val="0"/>
        <w:snapToGrid w:val="0"/>
        <w:spacing w:before="29" w:line="288" w:lineRule="auto"/>
        <w:rPr>
          <w:b/>
          <w:bCs/>
          <w:kern w:val="0"/>
          <w:sz w:val="24"/>
        </w:rPr>
      </w:pPr>
      <w:r w:rsidRPr="00A50B87">
        <w:rPr>
          <w:rFonts w:hint="eastAsia"/>
          <w:b/>
          <w:bCs/>
          <w:kern w:val="0"/>
          <w:sz w:val="24"/>
        </w:rPr>
        <w:t>7.4.10.4.</w:t>
      </w:r>
      <w:r w:rsidR="008A28D4" w:rsidRPr="00A50B87">
        <w:rPr>
          <w:rFonts w:hint="eastAsia"/>
          <w:b/>
          <w:bCs/>
          <w:kern w:val="0"/>
          <w:sz w:val="24"/>
        </w:rPr>
        <w:t>1</w:t>
      </w:r>
      <w:r w:rsidRPr="00A50B87">
        <w:rPr>
          <w:rFonts w:hint="eastAsia"/>
          <w:b/>
          <w:bCs/>
          <w:kern w:val="0"/>
          <w:sz w:val="24"/>
        </w:rPr>
        <w:t>报告期内基金管理人运用固有资金投资本基金的情况</w:t>
      </w:r>
    </w:p>
    <w:p w:rsidR="006D141C" w:rsidRDefault="006D141C" w:rsidP="00244FEC">
      <w:pPr>
        <w:tabs>
          <w:tab w:val="left" w:pos="426"/>
        </w:tabs>
        <w:spacing w:before="29" w:line="288" w:lineRule="auto"/>
        <w:jc w:val="left"/>
        <w:rPr>
          <w:kern w:val="0"/>
          <w:sz w:val="24"/>
        </w:rPr>
      </w:pPr>
      <w:r w:rsidRPr="00A50B87">
        <w:rPr>
          <w:rFonts w:hint="eastAsia"/>
          <w:kern w:val="0"/>
          <w:sz w:val="24"/>
        </w:rPr>
        <w:t>本报告期内未发生基金管理人运用固有资金投资本基金的情况。</w:t>
      </w:r>
    </w:p>
    <w:p w:rsidR="00AD2A32" w:rsidRPr="00A50B87" w:rsidRDefault="00AD2A32" w:rsidP="00244FEC">
      <w:pPr>
        <w:tabs>
          <w:tab w:val="left" w:pos="426"/>
        </w:tabs>
        <w:spacing w:before="29" w:line="288" w:lineRule="auto"/>
        <w:jc w:val="left"/>
        <w:rPr>
          <w:kern w:val="0"/>
          <w:sz w:val="24"/>
        </w:rPr>
      </w:pPr>
    </w:p>
    <w:p w:rsidR="006D141C" w:rsidRPr="00A50B87" w:rsidRDefault="006D141C" w:rsidP="00244FEC">
      <w:pPr>
        <w:adjustRightInd w:val="0"/>
        <w:snapToGrid w:val="0"/>
        <w:spacing w:before="29" w:line="288" w:lineRule="auto"/>
        <w:rPr>
          <w:b/>
          <w:bCs/>
          <w:kern w:val="0"/>
          <w:sz w:val="24"/>
        </w:rPr>
      </w:pPr>
      <w:r w:rsidRPr="00A50B87">
        <w:rPr>
          <w:rFonts w:hint="eastAsia"/>
          <w:b/>
          <w:bCs/>
          <w:kern w:val="0"/>
          <w:sz w:val="24"/>
        </w:rPr>
        <w:t>7.4.10.4.</w:t>
      </w:r>
      <w:r w:rsidR="008A28D4" w:rsidRPr="00A50B87">
        <w:rPr>
          <w:rFonts w:hint="eastAsia"/>
          <w:b/>
          <w:bCs/>
          <w:kern w:val="0"/>
          <w:sz w:val="24"/>
        </w:rPr>
        <w:t>2</w:t>
      </w:r>
      <w:r w:rsidRPr="00A50B87">
        <w:rPr>
          <w:rFonts w:hint="eastAsia"/>
          <w:b/>
          <w:bCs/>
          <w:kern w:val="0"/>
          <w:sz w:val="24"/>
        </w:rPr>
        <w:t>报告期末除基金管理人之外的其他关联方投资本基金的情况</w:t>
      </w:r>
    </w:p>
    <w:p w:rsidR="006D141C" w:rsidRPr="00A50B87" w:rsidRDefault="004F78B6" w:rsidP="00E9164E">
      <w:pPr>
        <w:tabs>
          <w:tab w:val="left" w:pos="426"/>
        </w:tabs>
        <w:spacing w:before="29" w:line="288" w:lineRule="auto"/>
        <w:jc w:val="left"/>
        <w:rPr>
          <w:rFonts w:asciiTheme="minorEastAsia" w:eastAsiaTheme="minorEastAsia" w:hAnsiTheme="minorEastAsia"/>
          <w:kern w:val="0"/>
          <w:szCs w:val="21"/>
        </w:rPr>
      </w:pPr>
      <w:r w:rsidRPr="00A50B87">
        <w:rPr>
          <w:rFonts w:hint="eastAsia"/>
          <w:kern w:val="0"/>
          <w:sz w:val="24"/>
        </w:rPr>
        <w:t>本基金本报告期末除基金管理人之外的其他关联方未持有本基金。</w:t>
      </w:r>
      <w:r w:rsidR="00E9164E" w:rsidRPr="00A50B87">
        <w:rPr>
          <w:kern w:val="0"/>
          <w:sz w:val="24"/>
        </w:rPr>
        <w:br/>
      </w:r>
    </w:p>
    <w:p w:rsidR="006D141C" w:rsidRPr="00A50B87" w:rsidRDefault="006D141C" w:rsidP="00B151C3">
      <w:pPr>
        <w:spacing w:before="29" w:line="288" w:lineRule="auto"/>
        <w:rPr>
          <w:b/>
          <w:bCs/>
          <w:kern w:val="0"/>
          <w:sz w:val="24"/>
        </w:rPr>
      </w:pPr>
      <w:r w:rsidRPr="00A50B87">
        <w:rPr>
          <w:rFonts w:hint="eastAsia"/>
          <w:b/>
          <w:bCs/>
          <w:kern w:val="0"/>
          <w:sz w:val="24"/>
        </w:rPr>
        <w:t>7.4.10.</w:t>
      </w:r>
      <w:r w:rsidR="008A28D4" w:rsidRPr="00A50B87">
        <w:rPr>
          <w:rFonts w:hint="eastAsia"/>
          <w:b/>
          <w:bCs/>
          <w:kern w:val="0"/>
          <w:sz w:val="24"/>
        </w:rPr>
        <w:t>5</w:t>
      </w:r>
      <w:r w:rsidRPr="00A50B87">
        <w:rPr>
          <w:rFonts w:hint="eastAsia"/>
          <w:b/>
          <w:bCs/>
          <w:kern w:val="0"/>
          <w:sz w:val="24"/>
        </w:rPr>
        <w:t>由关联方保管的银行存款余额及当期产生的利息收入</w:t>
      </w:r>
    </w:p>
    <w:p w:rsidR="006D141C" w:rsidRPr="00A50B87" w:rsidRDefault="005B4215" w:rsidP="00B151C3">
      <w:pPr>
        <w:autoSpaceDE w:val="0"/>
        <w:autoSpaceDN w:val="0"/>
        <w:adjustRightInd w:val="0"/>
        <w:spacing w:before="29" w:line="288" w:lineRule="auto"/>
        <w:ind w:left="15" w:right="210"/>
        <w:jc w:val="right"/>
        <w:rPr>
          <w:sz w:val="24"/>
        </w:rPr>
      </w:pPr>
      <w:r w:rsidRPr="00A50B87">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3600"/>
        <w:gridCol w:w="3600"/>
      </w:tblGrid>
      <w:tr w:rsidR="00A50B87" w:rsidRPr="00A50B87" w:rsidTr="006403B8">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04AF1" w:rsidRPr="00A50B87" w:rsidRDefault="00604AF1" w:rsidP="00AF27E1">
            <w:pPr>
              <w:spacing w:before="29" w:line="288" w:lineRule="auto"/>
              <w:jc w:val="center"/>
              <w:rPr>
                <w:szCs w:val="21"/>
              </w:rPr>
            </w:pPr>
            <w:r w:rsidRPr="00A50B87">
              <w:rPr>
                <w:rFonts w:hint="eastAsia"/>
                <w:szCs w:val="21"/>
              </w:rPr>
              <w:t>关联方名称</w:t>
            </w:r>
          </w:p>
        </w:tc>
        <w:tc>
          <w:tcPr>
            <w:tcW w:w="7200" w:type="dxa"/>
            <w:gridSpan w:val="2"/>
            <w:tcBorders>
              <w:top w:val="single" w:sz="4" w:space="0" w:color="000000"/>
              <w:left w:val="single" w:sz="4" w:space="0" w:color="000000"/>
              <w:bottom w:val="single" w:sz="4" w:space="0" w:color="000000"/>
              <w:right w:val="single" w:sz="4" w:space="0" w:color="000000"/>
            </w:tcBorders>
            <w:hideMark/>
          </w:tcPr>
          <w:p w:rsidR="00604AF1" w:rsidRPr="00A50B87" w:rsidRDefault="00604AF1" w:rsidP="00AF27E1">
            <w:pPr>
              <w:spacing w:before="29" w:line="288" w:lineRule="auto"/>
              <w:jc w:val="center"/>
              <w:rPr>
                <w:szCs w:val="21"/>
              </w:rPr>
            </w:pPr>
            <w:r w:rsidRPr="00A50B87">
              <w:rPr>
                <w:rFonts w:hint="eastAsia"/>
                <w:szCs w:val="21"/>
              </w:rPr>
              <w:t>本期</w:t>
            </w:r>
          </w:p>
          <w:p w:rsidR="00604AF1" w:rsidRPr="00A50B87" w:rsidRDefault="00604AF1" w:rsidP="00AF27E1">
            <w:pPr>
              <w:widowControl/>
              <w:autoSpaceDE w:val="0"/>
              <w:autoSpaceDN w:val="0"/>
              <w:spacing w:before="29" w:line="288" w:lineRule="auto"/>
              <w:ind w:right="-15"/>
              <w:jc w:val="center"/>
              <w:textAlignment w:val="bottom"/>
              <w:rPr>
                <w:szCs w:val="21"/>
              </w:rPr>
            </w:pPr>
            <w:r w:rsidRPr="00A50B87">
              <w:rPr>
                <w:rFonts w:hint="eastAsia"/>
                <w:szCs w:val="21"/>
              </w:rPr>
              <w:t>2016</w:t>
            </w:r>
            <w:r w:rsidRPr="00A50B87">
              <w:rPr>
                <w:rFonts w:hint="eastAsia"/>
                <w:szCs w:val="21"/>
              </w:rPr>
              <w:t>年</w:t>
            </w:r>
            <w:r w:rsidRPr="00A50B87">
              <w:rPr>
                <w:rFonts w:hint="eastAsia"/>
                <w:szCs w:val="21"/>
              </w:rPr>
              <w:t>10</w:t>
            </w:r>
            <w:r w:rsidRPr="00A50B87">
              <w:rPr>
                <w:rFonts w:hint="eastAsia"/>
                <w:szCs w:val="21"/>
              </w:rPr>
              <w:t>月</w:t>
            </w:r>
            <w:r w:rsidRPr="00A50B87">
              <w:rPr>
                <w:rFonts w:hint="eastAsia"/>
                <w:szCs w:val="21"/>
              </w:rPr>
              <w:t>19</w:t>
            </w:r>
            <w:r w:rsidRPr="00A50B87">
              <w:rPr>
                <w:rFonts w:hint="eastAsia"/>
                <w:szCs w:val="21"/>
              </w:rPr>
              <w:t>日（基金合同生效日）至</w:t>
            </w:r>
            <w:r w:rsidRPr="00A50B87">
              <w:rPr>
                <w:rFonts w:hint="eastAsia"/>
                <w:szCs w:val="21"/>
              </w:rPr>
              <w:t>2016</w:t>
            </w:r>
            <w:r w:rsidRPr="00A50B87">
              <w:rPr>
                <w:rFonts w:hint="eastAsia"/>
                <w:szCs w:val="21"/>
              </w:rPr>
              <w:t>年</w:t>
            </w:r>
            <w:r w:rsidRPr="00A50B87">
              <w:rPr>
                <w:rFonts w:hint="eastAsia"/>
                <w:szCs w:val="21"/>
              </w:rPr>
              <w:t>12</w:t>
            </w:r>
            <w:r w:rsidRPr="00A50B87">
              <w:rPr>
                <w:rFonts w:hint="eastAsia"/>
                <w:szCs w:val="21"/>
              </w:rPr>
              <w:t>月</w:t>
            </w:r>
            <w:r w:rsidRPr="00A50B87">
              <w:rPr>
                <w:rFonts w:hint="eastAsia"/>
                <w:szCs w:val="21"/>
              </w:rPr>
              <w:t>31</w:t>
            </w:r>
            <w:r w:rsidRPr="00A50B87">
              <w:rPr>
                <w:rFonts w:hint="eastAsia"/>
                <w:szCs w:val="21"/>
              </w:rPr>
              <w:t>日</w:t>
            </w:r>
          </w:p>
        </w:tc>
      </w:tr>
      <w:tr w:rsidR="00A50B87" w:rsidRPr="00A50B87" w:rsidTr="006403B8">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604AF1" w:rsidRPr="00A50B87" w:rsidRDefault="00604AF1" w:rsidP="00AF27E1">
            <w:pPr>
              <w:spacing w:before="29" w:line="288" w:lineRule="auto"/>
              <w:jc w:val="center"/>
              <w:rPr>
                <w:szCs w:val="21"/>
              </w:rPr>
            </w:pPr>
          </w:p>
        </w:tc>
        <w:tc>
          <w:tcPr>
            <w:tcW w:w="3600" w:type="dxa"/>
            <w:tcBorders>
              <w:top w:val="single" w:sz="4" w:space="0" w:color="000000"/>
              <w:left w:val="single" w:sz="4" w:space="0" w:color="000000"/>
              <w:bottom w:val="single" w:sz="4" w:space="0" w:color="000000"/>
              <w:right w:val="single" w:sz="4" w:space="0" w:color="000000"/>
            </w:tcBorders>
            <w:vAlign w:val="center"/>
            <w:hideMark/>
          </w:tcPr>
          <w:p w:rsidR="00604AF1" w:rsidRPr="00A50B87" w:rsidRDefault="00604AF1" w:rsidP="00AF27E1">
            <w:pPr>
              <w:spacing w:before="29" w:line="288" w:lineRule="auto"/>
              <w:jc w:val="center"/>
              <w:rPr>
                <w:szCs w:val="21"/>
              </w:rPr>
            </w:pPr>
            <w:r w:rsidRPr="00A50B87">
              <w:rPr>
                <w:rFonts w:hint="eastAsia"/>
                <w:szCs w:val="21"/>
              </w:rPr>
              <w:t>期末余额</w:t>
            </w:r>
          </w:p>
        </w:tc>
        <w:tc>
          <w:tcPr>
            <w:tcW w:w="3600" w:type="dxa"/>
            <w:tcBorders>
              <w:top w:val="single" w:sz="4" w:space="0" w:color="000000"/>
              <w:left w:val="single" w:sz="4" w:space="0" w:color="000000"/>
              <w:bottom w:val="single" w:sz="4" w:space="0" w:color="000000"/>
              <w:right w:val="single" w:sz="4" w:space="0" w:color="000000"/>
            </w:tcBorders>
            <w:vAlign w:val="center"/>
          </w:tcPr>
          <w:p w:rsidR="00604AF1" w:rsidRPr="00A50B87" w:rsidRDefault="00604AF1" w:rsidP="00AF27E1">
            <w:pPr>
              <w:spacing w:before="29" w:line="288" w:lineRule="auto"/>
              <w:jc w:val="center"/>
              <w:rPr>
                <w:szCs w:val="21"/>
              </w:rPr>
            </w:pPr>
            <w:r w:rsidRPr="00A50B87">
              <w:rPr>
                <w:rFonts w:hint="eastAsia"/>
                <w:szCs w:val="21"/>
              </w:rPr>
              <w:t>当期利息收入</w:t>
            </w:r>
          </w:p>
        </w:tc>
      </w:tr>
      <w:tr w:rsidR="00A50B87" w:rsidRPr="00A50B87">
        <w:tc>
          <w:tcPr>
            <w:tcW w:w="1800" w:type="dxa"/>
            <w:vAlign w:val="center"/>
          </w:tcPr>
          <w:p w:rsidR="00057153" w:rsidRPr="00A50B87" w:rsidRDefault="00AA5E86" w:rsidP="00E82065">
            <w:pPr>
              <w:jc w:val="center"/>
            </w:pPr>
            <w:r w:rsidRPr="00A50B87">
              <w:rPr>
                <w:rFonts w:hint="eastAsia"/>
                <w:szCs w:val="21"/>
              </w:rPr>
              <w:t>中信银行</w:t>
            </w:r>
          </w:p>
        </w:tc>
        <w:tc>
          <w:tcPr>
            <w:tcW w:w="3600" w:type="dxa"/>
            <w:vAlign w:val="center"/>
          </w:tcPr>
          <w:p w:rsidR="006F4E59" w:rsidRPr="00A50B87" w:rsidRDefault="00AA5E86" w:rsidP="007537FB">
            <w:pPr>
              <w:jc w:val="right"/>
            </w:pPr>
            <w:r w:rsidRPr="00A50B87">
              <w:rPr>
                <w:rFonts w:hint="eastAsia"/>
                <w:szCs w:val="21"/>
              </w:rPr>
              <w:t>1,148,475.22</w:t>
            </w:r>
          </w:p>
        </w:tc>
        <w:tc>
          <w:tcPr>
            <w:tcW w:w="3600" w:type="dxa"/>
            <w:vAlign w:val="center"/>
          </w:tcPr>
          <w:p w:rsidR="006F4E59" w:rsidRPr="00A50B87" w:rsidRDefault="00AA5E86" w:rsidP="007537FB">
            <w:pPr>
              <w:jc w:val="right"/>
            </w:pPr>
            <w:r w:rsidRPr="00A50B87">
              <w:rPr>
                <w:rFonts w:hint="eastAsia"/>
                <w:szCs w:val="21"/>
              </w:rPr>
              <w:t>26,039.16</w:t>
            </w:r>
          </w:p>
        </w:tc>
      </w:tr>
    </w:tbl>
    <w:p w:rsidR="006D141C" w:rsidRPr="00A50B87" w:rsidRDefault="006D141C" w:rsidP="00AF27E1">
      <w:pPr>
        <w:tabs>
          <w:tab w:val="left" w:pos="426"/>
        </w:tabs>
        <w:spacing w:before="29" w:line="288" w:lineRule="auto"/>
        <w:jc w:val="left"/>
        <w:rPr>
          <w:kern w:val="0"/>
          <w:sz w:val="24"/>
        </w:rPr>
      </w:pPr>
      <w:r w:rsidRPr="00A50B87">
        <w:rPr>
          <w:rFonts w:hint="eastAsia"/>
          <w:kern w:val="0"/>
          <w:sz w:val="24"/>
        </w:rPr>
        <w:t>注：本基金的银行存款由基金托管人保管，按银行同业利率计息。</w:t>
      </w:r>
    </w:p>
    <w:p w:rsidR="006D141C" w:rsidRPr="00A50B87" w:rsidRDefault="006D141C" w:rsidP="00B249DE">
      <w:pPr>
        <w:spacing w:before="29" w:line="288" w:lineRule="auto"/>
        <w:rPr>
          <w:b/>
          <w:bCs/>
          <w:kern w:val="0"/>
          <w:sz w:val="24"/>
        </w:rPr>
      </w:pPr>
    </w:p>
    <w:p w:rsidR="006D141C" w:rsidRPr="00A50B87" w:rsidRDefault="006D141C" w:rsidP="00B249DE">
      <w:pPr>
        <w:spacing w:before="29" w:line="288" w:lineRule="auto"/>
        <w:rPr>
          <w:b/>
          <w:bCs/>
          <w:kern w:val="0"/>
          <w:sz w:val="24"/>
        </w:rPr>
      </w:pPr>
      <w:r w:rsidRPr="00A50B87">
        <w:rPr>
          <w:rFonts w:hint="eastAsia"/>
          <w:b/>
          <w:bCs/>
          <w:kern w:val="0"/>
          <w:sz w:val="24"/>
        </w:rPr>
        <w:t>7.4.10.</w:t>
      </w:r>
      <w:r w:rsidR="008A28D4" w:rsidRPr="00A50B87">
        <w:rPr>
          <w:rFonts w:hint="eastAsia"/>
          <w:b/>
          <w:bCs/>
          <w:kern w:val="0"/>
          <w:sz w:val="24"/>
        </w:rPr>
        <w:t>6</w:t>
      </w:r>
      <w:r w:rsidRPr="00A50B87">
        <w:rPr>
          <w:rFonts w:hint="eastAsia"/>
          <w:b/>
          <w:bCs/>
          <w:kern w:val="0"/>
          <w:sz w:val="24"/>
        </w:rPr>
        <w:t>本基金在承销期内参与关联方承销证券的情况</w:t>
      </w:r>
    </w:p>
    <w:p w:rsidR="00522959" w:rsidRPr="00A50B87" w:rsidRDefault="00522959" w:rsidP="00C56924">
      <w:pPr>
        <w:tabs>
          <w:tab w:val="left" w:pos="426"/>
        </w:tabs>
        <w:spacing w:before="29" w:line="288" w:lineRule="auto"/>
        <w:jc w:val="left"/>
        <w:rPr>
          <w:kern w:val="0"/>
          <w:sz w:val="24"/>
        </w:rPr>
      </w:pPr>
      <w:r w:rsidRPr="00A50B87">
        <w:rPr>
          <w:kern w:val="0"/>
          <w:sz w:val="24"/>
        </w:rPr>
        <w:t>本基金本报告期内未在承销期内参与关联方承销证券。</w:t>
      </w:r>
    </w:p>
    <w:p w:rsidR="006D141C" w:rsidRPr="00A50B87" w:rsidRDefault="006D141C" w:rsidP="004B36C2">
      <w:pPr>
        <w:adjustRightInd w:val="0"/>
        <w:snapToGrid w:val="0"/>
        <w:spacing w:line="360" w:lineRule="auto"/>
        <w:jc w:val="left"/>
        <w:rPr>
          <w:rFonts w:asciiTheme="minorEastAsia" w:eastAsiaTheme="minorEastAsia" w:hAnsiTheme="minorEastAsia"/>
          <w:bCs/>
          <w:szCs w:val="21"/>
        </w:rPr>
      </w:pPr>
    </w:p>
    <w:p w:rsidR="006D141C" w:rsidRPr="00A50B87" w:rsidRDefault="006D141C" w:rsidP="00EC0806">
      <w:pPr>
        <w:adjustRightInd w:val="0"/>
        <w:snapToGrid w:val="0"/>
        <w:spacing w:before="29" w:line="288" w:lineRule="auto"/>
        <w:rPr>
          <w:b/>
          <w:bCs/>
          <w:kern w:val="0"/>
          <w:sz w:val="24"/>
        </w:rPr>
      </w:pPr>
      <w:r w:rsidRPr="00A50B87">
        <w:rPr>
          <w:rFonts w:hint="eastAsia"/>
          <w:b/>
          <w:bCs/>
          <w:kern w:val="0"/>
          <w:sz w:val="24"/>
        </w:rPr>
        <w:t>7.4.10.</w:t>
      </w:r>
      <w:r w:rsidR="008A28D4" w:rsidRPr="00A50B87">
        <w:rPr>
          <w:rFonts w:hint="eastAsia"/>
          <w:b/>
          <w:bCs/>
          <w:kern w:val="0"/>
          <w:sz w:val="24"/>
        </w:rPr>
        <w:t>7</w:t>
      </w:r>
      <w:r w:rsidRPr="00A50B87">
        <w:rPr>
          <w:rFonts w:hint="eastAsia"/>
          <w:b/>
          <w:bCs/>
          <w:kern w:val="0"/>
          <w:sz w:val="24"/>
        </w:rPr>
        <w:t>其他关联交易事项的说明</w:t>
      </w:r>
    </w:p>
    <w:p w:rsidR="006D141C" w:rsidRPr="00A50B87" w:rsidRDefault="006D141C" w:rsidP="00EC0806">
      <w:pPr>
        <w:tabs>
          <w:tab w:val="left" w:pos="426"/>
        </w:tabs>
        <w:spacing w:before="29" w:line="288" w:lineRule="auto"/>
        <w:ind w:firstLineChars="200" w:firstLine="480"/>
        <w:rPr>
          <w:kern w:val="0"/>
          <w:sz w:val="24"/>
        </w:rPr>
      </w:pPr>
      <w:r w:rsidRPr="00A50B87">
        <w:rPr>
          <w:rFonts w:hint="eastAsia"/>
          <w:kern w:val="0"/>
          <w:sz w:val="24"/>
        </w:rPr>
        <w:t>本基金本报告期内无其他关联交易事项。</w:t>
      </w:r>
    </w:p>
    <w:p w:rsidR="006D141C" w:rsidRPr="00A50B87" w:rsidRDefault="006D141C" w:rsidP="00CA3CD8">
      <w:pPr>
        <w:spacing w:line="360" w:lineRule="auto"/>
        <w:rPr>
          <w:rFonts w:asciiTheme="minorEastAsia" w:eastAsiaTheme="minorEastAsia" w:hAnsiTheme="minorEastAsia"/>
          <w:szCs w:val="21"/>
        </w:rPr>
      </w:pPr>
    </w:p>
    <w:p w:rsidR="000A1B30" w:rsidRPr="00A50B87" w:rsidRDefault="000A1B30" w:rsidP="00AD2A32">
      <w:pPr>
        <w:pStyle w:val="30"/>
      </w:pPr>
      <w:bookmarkStart w:id="84" w:name="_Toc478309904"/>
      <w:bookmarkStart w:id="85" w:name="_Toc478462967"/>
      <w:bookmarkStart w:id="86" w:name="_Toc478463044"/>
      <w:r w:rsidRPr="00A50B87">
        <w:rPr>
          <w:rFonts w:hint="eastAsia"/>
        </w:rPr>
        <w:t>7.4.</w:t>
      </w:r>
      <w:r w:rsidR="008A28D4" w:rsidRPr="00A50B87">
        <w:rPr>
          <w:rFonts w:hint="eastAsia"/>
        </w:rPr>
        <w:t>11</w:t>
      </w:r>
      <w:r w:rsidRPr="00A50B87">
        <w:rPr>
          <w:rFonts w:hint="eastAsia"/>
        </w:rPr>
        <w:t>利润分配情况</w:t>
      </w:r>
      <w:bookmarkEnd w:id="84"/>
      <w:bookmarkEnd w:id="85"/>
      <w:bookmarkEnd w:id="86"/>
    </w:p>
    <w:p w:rsidR="000A1B30" w:rsidRPr="00A50B87" w:rsidRDefault="001D0BD2" w:rsidP="00D31AAB">
      <w:pPr>
        <w:spacing w:before="29" w:line="288" w:lineRule="auto"/>
        <w:rPr>
          <w:sz w:val="24"/>
        </w:rPr>
      </w:pPr>
      <w:r w:rsidRPr="00A50B87">
        <w:rPr>
          <w:rFonts w:hint="eastAsia"/>
          <w:sz w:val="24"/>
        </w:rPr>
        <w:t>1</w:t>
      </w:r>
      <w:r w:rsidR="000A1B30" w:rsidRPr="00A50B87">
        <w:rPr>
          <w:rFonts w:hint="eastAsia"/>
          <w:sz w:val="24"/>
        </w:rPr>
        <w:t>、交银天利宝货币</w:t>
      </w:r>
      <w:r w:rsidR="000A1B30" w:rsidRPr="00A50B87">
        <w:rPr>
          <w:rFonts w:hint="eastAsia"/>
          <w:sz w:val="24"/>
        </w:rPr>
        <w:t>A</w:t>
      </w:r>
    </w:p>
    <w:p w:rsidR="000A1B30" w:rsidRPr="00A50B87" w:rsidRDefault="000A1B30" w:rsidP="00D31AAB">
      <w:pPr>
        <w:autoSpaceDE w:val="0"/>
        <w:autoSpaceDN w:val="0"/>
        <w:adjustRightInd w:val="0"/>
        <w:spacing w:before="29" w:line="288" w:lineRule="auto"/>
        <w:ind w:left="15" w:right="210"/>
        <w:jc w:val="right"/>
        <w:rPr>
          <w:sz w:val="24"/>
        </w:rPr>
      </w:pPr>
      <w:r w:rsidRPr="00A50B87">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A50B87" w:rsidRPr="00A50B87" w:rsidTr="00867854">
        <w:trPr>
          <w:jc w:val="center"/>
        </w:trPr>
        <w:tc>
          <w:tcPr>
            <w:tcW w:w="1957" w:type="dxa"/>
            <w:vAlign w:val="center"/>
          </w:tcPr>
          <w:p w:rsidR="000A1B30" w:rsidRPr="00A50B87" w:rsidRDefault="000A1B30" w:rsidP="00D31AAB">
            <w:pPr>
              <w:widowControl/>
              <w:tabs>
                <w:tab w:val="left" w:pos="1680"/>
              </w:tabs>
              <w:autoSpaceDE w:val="0"/>
              <w:autoSpaceDN w:val="0"/>
              <w:spacing w:before="29" w:line="288" w:lineRule="auto"/>
              <w:jc w:val="center"/>
              <w:textAlignment w:val="bottom"/>
              <w:rPr>
                <w:sz w:val="24"/>
                <w:lang w:val="en-AU"/>
              </w:rPr>
            </w:pPr>
            <w:r w:rsidRPr="00A50B87">
              <w:rPr>
                <w:rFonts w:hint="eastAsia"/>
                <w:sz w:val="24"/>
                <w:lang w:val="en-AU"/>
              </w:rPr>
              <w:t>已按</w:t>
            </w:r>
            <w:r w:rsidRPr="00A50B87">
              <w:rPr>
                <w:sz w:val="24"/>
                <w:lang w:val="en-AU"/>
              </w:rPr>
              <w:t>再投资形式</w:t>
            </w:r>
            <w:r w:rsidRPr="00A50B87">
              <w:rPr>
                <w:rFonts w:hint="eastAsia"/>
                <w:sz w:val="24"/>
                <w:lang w:val="en-AU"/>
              </w:rPr>
              <w:t>转实收基金</w:t>
            </w:r>
          </w:p>
        </w:tc>
        <w:tc>
          <w:tcPr>
            <w:tcW w:w="1984" w:type="dxa"/>
            <w:vAlign w:val="center"/>
          </w:tcPr>
          <w:p w:rsidR="000A1B30" w:rsidRPr="00A50B87" w:rsidRDefault="000A1B30" w:rsidP="00D31AAB">
            <w:pPr>
              <w:widowControl/>
              <w:tabs>
                <w:tab w:val="left" w:pos="1680"/>
              </w:tabs>
              <w:autoSpaceDE w:val="0"/>
              <w:autoSpaceDN w:val="0"/>
              <w:spacing w:before="29" w:line="288" w:lineRule="auto"/>
              <w:jc w:val="center"/>
              <w:textAlignment w:val="bottom"/>
              <w:rPr>
                <w:sz w:val="24"/>
                <w:lang w:val="en-AU"/>
              </w:rPr>
            </w:pPr>
            <w:r w:rsidRPr="00A50B87">
              <w:rPr>
                <w:rFonts w:hint="eastAsia"/>
                <w:sz w:val="24"/>
                <w:lang w:val="en-AU"/>
              </w:rPr>
              <w:t>直接通过应付</w:t>
            </w:r>
          </w:p>
          <w:p w:rsidR="000A1B30" w:rsidRPr="00A50B87" w:rsidRDefault="000A1B30" w:rsidP="00D31AAB">
            <w:pPr>
              <w:widowControl/>
              <w:tabs>
                <w:tab w:val="left" w:pos="1680"/>
              </w:tabs>
              <w:autoSpaceDE w:val="0"/>
              <w:autoSpaceDN w:val="0"/>
              <w:spacing w:before="29" w:line="288" w:lineRule="auto"/>
              <w:jc w:val="center"/>
              <w:textAlignment w:val="bottom"/>
              <w:rPr>
                <w:sz w:val="24"/>
                <w:lang w:val="en-AU"/>
              </w:rPr>
            </w:pPr>
            <w:r w:rsidRPr="00A50B87">
              <w:rPr>
                <w:rFonts w:hint="eastAsia"/>
                <w:sz w:val="24"/>
                <w:lang w:val="en-AU"/>
              </w:rPr>
              <w:t>赎回款转出金额</w:t>
            </w:r>
          </w:p>
        </w:tc>
        <w:tc>
          <w:tcPr>
            <w:tcW w:w="1843" w:type="dxa"/>
            <w:vAlign w:val="center"/>
          </w:tcPr>
          <w:p w:rsidR="000A1B30" w:rsidRPr="00A50B87" w:rsidRDefault="000A1B30" w:rsidP="00D31AAB">
            <w:pPr>
              <w:widowControl/>
              <w:tabs>
                <w:tab w:val="left" w:pos="1680"/>
              </w:tabs>
              <w:autoSpaceDE w:val="0"/>
              <w:autoSpaceDN w:val="0"/>
              <w:spacing w:before="29" w:line="288" w:lineRule="auto"/>
              <w:jc w:val="center"/>
              <w:textAlignment w:val="bottom"/>
              <w:rPr>
                <w:sz w:val="24"/>
                <w:lang w:val="en-AU"/>
              </w:rPr>
            </w:pPr>
            <w:r w:rsidRPr="00A50B87">
              <w:rPr>
                <w:rFonts w:hint="eastAsia"/>
                <w:sz w:val="24"/>
                <w:lang w:val="en-AU"/>
              </w:rPr>
              <w:t>应付利润</w:t>
            </w:r>
          </w:p>
          <w:p w:rsidR="000A1B30" w:rsidRPr="00A50B87" w:rsidRDefault="000A1B30" w:rsidP="00D31AAB">
            <w:pPr>
              <w:widowControl/>
              <w:tabs>
                <w:tab w:val="left" w:pos="1680"/>
              </w:tabs>
              <w:autoSpaceDE w:val="0"/>
              <w:autoSpaceDN w:val="0"/>
              <w:spacing w:before="29" w:line="288" w:lineRule="auto"/>
              <w:jc w:val="center"/>
              <w:textAlignment w:val="bottom"/>
              <w:rPr>
                <w:sz w:val="24"/>
                <w:lang w:val="en-AU"/>
              </w:rPr>
            </w:pPr>
            <w:r w:rsidRPr="00A50B87">
              <w:rPr>
                <w:rFonts w:hint="eastAsia"/>
                <w:sz w:val="24"/>
                <w:lang w:val="en-AU"/>
              </w:rPr>
              <w:t>本年变动</w:t>
            </w:r>
          </w:p>
        </w:tc>
        <w:tc>
          <w:tcPr>
            <w:tcW w:w="1970" w:type="dxa"/>
            <w:vAlign w:val="center"/>
          </w:tcPr>
          <w:p w:rsidR="000A1B30" w:rsidRPr="00A50B87" w:rsidRDefault="000A1B30" w:rsidP="00D31AAB">
            <w:pPr>
              <w:spacing w:before="29" w:line="288" w:lineRule="auto"/>
              <w:jc w:val="center"/>
              <w:rPr>
                <w:sz w:val="24"/>
                <w:lang w:val="en-AU"/>
              </w:rPr>
            </w:pPr>
            <w:r w:rsidRPr="00A50B87">
              <w:rPr>
                <w:rFonts w:hint="eastAsia"/>
                <w:sz w:val="24"/>
                <w:lang w:val="en-AU"/>
              </w:rPr>
              <w:t>本期利润分配</w:t>
            </w:r>
            <w:r w:rsidRPr="00A50B87">
              <w:rPr>
                <w:sz w:val="24"/>
                <w:lang w:val="en-AU"/>
              </w:rPr>
              <w:t>合计</w:t>
            </w:r>
          </w:p>
        </w:tc>
        <w:tc>
          <w:tcPr>
            <w:tcW w:w="1260" w:type="dxa"/>
            <w:vAlign w:val="center"/>
          </w:tcPr>
          <w:p w:rsidR="000A1B30" w:rsidRPr="00A50B87" w:rsidRDefault="000A1B30" w:rsidP="00D31AAB">
            <w:pPr>
              <w:spacing w:before="29" w:line="288" w:lineRule="auto"/>
              <w:jc w:val="center"/>
              <w:rPr>
                <w:sz w:val="24"/>
                <w:lang w:val="en-AU"/>
              </w:rPr>
            </w:pPr>
            <w:r w:rsidRPr="00A50B87">
              <w:rPr>
                <w:rFonts w:hint="eastAsia"/>
                <w:sz w:val="24"/>
                <w:lang w:val="en-AU"/>
              </w:rPr>
              <w:t>备注</w:t>
            </w:r>
          </w:p>
        </w:tc>
      </w:tr>
      <w:tr w:rsidR="00A50B87" w:rsidRPr="00A50B87" w:rsidTr="00867854">
        <w:trPr>
          <w:jc w:val="center"/>
        </w:trPr>
        <w:tc>
          <w:tcPr>
            <w:tcW w:w="1957" w:type="dxa"/>
            <w:vAlign w:val="center"/>
          </w:tcPr>
          <w:p w:rsidR="000A1B30" w:rsidRPr="00A50B87" w:rsidRDefault="000A1B30" w:rsidP="00101262">
            <w:pPr>
              <w:widowControl/>
              <w:tabs>
                <w:tab w:val="left" w:pos="1680"/>
              </w:tabs>
              <w:autoSpaceDE w:val="0"/>
              <w:autoSpaceDN w:val="0"/>
              <w:spacing w:before="29" w:line="288" w:lineRule="auto"/>
              <w:jc w:val="right"/>
              <w:textAlignment w:val="bottom"/>
              <w:rPr>
                <w:sz w:val="24"/>
                <w:lang w:val="en-AU"/>
              </w:rPr>
            </w:pPr>
            <w:r w:rsidRPr="00A50B87">
              <w:rPr>
                <w:sz w:val="24"/>
                <w:lang w:val="en-AU"/>
              </w:rPr>
              <w:t>1,816.97</w:t>
            </w:r>
          </w:p>
        </w:tc>
        <w:tc>
          <w:tcPr>
            <w:tcW w:w="1984" w:type="dxa"/>
            <w:vAlign w:val="center"/>
          </w:tcPr>
          <w:p w:rsidR="000A1B30" w:rsidRPr="00A50B87" w:rsidRDefault="000A1B30" w:rsidP="00101262">
            <w:pPr>
              <w:widowControl/>
              <w:tabs>
                <w:tab w:val="left" w:pos="1680"/>
              </w:tabs>
              <w:autoSpaceDE w:val="0"/>
              <w:autoSpaceDN w:val="0"/>
              <w:spacing w:before="29" w:line="288" w:lineRule="auto"/>
              <w:jc w:val="right"/>
              <w:textAlignment w:val="bottom"/>
              <w:rPr>
                <w:sz w:val="24"/>
                <w:lang w:val="en-AU"/>
              </w:rPr>
            </w:pPr>
            <w:r w:rsidRPr="00A50B87">
              <w:rPr>
                <w:sz w:val="24"/>
                <w:lang w:val="en-AU"/>
              </w:rPr>
              <w:t>-</w:t>
            </w:r>
          </w:p>
        </w:tc>
        <w:tc>
          <w:tcPr>
            <w:tcW w:w="1843" w:type="dxa"/>
            <w:vAlign w:val="center"/>
          </w:tcPr>
          <w:p w:rsidR="000A1B30" w:rsidRPr="00A50B87" w:rsidRDefault="000A1B30" w:rsidP="00101262">
            <w:pPr>
              <w:widowControl/>
              <w:tabs>
                <w:tab w:val="left" w:pos="1680"/>
              </w:tabs>
              <w:autoSpaceDE w:val="0"/>
              <w:autoSpaceDN w:val="0"/>
              <w:spacing w:before="29" w:line="288" w:lineRule="auto"/>
              <w:jc w:val="right"/>
              <w:textAlignment w:val="bottom"/>
              <w:rPr>
                <w:sz w:val="24"/>
                <w:lang w:val="en-AU"/>
              </w:rPr>
            </w:pPr>
            <w:r w:rsidRPr="00A50B87">
              <w:rPr>
                <w:sz w:val="24"/>
                <w:lang w:val="en-AU"/>
              </w:rPr>
              <w:t>257.69</w:t>
            </w:r>
          </w:p>
        </w:tc>
        <w:tc>
          <w:tcPr>
            <w:tcW w:w="1970" w:type="dxa"/>
            <w:vAlign w:val="center"/>
          </w:tcPr>
          <w:p w:rsidR="000A1B30" w:rsidRPr="00A50B87" w:rsidRDefault="000A1B30" w:rsidP="00101262">
            <w:pPr>
              <w:widowControl/>
              <w:tabs>
                <w:tab w:val="left" w:pos="1680"/>
              </w:tabs>
              <w:autoSpaceDE w:val="0"/>
              <w:autoSpaceDN w:val="0"/>
              <w:spacing w:before="29" w:line="288" w:lineRule="auto"/>
              <w:jc w:val="right"/>
              <w:textAlignment w:val="bottom"/>
              <w:rPr>
                <w:sz w:val="24"/>
                <w:lang w:val="en-AU"/>
              </w:rPr>
            </w:pPr>
            <w:r w:rsidRPr="00A50B87">
              <w:rPr>
                <w:sz w:val="24"/>
                <w:lang w:val="en-AU"/>
              </w:rPr>
              <w:t>2,074.66</w:t>
            </w:r>
          </w:p>
        </w:tc>
        <w:tc>
          <w:tcPr>
            <w:tcW w:w="1260" w:type="dxa"/>
            <w:vAlign w:val="center"/>
          </w:tcPr>
          <w:p w:rsidR="000A1B30" w:rsidRPr="00A50B87" w:rsidRDefault="000A1B30" w:rsidP="00101262">
            <w:pPr>
              <w:widowControl/>
              <w:tabs>
                <w:tab w:val="left" w:pos="1680"/>
              </w:tabs>
              <w:autoSpaceDE w:val="0"/>
              <w:autoSpaceDN w:val="0"/>
              <w:spacing w:before="29" w:line="288" w:lineRule="auto"/>
              <w:jc w:val="right"/>
              <w:textAlignment w:val="bottom"/>
              <w:rPr>
                <w:sz w:val="24"/>
                <w:lang w:val="en-AU"/>
              </w:rPr>
            </w:pPr>
            <w:r w:rsidRPr="00A50B87">
              <w:rPr>
                <w:sz w:val="24"/>
                <w:lang w:val="en-AU"/>
              </w:rPr>
              <w:t>-</w:t>
            </w:r>
          </w:p>
        </w:tc>
      </w:tr>
    </w:tbl>
    <w:p w:rsidR="000A1B30" w:rsidRPr="00A50B87" w:rsidRDefault="000A1B30" w:rsidP="004B36C2">
      <w:pPr>
        <w:spacing w:line="360" w:lineRule="auto"/>
        <w:rPr>
          <w:rFonts w:asciiTheme="minorEastAsia" w:eastAsiaTheme="minorEastAsia" w:hAnsiTheme="minorEastAsia"/>
          <w:szCs w:val="21"/>
        </w:rPr>
      </w:pPr>
    </w:p>
    <w:p w:rsidR="000A1B30" w:rsidRPr="00A50B87" w:rsidRDefault="000A1B30" w:rsidP="00824C85">
      <w:pPr>
        <w:spacing w:before="29" w:line="288" w:lineRule="auto"/>
        <w:rPr>
          <w:sz w:val="24"/>
        </w:rPr>
      </w:pPr>
      <w:r w:rsidRPr="00A50B87">
        <w:rPr>
          <w:rFonts w:hint="eastAsia"/>
          <w:sz w:val="24"/>
        </w:rPr>
        <w:t>2</w:t>
      </w:r>
      <w:r w:rsidRPr="00A50B87">
        <w:rPr>
          <w:rFonts w:hint="eastAsia"/>
          <w:sz w:val="24"/>
        </w:rPr>
        <w:t>、</w:t>
      </w:r>
      <w:r w:rsidR="00D32085" w:rsidRPr="00A50B87">
        <w:rPr>
          <w:rFonts w:hint="eastAsia"/>
          <w:sz w:val="24"/>
        </w:rPr>
        <w:t>交银天利宝货币</w:t>
      </w:r>
      <w:r w:rsidR="00D32085" w:rsidRPr="00A50B87">
        <w:rPr>
          <w:rFonts w:hint="eastAsia"/>
          <w:sz w:val="24"/>
        </w:rPr>
        <w:t>E</w:t>
      </w:r>
    </w:p>
    <w:p w:rsidR="000A1B30" w:rsidRPr="00A50B87" w:rsidRDefault="000A1B30" w:rsidP="00824C85">
      <w:pPr>
        <w:autoSpaceDE w:val="0"/>
        <w:autoSpaceDN w:val="0"/>
        <w:adjustRightInd w:val="0"/>
        <w:spacing w:before="29" w:line="288" w:lineRule="auto"/>
        <w:ind w:left="15" w:right="210"/>
        <w:jc w:val="right"/>
        <w:rPr>
          <w:sz w:val="24"/>
        </w:rPr>
      </w:pPr>
      <w:r w:rsidRPr="00A50B87">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A50B87" w:rsidRPr="00A50B87" w:rsidTr="004C550C">
        <w:trPr>
          <w:jc w:val="center"/>
        </w:trPr>
        <w:tc>
          <w:tcPr>
            <w:tcW w:w="1957" w:type="dxa"/>
            <w:vAlign w:val="center"/>
          </w:tcPr>
          <w:p w:rsidR="000A1B30" w:rsidRPr="00A50B87" w:rsidRDefault="000A1B30" w:rsidP="00945C8E">
            <w:pPr>
              <w:widowControl/>
              <w:tabs>
                <w:tab w:val="left" w:pos="1680"/>
              </w:tabs>
              <w:autoSpaceDE w:val="0"/>
              <w:autoSpaceDN w:val="0"/>
              <w:spacing w:before="29" w:line="288" w:lineRule="auto"/>
              <w:jc w:val="center"/>
              <w:textAlignment w:val="bottom"/>
              <w:rPr>
                <w:sz w:val="24"/>
                <w:lang w:val="en-AU"/>
              </w:rPr>
            </w:pPr>
            <w:r w:rsidRPr="00A50B87">
              <w:rPr>
                <w:rFonts w:hint="eastAsia"/>
                <w:sz w:val="24"/>
                <w:lang w:val="en-AU"/>
              </w:rPr>
              <w:t>已按</w:t>
            </w:r>
            <w:r w:rsidRPr="00A50B87">
              <w:rPr>
                <w:sz w:val="24"/>
                <w:lang w:val="en-AU"/>
              </w:rPr>
              <w:t>再投资形式</w:t>
            </w:r>
            <w:r w:rsidRPr="00A50B87">
              <w:rPr>
                <w:rFonts w:hint="eastAsia"/>
                <w:sz w:val="24"/>
                <w:lang w:val="en-AU"/>
              </w:rPr>
              <w:t>转实收基金</w:t>
            </w:r>
          </w:p>
        </w:tc>
        <w:tc>
          <w:tcPr>
            <w:tcW w:w="1984" w:type="dxa"/>
            <w:vAlign w:val="center"/>
          </w:tcPr>
          <w:p w:rsidR="000A1B30" w:rsidRPr="00A50B87" w:rsidRDefault="000A1B30" w:rsidP="00945C8E">
            <w:pPr>
              <w:widowControl/>
              <w:tabs>
                <w:tab w:val="left" w:pos="1680"/>
              </w:tabs>
              <w:autoSpaceDE w:val="0"/>
              <w:autoSpaceDN w:val="0"/>
              <w:spacing w:before="29" w:line="288" w:lineRule="auto"/>
              <w:jc w:val="center"/>
              <w:textAlignment w:val="bottom"/>
              <w:rPr>
                <w:sz w:val="24"/>
                <w:lang w:val="en-AU"/>
              </w:rPr>
            </w:pPr>
            <w:r w:rsidRPr="00A50B87">
              <w:rPr>
                <w:rFonts w:hint="eastAsia"/>
                <w:sz w:val="24"/>
                <w:lang w:val="en-AU"/>
              </w:rPr>
              <w:t>直接通过应付</w:t>
            </w:r>
          </w:p>
          <w:p w:rsidR="000A1B30" w:rsidRPr="00A50B87" w:rsidRDefault="000A1B30" w:rsidP="00945C8E">
            <w:pPr>
              <w:widowControl/>
              <w:tabs>
                <w:tab w:val="left" w:pos="1680"/>
              </w:tabs>
              <w:autoSpaceDE w:val="0"/>
              <w:autoSpaceDN w:val="0"/>
              <w:spacing w:before="29" w:line="288" w:lineRule="auto"/>
              <w:jc w:val="center"/>
              <w:textAlignment w:val="bottom"/>
              <w:rPr>
                <w:sz w:val="24"/>
                <w:lang w:val="en-AU"/>
              </w:rPr>
            </w:pPr>
            <w:r w:rsidRPr="00A50B87">
              <w:rPr>
                <w:rFonts w:hint="eastAsia"/>
                <w:sz w:val="24"/>
                <w:lang w:val="en-AU"/>
              </w:rPr>
              <w:t>赎回款转出金额</w:t>
            </w:r>
          </w:p>
        </w:tc>
        <w:tc>
          <w:tcPr>
            <w:tcW w:w="1843" w:type="dxa"/>
            <w:vAlign w:val="center"/>
          </w:tcPr>
          <w:p w:rsidR="000A1B30" w:rsidRPr="00A50B87" w:rsidRDefault="000A1B30" w:rsidP="00945C8E">
            <w:pPr>
              <w:widowControl/>
              <w:tabs>
                <w:tab w:val="left" w:pos="1680"/>
              </w:tabs>
              <w:autoSpaceDE w:val="0"/>
              <w:autoSpaceDN w:val="0"/>
              <w:spacing w:before="29" w:line="288" w:lineRule="auto"/>
              <w:jc w:val="center"/>
              <w:textAlignment w:val="bottom"/>
              <w:rPr>
                <w:sz w:val="24"/>
                <w:lang w:val="en-AU"/>
              </w:rPr>
            </w:pPr>
            <w:r w:rsidRPr="00A50B87">
              <w:rPr>
                <w:rFonts w:hint="eastAsia"/>
                <w:sz w:val="24"/>
                <w:lang w:val="en-AU"/>
              </w:rPr>
              <w:t>应付利润</w:t>
            </w:r>
          </w:p>
          <w:p w:rsidR="000A1B30" w:rsidRPr="00A50B87" w:rsidRDefault="000A1B30" w:rsidP="00945C8E">
            <w:pPr>
              <w:widowControl/>
              <w:tabs>
                <w:tab w:val="left" w:pos="1680"/>
              </w:tabs>
              <w:autoSpaceDE w:val="0"/>
              <w:autoSpaceDN w:val="0"/>
              <w:spacing w:before="29" w:line="288" w:lineRule="auto"/>
              <w:jc w:val="center"/>
              <w:textAlignment w:val="bottom"/>
              <w:rPr>
                <w:sz w:val="24"/>
                <w:lang w:val="en-AU"/>
              </w:rPr>
            </w:pPr>
            <w:r w:rsidRPr="00A50B87">
              <w:rPr>
                <w:rFonts w:hint="eastAsia"/>
                <w:sz w:val="24"/>
                <w:lang w:val="en-AU"/>
              </w:rPr>
              <w:t>本年变动</w:t>
            </w:r>
          </w:p>
        </w:tc>
        <w:tc>
          <w:tcPr>
            <w:tcW w:w="1970" w:type="dxa"/>
            <w:vAlign w:val="center"/>
          </w:tcPr>
          <w:p w:rsidR="000A1B30" w:rsidRPr="00A50B87" w:rsidRDefault="000A1B30" w:rsidP="00945C8E">
            <w:pPr>
              <w:spacing w:before="29" w:line="288" w:lineRule="auto"/>
              <w:jc w:val="center"/>
              <w:rPr>
                <w:sz w:val="24"/>
                <w:lang w:val="en-AU"/>
              </w:rPr>
            </w:pPr>
            <w:r w:rsidRPr="00A50B87">
              <w:rPr>
                <w:rFonts w:hint="eastAsia"/>
                <w:sz w:val="24"/>
                <w:lang w:val="en-AU"/>
              </w:rPr>
              <w:t>本期利润分配</w:t>
            </w:r>
            <w:r w:rsidRPr="00A50B87">
              <w:rPr>
                <w:sz w:val="24"/>
                <w:lang w:val="en-AU"/>
              </w:rPr>
              <w:t>合计</w:t>
            </w:r>
          </w:p>
        </w:tc>
        <w:tc>
          <w:tcPr>
            <w:tcW w:w="1260" w:type="dxa"/>
            <w:vAlign w:val="center"/>
          </w:tcPr>
          <w:p w:rsidR="000A1B30" w:rsidRPr="00A50B87" w:rsidRDefault="000A1B30" w:rsidP="00945C8E">
            <w:pPr>
              <w:spacing w:before="29" w:line="288" w:lineRule="auto"/>
              <w:jc w:val="center"/>
              <w:rPr>
                <w:sz w:val="24"/>
                <w:lang w:val="en-AU"/>
              </w:rPr>
            </w:pPr>
            <w:r w:rsidRPr="00A50B87">
              <w:rPr>
                <w:rFonts w:hint="eastAsia"/>
                <w:sz w:val="24"/>
                <w:lang w:val="en-AU"/>
              </w:rPr>
              <w:t>备注</w:t>
            </w:r>
          </w:p>
        </w:tc>
      </w:tr>
      <w:tr w:rsidR="002C233F" w:rsidRPr="00A50B87" w:rsidTr="004C550C">
        <w:trPr>
          <w:jc w:val="center"/>
        </w:trPr>
        <w:tc>
          <w:tcPr>
            <w:tcW w:w="1957" w:type="dxa"/>
            <w:vAlign w:val="center"/>
          </w:tcPr>
          <w:p w:rsidR="000A1B30" w:rsidRPr="00A50B87" w:rsidRDefault="00D32085" w:rsidP="00824C85">
            <w:pPr>
              <w:widowControl/>
              <w:tabs>
                <w:tab w:val="left" w:pos="1680"/>
              </w:tabs>
              <w:autoSpaceDE w:val="0"/>
              <w:autoSpaceDN w:val="0"/>
              <w:spacing w:before="29" w:line="288" w:lineRule="auto"/>
              <w:jc w:val="right"/>
              <w:textAlignment w:val="bottom"/>
              <w:rPr>
                <w:sz w:val="24"/>
                <w:lang w:val="en-AU"/>
              </w:rPr>
            </w:pPr>
            <w:r w:rsidRPr="00A50B87">
              <w:rPr>
                <w:rFonts w:hint="eastAsia"/>
                <w:sz w:val="24"/>
                <w:lang w:val="en-AU"/>
              </w:rPr>
              <w:t>2,923,014.58</w:t>
            </w:r>
          </w:p>
        </w:tc>
        <w:tc>
          <w:tcPr>
            <w:tcW w:w="1984" w:type="dxa"/>
            <w:vAlign w:val="center"/>
          </w:tcPr>
          <w:p w:rsidR="000A1B30" w:rsidRPr="00A50B87" w:rsidRDefault="00D32085" w:rsidP="00824C85">
            <w:pPr>
              <w:widowControl/>
              <w:tabs>
                <w:tab w:val="left" w:pos="1680"/>
              </w:tabs>
              <w:autoSpaceDE w:val="0"/>
              <w:autoSpaceDN w:val="0"/>
              <w:spacing w:before="29" w:line="288" w:lineRule="auto"/>
              <w:jc w:val="right"/>
              <w:textAlignment w:val="bottom"/>
              <w:rPr>
                <w:sz w:val="24"/>
                <w:lang w:val="en-AU"/>
              </w:rPr>
            </w:pPr>
            <w:r w:rsidRPr="00A50B87">
              <w:rPr>
                <w:rFonts w:hint="eastAsia"/>
                <w:sz w:val="24"/>
                <w:lang w:val="en-AU"/>
              </w:rPr>
              <w:t>-</w:t>
            </w:r>
          </w:p>
        </w:tc>
        <w:tc>
          <w:tcPr>
            <w:tcW w:w="1843" w:type="dxa"/>
            <w:vAlign w:val="center"/>
          </w:tcPr>
          <w:p w:rsidR="000A1B30" w:rsidRPr="00A50B87" w:rsidRDefault="00D32085" w:rsidP="00824C85">
            <w:pPr>
              <w:widowControl/>
              <w:tabs>
                <w:tab w:val="left" w:pos="1680"/>
              </w:tabs>
              <w:autoSpaceDE w:val="0"/>
              <w:autoSpaceDN w:val="0"/>
              <w:spacing w:before="29" w:line="288" w:lineRule="auto"/>
              <w:jc w:val="right"/>
              <w:textAlignment w:val="bottom"/>
              <w:rPr>
                <w:sz w:val="24"/>
                <w:lang w:val="en-AU"/>
              </w:rPr>
            </w:pPr>
            <w:r w:rsidRPr="00A50B87">
              <w:rPr>
                <w:rFonts w:hint="eastAsia"/>
                <w:sz w:val="24"/>
                <w:lang w:val="en-AU"/>
              </w:rPr>
              <w:t>54,273.81</w:t>
            </w:r>
          </w:p>
        </w:tc>
        <w:tc>
          <w:tcPr>
            <w:tcW w:w="1970" w:type="dxa"/>
            <w:vAlign w:val="center"/>
          </w:tcPr>
          <w:p w:rsidR="000A1B30" w:rsidRPr="00A50B87" w:rsidRDefault="00D32085" w:rsidP="00824C85">
            <w:pPr>
              <w:widowControl/>
              <w:tabs>
                <w:tab w:val="left" w:pos="1680"/>
              </w:tabs>
              <w:autoSpaceDE w:val="0"/>
              <w:autoSpaceDN w:val="0"/>
              <w:spacing w:before="29" w:line="288" w:lineRule="auto"/>
              <w:jc w:val="right"/>
              <w:textAlignment w:val="bottom"/>
              <w:rPr>
                <w:sz w:val="24"/>
                <w:lang w:val="en-AU"/>
              </w:rPr>
            </w:pPr>
            <w:r w:rsidRPr="00A50B87">
              <w:rPr>
                <w:rFonts w:hint="eastAsia"/>
                <w:sz w:val="24"/>
                <w:lang w:val="en-AU"/>
              </w:rPr>
              <w:t>2,977,288.39</w:t>
            </w:r>
          </w:p>
        </w:tc>
        <w:tc>
          <w:tcPr>
            <w:tcW w:w="1260" w:type="dxa"/>
            <w:vAlign w:val="center"/>
          </w:tcPr>
          <w:p w:rsidR="000A1B30" w:rsidRPr="00A50B87" w:rsidRDefault="00D32085" w:rsidP="00824C85">
            <w:pPr>
              <w:widowControl/>
              <w:tabs>
                <w:tab w:val="left" w:pos="1680"/>
              </w:tabs>
              <w:autoSpaceDE w:val="0"/>
              <w:autoSpaceDN w:val="0"/>
              <w:spacing w:before="29" w:line="288" w:lineRule="auto"/>
              <w:jc w:val="right"/>
              <w:textAlignment w:val="bottom"/>
              <w:rPr>
                <w:sz w:val="24"/>
                <w:lang w:val="en-AU"/>
              </w:rPr>
            </w:pPr>
            <w:r w:rsidRPr="00A50B87">
              <w:rPr>
                <w:rFonts w:hint="eastAsia"/>
                <w:sz w:val="24"/>
                <w:lang w:val="en-AU"/>
              </w:rPr>
              <w:t>-</w:t>
            </w:r>
          </w:p>
        </w:tc>
      </w:tr>
    </w:tbl>
    <w:p w:rsidR="0036507E" w:rsidRPr="00A50B87" w:rsidRDefault="0036507E" w:rsidP="00B72207">
      <w:pPr>
        <w:spacing w:before="29" w:line="288" w:lineRule="auto"/>
        <w:jc w:val="left"/>
        <w:rPr>
          <w:rFonts w:asciiTheme="minorEastAsia" w:eastAsiaTheme="minorEastAsia" w:hAnsiTheme="minorEastAsia"/>
          <w:szCs w:val="21"/>
        </w:rPr>
      </w:pPr>
    </w:p>
    <w:p w:rsidR="006D141C" w:rsidRPr="00A50B87" w:rsidRDefault="006D141C" w:rsidP="00AD2A32">
      <w:pPr>
        <w:pStyle w:val="30"/>
      </w:pPr>
      <w:bookmarkStart w:id="87" w:name="_Toc478309905"/>
      <w:bookmarkStart w:id="88" w:name="_Toc478462968"/>
      <w:bookmarkStart w:id="89" w:name="_Toc478463045"/>
      <w:r w:rsidRPr="00A50B87">
        <w:rPr>
          <w:rFonts w:hint="eastAsia"/>
        </w:rPr>
        <w:t>7.4.</w:t>
      </w:r>
      <w:r w:rsidR="008A28D4" w:rsidRPr="00A50B87">
        <w:rPr>
          <w:rFonts w:hint="eastAsia"/>
        </w:rPr>
        <w:t>12</w:t>
      </w:r>
      <w:r w:rsidRPr="00A50B87">
        <w:rPr>
          <w:rFonts w:hint="eastAsia"/>
        </w:rPr>
        <w:t>期末（</w:t>
      </w:r>
      <w:r w:rsidRPr="00A50B87">
        <w:rPr>
          <w:rFonts w:hint="eastAsia"/>
        </w:rPr>
        <w:t>2016</w:t>
      </w:r>
      <w:r w:rsidRPr="00A50B87">
        <w:rPr>
          <w:rFonts w:hint="eastAsia"/>
        </w:rPr>
        <w:t>年</w:t>
      </w:r>
      <w:r w:rsidRPr="00A50B87">
        <w:rPr>
          <w:rFonts w:hint="eastAsia"/>
        </w:rPr>
        <w:t>12</w:t>
      </w:r>
      <w:r w:rsidRPr="00A50B87">
        <w:rPr>
          <w:rFonts w:hint="eastAsia"/>
        </w:rPr>
        <w:t>月</w:t>
      </w:r>
      <w:r w:rsidRPr="00A50B87">
        <w:rPr>
          <w:rFonts w:hint="eastAsia"/>
        </w:rPr>
        <w:t>31</w:t>
      </w:r>
      <w:r w:rsidRPr="00A50B87">
        <w:rPr>
          <w:rFonts w:hint="eastAsia"/>
        </w:rPr>
        <w:t>日）本基金持有的流通受限证券</w:t>
      </w:r>
      <w:bookmarkEnd w:id="87"/>
      <w:bookmarkEnd w:id="88"/>
      <w:bookmarkEnd w:id="89"/>
    </w:p>
    <w:p w:rsidR="006D141C" w:rsidRPr="00A50B87" w:rsidRDefault="006D141C" w:rsidP="00426A9F">
      <w:pPr>
        <w:spacing w:before="29" w:line="288" w:lineRule="auto"/>
        <w:rPr>
          <w:b/>
          <w:bCs/>
          <w:kern w:val="0"/>
          <w:sz w:val="24"/>
        </w:rPr>
      </w:pPr>
      <w:r w:rsidRPr="00A50B87">
        <w:rPr>
          <w:rFonts w:hint="eastAsia"/>
          <w:b/>
          <w:bCs/>
          <w:kern w:val="0"/>
          <w:sz w:val="24"/>
        </w:rPr>
        <w:t>7.4.12.</w:t>
      </w:r>
      <w:r w:rsidR="008A28D4" w:rsidRPr="00A50B87">
        <w:rPr>
          <w:rFonts w:hint="eastAsia"/>
          <w:b/>
          <w:bCs/>
          <w:kern w:val="0"/>
          <w:sz w:val="24"/>
        </w:rPr>
        <w:t>1</w:t>
      </w:r>
      <w:r w:rsidRPr="00A50B87">
        <w:rPr>
          <w:rFonts w:hint="eastAsia"/>
          <w:b/>
          <w:bCs/>
          <w:kern w:val="0"/>
          <w:sz w:val="24"/>
        </w:rPr>
        <w:t>因认购新发</w:t>
      </w:r>
      <w:r w:rsidRPr="00A50B87">
        <w:rPr>
          <w:rFonts w:hint="eastAsia"/>
          <w:b/>
          <w:bCs/>
          <w:kern w:val="0"/>
          <w:sz w:val="24"/>
        </w:rPr>
        <w:t>/</w:t>
      </w:r>
      <w:r w:rsidRPr="00A50B87">
        <w:rPr>
          <w:rFonts w:hint="eastAsia"/>
          <w:b/>
          <w:bCs/>
          <w:kern w:val="0"/>
          <w:sz w:val="24"/>
        </w:rPr>
        <w:t>增发证券而于期末持有的流通受限证券</w:t>
      </w:r>
    </w:p>
    <w:p w:rsidR="006D141C" w:rsidRPr="00A50B87" w:rsidRDefault="007A07D1" w:rsidP="005A5157">
      <w:pPr>
        <w:tabs>
          <w:tab w:val="left" w:pos="426"/>
        </w:tabs>
        <w:spacing w:before="29" w:line="288" w:lineRule="auto"/>
        <w:jc w:val="left"/>
        <w:rPr>
          <w:kern w:val="0"/>
          <w:sz w:val="24"/>
        </w:rPr>
      </w:pPr>
      <w:r w:rsidRPr="00A50B87">
        <w:rPr>
          <w:rFonts w:hint="eastAsia"/>
          <w:kern w:val="0"/>
          <w:sz w:val="24"/>
        </w:rPr>
        <w:t>本基金本报告期末未持有因认购新发</w:t>
      </w:r>
      <w:r w:rsidRPr="00A50B87">
        <w:rPr>
          <w:rFonts w:hint="eastAsia"/>
          <w:kern w:val="0"/>
          <w:sz w:val="24"/>
        </w:rPr>
        <w:t>/</w:t>
      </w:r>
      <w:r w:rsidRPr="00A50B87">
        <w:rPr>
          <w:rFonts w:hint="eastAsia"/>
          <w:kern w:val="0"/>
          <w:sz w:val="24"/>
        </w:rPr>
        <w:t>增发证券而流通受限的证券。</w:t>
      </w:r>
      <w:r w:rsidR="005A5157" w:rsidRPr="00A50B87">
        <w:rPr>
          <w:rFonts w:hint="eastAsia"/>
          <w:kern w:val="0"/>
          <w:sz w:val="24"/>
        </w:rPr>
        <w:br/>
      </w:r>
    </w:p>
    <w:p w:rsidR="006D141C" w:rsidRPr="00A50B87" w:rsidRDefault="006D141C" w:rsidP="00DE7FD8">
      <w:pPr>
        <w:spacing w:before="29" w:line="288" w:lineRule="auto"/>
        <w:rPr>
          <w:b/>
          <w:bCs/>
          <w:kern w:val="0"/>
          <w:sz w:val="24"/>
        </w:rPr>
      </w:pPr>
      <w:r w:rsidRPr="00A50B87">
        <w:rPr>
          <w:rFonts w:hint="eastAsia"/>
          <w:b/>
          <w:bCs/>
          <w:kern w:val="0"/>
          <w:sz w:val="24"/>
        </w:rPr>
        <w:t>7.4.12.</w:t>
      </w:r>
      <w:r w:rsidR="008A28D4" w:rsidRPr="00A50B87">
        <w:rPr>
          <w:rFonts w:hint="eastAsia"/>
          <w:b/>
          <w:bCs/>
          <w:kern w:val="0"/>
          <w:sz w:val="24"/>
        </w:rPr>
        <w:t>2</w:t>
      </w:r>
      <w:r w:rsidRPr="00A50B87">
        <w:rPr>
          <w:rFonts w:hint="eastAsia"/>
          <w:b/>
          <w:bCs/>
          <w:kern w:val="0"/>
          <w:sz w:val="24"/>
        </w:rPr>
        <w:t>期末持有的暂时停牌等流通受限股票</w:t>
      </w:r>
    </w:p>
    <w:p w:rsidR="00042E97" w:rsidRPr="00A50B87" w:rsidRDefault="00042E97" w:rsidP="00042E97">
      <w:pPr>
        <w:tabs>
          <w:tab w:val="left" w:pos="426"/>
        </w:tabs>
        <w:spacing w:before="29" w:line="288" w:lineRule="auto"/>
        <w:jc w:val="left"/>
        <w:rPr>
          <w:kern w:val="0"/>
          <w:sz w:val="24"/>
        </w:rPr>
      </w:pPr>
      <w:r w:rsidRPr="00A50B87">
        <w:rPr>
          <w:kern w:val="0"/>
          <w:sz w:val="24"/>
        </w:rPr>
        <w:t>本基金本报告期末未持有暂时停牌等流通受限股票。</w:t>
      </w:r>
    </w:p>
    <w:p w:rsidR="006D141C" w:rsidRPr="00A50B87" w:rsidRDefault="006D141C" w:rsidP="00CA3CD8">
      <w:pPr>
        <w:spacing w:line="360" w:lineRule="auto"/>
        <w:rPr>
          <w:rFonts w:asciiTheme="minorEastAsia" w:eastAsiaTheme="minorEastAsia" w:hAnsiTheme="minorEastAsia"/>
          <w:szCs w:val="21"/>
        </w:rPr>
      </w:pPr>
    </w:p>
    <w:p w:rsidR="00DA3645" w:rsidRPr="00A50B87" w:rsidRDefault="006D141C" w:rsidP="003B397B">
      <w:pPr>
        <w:spacing w:before="29" w:line="288" w:lineRule="auto"/>
        <w:rPr>
          <w:b/>
          <w:bCs/>
          <w:kern w:val="0"/>
          <w:sz w:val="24"/>
        </w:rPr>
      </w:pPr>
      <w:r w:rsidRPr="00A50B87">
        <w:rPr>
          <w:rFonts w:hint="eastAsia"/>
          <w:b/>
          <w:bCs/>
          <w:kern w:val="0"/>
          <w:sz w:val="24"/>
        </w:rPr>
        <w:t>7.4.12.</w:t>
      </w:r>
      <w:r w:rsidR="008A28D4" w:rsidRPr="00A50B87">
        <w:rPr>
          <w:rFonts w:hint="eastAsia"/>
          <w:b/>
          <w:bCs/>
          <w:kern w:val="0"/>
          <w:sz w:val="24"/>
        </w:rPr>
        <w:t>3</w:t>
      </w:r>
      <w:r w:rsidRPr="00A50B87">
        <w:rPr>
          <w:rFonts w:hint="eastAsia"/>
          <w:b/>
          <w:bCs/>
          <w:kern w:val="0"/>
          <w:sz w:val="24"/>
        </w:rPr>
        <w:t>期末债券正回购交易中作为抵押的债券</w:t>
      </w:r>
    </w:p>
    <w:p w:rsidR="006D141C" w:rsidRPr="00A50B87" w:rsidRDefault="00064FBB" w:rsidP="003B397B">
      <w:pPr>
        <w:spacing w:before="29" w:line="288" w:lineRule="auto"/>
        <w:rPr>
          <w:b/>
          <w:bCs/>
          <w:kern w:val="0"/>
          <w:sz w:val="24"/>
        </w:rPr>
      </w:pPr>
      <w:r w:rsidRPr="00A50B87">
        <w:rPr>
          <w:b/>
          <w:bCs/>
          <w:kern w:val="0"/>
          <w:sz w:val="24"/>
        </w:rPr>
        <w:t>7.4.12.3.1</w:t>
      </w:r>
      <w:r w:rsidRPr="00A50B87">
        <w:rPr>
          <w:rFonts w:hint="eastAsia"/>
          <w:b/>
          <w:bCs/>
          <w:kern w:val="0"/>
          <w:sz w:val="24"/>
        </w:rPr>
        <w:t>银行间市场债券正回购</w:t>
      </w:r>
    </w:p>
    <w:p w:rsidR="006D141C" w:rsidRPr="00A50B87" w:rsidRDefault="006D141C" w:rsidP="003B397B">
      <w:pPr>
        <w:tabs>
          <w:tab w:val="left" w:pos="426"/>
        </w:tabs>
        <w:spacing w:before="29" w:line="288" w:lineRule="auto"/>
        <w:rPr>
          <w:kern w:val="0"/>
          <w:sz w:val="24"/>
        </w:rPr>
      </w:pPr>
      <w:r w:rsidRPr="00A50B87">
        <w:rPr>
          <w:rFonts w:hint="eastAsia"/>
          <w:kern w:val="0"/>
          <w:sz w:val="24"/>
        </w:rPr>
        <w:t>截至本报告期末</w:t>
      </w:r>
      <w:r w:rsidRPr="00A50B87">
        <w:rPr>
          <w:rFonts w:hint="eastAsia"/>
          <w:kern w:val="0"/>
          <w:sz w:val="24"/>
        </w:rPr>
        <w:t>2016</w:t>
      </w:r>
      <w:r w:rsidRPr="00A50B87">
        <w:rPr>
          <w:rFonts w:hint="eastAsia"/>
          <w:kern w:val="0"/>
          <w:sz w:val="24"/>
        </w:rPr>
        <w:t>年</w:t>
      </w:r>
      <w:r w:rsidRPr="00A50B87">
        <w:rPr>
          <w:rFonts w:hint="eastAsia"/>
          <w:kern w:val="0"/>
          <w:sz w:val="24"/>
        </w:rPr>
        <w:t>12</w:t>
      </w:r>
      <w:r w:rsidRPr="00A50B87">
        <w:rPr>
          <w:rFonts w:hint="eastAsia"/>
          <w:kern w:val="0"/>
          <w:sz w:val="24"/>
        </w:rPr>
        <w:t>月</w:t>
      </w:r>
      <w:r w:rsidRPr="00A50B87">
        <w:rPr>
          <w:rFonts w:hint="eastAsia"/>
          <w:kern w:val="0"/>
          <w:sz w:val="24"/>
        </w:rPr>
        <w:t>31</w:t>
      </w:r>
      <w:r w:rsidRPr="00A50B87">
        <w:rPr>
          <w:rFonts w:hint="eastAsia"/>
          <w:kern w:val="0"/>
          <w:sz w:val="24"/>
        </w:rPr>
        <w:t>日止，本基金从事银行间市场债券正回购交易形成的卖出回购证券款余额</w:t>
      </w:r>
      <w:r w:rsidRPr="00A50B87">
        <w:rPr>
          <w:rFonts w:hint="eastAsia"/>
          <w:kern w:val="0"/>
          <w:sz w:val="24"/>
        </w:rPr>
        <w:t>33,299,750.05</w:t>
      </w:r>
      <w:r w:rsidRPr="00A50B87">
        <w:rPr>
          <w:rFonts w:hint="eastAsia"/>
          <w:kern w:val="0"/>
          <w:sz w:val="24"/>
        </w:rPr>
        <w:t>元，是以如下债券作为质押：</w:t>
      </w:r>
    </w:p>
    <w:p w:rsidR="006D141C" w:rsidRPr="00A50B87" w:rsidRDefault="00644AB5" w:rsidP="003B397B">
      <w:pPr>
        <w:autoSpaceDE w:val="0"/>
        <w:autoSpaceDN w:val="0"/>
        <w:adjustRightInd w:val="0"/>
        <w:spacing w:before="29" w:line="288" w:lineRule="auto"/>
        <w:ind w:left="15"/>
        <w:jc w:val="right"/>
        <w:rPr>
          <w:sz w:val="24"/>
        </w:rPr>
      </w:pPr>
      <w:r w:rsidRPr="00A50B87">
        <w:rPr>
          <w:rFonts w:hint="eastAsia"/>
          <w:sz w:val="24"/>
        </w:rPr>
        <w:t>金额单位</w:t>
      </w:r>
      <w:r w:rsidR="006D141C" w:rsidRPr="00A50B87">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A50B87" w:rsidRPr="00A50B87" w:rsidTr="006D141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3B397B">
            <w:pPr>
              <w:spacing w:before="29" w:line="288" w:lineRule="auto"/>
              <w:jc w:val="center"/>
              <w:rPr>
                <w:sz w:val="24"/>
              </w:rPr>
            </w:pPr>
            <w:r w:rsidRPr="00A50B87">
              <w:rPr>
                <w:rFonts w:hint="eastAsia"/>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3B397B">
            <w:pPr>
              <w:spacing w:before="29" w:line="288" w:lineRule="auto"/>
              <w:jc w:val="center"/>
              <w:rPr>
                <w:sz w:val="24"/>
              </w:rPr>
            </w:pPr>
            <w:r w:rsidRPr="00A50B87">
              <w:rPr>
                <w:rFonts w:hint="eastAsia"/>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3B397B">
            <w:pPr>
              <w:spacing w:before="29" w:line="288" w:lineRule="auto"/>
              <w:jc w:val="center"/>
              <w:rPr>
                <w:sz w:val="24"/>
              </w:rPr>
            </w:pPr>
            <w:r w:rsidRPr="00A50B87">
              <w:rPr>
                <w:rFonts w:hint="eastAsia"/>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3B397B">
            <w:pPr>
              <w:spacing w:before="29" w:line="288" w:lineRule="auto"/>
              <w:jc w:val="center"/>
              <w:rPr>
                <w:sz w:val="24"/>
              </w:rPr>
            </w:pPr>
            <w:r w:rsidRPr="00A50B87">
              <w:rPr>
                <w:rFonts w:hint="eastAsia"/>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3B397B">
            <w:pPr>
              <w:spacing w:before="29" w:line="288" w:lineRule="auto"/>
              <w:jc w:val="center"/>
              <w:rPr>
                <w:sz w:val="24"/>
              </w:rPr>
            </w:pPr>
            <w:r w:rsidRPr="00A50B87">
              <w:rPr>
                <w:rFonts w:hint="eastAsia"/>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3B397B">
            <w:pPr>
              <w:spacing w:before="29" w:line="288" w:lineRule="auto"/>
              <w:jc w:val="center"/>
              <w:rPr>
                <w:sz w:val="24"/>
              </w:rPr>
            </w:pPr>
            <w:r w:rsidRPr="00A50B87">
              <w:rPr>
                <w:rFonts w:hint="eastAsia"/>
                <w:sz w:val="24"/>
              </w:rPr>
              <w:t>期末估值总额</w:t>
            </w:r>
          </w:p>
        </w:tc>
      </w:tr>
      <w:tr w:rsidR="00A50B87" w:rsidRPr="00A50B87">
        <w:tc>
          <w:tcPr>
            <w:tcW w:w="1500" w:type="dxa"/>
            <w:vAlign w:val="center"/>
          </w:tcPr>
          <w:p w:rsidR="00057153" w:rsidRPr="00A50B87" w:rsidRDefault="00AA5E86">
            <w:pPr>
              <w:jc w:val="center"/>
            </w:pPr>
            <w:r w:rsidRPr="00A50B87">
              <w:rPr>
                <w:rFonts w:hint="eastAsia"/>
                <w:kern w:val="0"/>
                <w:sz w:val="24"/>
              </w:rPr>
              <w:t>11698463</w:t>
            </w:r>
          </w:p>
        </w:tc>
        <w:tc>
          <w:tcPr>
            <w:tcW w:w="1500" w:type="dxa"/>
            <w:vAlign w:val="center"/>
          </w:tcPr>
          <w:p w:rsidR="00057153" w:rsidRPr="00A50B87" w:rsidRDefault="00AA5E86">
            <w:pPr>
              <w:jc w:val="center"/>
            </w:pPr>
            <w:r w:rsidRPr="00A50B87">
              <w:rPr>
                <w:rFonts w:hint="eastAsia"/>
                <w:kern w:val="0"/>
                <w:sz w:val="24"/>
              </w:rPr>
              <w:t>16</w:t>
            </w:r>
            <w:r w:rsidRPr="00A50B87">
              <w:rPr>
                <w:rFonts w:hint="eastAsia"/>
                <w:kern w:val="0"/>
                <w:sz w:val="24"/>
              </w:rPr>
              <w:t>华电江苏</w:t>
            </w:r>
            <w:r w:rsidRPr="00A50B87">
              <w:rPr>
                <w:rFonts w:hint="eastAsia"/>
                <w:kern w:val="0"/>
                <w:sz w:val="24"/>
              </w:rPr>
              <w:t>SCP002</w:t>
            </w:r>
          </w:p>
        </w:tc>
        <w:tc>
          <w:tcPr>
            <w:tcW w:w="1500" w:type="dxa"/>
            <w:vAlign w:val="center"/>
          </w:tcPr>
          <w:p w:rsidR="00057153" w:rsidRPr="00A50B87" w:rsidRDefault="00AA5E86">
            <w:pPr>
              <w:jc w:val="center"/>
            </w:pPr>
            <w:r w:rsidRPr="00A50B87">
              <w:rPr>
                <w:rFonts w:hint="eastAsia"/>
                <w:kern w:val="0"/>
                <w:sz w:val="24"/>
              </w:rPr>
              <w:t>2017-01-03</w:t>
            </w:r>
          </w:p>
        </w:tc>
        <w:tc>
          <w:tcPr>
            <w:tcW w:w="1260" w:type="dxa"/>
            <w:vAlign w:val="center"/>
          </w:tcPr>
          <w:p w:rsidR="00057153" w:rsidRPr="00A50B87" w:rsidRDefault="00AA5E86">
            <w:pPr>
              <w:jc w:val="right"/>
            </w:pPr>
            <w:r w:rsidRPr="00A50B87">
              <w:rPr>
                <w:rFonts w:hint="eastAsia"/>
                <w:kern w:val="0"/>
                <w:sz w:val="24"/>
              </w:rPr>
              <w:t>99.97</w:t>
            </w:r>
          </w:p>
        </w:tc>
        <w:tc>
          <w:tcPr>
            <w:tcW w:w="1440" w:type="dxa"/>
            <w:vAlign w:val="center"/>
          </w:tcPr>
          <w:p w:rsidR="00057153" w:rsidRPr="00A50B87" w:rsidRDefault="00AA5E86">
            <w:pPr>
              <w:jc w:val="right"/>
            </w:pPr>
            <w:r w:rsidRPr="00A50B87">
              <w:rPr>
                <w:rFonts w:hint="eastAsia"/>
                <w:kern w:val="0"/>
                <w:sz w:val="24"/>
              </w:rPr>
              <w:t>200,000</w:t>
            </w:r>
          </w:p>
        </w:tc>
        <w:tc>
          <w:tcPr>
            <w:tcW w:w="1836" w:type="dxa"/>
            <w:vAlign w:val="center"/>
          </w:tcPr>
          <w:p w:rsidR="00057153" w:rsidRPr="00A50B87" w:rsidRDefault="00064FBB">
            <w:pPr>
              <w:jc w:val="right"/>
            </w:pPr>
            <w:r w:rsidRPr="00A50B87">
              <w:rPr>
                <w:kern w:val="0"/>
                <w:sz w:val="24"/>
              </w:rPr>
              <w:t>19,994,385.59</w:t>
            </w:r>
          </w:p>
        </w:tc>
      </w:tr>
      <w:tr w:rsidR="00A50B87" w:rsidRPr="00A50B87">
        <w:tc>
          <w:tcPr>
            <w:tcW w:w="1500" w:type="dxa"/>
            <w:vAlign w:val="center"/>
          </w:tcPr>
          <w:p w:rsidR="00057153" w:rsidRPr="00A50B87" w:rsidRDefault="00AA5E86">
            <w:pPr>
              <w:jc w:val="center"/>
            </w:pPr>
            <w:r w:rsidRPr="00A50B87">
              <w:rPr>
                <w:rFonts w:hint="eastAsia"/>
                <w:kern w:val="0"/>
                <w:sz w:val="24"/>
              </w:rPr>
              <w:t>111694339</w:t>
            </w:r>
          </w:p>
        </w:tc>
        <w:tc>
          <w:tcPr>
            <w:tcW w:w="1500" w:type="dxa"/>
            <w:vAlign w:val="center"/>
          </w:tcPr>
          <w:p w:rsidR="00057153" w:rsidRPr="00A50B87" w:rsidRDefault="00AA5E86">
            <w:pPr>
              <w:jc w:val="center"/>
            </w:pPr>
            <w:r w:rsidRPr="00A50B87">
              <w:rPr>
                <w:rFonts w:hint="eastAsia"/>
                <w:kern w:val="0"/>
                <w:sz w:val="24"/>
              </w:rPr>
              <w:t>16</w:t>
            </w:r>
            <w:r w:rsidRPr="00A50B87">
              <w:rPr>
                <w:rFonts w:hint="eastAsia"/>
                <w:kern w:val="0"/>
                <w:sz w:val="24"/>
              </w:rPr>
              <w:t>河北银行</w:t>
            </w:r>
            <w:r w:rsidRPr="00A50B87">
              <w:rPr>
                <w:rFonts w:hint="eastAsia"/>
                <w:kern w:val="0"/>
                <w:sz w:val="24"/>
              </w:rPr>
              <w:t>CD028</w:t>
            </w:r>
          </w:p>
        </w:tc>
        <w:tc>
          <w:tcPr>
            <w:tcW w:w="1500" w:type="dxa"/>
            <w:vAlign w:val="center"/>
          </w:tcPr>
          <w:p w:rsidR="00057153" w:rsidRPr="00A50B87" w:rsidRDefault="00AA5E86">
            <w:pPr>
              <w:jc w:val="center"/>
            </w:pPr>
            <w:r w:rsidRPr="00A50B87">
              <w:rPr>
                <w:rFonts w:hint="eastAsia"/>
                <w:kern w:val="0"/>
                <w:sz w:val="24"/>
              </w:rPr>
              <w:t>2017-01-03</w:t>
            </w:r>
          </w:p>
        </w:tc>
        <w:tc>
          <w:tcPr>
            <w:tcW w:w="1260" w:type="dxa"/>
            <w:vAlign w:val="center"/>
          </w:tcPr>
          <w:p w:rsidR="00057153" w:rsidRPr="00A50B87" w:rsidRDefault="00AA5E86">
            <w:pPr>
              <w:jc w:val="right"/>
            </w:pPr>
            <w:r w:rsidRPr="00A50B87">
              <w:rPr>
                <w:rFonts w:hint="eastAsia"/>
                <w:kern w:val="0"/>
                <w:sz w:val="24"/>
              </w:rPr>
              <w:t>98.06</w:t>
            </w:r>
          </w:p>
        </w:tc>
        <w:tc>
          <w:tcPr>
            <w:tcW w:w="1440" w:type="dxa"/>
            <w:vAlign w:val="center"/>
          </w:tcPr>
          <w:p w:rsidR="00057153" w:rsidRPr="00A50B87" w:rsidRDefault="00AA5E86">
            <w:pPr>
              <w:jc w:val="right"/>
            </w:pPr>
            <w:r w:rsidRPr="00A50B87">
              <w:rPr>
                <w:rFonts w:hint="eastAsia"/>
                <w:kern w:val="0"/>
                <w:sz w:val="24"/>
              </w:rPr>
              <w:t>170,000</w:t>
            </w:r>
          </w:p>
        </w:tc>
        <w:tc>
          <w:tcPr>
            <w:tcW w:w="1836" w:type="dxa"/>
            <w:vAlign w:val="center"/>
          </w:tcPr>
          <w:p w:rsidR="00057153" w:rsidRPr="00A50B87" w:rsidRDefault="00064FBB">
            <w:pPr>
              <w:jc w:val="right"/>
            </w:pPr>
            <w:r w:rsidRPr="00A50B87">
              <w:rPr>
                <w:kern w:val="0"/>
                <w:sz w:val="24"/>
              </w:rPr>
              <w:t>16,670,671.44</w:t>
            </w:r>
          </w:p>
        </w:tc>
      </w:tr>
      <w:tr w:rsidR="00A50B87" w:rsidRPr="00A50B87" w:rsidTr="00851DD8">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3B397B">
            <w:pPr>
              <w:spacing w:before="29" w:line="288" w:lineRule="auto"/>
              <w:jc w:val="center"/>
              <w:rPr>
                <w:sz w:val="24"/>
              </w:rPr>
            </w:pPr>
            <w:r w:rsidRPr="00A50B87">
              <w:rPr>
                <w:rFonts w:hint="eastAsia"/>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A50B87" w:rsidRDefault="006D141C" w:rsidP="00851DD8">
            <w:pPr>
              <w:autoSpaceDE w:val="0"/>
              <w:autoSpaceDN w:val="0"/>
              <w:adjustRightInd w:val="0"/>
              <w:spacing w:before="29" w:line="360" w:lineRule="auto"/>
              <w:ind w:left="15"/>
              <w:jc w:val="right"/>
              <w:rPr>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A50B87" w:rsidRDefault="006D141C" w:rsidP="00851DD8">
            <w:pPr>
              <w:autoSpaceDE w:val="0"/>
              <w:autoSpaceDN w:val="0"/>
              <w:adjustRightInd w:val="0"/>
              <w:spacing w:before="29" w:line="360" w:lineRule="auto"/>
              <w:ind w:left="15"/>
              <w:jc w:val="right"/>
              <w:rPr>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D141C" w:rsidRPr="00A50B87" w:rsidRDefault="006D141C" w:rsidP="00851DD8">
            <w:pPr>
              <w:autoSpaceDE w:val="0"/>
              <w:autoSpaceDN w:val="0"/>
              <w:adjustRightInd w:val="0"/>
              <w:spacing w:before="29" w:line="360" w:lineRule="auto"/>
              <w:ind w:left="15"/>
              <w:jc w:val="right"/>
              <w:rPr>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851DD8">
            <w:pPr>
              <w:spacing w:line="360" w:lineRule="auto"/>
              <w:jc w:val="right"/>
              <w:rPr>
                <w:sz w:val="24"/>
              </w:rPr>
            </w:pPr>
            <w:r w:rsidRPr="00A50B87">
              <w:rPr>
                <w:rFonts w:hint="eastAsia"/>
                <w:sz w:val="24"/>
              </w:rPr>
              <w:t>370,000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064FBB" w:rsidP="00851DD8">
            <w:pPr>
              <w:spacing w:line="360" w:lineRule="auto"/>
              <w:jc w:val="right"/>
              <w:rPr>
                <w:sz w:val="24"/>
              </w:rPr>
            </w:pPr>
            <w:r w:rsidRPr="00A50B87">
              <w:rPr>
                <w:sz w:val="24"/>
              </w:rPr>
              <w:t>36,665,057.03</w:t>
            </w:r>
          </w:p>
        </w:tc>
      </w:tr>
    </w:tbl>
    <w:p w:rsidR="0036507E" w:rsidRPr="00A50B87" w:rsidRDefault="0036507E" w:rsidP="003661C9">
      <w:pPr>
        <w:spacing w:before="29" w:line="288" w:lineRule="auto"/>
        <w:rPr>
          <w:b/>
          <w:sz w:val="24"/>
        </w:rPr>
      </w:pPr>
    </w:p>
    <w:p w:rsidR="006D141C" w:rsidRPr="00A50B87" w:rsidRDefault="006D141C" w:rsidP="003661C9">
      <w:pPr>
        <w:spacing w:before="29" w:line="288" w:lineRule="auto"/>
        <w:rPr>
          <w:b/>
          <w:sz w:val="24"/>
        </w:rPr>
      </w:pPr>
      <w:r w:rsidRPr="00A50B87">
        <w:rPr>
          <w:rFonts w:hint="eastAsia"/>
          <w:b/>
          <w:sz w:val="24"/>
        </w:rPr>
        <w:t>7.4.12.3.</w:t>
      </w:r>
      <w:r w:rsidR="008A28D4" w:rsidRPr="00A50B87">
        <w:rPr>
          <w:rFonts w:hint="eastAsia"/>
          <w:b/>
          <w:sz w:val="24"/>
        </w:rPr>
        <w:t>2</w:t>
      </w:r>
      <w:r w:rsidRPr="00A50B87">
        <w:rPr>
          <w:rFonts w:hint="eastAsia"/>
          <w:b/>
          <w:sz w:val="24"/>
        </w:rPr>
        <w:t>交易所市场债券正回购</w:t>
      </w:r>
    </w:p>
    <w:p w:rsidR="006D141C" w:rsidRPr="00A50B87" w:rsidRDefault="006D141C" w:rsidP="00184E23">
      <w:pPr>
        <w:spacing w:before="29" w:line="288" w:lineRule="auto"/>
        <w:ind w:firstLine="420"/>
        <w:rPr>
          <w:kern w:val="0"/>
          <w:sz w:val="24"/>
        </w:rPr>
      </w:pPr>
      <w:r w:rsidRPr="00A50B87">
        <w:rPr>
          <w:rFonts w:hint="eastAsia"/>
          <w:kern w:val="0"/>
          <w:sz w:val="24"/>
        </w:rPr>
        <w:t>本基金本报告期末无从事交易所市场债券正回购交易形成的卖出回购证券款余额。</w:t>
      </w:r>
      <w:r w:rsidR="00184E23" w:rsidRPr="00A50B87">
        <w:rPr>
          <w:rFonts w:hint="eastAsia"/>
          <w:kern w:val="0"/>
          <w:sz w:val="24"/>
        </w:rPr>
        <w:br/>
      </w:r>
    </w:p>
    <w:p w:rsidR="006D141C" w:rsidRPr="00A50B87" w:rsidRDefault="006D141C" w:rsidP="00AD2A32">
      <w:pPr>
        <w:pStyle w:val="30"/>
      </w:pPr>
      <w:bookmarkStart w:id="90" w:name="_Toc478309906"/>
      <w:bookmarkStart w:id="91" w:name="_Toc478462969"/>
      <w:bookmarkStart w:id="92" w:name="_Toc478463046"/>
      <w:r w:rsidRPr="00A50B87">
        <w:rPr>
          <w:rFonts w:hint="eastAsia"/>
        </w:rPr>
        <w:t>7.4.</w:t>
      </w:r>
      <w:r w:rsidR="008A28D4" w:rsidRPr="00A50B87">
        <w:rPr>
          <w:rFonts w:hint="eastAsia"/>
        </w:rPr>
        <w:t>13</w:t>
      </w:r>
      <w:r w:rsidRPr="00A50B87">
        <w:rPr>
          <w:rFonts w:hint="eastAsia"/>
        </w:rPr>
        <w:t>金融工具风险及管理</w:t>
      </w:r>
      <w:bookmarkEnd w:id="90"/>
      <w:bookmarkEnd w:id="91"/>
      <w:bookmarkEnd w:id="92"/>
    </w:p>
    <w:p w:rsidR="006D141C" w:rsidRPr="00A50B87" w:rsidRDefault="006D141C" w:rsidP="00450864">
      <w:pPr>
        <w:spacing w:before="29" w:line="288" w:lineRule="auto"/>
        <w:rPr>
          <w:b/>
          <w:sz w:val="24"/>
        </w:rPr>
      </w:pPr>
      <w:r w:rsidRPr="00A50B87">
        <w:rPr>
          <w:rFonts w:hint="eastAsia"/>
          <w:b/>
          <w:sz w:val="24"/>
        </w:rPr>
        <w:t>7.4.13.</w:t>
      </w:r>
      <w:r w:rsidR="008A28D4" w:rsidRPr="00A50B87">
        <w:rPr>
          <w:rFonts w:hint="eastAsia"/>
          <w:b/>
          <w:sz w:val="24"/>
        </w:rPr>
        <w:t>1</w:t>
      </w:r>
      <w:r w:rsidRPr="00A50B87">
        <w:rPr>
          <w:rFonts w:hint="eastAsia"/>
          <w:b/>
          <w:sz w:val="24"/>
        </w:rPr>
        <w:t>风险管理政策和组织架构</w:t>
      </w:r>
    </w:p>
    <w:p w:rsidR="00057153" w:rsidRPr="00A50B87" w:rsidRDefault="00AA5E86">
      <w:pPr>
        <w:spacing w:before="29" w:line="288" w:lineRule="auto"/>
        <w:ind w:firstLine="420"/>
        <w:rPr>
          <w:kern w:val="0"/>
          <w:sz w:val="24"/>
        </w:rPr>
      </w:pPr>
      <w:r w:rsidRPr="00A50B87">
        <w:rPr>
          <w:rFonts w:hint="eastAsia"/>
          <w:kern w:val="0"/>
          <w:sz w:val="24"/>
        </w:rPr>
        <w:t>本基金为货币市场基金，属于低风险合理稳定收益品种，其预期的风险水平低于股票基金、混合基金和债券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057153" w:rsidRPr="00A50B87" w:rsidRDefault="00AA5E86">
      <w:pPr>
        <w:spacing w:before="29" w:line="288" w:lineRule="auto"/>
        <w:ind w:firstLine="420"/>
        <w:rPr>
          <w:kern w:val="0"/>
          <w:sz w:val="24"/>
        </w:rPr>
      </w:pPr>
      <w:r w:rsidRPr="00A50B87">
        <w:rPr>
          <w:rFonts w:hint="eastAsia"/>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057153" w:rsidRPr="00A50B87" w:rsidRDefault="00AA5E86">
      <w:pPr>
        <w:spacing w:before="29" w:line="288" w:lineRule="auto"/>
        <w:ind w:firstLine="420"/>
        <w:rPr>
          <w:kern w:val="0"/>
          <w:sz w:val="24"/>
        </w:rPr>
      </w:pPr>
      <w:r w:rsidRPr="00A50B87">
        <w:rPr>
          <w:rFonts w:hint="eastAsia"/>
          <w:kern w:val="0"/>
          <w:sz w:val="24"/>
        </w:rPr>
        <w:t>本基金的基金管理人建立了以合规审核及风险管理委员会为核心的，由督察长、风险控制委员会、风险管理部和相关业务部门构成的风险管理架构体系。</w:t>
      </w:r>
    </w:p>
    <w:p w:rsidR="006D141C" w:rsidRPr="00A50B87" w:rsidRDefault="006D141C" w:rsidP="003661C9">
      <w:pPr>
        <w:spacing w:before="29" w:line="288" w:lineRule="auto"/>
        <w:ind w:firstLine="420"/>
        <w:rPr>
          <w:kern w:val="0"/>
          <w:sz w:val="24"/>
        </w:rPr>
      </w:pPr>
      <w:r w:rsidRPr="00A50B87">
        <w:rPr>
          <w:rFonts w:hint="eastAsia"/>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A50B87" w:rsidRDefault="006D141C" w:rsidP="00E70068">
      <w:pPr>
        <w:adjustRightInd w:val="0"/>
        <w:spacing w:line="360" w:lineRule="auto"/>
        <w:ind w:firstLineChars="200" w:firstLine="420"/>
        <w:jc w:val="left"/>
        <w:rPr>
          <w:rFonts w:asciiTheme="minorEastAsia" w:eastAsiaTheme="minorEastAsia" w:hAnsiTheme="minorEastAsia"/>
          <w:szCs w:val="21"/>
        </w:rPr>
      </w:pPr>
    </w:p>
    <w:p w:rsidR="006D141C" w:rsidRPr="00A50B87" w:rsidRDefault="006D141C" w:rsidP="00450864">
      <w:pPr>
        <w:spacing w:before="29" w:line="288" w:lineRule="auto"/>
        <w:rPr>
          <w:b/>
          <w:sz w:val="24"/>
        </w:rPr>
      </w:pPr>
      <w:r w:rsidRPr="00A50B87">
        <w:rPr>
          <w:rFonts w:hint="eastAsia"/>
          <w:b/>
          <w:sz w:val="24"/>
        </w:rPr>
        <w:t>7.4.13.</w:t>
      </w:r>
      <w:r w:rsidR="008A28D4" w:rsidRPr="00A50B87">
        <w:rPr>
          <w:rFonts w:hint="eastAsia"/>
          <w:b/>
          <w:sz w:val="24"/>
        </w:rPr>
        <w:t>2</w:t>
      </w:r>
      <w:r w:rsidRPr="00A50B87">
        <w:rPr>
          <w:rFonts w:hint="eastAsia"/>
          <w:b/>
          <w:sz w:val="24"/>
        </w:rPr>
        <w:t>信用风险</w:t>
      </w:r>
    </w:p>
    <w:p w:rsidR="00745B35" w:rsidRPr="00A50B87" w:rsidRDefault="00745B35" w:rsidP="00745B35">
      <w:pPr>
        <w:spacing w:before="29"/>
        <w:ind w:firstLine="420"/>
        <w:rPr>
          <w:kern w:val="0"/>
          <w:sz w:val="24"/>
        </w:rPr>
      </w:pPr>
      <w:r w:rsidRPr="00A50B87">
        <w:rPr>
          <w:rFonts w:hint="eastAsia"/>
          <w:kern w:val="0"/>
          <w:sz w:val="24"/>
        </w:rPr>
        <w:t>信用风险是指基金在交易过程中因交易对手未履行合约责任，或者基金所投资证券之发行人出现违约、拒绝支付到期本息等情况，导致基金资产损失和收益变化的风险。</w:t>
      </w:r>
    </w:p>
    <w:p w:rsidR="00745B35" w:rsidRPr="00A50B87" w:rsidRDefault="00745B35" w:rsidP="00745B35">
      <w:pPr>
        <w:spacing w:before="29"/>
        <w:ind w:firstLine="420"/>
        <w:rPr>
          <w:kern w:val="0"/>
          <w:sz w:val="24"/>
        </w:rPr>
      </w:pPr>
      <w:r w:rsidRPr="00A50B87">
        <w:rPr>
          <w:rFonts w:hint="eastAsia"/>
          <w:kern w:val="0"/>
          <w:sz w:val="24"/>
        </w:rPr>
        <w:t>本基金的基金管理人在交易前对交易对手的资信状况进行了充分的评估。本基金的活期银行存款存放在本基金的托管行中信银行，协议存款存放在大连银行股份有限公司、广发银行股份有限公司、民生银行股份有限公司、天津农村商业银行股份有限公司、兴业银行股份有限公司、北京银行股份有限公司和光大银行股份有限公司，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745B35" w:rsidRPr="00A50B87" w:rsidRDefault="00745B35" w:rsidP="00745B35">
      <w:pPr>
        <w:spacing w:before="29"/>
        <w:ind w:firstLine="420"/>
        <w:rPr>
          <w:kern w:val="0"/>
          <w:sz w:val="24"/>
        </w:rPr>
      </w:pPr>
      <w:r w:rsidRPr="00A50B87">
        <w:rPr>
          <w:rFonts w:hint="eastAsia"/>
          <w:kern w:val="0"/>
          <w:sz w:val="24"/>
        </w:rPr>
        <w:t>本基金的基金管理人建立了信用风险管理流程，通过对投资品种信用等级评估来控制证券发行人的信用风险，且通过分散化投资以分散信用风险。于</w:t>
      </w:r>
      <w:r w:rsidRPr="00A50B87">
        <w:rPr>
          <w:rFonts w:hint="eastAsia"/>
          <w:kern w:val="0"/>
          <w:sz w:val="24"/>
        </w:rPr>
        <w:t>2016</w:t>
      </w:r>
      <w:r w:rsidRPr="00A50B87">
        <w:rPr>
          <w:rFonts w:hint="eastAsia"/>
          <w:kern w:val="0"/>
          <w:sz w:val="24"/>
        </w:rPr>
        <w:t>年</w:t>
      </w:r>
      <w:r w:rsidRPr="00A50B87">
        <w:rPr>
          <w:rFonts w:hint="eastAsia"/>
          <w:kern w:val="0"/>
          <w:sz w:val="24"/>
        </w:rPr>
        <w:t>12</w:t>
      </w:r>
      <w:r w:rsidRPr="00A50B87">
        <w:rPr>
          <w:rFonts w:hint="eastAsia"/>
          <w:kern w:val="0"/>
          <w:sz w:val="24"/>
        </w:rPr>
        <w:t>月</w:t>
      </w:r>
      <w:r w:rsidRPr="00A50B87">
        <w:rPr>
          <w:rFonts w:hint="eastAsia"/>
          <w:kern w:val="0"/>
          <w:sz w:val="24"/>
        </w:rPr>
        <w:t>31</w:t>
      </w:r>
      <w:r w:rsidRPr="00A50B87">
        <w:rPr>
          <w:rFonts w:hint="eastAsia"/>
          <w:kern w:val="0"/>
          <w:sz w:val="24"/>
        </w:rPr>
        <w:t>日，本基金持有的除国债、央行票据和政策性金融债以外的债券占基金资产净值的比例为</w:t>
      </w:r>
      <w:r w:rsidRPr="00A50B87">
        <w:rPr>
          <w:rFonts w:hint="eastAsia"/>
          <w:kern w:val="0"/>
          <w:sz w:val="24"/>
        </w:rPr>
        <w:t>9.82%</w:t>
      </w:r>
      <w:r w:rsidRPr="00A50B87">
        <w:rPr>
          <w:rFonts w:hint="eastAsia"/>
          <w:kern w:val="0"/>
          <w:sz w:val="24"/>
        </w:rPr>
        <w:t>。</w:t>
      </w:r>
    </w:p>
    <w:p w:rsidR="006D141C" w:rsidRPr="00A50B87" w:rsidRDefault="006D141C" w:rsidP="00E70068">
      <w:pPr>
        <w:spacing w:line="360" w:lineRule="auto"/>
        <w:ind w:firstLineChars="200" w:firstLine="420"/>
        <w:jc w:val="left"/>
        <w:rPr>
          <w:rFonts w:asciiTheme="minorEastAsia" w:eastAsiaTheme="minorEastAsia" w:hAnsiTheme="minorEastAsia"/>
          <w:szCs w:val="21"/>
        </w:rPr>
      </w:pPr>
    </w:p>
    <w:p w:rsidR="006D141C" w:rsidRPr="00A50B87" w:rsidRDefault="006D141C" w:rsidP="00761C3B">
      <w:pPr>
        <w:spacing w:before="29" w:line="288" w:lineRule="auto"/>
        <w:rPr>
          <w:b/>
          <w:bCs/>
          <w:kern w:val="0"/>
          <w:sz w:val="24"/>
        </w:rPr>
      </w:pPr>
      <w:r w:rsidRPr="00A50B87">
        <w:rPr>
          <w:rFonts w:hint="eastAsia"/>
          <w:b/>
          <w:bCs/>
          <w:kern w:val="0"/>
          <w:sz w:val="24"/>
        </w:rPr>
        <w:t>7.4.13.</w:t>
      </w:r>
      <w:r w:rsidR="008A28D4" w:rsidRPr="00A50B87">
        <w:rPr>
          <w:rFonts w:hint="eastAsia"/>
          <w:b/>
          <w:bCs/>
          <w:kern w:val="0"/>
          <w:sz w:val="24"/>
        </w:rPr>
        <w:t>3</w:t>
      </w:r>
      <w:r w:rsidRPr="00A50B87">
        <w:rPr>
          <w:rFonts w:hint="eastAsia"/>
          <w:b/>
          <w:bCs/>
          <w:kern w:val="0"/>
          <w:sz w:val="24"/>
        </w:rPr>
        <w:t>流动性风险</w:t>
      </w:r>
    </w:p>
    <w:p w:rsidR="00057153" w:rsidRPr="00A50B87" w:rsidRDefault="00AA5E86">
      <w:pPr>
        <w:spacing w:before="29" w:line="288" w:lineRule="auto"/>
        <w:ind w:firstLine="420"/>
        <w:rPr>
          <w:kern w:val="0"/>
          <w:sz w:val="24"/>
        </w:rPr>
      </w:pPr>
      <w:r w:rsidRPr="00A50B87">
        <w:rPr>
          <w:rFonts w:hint="eastAsia"/>
          <w:kern w:val="0"/>
          <w:sz w:val="24"/>
        </w:rPr>
        <w:t>流动性风险是指基金在履行与金融负债有关的义务时遇到资金短缺的风险。本基金的流动性风险一方面来自于基金份额持有人可在基金份额运作期到期日赎回其持有的基金份额，另一方面来自于投资品种所处的交易市场不活跃而带来的变现困难或因投资集中而无法在市场出现剧烈波动的情况下以合理的价格变现。</w:t>
      </w:r>
    </w:p>
    <w:p w:rsidR="00057153" w:rsidRPr="00A50B87" w:rsidRDefault="00AA5E86">
      <w:pPr>
        <w:spacing w:before="29" w:line="288" w:lineRule="auto"/>
        <w:ind w:firstLine="420"/>
        <w:rPr>
          <w:kern w:val="0"/>
          <w:sz w:val="24"/>
        </w:rPr>
      </w:pPr>
      <w:r w:rsidRPr="00A50B87">
        <w:rPr>
          <w:rFonts w:hint="eastAsia"/>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57153" w:rsidRPr="00A50B87" w:rsidRDefault="00AA5E86">
      <w:pPr>
        <w:spacing w:before="29" w:line="288" w:lineRule="auto"/>
        <w:ind w:firstLine="420"/>
        <w:rPr>
          <w:kern w:val="0"/>
          <w:sz w:val="24"/>
        </w:rPr>
      </w:pPr>
      <w:r w:rsidRPr="00A50B87">
        <w:rPr>
          <w:rFonts w:hint="eastAsia"/>
          <w:kern w:val="0"/>
          <w:sz w:val="24"/>
        </w:rPr>
        <w:t>针对投资品种变现的流动性风险，本基金的基金管理人主要通过限制、跟踪和控制基金投资交易的不活跃品种</w:t>
      </w:r>
      <w:r w:rsidRPr="00A50B87">
        <w:rPr>
          <w:rFonts w:hint="eastAsia"/>
          <w:kern w:val="0"/>
          <w:sz w:val="24"/>
        </w:rPr>
        <w:t>(</w:t>
      </w:r>
      <w:r w:rsidRPr="00A50B87">
        <w:rPr>
          <w:rFonts w:hint="eastAsia"/>
          <w:kern w:val="0"/>
          <w:sz w:val="24"/>
        </w:rPr>
        <w:t>企业债或短期融资券</w:t>
      </w:r>
      <w:r w:rsidRPr="00A50B87">
        <w:rPr>
          <w:rFonts w:hint="eastAsia"/>
          <w:kern w:val="0"/>
          <w:sz w:val="24"/>
        </w:rPr>
        <w:t>)</w:t>
      </w:r>
      <w:r w:rsidRPr="00A50B87">
        <w:rPr>
          <w:rFonts w:hint="eastAsia"/>
          <w:kern w:val="0"/>
          <w:sz w:val="24"/>
        </w:rPr>
        <w:t>来实现。本基金投资于同一公司发行的短期融资券及短期企业债券的比例，合计不得超过基金资产净值的</w:t>
      </w:r>
      <w:r w:rsidRPr="00A50B87">
        <w:rPr>
          <w:rFonts w:hint="eastAsia"/>
          <w:kern w:val="0"/>
          <w:sz w:val="24"/>
        </w:rPr>
        <w:t>10%</w:t>
      </w:r>
      <w:r w:rsidRPr="00A50B87">
        <w:rPr>
          <w:rFonts w:hint="eastAsia"/>
          <w:kern w:val="0"/>
          <w:sz w:val="24"/>
        </w:rPr>
        <w:t>，且本基金与由本基金的基金管理人管理的其他基金共同持有一家公司发行的证券不得超过该证券的</w:t>
      </w:r>
      <w:r w:rsidRPr="00A50B87">
        <w:rPr>
          <w:rFonts w:hint="eastAsia"/>
          <w:kern w:val="0"/>
          <w:sz w:val="24"/>
        </w:rPr>
        <w:t>10%</w:t>
      </w:r>
      <w:r w:rsidRPr="00A50B87">
        <w:rPr>
          <w:rFonts w:hint="eastAsia"/>
          <w:kern w:val="0"/>
          <w:sz w:val="24"/>
        </w:rPr>
        <w:t>。本基金投资组合的平均剩余期限在每个交易日均不得超过</w:t>
      </w:r>
      <w:r w:rsidRPr="00A50B87">
        <w:rPr>
          <w:rFonts w:hint="eastAsia"/>
          <w:kern w:val="0"/>
          <w:sz w:val="24"/>
        </w:rPr>
        <w:t>120</w:t>
      </w:r>
      <w:r w:rsidRPr="00A50B87">
        <w:rPr>
          <w:rFonts w:hint="eastAsia"/>
          <w:kern w:val="0"/>
          <w:sz w:val="24"/>
        </w:rPr>
        <w:t>天，平均剩余存续期限在每个交易日均不得超过</w:t>
      </w:r>
      <w:r w:rsidRPr="00A50B87">
        <w:rPr>
          <w:rFonts w:hint="eastAsia"/>
          <w:kern w:val="0"/>
          <w:sz w:val="24"/>
        </w:rPr>
        <w:t>240</w:t>
      </w:r>
      <w:r w:rsidRPr="00A50B87">
        <w:rPr>
          <w:rFonts w:hint="eastAsia"/>
          <w:kern w:val="0"/>
          <w:sz w:val="24"/>
        </w:rPr>
        <w:t>天，且能够通过出售所持有的银行间同业市场交易债券应对流动性需求。此外，本基金可通过卖出回购金融资产方式借入短期资金应对流动性需求，除发生巨额赎回、连续</w:t>
      </w:r>
      <w:r w:rsidRPr="00A50B87">
        <w:rPr>
          <w:rFonts w:hint="eastAsia"/>
          <w:kern w:val="0"/>
          <w:sz w:val="24"/>
        </w:rPr>
        <w:t>3</w:t>
      </w:r>
      <w:r w:rsidRPr="00A50B87">
        <w:rPr>
          <w:rFonts w:hint="eastAsia"/>
          <w:kern w:val="0"/>
          <w:sz w:val="24"/>
        </w:rPr>
        <w:t>个交易日累计赎回</w:t>
      </w:r>
      <w:r w:rsidRPr="00A50B87">
        <w:rPr>
          <w:rFonts w:hint="eastAsia"/>
          <w:kern w:val="0"/>
          <w:sz w:val="24"/>
        </w:rPr>
        <w:t>20%</w:t>
      </w:r>
      <w:r w:rsidRPr="00A50B87">
        <w:rPr>
          <w:rFonts w:hint="eastAsia"/>
          <w:kern w:val="0"/>
          <w:sz w:val="24"/>
        </w:rPr>
        <w:t>以上或者连续</w:t>
      </w:r>
      <w:r w:rsidRPr="00A50B87">
        <w:rPr>
          <w:rFonts w:hint="eastAsia"/>
          <w:kern w:val="0"/>
          <w:sz w:val="24"/>
        </w:rPr>
        <w:t>5</w:t>
      </w:r>
      <w:r w:rsidRPr="00A50B87">
        <w:rPr>
          <w:rFonts w:hint="eastAsia"/>
          <w:kern w:val="0"/>
          <w:sz w:val="24"/>
        </w:rPr>
        <w:t>个交易日累计赎回</w:t>
      </w:r>
      <w:r w:rsidRPr="00A50B87">
        <w:rPr>
          <w:rFonts w:hint="eastAsia"/>
          <w:kern w:val="0"/>
          <w:sz w:val="24"/>
        </w:rPr>
        <w:t>30%</w:t>
      </w:r>
      <w:r w:rsidRPr="00A50B87">
        <w:rPr>
          <w:rFonts w:hint="eastAsia"/>
          <w:kern w:val="0"/>
          <w:sz w:val="24"/>
        </w:rPr>
        <w:t>以上的情形外，债券正回购的资金余额在每个交易日均不得超过基金资产净值的</w:t>
      </w:r>
      <w:r w:rsidRPr="00A50B87">
        <w:rPr>
          <w:rFonts w:hint="eastAsia"/>
          <w:kern w:val="0"/>
          <w:sz w:val="24"/>
        </w:rPr>
        <w:t>20%</w:t>
      </w:r>
      <w:r w:rsidRPr="00A50B87">
        <w:rPr>
          <w:rFonts w:hint="eastAsia"/>
          <w:kern w:val="0"/>
          <w:sz w:val="24"/>
        </w:rPr>
        <w:t>。</w:t>
      </w:r>
    </w:p>
    <w:p w:rsidR="006D141C" w:rsidRPr="00A50B87" w:rsidRDefault="006D141C" w:rsidP="00761C3B">
      <w:pPr>
        <w:spacing w:before="29" w:line="288" w:lineRule="auto"/>
        <w:ind w:firstLine="420"/>
        <w:rPr>
          <w:kern w:val="0"/>
          <w:sz w:val="24"/>
        </w:rPr>
      </w:pPr>
      <w:r w:rsidRPr="00A50B87">
        <w:rPr>
          <w:rFonts w:hint="eastAsia"/>
          <w:kern w:val="0"/>
          <w:sz w:val="24"/>
        </w:rPr>
        <w:t>于</w:t>
      </w:r>
      <w:r w:rsidRPr="00A50B87">
        <w:rPr>
          <w:rFonts w:hint="eastAsia"/>
          <w:kern w:val="0"/>
          <w:sz w:val="24"/>
        </w:rPr>
        <w:t>2016</w:t>
      </w:r>
      <w:r w:rsidRPr="00A50B87">
        <w:rPr>
          <w:rFonts w:hint="eastAsia"/>
          <w:kern w:val="0"/>
          <w:sz w:val="24"/>
        </w:rPr>
        <w:t>年</w:t>
      </w:r>
      <w:r w:rsidRPr="00A50B87">
        <w:rPr>
          <w:rFonts w:hint="eastAsia"/>
          <w:kern w:val="0"/>
          <w:sz w:val="24"/>
        </w:rPr>
        <w:t>12</w:t>
      </w:r>
      <w:r w:rsidRPr="00A50B87">
        <w:rPr>
          <w:rFonts w:hint="eastAsia"/>
          <w:kern w:val="0"/>
          <w:sz w:val="24"/>
        </w:rPr>
        <w:t>月</w:t>
      </w:r>
      <w:r w:rsidRPr="00A50B87">
        <w:rPr>
          <w:rFonts w:hint="eastAsia"/>
          <w:kern w:val="0"/>
          <w:sz w:val="24"/>
        </w:rPr>
        <w:t>31</w:t>
      </w:r>
      <w:r w:rsidRPr="00A50B87">
        <w:rPr>
          <w:rFonts w:hint="eastAsia"/>
          <w:kern w:val="0"/>
          <w:sz w:val="24"/>
        </w:rPr>
        <w:t>日，除卖出回购金融资产款余额中有</w:t>
      </w:r>
      <w:r w:rsidRPr="00A50B87">
        <w:rPr>
          <w:rFonts w:hint="eastAsia"/>
          <w:kern w:val="0"/>
          <w:sz w:val="24"/>
        </w:rPr>
        <w:t>33,299,750.05</w:t>
      </w:r>
      <w:r w:rsidRPr="00A50B87">
        <w:rPr>
          <w:rFonts w:hint="eastAsia"/>
          <w:kern w:val="0"/>
          <w:sz w:val="24"/>
        </w:rPr>
        <w:t>元将在一个月以内到期且计息</w:t>
      </w:r>
      <w:r w:rsidRPr="00A50B87">
        <w:rPr>
          <w:rFonts w:hint="eastAsia"/>
          <w:kern w:val="0"/>
          <w:sz w:val="24"/>
        </w:rPr>
        <w:t>(</w:t>
      </w:r>
      <w:r w:rsidRPr="00A50B87">
        <w:rPr>
          <w:rFonts w:hint="eastAsia"/>
          <w:kern w:val="0"/>
          <w:sz w:val="24"/>
        </w:rPr>
        <w:t>该利息金额不重大</w:t>
      </w:r>
      <w:r w:rsidRPr="00A50B87">
        <w:rPr>
          <w:rFonts w:hint="eastAsia"/>
          <w:kern w:val="0"/>
          <w:sz w:val="24"/>
        </w:rPr>
        <w:t>)</w:t>
      </w:r>
      <w:r w:rsidRPr="00A50B87">
        <w:rPr>
          <w:rFonts w:hint="eastAsia"/>
          <w:kern w:val="0"/>
          <w:sz w:val="24"/>
        </w:rPr>
        <w:t>外，本基金所承担的其他金融负债的合约约定到期日均为一个月以内且不计息，可赎回基金份额净值</w:t>
      </w:r>
      <w:r w:rsidRPr="00A50B87">
        <w:rPr>
          <w:rFonts w:hint="eastAsia"/>
          <w:kern w:val="0"/>
          <w:sz w:val="24"/>
        </w:rPr>
        <w:t>(</w:t>
      </w:r>
      <w:r w:rsidRPr="00A50B87">
        <w:rPr>
          <w:rFonts w:hint="eastAsia"/>
          <w:kern w:val="0"/>
          <w:sz w:val="24"/>
        </w:rPr>
        <w:t>所有者权益</w:t>
      </w:r>
      <w:r w:rsidRPr="00A50B87">
        <w:rPr>
          <w:rFonts w:hint="eastAsia"/>
          <w:kern w:val="0"/>
          <w:sz w:val="24"/>
        </w:rPr>
        <w:t>)</w:t>
      </w:r>
      <w:r w:rsidRPr="00A50B87">
        <w:rPr>
          <w:rFonts w:hint="eastAsia"/>
          <w:kern w:val="0"/>
          <w:sz w:val="24"/>
        </w:rPr>
        <w:t>无固定到期日且不计息，因此账面余额约为未折现的合约到期现金流量。</w:t>
      </w:r>
    </w:p>
    <w:p w:rsidR="00761C3B" w:rsidRPr="00A50B87" w:rsidRDefault="00761C3B" w:rsidP="00E70068">
      <w:pPr>
        <w:spacing w:line="360" w:lineRule="auto"/>
        <w:ind w:firstLineChars="200" w:firstLine="420"/>
        <w:rPr>
          <w:rFonts w:asciiTheme="minorEastAsia" w:eastAsiaTheme="minorEastAsia" w:hAnsiTheme="minorEastAsia"/>
          <w:szCs w:val="21"/>
        </w:rPr>
      </w:pPr>
    </w:p>
    <w:p w:rsidR="006D141C" w:rsidRPr="00A50B87" w:rsidRDefault="006D141C" w:rsidP="00B92184">
      <w:pPr>
        <w:spacing w:before="29" w:line="288" w:lineRule="auto"/>
        <w:rPr>
          <w:b/>
          <w:sz w:val="24"/>
        </w:rPr>
      </w:pPr>
      <w:r w:rsidRPr="00A50B87">
        <w:rPr>
          <w:rFonts w:hint="eastAsia"/>
          <w:b/>
          <w:sz w:val="24"/>
        </w:rPr>
        <w:t>7.4.13.</w:t>
      </w:r>
      <w:r w:rsidR="008A28D4" w:rsidRPr="00A50B87">
        <w:rPr>
          <w:rFonts w:hint="eastAsia"/>
          <w:b/>
          <w:sz w:val="24"/>
        </w:rPr>
        <w:t>4</w:t>
      </w:r>
      <w:r w:rsidRPr="00A50B87">
        <w:rPr>
          <w:rFonts w:hint="eastAsia"/>
          <w:b/>
          <w:sz w:val="24"/>
        </w:rPr>
        <w:t>市场风险</w:t>
      </w:r>
    </w:p>
    <w:p w:rsidR="006D141C" w:rsidRPr="00A50B87" w:rsidRDefault="006D141C" w:rsidP="00B92184">
      <w:pPr>
        <w:spacing w:before="29" w:line="288" w:lineRule="auto"/>
        <w:ind w:firstLineChars="200" w:firstLine="480"/>
        <w:rPr>
          <w:kern w:val="0"/>
          <w:sz w:val="24"/>
        </w:rPr>
      </w:pPr>
      <w:r w:rsidRPr="00A50B87">
        <w:rPr>
          <w:rFonts w:hint="eastAsia"/>
          <w:kern w:val="0"/>
          <w:sz w:val="24"/>
        </w:rPr>
        <w:t>市场风险是指基金所持金融工具的公允价值或未来现金流量因所处市场各类价格因素的变动而发生波动的风险，包括利率风险、外汇风险和其他价格风险。</w:t>
      </w:r>
    </w:p>
    <w:p w:rsidR="006D141C" w:rsidRPr="00A50B87" w:rsidRDefault="006D141C" w:rsidP="00B12C50">
      <w:pPr>
        <w:spacing w:line="360" w:lineRule="auto"/>
        <w:ind w:firstLineChars="200" w:firstLine="420"/>
        <w:jc w:val="left"/>
        <w:rPr>
          <w:rFonts w:asciiTheme="minorEastAsia" w:eastAsiaTheme="minorEastAsia" w:hAnsiTheme="minorEastAsia"/>
          <w:szCs w:val="21"/>
        </w:rPr>
      </w:pPr>
    </w:p>
    <w:p w:rsidR="006D141C" w:rsidRPr="00A50B87" w:rsidRDefault="006D141C" w:rsidP="00B92184">
      <w:pPr>
        <w:spacing w:before="29" w:line="288" w:lineRule="auto"/>
        <w:rPr>
          <w:b/>
          <w:sz w:val="24"/>
        </w:rPr>
      </w:pPr>
      <w:r w:rsidRPr="00A50B87">
        <w:rPr>
          <w:rFonts w:hint="eastAsia"/>
          <w:b/>
          <w:sz w:val="24"/>
        </w:rPr>
        <w:t>7.4.13.4.</w:t>
      </w:r>
      <w:r w:rsidR="008A28D4" w:rsidRPr="00A50B87">
        <w:rPr>
          <w:rFonts w:hint="eastAsia"/>
          <w:b/>
          <w:sz w:val="24"/>
        </w:rPr>
        <w:t>1</w:t>
      </w:r>
      <w:r w:rsidRPr="00A50B87">
        <w:rPr>
          <w:rFonts w:hint="eastAsia"/>
          <w:b/>
          <w:sz w:val="24"/>
        </w:rPr>
        <w:t>利率风险</w:t>
      </w:r>
    </w:p>
    <w:p w:rsidR="00057153" w:rsidRPr="00A50B87" w:rsidRDefault="00AA5E86">
      <w:pPr>
        <w:spacing w:before="29" w:line="288" w:lineRule="auto"/>
        <w:ind w:firstLineChars="200" w:firstLine="480"/>
        <w:rPr>
          <w:kern w:val="0"/>
          <w:sz w:val="24"/>
        </w:rPr>
      </w:pPr>
      <w:r w:rsidRPr="00A50B87">
        <w:rPr>
          <w:rFonts w:hint="eastAsia"/>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57153" w:rsidRPr="00A50B87" w:rsidRDefault="00AA5E86">
      <w:pPr>
        <w:spacing w:before="29" w:line="288" w:lineRule="auto"/>
        <w:ind w:firstLineChars="200" w:firstLine="480"/>
        <w:rPr>
          <w:kern w:val="0"/>
          <w:sz w:val="24"/>
        </w:rPr>
      </w:pPr>
      <w:r w:rsidRPr="00A50B87">
        <w:rPr>
          <w:rFonts w:hint="eastAsia"/>
          <w:kern w:val="0"/>
          <w:sz w:val="24"/>
        </w:rPr>
        <w:t>本基金的基金管理人定期对本基金面临的利率敏感性缺口进行监控，并通过调整投资组合的久期等方法对上述利率风险进行管理。</w:t>
      </w:r>
    </w:p>
    <w:p w:rsidR="006D141C" w:rsidRPr="00A50B87" w:rsidRDefault="006D141C" w:rsidP="00B92184">
      <w:pPr>
        <w:spacing w:before="29" w:line="288" w:lineRule="auto"/>
        <w:ind w:firstLineChars="200" w:firstLine="480"/>
        <w:rPr>
          <w:kern w:val="0"/>
          <w:sz w:val="24"/>
        </w:rPr>
      </w:pPr>
      <w:r w:rsidRPr="00A50B87">
        <w:rPr>
          <w:rFonts w:hint="eastAsia"/>
          <w:kern w:val="0"/>
          <w:sz w:val="24"/>
        </w:rPr>
        <w:t>本基金主要投资于银行存款及银行间市场交易的固定收益品种，因此存在相应的利率风险。</w:t>
      </w:r>
    </w:p>
    <w:p w:rsidR="006D141C" w:rsidRPr="00A50B87" w:rsidRDefault="009048A5" w:rsidP="00B12C50">
      <w:pPr>
        <w:spacing w:line="360" w:lineRule="auto"/>
        <w:ind w:firstLineChars="200" w:firstLine="420"/>
        <w:jc w:val="left"/>
        <w:rPr>
          <w:rFonts w:asciiTheme="minorEastAsia" w:eastAsiaTheme="minorEastAsia" w:hAnsiTheme="minorEastAsia"/>
          <w:szCs w:val="21"/>
        </w:rPr>
      </w:pPr>
      <w:r w:rsidRPr="00A50B87">
        <w:rPr>
          <w:rFonts w:asciiTheme="minorEastAsia" w:eastAsiaTheme="minorEastAsia" w:hAnsiTheme="minorEastAsia" w:hint="eastAsia"/>
          <w:szCs w:val="21"/>
        </w:rPr>
        <w:tab/>
      </w:r>
    </w:p>
    <w:p w:rsidR="006D141C" w:rsidRPr="00A50B87" w:rsidRDefault="006D141C" w:rsidP="00B92184">
      <w:pPr>
        <w:spacing w:before="29" w:line="288" w:lineRule="auto"/>
        <w:rPr>
          <w:b/>
          <w:sz w:val="24"/>
        </w:rPr>
      </w:pPr>
      <w:r w:rsidRPr="00A50B87">
        <w:rPr>
          <w:rFonts w:hint="eastAsia"/>
          <w:b/>
          <w:sz w:val="24"/>
        </w:rPr>
        <w:t>7.4.13.4.1.</w:t>
      </w:r>
      <w:r w:rsidR="000653CB" w:rsidRPr="00A50B87">
        <w:rPr>
          <w:rFonts w:hint="eastAsia"/>
          <w:b/>
          <w:sz w:val="24"/>
        </w:rPr>
        <w:t>1</w:t>
      </w:r>
      <w:r w:rsidRPr="00A50B87">
        <w:rPr>
          <w:rFonts w:hint="eastAsia"/>
          <w:b/>
          <w:sz w:val="24"/>
        </w:rPr>
        <w:t>利率风险敞口</w:t>
      </w:r>
    </w:p>
    <w:p w:rsidR="00126D14" w:rsidRPr="00A50B87" w:rsidRDefault="00126D14" w:rsidP="00126D14">
      <w:pPr>
        <w:autoSpaceDE w:val="0"/>
        <w:autoSpaceDN w:val="0"/>
        <w:adjustRightInd w:val="0"/>
        <w:spacing w:before="29" w:line="288" w:lineRule="auto"/>
        <w:ind w:left="15"/>
        <w:jc w:val="right"/>
        <w:rPr>
          <w:sz w:val="24"/>
        </w:rPr>
      </w:pPr>
      <w:r w:rsidRPr="00A50B87">
        <w:rPr>
          <w:sz w:val="24"/>
        </w:rPr>
        <w:t>单位：人民币元</w:t>
      </w:r>
    </w:p>
    <w:tbl>
      <w:tblPr>
        <w:tblStyle w:val="af7"/>
        <w:tblW w:w="9072" w:type="dxa"/>
        <w:tblLayout w:type="fixed"/>
        <w:tblLook w:val="04A0" w:firstRow="1" w:lastRow="0" w:firstColumn="1" w:lastColumn="0" w:noHBand="0" w:noVBand="1"/>
      </w:tblPr>
      <w:tblGrid>
        <w:gridCol w:w="1658"/>
        <w:gridCol w:w="8"/>
        <w:gridCol w:w="1265"/>
        <w:gridCol w:w="1134"/>
        <w:gridCol w:w="1142"/>
        <w:gridCol w:w="855"/>
        <w:gridCol w:w="992"/>
        <w:gridCol w:w="982"/>
        <w:gridCol w:w="1036"/>
      </w:tblGrid>
      <w:tr w:rsidR="00A50B87" w:rsidRPr="00A50B87" w:rsidTr="00BF370B">
        <w:tc>
          <w:tcPr>
            <w:tcW w:w="1666" w:type="dxa"/>
            <w:gridSpan w:val="2"/>
            <w:vAlign w:val="center"/>
          </w:tcPr>
          <w:p w:rsidR="00126D14" w:rsidRPr="00A50B87" w:rsidRDefault="00126D14" w:rsidP="00BF370B">
            <w:pPr>
              <w:spacing w:before="29" w:line="288" w:lineRule="auto"/>
              <w:jc w:val="center"/>
              <w:rPr>
                <w:b/>
                <w:sz w:val="18"/>
                <w:szCs w:val="18"/>
              </w:rPr>
            </w:pPr>
            <w:r w:rsidRPr="00A50B87">
              <w:rPr>
                <w:b/>
                <w:sz w:val="18"/>
                <w:szCs w:val="18"/>
              </w:rPr>
              <w:t>本期末</w:t>
            </w:r>
          </w:p>
          <w:p w:rsidR="00126D14" w:rsidRPr="00A50B87" w:rsidRDefault="00126D14" w:rsidP="00BF370B">
            <w:pPr>
              <w:spacing w:before="29" w:line="288" w:lineRule="auto"/>
              <w:jc w:val="center"/>
              <w:rPr>
                <w:b/>
                <w:sz w:val="18"/>
                <w:szCs w:val="18"/>
              </w:rPr>
            </w:pPr>
            <w:r w:rsidRPr="00A50B87">
              <w:rPr>
                <w:b/>
                <w:sz w:val="18"/>
                <w:szCs w:val="18"/>
              </w:rPr>
              <w:t>2016</w:t>
            </w:r>
            <w:r w:rsidRPr="00A50B87">
              <w:rPr>
                <w:b/>
                <w:sz w:val="18"/>
                <w:szCs w:val="18"/>
              </w:rPr>
              <w:t>年</w:t>
            </w:r>
            <w:r w:rsidRPr="00A50B87">
              <w:rPr>
                <w:b/>
                <w:sz w:val="18"/>
                <w:szCs w:val="18"/>
              </w:rPr>
              <w:t>12</w:t>
            </w:r>
            <w:r w:rsidRPr="00A50B87">
              <w:rPr>
                <w:b/>
                <w:sz w:val="18"/>
                <w:szCs w:val="18"/>
              </w:rPr>
              <w:t>月</w:t>
            </w:r>
            <w:r w:rsidRPr="00A50B87">
              <w:rPr>
                <w:b/>
                <w:sz w:val="18"/>
                <w:szCs w:val="18"/>
              </w:rPr>
              <w:t>31</w:t>
            </w:r>
            <w:r w:rsidRPr="00A50B87">
              <w:rPr>
                <w:b/>
                <w:sz w:val="18"/>
                <w:szCs w:val="18"/>
              </w:rPr>
              <w:t>日</w:t>
            </w:r>
          </w:p>
        </w:tc>
        <w:tc>
          <w:tcPr>
            <w:tcW w:w="1265" w:type="dxa"/>
            <w:vAlign w:val="center"/>
          </w:tcPr>
          <w:p w:rsidR="00126D14" w:rsidRPr="00A50B87" w:rsidRDefault="00126D14" w:rsidP="00BF370B">
            <w:pPr>
              <w:spacing w:before="29" w:line="288" w:lineRule="auto"/>
              <w:jc w:val="center"/>
              <w:rPr>
                <w:b/>
                <w:sz w:val="18"/>
                <w:szCs w:val="18"/>
              </w:rPr>
            </w:pPr>
            <w:r w:rsidRPr="00A50B87">
              <w:rPr>
                <w:b/>
                <w:sz w:val="18"/>
                <w:szCs w:val="18"/>
              </w:rPr>
              <w:t>1</w:t>
            </w:r>
            <w:r w:rsidRPr="00A50B87">
              <w:rPr>
                <w:b/>
                <w:sz w:val="18"/>
                <w:szCs w:val="18"/>
              </w:rPr>
              <w:t>个月以内</w:t>
            </w:r>
          </w:p>
        </w:tc>
        <w:tc>
          <w:tcPr>
            <w:tcW w:w="1134" w:type="dxa"/>
            <w:vAlign w:val="center"/>
          </w:tcPr>
          <w:p w:rsidR="00126D14" w:rsidRPr="00A50B87" w:rsidRDefault="00126D14" w:rsidP="00BF370B">
            <w:pPr>
              <w:spacing w:before="29" w:line="288" w:lineRule="auto"/>
              <w:jc w:val="center"/>
              <w:rPr>
                <w:b/>
                <w:sz w:val="18"/>
                <w:szCs w:val="18"/>
              </w:rPr>
            </w:pPr>
            <w:r w:rsidRPr="00A50B87">
              <w:rPr>
                <w:b/>
                <w:sz w:val="18"/>
                <w:szCs w:val="18"/>
              </w:rPr>
              <w:t>1-3</w:t>
            </w:r>
            <w:r w:rsidRPr="00A50B87">
              <w:rPr>
                <w:b/>
                <w:sz w:val="18"/>
                <w:szCs w:val="18"/>
              </w:rPr>
              <w:t>个月</w:t>
            </w:r>
          </w:p>
        </w:tc>
        <w:tc>
          <w:tcPr>
            <w:tcW w:w="1142" w:type="dxa"/>
            <w:vAlign w:val="center"/>
          </w:tcPr>
          <w:p w:rsidR="00126D14" w:rsidRPr="00A50B87" w:rsidRDefault="00126D14" w:rsidP="00BF370B">
            <w:pPr>
              <w:spacing w:before="29" w:line="288" w:lineRule="auto"/>
              <w:jc w:val="center"/>
              <w:rPr>
                <w:b/>
                <w:sz w:val="18"/>
                <w:szCs w:val="18"/>
              </w:rPr>
            </w:pPr>
            <w:r w:rsidRPr="00A50B87">
              <w:rPr>
                <w:b/>
                <w:sz w:val="18"/>
                <w:szCs w:val="18"/>
              </w:rPr>
              <w:t>3</w:t>
            </w:r>
            <w:r w:rsidRPr="00A50B87">
              <w:rPr>
                <w:b/>
                <w:sz w:val="18"/>
                <w:szCs w:val="18"/>
              </w:rPr>
              <w:t>个月</w:t>
            </w:r>
            <w:r w:rsidRPr="00A50B87">
              <w:rPr>
                <w:b/>
                <w:sz w:val="18"/>
                <w:szCs w:val="18"/>
              </w:rPr>
              <w:t>-1</w:t>
            </w:r>
            <w:r w:rsidRPr="00A50B87">
              <w:rPr>
                <w:b/>
                <w:sz w:val="18"/>
                <w:szCs w:val="18"/>
              </w:rPr>
              <w:t>年</w:t>
            </w:r>
          </w:p>
        </w:tc>
        <w:tc>
          <w:tcPr>
            <w:tcW w:w="855" w:type="dxa"/>
            <w:vAlign w:val="center"/>
          </w:tcPr>
          <w:p w:rsidR="00126D14" w:rsidRPr="00A50B87" w:rsidRDefault="00126D14" w:rsidP="00BF370B">
            <w:pPr>
              <w:spacing w:before="29" w:line="288" w:lineRule="auto"/>
              <w:jc w:val="center"/>
              <w:rPr>
                <w:b/>
                <w:sz w:val="18"/>
                <w:szCs w:val="18"/>
              </w:rPr>
            </w:pPr>
            <w:r w:rsidRPr="00A50B87">
              <w:rPr>
                <w:b/>
                <w:sz w:val="18"/>
                <w:szCs w:val="18"/>
              </w:rPr>
              <w:t>1-5</w:t>
            </w:r>
            <w:r w:rsidRPr="00A50B87">
              <w:rPr>
                <w:b/>
                <w:sz w:val="18"/>
                <w:szCs w:val="18"/>
              </w:rPr>
              <w:t>年</w:t>
            </w:r>
          </w:p>
        </w:tc>
        <w:tc>
          <w:tcPr>
            <w:tcW w:w="992" w:type="dxa"/>
            <w:vAlign w:val="center"/>
          </w:tcPr>
          <w:p w:rsidR="00126D14" w:rsidRPr="00A50B87" w:rsidRDefault="00126D14" w:rsidP="00BF370B">
            <w:pPr>
              <w:spacing w:before="29" w:line="288" w:lineRule="auto"/>
              <w:jc w:val="center"/>
              <w:rPr>
                <w:b/>
                <w:sz w:val="18"/>
                <w:szCs w:val="18"/>
              </w:rPr>
            </w:pPr>
            <w:r w:rsidRPr="00A50B87">
              <w:rPr>
                <w:b/>
                <w:sz w:val="18"/>
                <w:szCs w:val="18"/>
              </w:rPr>
              <w:t>5</w:t>
            </w:r>
            <w:r w:rsidRPr="00A50B87">
              <w:rPr>
                <w:b/>
                <w:sz w:val="18"/>
                <w:szCs w:val="18"/>
              </w:rPr>
              <w:t>年以上</w:t>
            </w:r>
          </w:p>
        </w:tc>
        <w:tc>
          <w:tcPr>
            <w:tcW w:w="982" w:type="dxa"/>
            <w:vAlign w:val="center"/>
          </w:tcPr>
          <w:p w:rsidR="00126D14" w:rsidRPr="00A50B87" w:rsidRDefault="00126D14" w:rsidP="00BF370B">
            <w:pPr>
              <w:spacing w:before="29" w:line="288" w:lineRule="auto"/>
              <w:jc w:val="center"/>
              <w:rPr>
                <w:b/>
                <w:sz w:val="18"/>
                <w:szCs w:val="18"/>
              </w:rPr>
            </w:pPr>
            <w:r w:rsidRPr="00A50B87">
              <w:rPr>
                <w:b/>
                <w:sz w:val="18"/>
                <w:szCs w:val="18"/>
              </w:rPr>
              <w:t>不计息</w:t>
            </w:r>
          </w:p>
        </w:tc>
        <w:tc>
          <w:tcPr>
            <w:tcW w:w="1036" w:type="dxa"/>
            <w:vAlign w:val="center"/>
          </w:tcPr>
          <w:p w:rsidR="00126D14" w:rsidRPr="00A50B87" w:rsidRDefault="00126D14" w:rsidP="00BF370B">
            <w:pPr>
              <w:spacing w:before="29" w:line="288" w:lineRule="auto"/>
              <w:jc w:val="center"/>
              <w:rPr>
                <w:b/>
                <w:sz w:val="18"/>
                <w:szCs w:val="18"/>
              </w:rPr>
            </w:pPr>
            <w:r w:rsidRPr="00A50B87">
              <w:rPr>
                <w:b/>
                <w:sz w:val="18"/>
                <w:szCs w:val="18"/>
              </w:rPr>
              <w:t>合计</w:t>
            </w:r>
          </w:p>
        </w:tc>
      </w:tr>
      <w:tr w:rsidR="00A50B87" w:rsidRPr="00A50B87" w:rsidTr="003C4FFC">
        <w:tc>
          <w:tcPr>
            <w:tcW w:w="1666" w:type="dxa"/>
            <w:gridSpan w:val="2"/>
            <w:vAlign w:val="center"/>
          </w:tcPr>
          <w:p w:rsidR="00126D14" w:rsidRPr="00A50B87" w:rsidRDefault="00126D14" w:rsidP="003C4FFC">
            <w:pPr>
              <w:spacing w:before="29" w:line="288" w:lineRule="auto"/>
              <w:rPr>
                <w:sz w:val="18"/>
                <w:szCs w:val="18"/>
              </w:rPr>
            </w:pPr>
            <w:r w:rsidRPr="00A50B87">
              <w:rPr>
                <w:sz w:val="18"/>
                <w:szCs w:val="18"/>
              </w:rPr>
              <w:t>资产</w:t>
            </w:r>
          </w:p>
        </w:tc>
        <w:tc>
          <w:tcPr>
            <w:tcW w:w="1265" w:type="dxa"/>
            <w:vAlign w:val="center"/>
          </w:tcPr>
          <w:p w:rsidR="00126D14" w:rsidRPr="00A50B87" w:rsidRDefault="00126D14" w:rsidP="00BF370B">
            <w:pPr>
              <w:spacing w:before="29" w:line="288" w:lineRule="auto"/>
              <w:rPr>
                <w:sz w:val="18"/>
                <w:szCs w:val="18"/>
              </w:rPr>
            </w:pPr>
          </w:p>
        </w:tc>
        <w:tc>
          <w:tcPr>
            <w:tcW w:w="1134" w:type="dxa"/>
            <w:vAlign w:val="center"/>
          </w:tcPr>
          <w:p w:rsidR="00126D14" w:rsidRPr="00A50B87" w:rsidRDefault="00126D14" w:rsidP="00BF370B">
            <w:pPr>
              <w:spacing w:before="29" w:line="288" w:lineRule="auto"/>
              <w:rPr>
                <w:sz w:val="18"/>
                <w:szCs w:val="18"/>
              </w:rPr>
            </w:pPr>
          </w:p>
        </w:tc>
        <w:tc>
          <w:tcPr>
            <w:tcW w:w="1142" w:type="dxa"/>
            <w:vAlign w:val="center"/>
          </w:tcPr>
          <w:p w:rsidR="00126D14" w:rsidRPr="00A50B87" w:rsidRDefault="00126D14" w:rsidP="00BF370B">
            <w:pPr>
              <w:spacing w:before="29" w:line="288" w:lineRule="auto"/>
              <w:rPr>
                <w:sz w:val="18"/>
                <w:szCs w:val="18"/>
              </w:rPr>
            </w:pPr>
          </w:p>
        </w:tc>
        <w:tc>
          <w:tcPr>
            <w:tcW w:w="855" w:type="dxa"/>
            <w:vAlign w:val="center"/>
          </w:tcPr>
          <w:p w:rsidR="00126D14" w:rsidRPr="00A50B87" w:rsidRDefault="00126D14" w:rsidP="00BF370B">
            <w:pPr>
              <w:spacing w:before="29" w:line="288" w:lineRule="auto"/>
              <w:rPr>
                <w:sz w:val="18"/>
                <w:szCs w:val="18"/>
              </w:rPr>
            </w:pPr>
          </w:p>
        </w:tc>
        <w:tc>
          <w:tcPr>
            <w:tcW w:w="992" w:type="dxa"/>
            <w:vAlign w:val="center"/>
          </w:tcPr>
          <w:p w:rsidR="00126D14" w:rsidRPr="00A50B87" w:rsidRDefault="00126D14" w:rsidP="00BF370B">
            <w:pPr>
              <w:spacing w:before="29" w:line="288" w:lineRule="auto"/>
              <w:rPr>
                <w:sz w:val="18"/>
                <w:szCs w:val="18"/>
              </w:rPr>
            </w:pPr>
          </w:p>
        </w:tc>
        <w:tc>
          <w:tcPr>
            <w:tcW w:w="982" w:type="dxa"/>
            <w:vAlign w:val="center"/>
          </w:tcPr>
          <w:p w:rsidR="00126D14" w:rsidRPr="00A50B87" w:rsidRDefault="00126D14" w:rsidP="00BF370B">
            <w:pPr>
              <w:spacing w:before="29" w:line="288" w:lineRule="auto"/>
              <w:rPr>
                <w:sz w:val="18"/>
                <w:szCs w:val="18"/>
              </w:rPr>
            </w:pPr>
          </w:p>
        </w:tc>
        <w:tc>
          <w:tcPr>
            <w:tcW w:w="1036" w:type="dxa"/>
            <w:vAlign w:val="center"/>
          </w:tcPr>
          <w:p w:rsidR="00126D14" w:rsidRPr="00A50B87" w:rsidRDefault="00126D14" w:rsidP="00BF370B">
            <w:pPr>
              <w:spacing w:before="29" w:line="288" w:lineRule="auto"/>
              <w:rPr>
                <w:sz w:val="18"/>
                <w:szCs w:val="18"/>
              </w:rPr>
            </w:pPr>
          </w:p>
        </w:tc>
      </w:tr>
      <w:tr w:rsidR="00A50B87" w:rsidRPr="00A50B87">
        <w:tc>
          <w:tcPr>
            <w:tcW w:w="1666" w:type="dxa"/>
            <w:gridSpan w:val="2"/>
            <w:vAlign w:val="center"/>
          </w:tcPr>
          <w:p w:rsidR="00057153" w:rsidRPr="00A50B87" w:rsidRDefault="00AA5E86">
            <w:pPr>
              <w:jc w:val="left"/>
            </w:pPr>
            <w:r w:rsidRPr="00A50B87">
              <w:rPr>
                <w:sz w:val="18"/>
                <w:szCs w:val="18"/>
              </w:rPr>
              <w:t>银行存款</w:t>
            </w:r>
          </w:p>
        </w:tc>
        <w:tc>
          <w:tcPr>
            <w:tcW w:w="1265" w:type="dxa"/>
            <w:vAlign w:val="center"/>
          </w:tcPr>
          <w:p w:rsidR="00057153" w:rsidRPr="00A50B87" w:rsidRDefault="00AA5E86">
            <w:pPr>
              <w:jc w:val="left"/>
            </w:pPr>
            <w:r w:rsidRPr="00A50B87">
              <w:rPr>
                <w:sz w:val="18"/>
                <w:szCs w:val="18"/>
              </w:rPr>
              <w:t>81,148,475.22</w:t>
            </w:r>
          </w:p>
        </w:tc>
        <w:tc>
          <w:tcPr>
            <w:tcW w:w="1134" w:type="dxa"/>
            <w:vAlign w:val="center"/>
          </w:tcPr>
          <w:p w:rsidR="00057153" w:rsidRPr="00A50B87" w:rsidRDefault="00AA5E86">
            <w:pPr>
              <w:jc w:val="left"/>
            </w:pPr>
            <w:r w:rsidRPr="00A50B87">
              <w:rPr>
                <w:sz w:val="18"/>
                <w:szCs w:val="18"/>
              </w:rPr>
              <w:t>60,000,000.00</w:t>
            </w:r>
          </w:p>
        </w:tc>
        <w:tc>
          <w:tcPr>
            <w:tcW w:w="1142" w:type="dxa"/>
            <w:vAlign w:val="center"/>
          </w:tcPr>
          <w:p w:rsidR="00057153" w:rsidRPr="00A50B87" w:rsidRDefault="00AA5E86">
            <w:pPr>
              <w:jc w:val="left"/>
            </w:pPr>
            <w:r w:rsidRPr="00A50B87">
              <w:rPr>
                <w:sz w:val="18"/>
                <w:szCs w:val="18"/>
              </w:rPr>
              <w:t>155,000,000.00</w:t>
            </w:r>
          </w:p>
        </w:tc>
        <w:tc>
          <w:tcPr>
            <w:tcW w:w="855" w:type="dxa"/>
            <w:vAlign w:val="center"/>
          </w:tcPr>
          <w:p w:rsidR="00057153" w:rsidRPr="00A50B87" w:rsidRDefault="00AA5E86">
            <w:pPr>
              <w:jc w:val="left"/>
            </w:pPr>
            <w:r w:rsidRPr="00A50B87">
              <w:rPr>
                <w:sz w:val="18"/>
                <w:szCs w:val="18"/>
              </w:rPr>
              <w:t>-</w:t>
            </w:r>
          </w:p>
        </w:tc>
        <w:tc>
          <w:tcPr>
            <w:tcW w:w="992" w:type="dxa"/>
            <w:vAlign w:val="center"/>
          </w:tcPr>
          <w:p w:rsidR="00057153" w:rsidRPr="00A50B87" w:rsidRDefault="00AA5E86">
            <w:pPr>
              <w:jc w:val="center"/>
            </w:pPr>
            <w:r w:rsidRPr="00A50B87">
              <w:rPr>
                <w:sz w:val="18"/>
                <w:szCs w:val="18"/>
              </w:rPr>
              <w:t>-</w:t>
            </w:r>
          </w:p>
        </w:tc>
        <w:tc>
          <w:tcPr>
            <w:tcW w:w="982" w:type="dxa"/>
            <w:vAlign w:val="center"/>
          </w:tcPr>
          <w:p w:rsidR="00057153" w:rsidRPr="00A50B87" w:rsidRDefault="00AA5E86">
            <w:pPr>
              <w:jc w:val="center"/>
            </w:pPr>
            <w:r w:rsidRPr="00A50B87">
              <w:rPr>
                <w:sz w:val="18"/>
                <w:szCs w:val="18"/>
              </w:rPr>
              <w:t>-</w:t>
            </w:r>
          </w:p>
        </w:tc>
        <w:tc>
          <w:tcPr>
            <w:tcW w:w="1036" w:type="dxa"/>
            <w:vAlign w:val="center"/>
          </w:tcPr>
          <w:p w:rsidR="00057153" w:rsidRPr="00A50B87" w:rsidRDefault="00AA5E86">
            <w:pPr>
              <w:jc w:val="center"/>
            </w:pPr>
            <w:r w:rsidRPr="00A50B87">
              <w:rPr>
                <w:sz w:val="18"/>
                <w:szCs w:val="18"/>
              </w:rPr>
              <w:t>296,148,475.22</w:t>
            </w:r>
          </w:p>
        </w:tc>
      </w:tr>
      <w:tr w:rsidR="00A50B87" w:rsidRPr="00A50B87">
        <w:tc>
          <w:tcPr>
            <w:tcW w:w="1666" w:type="dxa"/>
            <w:gridSpan w:val="2"/>
            <w:vAlign w:val="center"/>
          </w:tcPr>
          <w:p w:rsidR="00057153" w:rsidRPr="00A50B87" w:rsidRDefault="00AA5E86">
            <w:pPr>
              <w:jc w:val="left"/>
            </w:pPr>
            <w:r w:rsidRPr="00A50B87">
              <w:rPr>
                <w:sz w:val="18"/>
                <w:szCs w:val="18"/>
              </w:rPr>
              <w:t>结算备付金</w:t>
            </w:r>
          </w:p>
        </w:tc>
        <w:tc>
          <w:tcPr>
            <w:tcW w:w="1265" w:type="dxa"/>
            <w:vAlign w:val="center"/>
          </w:tcPr>
          <w:p w:rsidR="00057153" w:rsidRPr="00A50B87" w:rsidRDefault="00AA5E86">
            <w:pPr>
              <w:jc w:val="left"/>
            </w:pPr>
            <w:r w:rsidRPr="00A50B87">
              <w:rPr>
                <w:sz w:val="18"/>
                <w:szCs w:val="18"/>
              </w:rPr>
              <w:t>296,139.49</w:t>
            </w:r>
          </w:p>
        </w:tc>
        <w:tc>
          <w:tcPr>
            <w:tcW w:w="1134" w:type="dxa"/>
            <w:vAlign w:val="center"/>
          </w:tcPr>
          <w:p w:rsidR="00057153" w:rsidRPr="00A50B87" w:rsidRDefault="00AA5E86">
            <w:pPr>
              <w:jc w:val="left"/>
            </w:pPr>
            <w:r w:rsidRPr="00A50B87">
              <w:rPr>
                <w:sz w:val="18"/>
                <w:szCs w:val="18"/>
              </w:rPr>
              <w:t>-</w:t>
            </w:r>
          </w:p>
        </w:tc>
        <w:tc>
          <w:tcPr>
            <w:tcW w:w="1142" w:type="dxa"/>
            <w:vAlign w:val="center"/>
          </w:tcPr>
          <w:p w:rsidR="00057153" w:rsidRPr="00A50B87" w:rsidRDefault="00AA5E86">
            <w:pPr>
              <w:jc w:val="left"/>
            </w:pPr>
            <w:r w:rsidRPr="00A50B87">
              <w:rPr>
                <w:sz w:val="18"/>
                <w:szCs w:val="18"/>
              </w:rPr>
              <w:t>-</w:t>
            </w:r>
          </w:p>
        </w:tc>
        <w:tc>
          <w:tcPr>
            <w:tcW w:w="855" w:type="dxa"/>
            <w:vAlign w:val="center"/>
          </w:tcPr>
          <w:p w:rsidR="00057153" w:rsidRPr="00A50B87" w:rsidRDefault="00AA5E86">
            <w:pPr>
              <w:jc w:val="left"/>
            </w:pPr>
            <w:r w:rsidRPr="00A50B87">
              <w:rPr>
                <w:sz w:val="18"/>
                <w:szCs w:val="18"/>
              </w:rPr>
              <w:t>-</w:t>
            </w:r>
          </w:p>
        </w:tc>
        <w:tc>
          <w:tcPr>
            <w:tcW w:w="992" w:type="dxa"/>
            <w:vAlign w:val="center"/>
          </w:tcPr>
          <w:p w:rsidR="00057153" w:rsidRPr="00A50B87" w:rsidRDefault="00AA5E86">
            <w:pPr>
              <w:jc w:val="center"/>
            </w:pPr>
            <w:r w:rsidRPr="00A50B87">
              <w:rPr>
                <w:sz w:val="18"/>
                <w:szCs w:val="18"/>
              </w:rPr>
              <w:t>-</w:t>
            </w:r>
          </w:p>
        </w:tc>
        <w:tc>
          <w:tcPr>
            <w:tcW w:w="982" w:type="dxa"/>
            <w:vAlign w:val="center"/>
          </w:tcPr>
          <w:p w:rsidR="00057153" w:rsidRPr="00A50B87" w:rsidRDefault="00AA5E86">
            <w:pPr>
              <w:jc w:val="center"/>
            </w:pPr>
            <w:r w:rsidRPr="00A50B87">
              <w:rPr>
                <w:sz w:val="18"/>
                <w:szCs w:val="18"/>
              </w:rPr>
              <w:t>-</w:t>
            </w:r>
          </w:p>
        </w:tc>
        <w:tc>
          <w:tcPr>
            <w:tcW w:w="1036" w:type="dxa"/>
            <w:vAlign w:val="center"/>
          </w:tcPr>
          <w:p w:rsidR="00057153" w:rsidRPr="00A50B87" w:rsidRDefault="00AA5E86">
            <w:pPr>
              <w:jc w:val="center"/>
            </w:pPr>
            <w:r w:rsidRPr="00A50B87">
              <w:rPr>
                <w:sz w:val="18"/>
                <w:szCs w:val="18"/>
              </w:rPr>
              <w:t>296,139.49</w:t>
            </w:r>
          </w:p>
        </w:tc>
      </w:tr>
      <w:tr w:rsidR="00A50B87" w:rsidRPr="00A50B87">
        <w:tc>
          <w:tcPr>
            <w:tcW w:w="1666" w:type="dxa"/>
            <w:gridSpan w:val="2"/>
            <w:vAlign w:val="center"/>
          </w:tcPr>
          <w:p w:rsidR="00057153" w:rsidRPr="00A50B87" w:rsidRDefault="00AA5E86">
            <w:pPr>
              <w:jc w:val="left"/>
            </w:pPr>
            <w:r w:rsidRPr="00A50B87">
              <w:rPr>
                <w:sz w:val="18"/>
                <w:szCs w:val="18"/>
              </w:rPr>
              <w:t>存出保证金</w:t>
            </w:r>
          </w:p>
        </w:tc>
        <w:tc>
          <w:tcPr>
            <w:tcW w:w="1265" w:type="dxa"/>
            <w:vAlign w:val="center"/>
          </w:tcPr>
          <w:p w:rsidR="00057153" w:rsidRPr="00A50B87" w:rsidRDefault="00AA5E86">
            <w:pPr>
              <w:jc w:val="left"/>
            </w:pPr>
            <w:r w:rsidRPr="00A50B87">
              <w:rPr>
                <w:sz w:val="18"/>
                <w:szCs w:val="18"/>
              </w:rPr>
              <w:t>6,772.52</w:t>
            </w:r>
          </w:p>
        </w:tc>
        <w:tc>
          <w:tcPr>
            <w:tcW w:w="1134" w:type="dxa"/>
            <w:vAlign w:val="center"/>
          </w:tcPr>
          <w:p w:rsidR="00057153" w:rsidRPr="00A50B87" w:rsidRDefault="00AA5E86">
            <w:pPr>
              <w:jc w:val="left"/>
            </w:pPr>
            <w:r w:rsidRPr="00A50B87">
              <w:rPr>
                <w:sz w:val="18"/>
                <w:szCs w:val="18"/>
              </w:rPr>
              <w:t>-</w:t>
            </w:r>
          </w:p>
        </w:tc>
        <w:tc>
          <w:tcPr>
            <w:tcW w:w="1142" w:type="dxa"/>
            <w:vAlign w:val="center"/>
          </w:tcPr>
          <w:p w:rsidR="00057153" w:rsidRPr="00A50B87" w:rsidRDefault="00AA5E86">
            <w:pPr>
              <w:jc w:val="left"/>
            </w:pPr>
            <w:r w:rsidRPr="00A50B87">
              <w:rPr>
                <w:sz w:val="18"/>
                <w:szCs w:val="18"/>
              </w:rPr>
              <w:t>-</w:t>
            </w:r>
          </w:p>
        </w:tc>
        <w:tc>
          <w:tcPr>
            <w:tcW w:w="855" w:type="dxa"/>
            <w:vAlign w:val="center"/>
          </w:tcPr>
          <w:p w:rsidR="00057153" w:rsidRPr="00A50B87" w:rsidRDefault="00AA5E86">
            <w:pPr>
              <w:jc w:val="left"/>
            </w:pPr>
            <w:r w:rsidRPr="00A50B87">
              <w:rPr>
                <w:sz w:val="18"/>
                <w:szCs w:val="18"/>
              </w:rPr>
              <w:t>-</w:t>
            </w:r>
          </w:p>
        </w:tc>
        <w:tc>
          <w:tcPr>
            <w:tcW w:w="992" w:type="dxa"/>
            <w:vAlign w:val="center"/>
          </w:tcPr>
          <w:p w:rsidR="00057153" w:rsidRPr="00A50B87" w:rsidRDefault="00AA5E86">
            <w:pPr>
              <w:jc w:val="center"/>
            </w:pPr>
            <w:r w:rsidRPr="00A50B87">
              <w:rPr>
                <w:sz w:val="18"/>
                <w:szCs w:val="18"/>
              </w:rPr>
              <w:t>-</w:t>
            </w:r>
          </w:p>
        </w:tc>
        <w:tc>
          <w:tcPr>
            <w:tcW w:w="982" w:type="dxa"/>
            <w:vAlign w:val="center"/>
          </w:tcPr>
          <w:p w:rsidR="00057153" w:rsidRPr="00A50B87" w:rsidRDefault="00AA5E86">
            <w:pPr>
              <w:jc w:val="center"/>
            </w:pPr>
            <w:r w:rsidRPr="00A50B87">
              <w:rPr>
                <w:sz w:val="18"/>
                <w:szCs w:val="18"/>
              </w:rPr>
              <w:t>-</w:t>
            </w:r>
          </w:p>
        </w:tc>
        <w:tc>
          <w:tcPr>
            <w:tcW w:w="1036" w:type="dxa"/>
            <w:vAlign w:val="center"/>
          </w:tcPr>
          <w:p w:rsidR="00057153" w:rsidRPr="00A50B87" w:rsidRDefault="00AA5E86">
            <w:pPr>
              <w:jc w:val="center"/>
            </w:pPr>
            <w:r w:rsidRPr="00A50B87">
              <w:rPr>
                <w:sz w:val="18"/>
                <w:szCs w:val="18"/>
              </w:rPr>
              <w:t>6,772.52</w:t>
            </w:r>
          </w:p>
        </w:tc>
      </w:tr>
      <w:tr w:rsidR="00A50B87" w:rsidRPr="00A50B87">
        <w:tc>
          <w:tcPr>
            <w:tcW w:w="1666" w:type="dxa"/>
            <w:gridSpan w:val="2"/>
            <w:vAlign w:val="center"/>
          </w:tcPr>
          <w:p w:rsidR="00057153" w:rsidRPr="00A50B87" w:rsidRDefault="00AA5E86">
            <w:pPr>
              <w:jc w:val="left"/>
            </w:pPr>
            <w:r w:rsidRPr="00A50B87">
              <w:rPr>
                <w:sz w:val="18"/>
                <w:szCs w:val="18"/>
              </w:rPr>
              <w:t>交易性金融资产</w:t>
            </w:r>
          </w:p>
        </w:tc>
        <w:tc>
          <w:tcPr>
            <w:tcW w:w="1265" w:type="dxa"/>
            <w:vAlign w:val="center"/>
          </w:tcPr>
          <w:p w:rsidR="00057153" w:rsidRPr="00A50B87" w:rsidRDefault="00AA5E86">
            <w:pPr>
              <w:jc w:val="left"/>
            </w:pPr>
            <w:r w:rsidRPr="00A50B87">
              <w:rPr>
                <w:sz w:val="18"/>
                <w:szCs w:val="18"/>
              </w:rPr>
              <w:t>-</w:t>
            </w:r>
          </w:p>
        </w:tc>
        <w:tc>
          <w:tcPr>
            <w:tcW w:w="1134" w:type="dxa"/>
            <w:vAlign w:val="center"/>
          </w:tcPr>
          <w:p w:rsidR="00057153" w:rsidRPr="00A50B87" w:rsidRDefault="00AA5E86">
            <w:pPr>
              <w:jc w:val="left"/>
            </w:pPr>
            <w:r w:rsidRPr="00A50B87">
              <w:rPr>
                <w:sz w:val="18"/>
                <w:szCs w:val="18"/>
              </w:rPr>
              <w:t>19,994,385.59</w:t>
            </w:r>
          </w:p>
        </w:tc>
        <w:tc>
          <w:tcPr>
            <w:tcW w:w="1142" w:type="dxa"/>
            <w:vAlign w:val="center"/>
          </w:tcPr>
          <w:p w:rsidR="00057153" w:rsidRPr="00A50B87" w:rsidRDefault="00AA5E86">
            <w:pPr>
              <w:jc w:val="left"/>
            </w:pPr>
            <w:r w:rsidRPr="00A50B87">
              <w:rPr>
                <w:sz w:val="18"/>
                <w:szCs w:val="18"/>
              </w:rPr>
              <w:t>56,823,024.34</w:t>
            </w:r>
          </w:p>
        </w:tc>
        <w:tc>
          <w:tcPr>
            <w:tcW w:w="855" w:type="dxa"/>
            <w:vAlign w:val="center"/>
          </w:tcPr>
          <w:p w:rsidR="00057153" w:rsidRPr="00A50B87" w:rsidRDefault="00AA5E86">
            <w:pPr>
              <w:jc w:val="left"/>
            </w:pPr>
            <w:r w:rsidRPr="00A50B87">
              <w:rPr>
                <w:sz w:val="18"/>
                <w:szCs w:val="18"/>
              </w:rPr>
              <w:t>-</w:t>
            </w:r>
          </w:p>
        </w:tc>
        <w:tc>
          <w:tcPr>
            <w:tcW w:w="992" w:type="dxa"/>
            <w:vAlign w:val="center"/>
          </w:tcPr>
          <w:p w:rsidR="00057153" w:rsidRPr="00A50B87" w:rsidRDefault="00AA5E86">
            <w:pPr>
              <w:jc w:val="center"/>
            </w:pPr>
            <w:r w:rsidRPr="00A50B87">
              <w:rPr>
                <w:sz w:val="18"/>
                <w:szCs w:val="18"/>
              </w:rPr>
              <w:t>-</w:t>
            </w:r>
          </w:p>
        </w:tc>
        <w:tc>
          <w:tcPr>
            <w:tcW w:w="982" w:type="dxa"/>
            <w:vAlign w:val="center"/>
          </w:tcPr>
          <w:p w:rsidR="00057153" w:rsidRPr="00A50B87" w:rsidRDefault="00AA5E86">
            <w:pPr>
              <w:jc w:val="center"/>
            </w:pPr>
            <w:r w:rsidRPr="00A50B87">
              <w:rPr>
                <w:sz w:val="18"/>
                <w:szCs w:val="18"/>
              </w:rPr>
              <w:t>-</w:t>
            </w:r>
          </w:p>
        </w:tc>
        <w:tc>
          <w:tcPr>
            <w:tcW w:w="1036" w:type="dxa"/>
            <w:vAlign w:val="center"/>
          </w:tcPr>
          <w:p w:rsidR="00057153" w:rsidRPr="00A50B87" w:rsidRDefault="00AA5E86">
            <w:pPr>
              <w:jc w:val="center"/>
            </w:pPr>
            <w:r w:rsidRPr="00A50B87">
              <w:rPr>
                <w:sz w:val="18"/>
                <w:szCs w:val="18"/>
              </w:rPr>
              <w:t>76,817,409.93</w:t>
            </w:r>
          </w:p>
        </w:tc>
      </w:tr>
      <w:tr w:rsidR="00A50B87" w:rsidRPr="00A50B87">
        <w:tc>
          <w:tcPr>
            <w:tcW w:w="1666" w:type="dxa"/>
            <w:gridSpan w:val="2"/>
            <w:vAlign w:val="center"/>
          </w:tcPr>
          <w:p w:rsidR="00057153" w:rsidRPr="00A50B87" w:rsidRDefault="00AA5E86">
            <w:pPr>
              <w:jc w:val="left"/>
            </w:pPr>
            <w:r w:rsidRPr="00A50B87">
              <w:rPr>
                <w:sz w:val="18"/>
                <w:szCs w:val="18"/>
              </w:rPr>
              <w:t>买入返售金融资产</w:t>
            </w:r>
          </w:p>
        </w:tc>
        <w:tc>
          <w:tcPr>
            <w:tcW w:w="1265" w:type="dxa"/>
            <w:vAlign w:val="center"/>
          </w:tcPr>
          <w:p w:rsidR="00057153" w:rsidRPr="00A50B87" w:rsidRDefault="00AA5E86">
            <w:pPr>
              <w:jc w:val="left"/>
            </w:pPr>
            <w:r w:rsidRPr="00A50B87">
              <w:rPr>
                <w:sz w:val="18"/>
                <w:szCs w:val="18"/>
              </w:rPr>
              <w:t>162,041,400.00</w:t>
            </w:r>
          </w:p>
        </w:tc>
        <w:tc>
          <w:tcPr>
            <w:tcW w:w="1134" w:type="dxa"/>
            <w:vAlign w:val="center"/>
          </w:tcPr>
          <w:p w:rsidR="00057153" w:rsidRPr="00A50B87" w:rsidRDefault="00AA5E86">
            <w:pPr>
              <w:jc w:val="left"/>
            </w:pPr>
            <w:r w:rsidRPr="00A50B87">
              <w:rPr>
                <w:sz w:val="18"/>
                <w:szCs w:val="18"/>
              </w:rPr>
              <w:t>-</w:t>
            </w:r>
          </w:p>
        </w:tc>
        <w:tc>
          <w:tcPr>
            <w:tcW w:w="1142" w:type="dxa"/>
            <w:vAlign w:val="center"/>
          </w:tcPr>
          <w:p w:rsidR="00057153" w:rsidRPr="00A50B87" w:rsidRDefault="00AA5E86">
            <w:pPr>
              <w:jc w:val="left"/>
            </w:pPr>
            <w:r w:rsidRPr="00A50B87">
              <w:rPr>
                <w:sz w:val="18"/>
                <w:szCs w:val="18"/>
              </w:rPr>
              <w:t>-</w:t>
            </w:r>
          </w:p>
        </w:tc>
        <w:tc>
          <w:tcPr>
            <w:tcW w:w="855" w:type="dxa"/>
            <w:vAlign w:val="center"/>
          </w:tcPr>
          <w:p w:rsidR="00057153" w:rsidRPr="00A50B87" w:rsidRDefault="00AA5E86">
            <w:pPr>
              <w:jc w:val="left"/>
            </w:pPr>
            <w:r w:rsidRPr="00A50B87">
              <w:rPr>
                <w:sz w:val="18"/>
                <w:szCs w:val="18"/>
              </w:rPr>
              <w:t>-</w:t>
            </w:r>
          </w:p>
        </w:tc>
        <w:tc>
          <w:tcPr>
            <w:tcW w:w="992" w:type="dxa"/>
            <w:vAlign w:val="center"/>
          </w:tcPr>
          <w:p w:rsidR="00057153" w:rsidRPr="00A50B87" w:rsidRDefault="00AA5E86">
            <w:pPr>
              <w:jc w:val="center"/>
            </w:pPr>
            <w:r w:rsidRPr="00A50B87">
              <w:rPr>
                <w:sz w:val="18"/>
                <w:szCs w:val="18"/>
              </w:rPr>
              <w:t>-</w:t>
            </w:r>
          </w:p>
        </w:tc>
        <w:tc>
          <w:tcPr>
            <w:tcW w:w="982" w:type="dxa"/>
            <w:vAlign w:val="center"/>
          </w:tcPr>
          <w:p w:rsidR="00057153" w:rsidRPr="00A50B87" w:rsidRDefault="00AA5E86">
            <w:pPr>
              <w:jc w:val="center"/>
            </w:pPr>
            <w:r w:rsidRPr="00A50B87">
              <w:rPr>
                <w:sz w:val="18"/>
                <w:szCs w:val="18"/>
              </w:rPr>
              <w:t>-</w:t>
            </w:r>
          </w:p>
        </w:tc>
        <w:tc>
          <w:tcPr>
            <w:tcW w:w="1036" w:type="dxa"/>
            <w:vAlign w:val="center"/>
          </w:tcPr>
          <w:p w:rsidR="00057153" w:rsidRPr="00A50B87" w:rsidRDefault="00AA5E86">
            <w:pPr>
              <w:jc w:val="center"/>
            </w:pPr>
            <w:r w:rsidRPr="00A50B87">
              <w:rPr>
                <w:sz w:val="18"/>
                <w:szCs w:val="18"/>
              </w:rPr>
              <w:t>162,041,400.00</w:t>
            </w:r>
          </w:p>
        </w:tc>
      </w:tr>
      <w:tr w:rsidR="00A50B87" w:rsidRPr="00A50B87">
        <w:tc>
          <w:tcPr>
            <w:tcW w:w="1666" w:type="dxa"/>
            <w:gridSpan w:val="2"/>
            <w:vAlign w:val="center"/>
          </w:tcPr>
          <w:p w:rsidR="00057153" w:rsidRPr="00A50B87" w:rsidRDefault="00AA5E86">
            <w:pPr>
              <w:jc w:val="left"/>
            </w:pPr>
            <w:r w:rsidRPr="00A50B87">
              <w:rPr>
                <w:sz w:val="18"/>
                <w:szCs w:val="18"/>
              </w:rPr>
              <w:t>应收证券清算款</w:t>
            </w:r>
          </w:p>
        </w:tc>
        <w:tc>
          <w:tcPr>
            <w:tcW w:w="1265" w:type="dxa"/>
            <w:vAlign w:val="center"/>
          </w:tcPr>
          <w:p w:rsidR="00057153" w:rsidRPr="00A50B87" w:rsidRDefault="00AA5E86">
            <w:pPr>
              <w:jc w:val="left"/>
            </w:pPr>
            <w:r w:rsidRPr="00A50B87">
              <w:rPr>
                <w:sz w:val="18"/>
                <w:szCs w:val="18"/>
              </w:rPr>
              <w:t>-</w:t>
            </w:r>
          </w:p>
        </w:tc>
        <w:tc>
          <w:tcPr>
            <w:tcW w:w="1134" w:type="dxa"/>
            <w:vAlign w:val="center"/>
          </w:tcPr>
          <w:p w:rsidR="00057153" w:rsidRPr="00A50B87" w:rsidRDefault="00AA5E86">
            <w:pPr>
              <w:jc w:val="left"/>
            </w:pPr>
            <w:r w:rsidRPr="00A50B87">
              <w:rPr>
                <w:sz w:val="18"/>
                <w:szCs w:val="18"/>
              </w:rPr>
              <w:t>-</w:t>
            </w:r>
          </w:p>
        </w:tc>
        <w:tc>
          <w:tcPr>
            <w:tcW w:w="1142" w:type="dxa"/>
            <w:vAlign w:val="center"/>
          </w:tcPr>
          <w:p w:rsidR="00057153" w:rsidRPr="00A50B87" w:rsidRDefault="00AA5E86">
            <w:pPr>
              <w:jc w:val="left"/>
            </w:pPr>
            <w:r w:rsidRPr="00A50B87">
              <w:rPr>
                <w:sz w:val="18"/>
                <w:szCs w:val="18"/>
              </w:rPr>
              <w:t>-</w:t>
            </w:r>
          </w:p>
        </w:tc>
        <w:tc>
          <w:tcPr>
            <w:tcW w:w="855" w:type="dxa"/>
            <w:vAlign w:val="center"/>
          </w:tcPr>
          <w:p w:rsidR="00057153" w:rsidRPr="00A50B87" w:rsidRDefault="00AA5E86">
            <w:pPr>
              <w:jc w:val="left"/>
            </w:pPr>
            <w:r w:rsidRPr="00A50B87">
              <w:rPr>
                <w:sz w:val="18"/>
                <w:szCs w:val="18"/>
              </w:rPr>
              <w:t>-</w:t>
            </w:r>
          </w:p>
        </w:tc>
        <w:tc>
          <w:tcPr>
            <w:tcW w:w="992" w:type="dxa"/>
            <w:vAlign w:val="center"/>
          </w:tcPr>
          <w:p w:rsidR="00057153" w:rsidRPr="00A50B87" w:rsidRDefault="00AA5E86">
            <w:pPr>
              <w:jc w:val="center"/>
            </w:pPr>
            <w:r w:rsidRPr="00A50B87">
              <w:rPr>
                <w:sz w:val="18"/>
                <w:szCs w:val="18"/>
              </w:rPr>
              <w:t>-</w:t>
            </w:r>
          </w:p>
        </w:tc>
        <w:tc>
          <w:tcPr>
            <w:tcW w:w="982" w:type="dxa"/>
            <w:vAlign w:val="center"/>
          </w:tcPr>
          <w:p w:rsidR="00057153" w:rsidRPr="00A50B87" w:rsidRDefault="00AA5E86">
            <w:pPr>
              <w:jc w:val="center"/>
            </w:pPr>
            <w:r w:rsidRPr="00A50B87">
              <w:rPr>
                <w:sz w:val="18"/>
                <w:szCs w:val="18"/>
              </w:rPr>
              <w:t>2,060,695.22</w:t>
            </w:r>
          </w:p>
        </w:tc>
        <w:tc>
          <w:tcPr>
            <w:tcW w:w="1036" w:type="dxa"/>
            <w:vAlign w:val="center"/>
          </w:tcPr>
          <w:p w:rsidR="00057153" w:rsidRPr="00A50B87" w:rsidRDefault="00AA5E86">
            <w:pPr>
              <w:jc w:val="center"/>
            </w:pPr>
            <w:r w:rsidRPr="00A50B87">
              <w:rPr>
                <w:sz w:val="18"/>
                <w:szCs w:val="18"/>
              </w:rPr>
              <w:t>2,060,695.22</w:t>
            </w:r>
          </w:p>
        </w:tc>
      </w:tr>
      <w:tr w:rsidR="00A50B87" w:rsidRPr="00A50B87">
        <w:tc>
          <w:tcPr>
            <w:tcW w:w="1666" w:type="dxa"/>
            <w:gridSpan w:val="2"/>
            <w:vAlign w:val="center"/>
          </w:tcPr>
          <w:p w:rsidR="00057153" w:rsidRPr="00A50B87" w:rsidRDefault="00AA5E86">
            <w:pPr>
              <w:jc w:val="left"/>
            </w:pPr>
            <w:r w:rsidRPr="00A50B87">
              <w:rPr>
                <w:sz w:val="18"/>
                <w:szCs w:val="18"/>
              </w:rPr>
              <w:t>应收利息</w:t>
            </w:r>
          </w:p>
        </w:tc>
        <w:tc>
          <w:tcPr>
            <w:tcW w:w="1265" w:type="dxa"/>
            <w:vAlign w:val="center"/>
          </w:tcPr>
          <w:p w:rsidR="00057153" w:rsidRPr="00A50B87" w:rsidRDefault="00AA5E86">
            <w:pPr>
              <w:jc w:val="left"/>
            </w:pPr>
            <w:r w:rsidRPr="00A50B87">
              <w:rPr>
                <w:sz w:val="18"/>
                <w:szCs w:val="18"/>
              </w:rPr>
              <w:t>-</w:t>
            </w:r>
          </w:p>
        </w:tc>
        <w:tc>
          <w:tcPr>
            <w:tcW w:w="1134" w:type="dxa"/>
            <w:vAlign w:val="center"/>
          </w:tcPr>
          <w:p w:rsidR="00057153" w:rsidRPr="00A50B87" w:rsidRDefault="00AA5E86">
            <w:pPr>
              <w:jc w:val="left"/>
            </w:pPr>
            <w:r w:rsidRPr="00A50B87">
              <w:rPr>
                <w:sz w:val="18"/>
                <w:szCs w:val="18"/>
              </w:rPr>
              <w:t>-</w:t>
            </w:r>
          </w:p>
        </w:tc>
        <w:tc>
          <w:tcPr>
            <w:tcW w:w="1142" w:type="dxa"/>
            <w:vAlign w:val="center"/>
          </w:tcPr>
          <w:p w:rsidR="00057153" w:rsidRPr="00A50B87" w:rsidRDefault="00AA5E86">
            <w:pPr>
              <w:jc w:val="left"/>
            </w:pPr>
            <w:r w:rsidRPr="00A50B87">
              <w:rPr>
                <w:sz w:val="18"/>
                <w:szCs w:val="18"/>
              </w:rPr>
              <w:t>-</w:t>
            </w:r>
          </w:p>
        </w:tc>
        <w:tc>
          <w:tcPr>
            <w:tcW w:w="855" w:type="dxa"/>
            <w:vAlign w:val="center"/>
          </w:tcPr>
          <w:p w:rsidR="00057153" w:rsidRPr="00A50B87" w:rsidRDefault="00AA5E86">
            <w:pPr>
              <w:jc w:val="left"/>
            </w:pPr>
            <w:r w:rsidRPr="00A50B87">
              <w:rPr>
                <w:sz w:val="18"/>
                <w:szCs w:val="18"/>
              </w:rPr>
              <w:t>-</w:t>
            </w:r>
          </w:p>
        </w:tc>
        <w:tc>
          <w:tcPr>
            <w:tcW w:w="992" w:type="dxa"/>
            <w:vAlign w:val="center"/>
          </w:tcPr>
          <w:p w:rsidR="00057153" w:rsidRPr="00A50B87" w:rsidRDefault="00AA5E86">
            <w:pPr>
              <w:jc w:val="center"/>
            </w:pPr>
            <w:r w:rsidRPr="00A50B87">
              <w:rPr>
                <w:sz w:val="18"/>
                <w:szCs w:val="18"/>
              </w:rPr>
              <w:t>-</w:t>
            </w:r>
          </w:p>
        </w:tc>
        <w:tc>
          <w:tcPr>
            <w:tcW w:w="982" w:type="dxa"/>
            <w:vAlign w:val="center"/>
          </w:tcPr>
          <w:p w:rsidR="00057153" w:rsidRPr="00A50B87" w:rsidRDefault="00AA5E86">
            <w:pPr>
              <w:jc w:val="center"/>
            </w:pPr>
            <w:r w:rsidRPr="00A50B87">
              <w:rPr>
                <w:sz w:val="18"/>
                <w:szCs w:val="18"/>
              </w:rPr>
              <w:t>1,804,992.98</w:t>
            </w:r>
          </w:p>
        </w:tc>
        <w:tc>
          <w:tcPr>
            <w:tcW w:w="1036" w:type="dxa"/>
            <w:vAlign w:val="center"/>
          </w:tcPr>
          <w:p w:rsidR="00057153" w:rsidRPr="00A50B87" w:rsidRDefault="00AA5E86">
            <w:pPr>
              <w:jc w:val="center"/>
            </w:pPr>
            <w:r w:rsidRPr="00A50B87">
              <w:rPr>
                <w:sz w:val="18"/>
                <w:szCs w:val="18"/>
              </w:rPr>
              <w:t>1,804,992.98</w:t>
            </w:r>
          </w:p>
        </w:tc>
      </w:tr>
      <w:tr w:rsidR="00A50B87" w:rsidRPr="00A50B87" w:rsidTr="003C4FFC">
        <w:tc>
          <w:tcPr>
            <w:tcW w:w="1666" w:type="dxa"/>
            <w:gridSpan w:val="2"/>
            <w:vAlign w:val="center"/>
          </w:tcPr>
          <w:p w:rsidR="00126D14" w:rsidRPr="00A50B87" w:rsidRDefault="00126D14" w:rsidP="003C4FFC">
            <w:pPr>
              <w:spacing w:before="29" w:line="288" w:lineRule="auto"/>
              <w:rPr>
                <w:sz w:val="18"/>
                <w:szCs w:val="18"/>
              </w:rPr>
            </w:pPr>
            <w:r w:rsidRPr="00A50B87">
              <w:rPr>
                <w:sz w:val="18"/>
                <w:szCs w:val="18"/>
              </w:rPr>
              <w:t>资产总计</w:t>
            </w:r>
          </w:p>
        </w:tc>
        <w:tc>
          <w:tcPr>
            <w:tcW w:w="1265" w:type="dxa"/>
            <w:vAlign w:val="center"/>
          </w:tcPr>
          <w:p w:rsidR="00126D14" w:rsidRPr="00A50B87" w:rsidRDefault="00126D14" w:rsidP="00BF370B">
            <w:pPr>
              <w:spacing w:before="29" w:line="288" w:lineRule="auto"/>
              <w:jc w:val="right"/>
              <w:rPr>
                <w:sz w:val="18"/>
                <w:szCs w:val="18"/>
              </w:rPr>
            </w:pPr>
            <w:r w:rsidRPr="00A50B87">
              <w:rPr>
                <w:sz w:val="18"/>
                <w:szCs w:val="18"/>
              </w:rPr>
              <w:t>243,492,787.23</w:t>
            </w:r>
          </w:p>
          <w:p w:rsidR="00126D14" w:rsidRPr="00A50B87" w:rsidRDefault="00126D14" w:rsidP="00BF370B">
            <w:pPr>
              <w:spacing w:before="29" w:line="288" w:lineRule="auto"/>
              <w:jc w:val="right"/>
              <w:rPr>
                <w:sz w:val="18"/>
                <w:szCs w:val="18"/>
              </w:rPr>
            </w:pPr>
          </w:p>
        </w:tc>
        <w:tc>
          <w:tcPr>
            <w:tcW w:w="1134" w:type="dxa"/>
            <w:vAlign w:val="center"/>
          </w:tcPr>
          <w:p w:rsidR="00126D14" w:rsidRPr="00A50B87" w:rsidRDefault="00126D14" w:rsidP="00BF370B">
            <w:pPr>
              <w:spacing w:before="29" w:line="288" w:lineRule="auto"/>
              <w:jc w:val="right"/>
              <w:rPr>
                <w:sz w:val="18"/>
                <w:szCs w:val="18"/>
              </w:rPr>
            </w:pPr>
            <w:r w:rsidRPr="00A50B87">
              <w:rPr>
                <w:sz w:val="18"/>
                <w:szCs w:val="18"/>
              </w:rPr>
              <w:t>79,994,385.59</w:t>
            </w:r>
          </w:p>
          <w:p w:rsidR="00126D14" w:rsidRPr="00A50B87" w:rsidRDefault="00126D14" w:rsidP="00BF370B">
            <w:pPr>
              <w:spacing w:before="29" w:line="288" w:lineRule="auto"/>
              <w:jc w:val="center"/>
              <w:rPr>
                <w:sz w:val="18"/>
                <w:szCs w:val="18"/>
              </w:rPr>
            </w:pPr>
          </w:p>
        </w:tc>
        <w:tc>
          <w:tcPr>
            <w:tcW w:w="1142" w:type="dxa"/>
            <w:vAlign w:val="center"/>
          </w:tcPr>
          <w:p w:rsidR="00126D14" w:rsidRPr="00A50B87" w:rsidRDefault="00126D14" w:rsidP="00BF370B">
            <w:pPr>
              <w:spacing w:before="29" w:line="288" w:lineRule="auto"/>
              <w:jc w:val="right"/>
              <w:rPr>
                <w:sz w:val="18"/>
                <w:szCs w:val="18"/>
              </w:rPr>
            </w:pPr>
            <w:r w:rsidRPr="00A50B87">
              <w:rPr>
                <w:sz w:val="18"/>
                <w:szCs w:val="18"/>
              </w:rPr>
              <w:t>211,823,024.34</w:t>
            </w:r>
          </w:p>
          <w:p w:rsidR="00126D14" w:rsidRPr="00A50B87" w:rsidRDefault="00126D14" w:rsidP="00BF370B">
            <w:pPr>
              <w:spacing w:before="29" w:line="288" w:lineRule="auto"/>
              <w:jc w:val="center"/>
              <w:rPr>
                <w:sz w:val="18"/>
                <w:szCs w:val="18"/>
              </w:rPr>
            </w:pPr>
          </w:p>
        </w:tc>
        <w:tc>
          <w:tcPr>
            <w:tcW w:w="855" w:type="dxa"/>
            <w:vAlign w:val="center"/>
          </w:tcPr>
          <w:p w:rsidR="00126D14" w:rsidRPr="00A50B87" w:rsidRDefault="00126D14" w:rsidP="00BF370B">
            <w:pPr>
              <w:spacing w:before="29" w:line="288" w:lineRule="auto"/>
              <w:jc w:val="right"/>
              <w:rPr>
                <w:sz w:val="18"/>
                <w:szCs w:val="18"/>
              </w:rPr>
            </w:pPr>
            <w:r w:rsidRPr="00A50B87">
              <w:rPr>
                <w:sz w:val="18"/>
                <w:szCs w:val="18"/>
              </w:rPr>
              <w:t>-</w:t>
            </w:r>
          </w:p>
          <w:p w:rsidR="00126D14" w:rsidRPr="00A50B87" w:rsidRDefault="00126D14" w:rsidP="00BF370B">
            <w:pPr>
              <w:spacing w:before="29" w:line="288" w:lineRule="auto"/>
              <w:jc w:val="center"/>
              <w:rPr>
                <w:sz w:val="18"/>
                <w:szCs w:val="18"/>
              </w:rPr>
            </w:pPr>
          </w:p>
        </w:tc>
        <w:tc>
          <w:tcPr>
            <w:tcW w:w="992" w:type="dxa"/>
            <w:vAlign w:val="center"/>
          </w:tcPr>
          <w:p w:rsidR="00126D14" w:rsidRPr="00A50B87" w:rsidRDefault="00126D14" w:rsidP="00BF370B">
            <w:pPr>
              <w:spacing w:before="29" w:line="288" w:lineRule="auto"/>
              <w:jc w:val="right"/>
              <w:rPr>
                <w:sz w:val="18"/>
                <w:szCs w:val="18"/>
              </w:rPr>
            </w:pPr>
            <w:r w:rsidRPr="00A50B87">
              <w:rPr>
                <w:sz w:val="18"/>
                <w:szCs w:val="18"/>
              </w:rPr>
              <w:t>-</w:t>
            </w:r>
          </w:p>
          <w:p w:rsidR="00126D14" w:rsidRPr="00A50B87" w:rsidRDefault="00126D14" w:rsidP="00BF370B">
            <w:pPr>
              <w:spacing w:before="29" w:line="288" w:lineRule="auto"/>
              <w:jc w:val="center"/>
              <w:rPr>
                <w:sz w:val="18"/>
                <w:szCs w:val="18"/>
              </w:rPr>
            </w:pPr>
          </w:p>
        </w:tc>
        <w:tc>
          <w:tcPr>
            <w:tcW w:w="982" w:type="dxa"/>
            <w:vAlign w:val="center"/>
          </w:tcPr>
          <w:p w:rsidR="00126D14" w:rsidRPr="00A50B87" w:rsidRDefault="00126D14" w:rsidP="00BF370B">
            <w:pPr>
              <w:spacing w:before="29" w:line="288" w:lineRule="auto"/>
              <w:jc w:val="right"/>
              <w:rPr>
                <w:sz w:val="18"/>
                <w:szCs w:val="18"/>
              </w:rPr>
            </w:pPr>
            <w:r w:rsidRPr="00A50B87">
              <w:rPr>
                <w:sz w:val="18"/>
                <w:szCs w:val="18"/>
              </w:rPr>
              <w:t>3,865,688.20</w:t>
            </w:r>
          </w:p>
          <w:p w:rsidR="00126D14" w:rsidRPr="00A50B87" w:rsidRDefault="00126D14" w:rsidP="00BF370B">
            <w:pPr>
              <w:spacing w:before="29" w:line="288" w:lineRule="auto"/>
              <w:jc w:val="center"/>
              <w:rPr>
                <w:sz w:val="18"/>
                <w:szCs w:val="18"/>
              </w:rPr>
            </w:pPr>
          </w:p>
        </w:tc>
        <w:tc>
          <w:tcPr>
            <w:tcW w:w="1036" w:type="dxa"/>
            <w:vAlign w:val="center"/>
          </w:tcPr>
          <w:p w:rsidR="00126D14" w:rsidRPr="00A50B87" w:rsidRDefault="00126D14" w:rsidP="00BF370B">
            <w:pPr>
              <w:spacing w:before="29" w:line="288" w:lineRule="auto"/>
              <w:jc w:val="right"/>
              <w:rPr>
                <w:sz w:val="18"/>
                <w:szCs w:val="18"/>
              </w:rPr>
            </w:pPr>
            <w:r w:rsidRPr="00A50B87">
              <w:rPr>
                <w:sz w:val="18"/>
                <w:szCs w:val="18"/>
              </w:rPr>
              <w:t>539,175,885.36</w:t>
            </w:r>
          </w:p>
          <w:p w:rsidR="00126D14" w:rsidRPr="00A50B87" w:rsidRDefault="00126D14" w:rsidP="00BF370B">
            <w:pPr>
              <w:spacing w:before="29" w:line="288" w:lineRule="auto"/>
              <w:jc w:val="center"/>
              <w:rPr>
                <w:sz w:val="18"/>
                <w:szCs w:val="18"/>
              </w:rPr>
            </w:pPr>
          </w:p>
        </w:tc>
      </w:tr>
      <w:tr w:rsidR="00A50B87" w:rsidRPr="00A50B87" w:rsidTr="003C4FFC">
        <w:tc>
          <w:tcPr>
            <w:tcW w:w="1658" w:type="dxa"/>
            <w:vAlign w:val="center"/>
          </w:tcPr>
          <w:p w:rsidR="00126D14" w:rsidRPr="00A50B87" w:rsidRDefault="00126D14" w:rsidP="003C4FFC">
            <w:pPr>
              <w:spacing w:before="29" w:line="288" w:lineRule="auto"/>
              <w:rPr>
                <w:sz w:val="18"/>
                <w:szCs w:val="18"/>
              </w:rPr>
            </w:pPr>
            <w:r w:rsidRPr="00A50B87">
              <w:rPr>
                <w:sz w:val="18"/>
                <w:szCs w:val="18"/>
              </w:rPr>
              <w:t>负债</w:t>
            </w:r>
          </w:p>
        </w:tc>
        <w:tc>
          <w:tcPr>
            <w:tcW w:w="1273" w:type="dxa"/>
            <w:gridSpan w:val="2"/>
            <w:vAlign w:val="center"/>
          </w:tcPr>
          <w:p w:rsidR="00126D14" w:rsidRPr="00A50B87" w:rsidRDefault="00126D14" w:rsidP="00BF370B">
            <w:pPr>
              <w:spacing w:before="29" w:line="288" w:lineRule="auto"/>
              <w:jc w:val="center"/>
              <w:rPr>
                <w:sz w:val="18"/>
                <w:szCs w:val="18"/>
              </w:rPr>
            </w:pPr>
          </w:p>
        </w:tc>
        <w:tc>
          <w:tcPr>
            <w:tcW w:w="1134" w:type="dxa"/>
            <w:vAlign w:val="center"/>
          </w:tcPr>
          <w:p w:rsidR="00126D14" w:rsidRPr="00A50B87" w:rsidRDefault="00126D14" w:rsidP="00BF370B">
            <w:pPr>
              <w:spacing w:before="29" w:line="288" w:lineRule="auto"/>
              <w:jc w:val="center"/>
              <w:rPr>
                <w:sz w:val="18"/>
                <w:szCs w:val="18"/>
              </w:rPr>
            </w:pPr>
          </w:p>
        </w:tc>
        <w:tc>
          <w:tcPr>
            <w:tcW w:w="1142" w:type="dxa"/>
            <w:vAlign w:val="center"/>
          </w:tcPr>
          <w:p w:rsidR="00126D14" w:rsidRPr="00A50B87" w:rsidRDefault="00126D14" w:rsidP="00BF370B">
            <w:pPr>
              <w:spacing w:before="29" w:line="288" w:lineRule="auto"/>
              <w:jc w:val="center"/>
              <w:rPr>
                <w:sz w:val="18"/>
                <w:szCs w:val="18"/>
              </w:rPr>
            </w:pPr>
          </w:p>
        </w:tc>
        <w:tc>
          <w:tcPr>
            <w:tcW w:w="855" w:type="dxa"/>
            <w:vAlign w:val="center"/>
          </w:tcPr>
          <w:p w:rsidR="00126D14" w:rsidRPr="00A50B87" w:rsidRDefault="00126D14" w:rsidP="00BF370B">
            <w:pPr>
              <w:spacing w:before="29" w:line="288" w:lineRule="auto"/>
              <w:jc w:val="center"/>
              <w:rPr>
                <w:sz w:val="18"/>
                <w:szCs w:val="18"/>
              </w:rPr>
            </w:pPr>
          </w:p>
        </w:tc>
        <w:tc>
          <w:tcPr>
            <w:tcW w:w="992" w:type="dxa"/>
            <w:vAlign w:val="center"/>
          </w:tcPr>
          <w:p w:rsidR="00126D14" w:rsidRPr="00A50B87" w:rsidRDefault="00126D14" w:rsidP="00BF370B">
            <w:pPr>
              <w:spacing w:before="29" w:line="288" w:lineRule="auto"/>
              <w:jc w:val="center"/>
              <w:rPr>
                <w:sz w:val="18"/>
                <w:szCs w:val="18"/>
              </w:rPr>
            </w:pPr>
          </w:p>
        </w:tc>
        <w:tc>
          <w:tcPr>
            <w:tcW w:w="982" w:type="dxa"/>
            <w:vAlign w:val="center"/>
          </w:tcPr>
          <w:p w:rsidR="00126D14" w:rsidRPr="00A50B87" w:rsidRDefault="00126D14" w:rsidP="00BF370B">
            <w:pPr>
              <w:spacing w:before="29" w:line="288" w:lineRule="auto"/>
              <w:jc w:val="center"/>
              <w:rPr>
                <w:sz w:val="18"/>
                <w:szCs w:val="18"/>
              </w:rPr>
            </w:pPr>
          </w:p>
        </w:tc>
        <w:tc>
          <w:tcPr>
            <w:tcW w:w="1036" w:type="dxa"/>
            <w:vAlign w:val="center"/>
          </w:tcPr>
          <w:p w:rsidR="00126D14" w:rsidRPr="00A50B87" w:rsidRDefault="00126D14" w:rsidP="00BF370B">
            <w:pPr>
              <w:spacing w:before="29" w:line="288" w:lineRule="auto"/>
              <w:jc w:val="center"/>
              <w:rPr>
                <w:sz w:val="18"/>
                <w:szCs w:val="18"/>
              </w:rPr>
            </w:pPr>
          </w:p>
        </w:tc>
      </w:tr>
      <w:tr w:rsidR="00A50B87" w:rsidRPr="00A50B87">
        <w:tc>
          <w:tcPr>
            <w:tcW w:w="1658" w:type="dxa"/>
            <w:vAlign w:val="center"/>
          </w:tcPr>
          <w:p w:rsidR="00057153" w:rsidRPr="00A50B87" w:rsidRDefault="00AA5E86">
            <w:pPr>
              <w:jc w:val="left"/>
            </w:pPr>
            <w:r w:rsidRPr="00A50B87">
              <w:rPr>
                <w:sz w:val="18"/>
                <w:szCs w:val="18"/>
              </w:rPr>
              <w:t>卖出回购金融资产款</w:t>
            </w:r>
          </w:p>
        </w:tc>
        <w:tc>
          <w:tcPr>
            <w:tcW w:w="1273" w:type="dxa"/>
            <w:gridSpan w:val="2"/>
            <w:vAlign w:val="center"/>
          </w:tcPr>
          <w:p w:rsidR="00057153" w:rsidRPr="00A50B87" w:rsidRDefault="00AA5E86">
            <w:pPr>
              <w:jc w:val="left"/>
            </w:pPr>
            <w:r w:rsidRPr="00A50B87">
              <w:rPr>
                <w:sz w:val="18"/>
                <w:szCs w:val="18"/>
              </w:rPr>
              <w:t>33,299,750.05</w:t>
            </w:r>
          </w:p>
        </w:tc>
        <w:tc>
          <w:tcPr>
            <w:tcW w:w="1134" w:type="dxa"/>
            <w:vAlign w:val="center"/>
          </w:tcPr>
          <w:p w:rsidR="00057153" w:rsidRPr="00A50B87" w:rsidRDefault="00AA5E86">
            <w:pPr>
              <w:jc w:val="left"/>
            </w:pPr>
            <w:r w:rsidRPr="00A50B87">
              <w:rPr>
                <w:sz w:val="18"/>
                <w:szCs w:val="18"/>
              </w:rPr>
              <w:t>-</w:t>
            </w:r>
          </w:p>
        </w:tc>
        <w:tc>
          <w:tcPr>
            <w:tcW w:w="1142" w:type="dxa"/>
            <w:vAlign w:val="center"/>
          </w:tcPr>
          <w:p w:rsidR="00057153" w:rsidRPr="00A50B87" w:rsidRDefault="00AA5E86">
            <w:pPr>
              <w:jc w:val="left"/>
            </w:pPr>
            <w:r w:rsidRPr="00A50B87">
              <w:rPr>
                <w:sz w:val="18"/>
                <w:szCs w:val="18"/>
              </w:rPr>
              <w:t>-</w:t>
            </w:r>
          </w:p>
        </w:tc>
        <w:tc>
          <w:tcPr>
            <w:tcW w:w="855" w:type="dxa"/>
            <w:vAlign w:val="center"/>
          </w:tcPr>
          <w:p w:rsidR="00057153" w:rsidRPr="00A50B87" w:rsidRDefault="00AA5E86">
            <w:pPr>
              <w:jc w:val="left"/>
            </w:pPr>
            <w:r w:rsidRPr="00A50B87">
              <w:rPr>
                <w:sz w:val="18"/>
                <w:szCs w:val="18"/>
              </w:rPr>
              <w:t>-</w:t>
            </w:r>
          </w:p>
        </w:tc>
        <w:tc>
          <w:tcPr>
            <w:tcW w:w="992" w:type="dxa"/>
            <w:vAlign w:val="center"/>
          </w:tcPr>
          <w:p w:rsidR="00057153" w:rsidRPr="00A50B87" w:rsidRDefault="00AA5E86">
            <w:pPr>
              <w:jc w:val="left"/>
            </w:pPr>
            <w:r w:rsidRPr="00A50B87">
              <w:rPr>
                <w:sz w:val="18"/>
                <w:szCs w:val="18"/>
              </w:rPr>
              <w:t>-</w:t>
            </w:r>
          </w:p>
        </w:tc>
        <w:tc>
          <w:tcPr>
            <w:tcW w:w="982" w:type="dxa"/>
            <w:vAlign w:val="center"/>
          </w:tcPr>
          <w:p w:rsidR="00057153" w:rsidRPr="00A50B87" w:rsidRDefault="00AA5E86">
            <w:pPr>
              <w:jc w:val="left"/>
            </w:pPr>
            <w:r w:rsidRPr="00A50B87">
              <w:rPr>
                <w:sz w:val="18"/>
                <w:szCs w:val="18"/>
              </w:rPr>
              <w:t>-</w:t>
            </w:r>
          </w:p>
        </w:tc>
        <w:tc>
          <w:tcPr>
            <w:tcW w:w="1036" w:type="dxa"/>
            <w:vAlign w:val="center"/>
          </w:tcPr>
          <w:p w:rsidR="00057153" w:rsidRPr="00A50B87" w:rsidRDefault="00AA5E86">
            <w:pPr>
              <w:jc w:val="left"/>
            </w:pPr>
            <w:r w:rsidRPr="00A50B87">
              <w:rPr>
                <w:sz w:val="18"/>
                <w:szCs w:val="18"/>
              </w:rPr>
              <w:t>33,299,750.05</w:t>
            </w:r>
          </w:p>
        </w:tc>
      </w:tr>
      <w:tr w:rsidR="00A50B87" w:rsidRPr="00A50B87">
        <w:tc>
          <w:tcPr>
            <w:tcW w:w="1658" w:type="dxa"/>
            <w:vAlign w:val="center"/>
          </w:tcPr>
          <w:p w:rsidR="00057153" w:rsidRPr="00A50B87" w:rsidRDefault="00AA5E86">
            <w:pPr>
              <w:jc w:val="left"/>
            </w:pPr>
            <w:r w:rsidRPr="00A50B87">
              <w:rPr>
                <w:sz w:val="18"/>
                <w:szCs w:val="18"/>
              </w:rPr>
              <w:t>应付管理人报酬</w:t>
            </w:r>
          </w:p>
        </w:tc>
        <w:tc>
          <w:tcPr>
            <w:tcW w:w="1273" w:type="dxa"/>
            <w:gridSpan w:val="2"/>
            <w:vAlign w:val="center"/>
          </w:tcPr>
          <w:p w:rsidR="00057153" w:rsidRPr="00A50B87" w:rsidRDefault="00AA5E86">
            <w:pPr>
              <w:jc w:val="left"/>
            </w:pPr>
            <w:r w:rsidRPr="00A50B87">
              <w:rPr>
                <w:sz w:val="18"/>
                <w:szCs w:val="18"/>
              </w:rPr>
              <w:t>-</w:t>
            </w:r>
          </w:p>
        </w:tc>
        <w:tc>
          <w:tcPr>
            <w:tcW w:w="1134" w:type="dxa"/>
            <w:vAlign w:val="center"/>
          </w:tcPr>
          <w:p w:rsidR="00057153" w:rsidRPr="00A50B87" w:rsidRDefault="00AA5E86">
            <w:pPr>
              <w:jc w:val="left"/>
            </w:pPr>
            <w:r w:rsidRPr="00A50B87">
              <w:rPr>
                <w:sz w:val="18"/>
                <w:szCs w:val="18"/>
              </w:rPr>
              <w:t>-</w:t>
            </w:r>
          </w:p>
        </w:tc>
        <w:tc>
          <w:tcPr>
            <w:tcW w:w="1142" w:type="dxa"/>
            <w:vAlign w:val="center"/>
          </w:tcPr>
          <w:p w:rsidR="00057153" w:rsidRPr="00A50B87" w:rsidRDefault="00AA5E86">
            <w:pPr>
              <w:jc w:val="left"/>
            </w:pPr>
            <w:r w:rsidRPr="00A50B87">
              <w:rPr>
                <w:sz w:val="18"/>
                <w:szCs w:val="18"/>
              </w:rPr>
              <w:t>-</w:t>
            </w:r>
          </w:p>
        </w:tc>
        <w:tc>
          <w:tcPr>
            <w:tcW w:w="855" w:type="dxa"/>
            <w:vAlign w:val="center"/>
          </w:tcPr>
          <w:p w:rsidR="00057153" w:rsidRPr="00A50B87" w:rsidRDefault="00AA5E86">
            <w:pPr>
              <w:jc w:val="left"/>
            </w:pPr>
            <w:r w:rsidRPr="00A50B87">
              <w:rPr>
                <w:sz w:val="18"/>
                <w:szCs w:val="18"/>
              </w:rPr>
              <w:t>-</w:t>
            </w:r>
          </w:p>
        </w:tc>
        <w:tc>
          <w:tcPr>
            <w:tcW w:w="992" w:type="dxa"/>
            <w:vAlign w:val="center"/>
          </w:tcPr>
          <w:p w:rsidR="00057153" w:rsidRPr="00A50B87" w:rsidRDefault="00AA5E86">
            <w:pPr>
              <w:jc w:val="left"/>
            </w:pPr>
            <w:r w:rsidRPr="00A50B87">
              <w:rPr>
                <w:sz w:val="18"/>
                <w:szCs w:val="18"/>
              </w:rPr>
              <w:t>-</w:t>
            </w:r>
          </w:p>
        </w:tc>
        <w:tc>
          <w:tcPr>
            <w:tcW w:w="982" w:type="dxa"/>
            <w:vAlign w:val="center"/>
          </w:tcPr>
          <w:p w:rsidR="00057153" w:rsidRPr="00A50B87" w:rsidRDefault="00AA5E86">
            <w:pPr>
              <w:jc w:val="left"/>
            </w:pPr>
            <w:r w:rsidRPr="00A50B87">
              <w:rPr>
                <w:sz w:val="18"/>
                <w:szCs w:val="18"/>
              </w:rPr>
              <w:t>127,766.26</w:t>
            </w:r>
          </w:p>
        </w:tc>
        <w:tc>
          <w:tcPr>
            <w:tcW w:w="1036" w:type="dxa"/>
            <w:vAlign w:val="center"/>
          </w:tcPr>
          <w:p w:rsidR="00057153" w:rsidRPr="00A50B87" w:rsidRDefault="00AA5E86">
            <w:pPr>
              <w:jc w:val="left"/>
            </w:pPr>
            <w:r w:rsidRPr="00A50B87">
              <w:rPr>
                <w:sz w:val="18"/>
                <w:szCs w:val="18"/>
              </w:rPr>
              <w:t>127,766.26</w:t>
            </w:r>
          </w:p>
        </w:tc>
      </w:tr>
      <w:tr w:rsidR="00A50B87" w:rsidRPr="00A50B87">
        <w:tc>
          <w:tcPr>
            <w:tcW w:w="1658" w:type="dxa"/>
            <w:vAlign w:val="center"/>
          </w:tcPr>
          <w:p w:rsidR="00057153" w:rsidRPr="00A50B87" w:rsidRDefault="00AA5E86">
            <w:pPr>
              <w:jc w:val="left"/>
            </w:pPr>
            <w:r w:rsidRPr="00A50B87">
              <w:rPr>
                <w:sz w:val="18"/>
                <w:szCs w:val="18"/>
              </w:rPr>
              <w:t>应付托管费</w:t>
            </w:r>
          </w:p>
        </w:tc>
        <w:tc>
          <w:tcPr>
            <w:tcW w:w="1273" w:type="dxa"/>
            <w:gridSpan w:val="2"/>
            <w:vAlign w:val="center"/>
          </w:tcPr>
          <w:p w:rsidR="00057153" w:rsidRPr="00A50B87" w:rsidRDefault="00AA5E86">
            <w:pPr>
              <w:jc w:val="left"/>
            </w:pPr>
            <w:r w:rsidRPr="00A50B87">
              <w:rPr>
                <w:sz w:val="18"/>
                <w:szCs w:val="18"/>
              </w:rPr>
              <w:t>-</w:t>
            </w:r>
          </w:p>
        </w:tc>
        <w:tc>
          <w:tcPr>
            <w:tcW w:w="1134" w:type="dxa"/>
            <w:vAlign w:val="center"/>
          </w:tcPr>
          <w:p w:rsidR="00057153" w:rsidRPr="00A50B87" w:rsidRDefault="00AA5E86">
            <w:pPr>
              <w:jc w:val="left"/>
            </w:pPr>
            <w:r w:rsidRPr="00A50B87">
              <w:rPr>
                <w:sz w:val="18"/>
                <w:szCs w:val="18"/>
              </w:rPr>
              <w:t>-</w:t>
            </w:r>
          </w:p>
        </w:tc>
        <w:tc>
          <w:tcPr>
            <w:tcW w:w="1142" w:type="dxa"/>
            <w:vAlign w:val="center"/>
          </w:tcPr>
          <w:p w:rsidR="00057153" w:rsidRPr="00A50B87" w:rsidRDefault="00AA5E86">
            <w:pPr>
              <w:jc w:val="left"/>
            </w:pPr>
            <w:r w:rsidRPr="00A50B87">
              <w:rPr>
                <w:sz w:val="18"/>
                <w:szCs w:val="18"/>
              </w:rPr>
              <w:t>-</w:t>
            </w:r>
          </w:p>
        </w:tc>
        <w:tc>
          <w:tcPr>
            <w:tcW w:w="855" w:type="dxa"/>
            <w:vAlign w:val="center"/>
          </w:tcPr>
          <w:p w:rsidR="00057153" w:rsidRPr="00A50B87" w:rsidRDefault="00AA5E86">
            <w:pPr>
              <w:jc w:val="left"/>
            </w:pPr>
            <w:r w:rsidRPr="00A50B87">
              <w:rPr>
                <w:sz w:val="18"/>
                <w:szCs w:val="18"/>
              </w:rPr>
              <w:t>-</w:t>
            </w:r>
          </w:p>
        </w:tc>
        <w:tc>
          <w:tcPr>
            <w:tcW w:w="992" w:type="dxa"/>
            <w:vAlign w:val="center"/>
          </w:tcPr>
          <w:p w:rsidR="00057153" w:rsidRPr="00A50B87" w:rsidRDefault="00AA5E86">
            <w:pPr>
              <w:jc w:val="left"/>
            </w:pPr>
            <w:r w:rsidRPr="00A50B87">
              <w:rPr>
                <w:sz w:val="18"/>
                <w:szCs w:val="18"/>
              </w:rPr>
              <w:t>-</w:t>
            </w:r>
          </w:p>
        </w:tc>
        <w:tc>
          <w:tcPr>
            <w:tcW w:w="982" w:type="dxa"/>
            <w:vAlign w:val="center"/>
          </w:tcPr>
          <w:p w:rsidR="00057153" w:rsidRPr="00A50B87" w:rsidRDefault="00AA5E86">
            <w:pPr>
              <w:jc w:val="left"/>
            </w:pPr>
            <w:r w:rsidRPr="00A50B87">
              <w:rPr>
                <w:sz w:val="18"/>
                <w:szCs w:val="18"/>
              </w:rPr>
              <w:t>21,294.37</w:t>
            </w:r>
          </w:p>
        </w:tc>
        <w:tc>
          <w:tcPr>
            <w:tcW w:w="1036" w:type="dxa"/>
            <w:vAlign w:val="center"/>
          </w:tcPr>
          <w:p w:rsidR="00057153" w:rsidRPr="00A50B87" w:rsidRDefault="00AA5E86">
            <w:pPr>
              <w:jc w:val="left"/>
            </w:pPr>
            <w:r w:rsidRPr="00A50B87">
              <w:rPr>
                <w:sz w:val="18"/>
                <w:szCs w:val="18"/>
              </w:rPr>
              <w:t>21,294.37</w:t>
            </w:r>
          </w:p>
        </w:tc>
      </w:tr>
      <w:tr w:rsidR="00A50B87" w:rsidRPr="00A50B87">
        <w:tc>
          <w:tcPr>
            <w:tcW w:w="1658" w:type="dxa"/>
            <w:vAlign w:val="center"/>
          </w:tcPr>
          <w:p w:rsidR="00057153" w:rsidRPr="00A50B87" w:rsidRDefault="00AA5E86">
            <w:pPr>
              <w:jc w:val="left"/>
            </w:pPr>
            <w:r w:rsidRPr="00A50B87">
              <w:rPr>
                <w:sz w:val="18"/>
                <w:szCs w:val="18"/>
              </w:rPr>
              <w:t>应付销售服务费</w:t>
            </w:r>
          </w:p>
        </w:tc>
        <w:tc>
          <w:tcPr>
            <w:tcW w:w="1273" w:type="dxa"/>
            <w:gridSpan w:val="2"/>
            <w:vAlign w:val="center"/>
          </w:tcPr>
          <w:p w:rsidR="00057153" w:rsidRPr="00A50B87" w:rsidRDefault="00AA5E86">
            <w:pPr>
              <w:jc w:val="left"/>
            </w:pPr>
            <w:r w:rsidRPr="00A50B87">
              <w:rPr>
                <w:sz w:val="18"/>
                <w:szCs w:val="18"/>
              </w:rPr>
              <w:t>-</w:t>
            </w:r>
          </w:p>
        </w:tc>
        <w:tc>
          <w:tcPr>
            <w:tcW w:w="1134" w:type="dxa"/>
            <w:vAlign w:val="center"/>
          </w:tcPr>
          <w:p w:rsidR="00057153" w:rsidRPr="00A50B87" w:rsidRDefault="00AA5E86">
            <w:pPr>
              <w:jc w:val="left"/>
            </w:pPr>
            <w:r w:rsidRPr="00A50B87">
              <w:rPr>
                <w:sz w:val="18"/>
                <w:szCs w:val="18"/>
              </w:rPr>
              <w:t>-</w:t>
            </w:r>
          </w:p>
        </w:tc>
        <w:tc>
          <w:tcPr>
            <w:tcW w:w="1142" w:type="dxa"/>
            <w:vAlign w:val="center"/>
          </w:tcPr>
          <w:p w:rsidR="00057153" w:rsidRPr="00A50B87" w:rsidRDefault="00AA5E86">
            <w:pPr>
              <w:jc w:val="left"/>
            </w:pPr>
            <w:r w:rsidRPr="00A50B87">
              <w:rPr>
                <w:sz w:val="18"/>
                <w:szCs w:val="18"/>
              </w:rPr>
              <w:t>-</w:t>
            </w:r>
          </w:p>
        </w:tc>
        <w:tc>
          <w:tcPr>
            <w:tcW w:w="855" w:type="dxa"/>
            <w:vAlign w:val="center"/>
          </w:tcPr>
          <w:p w:rsidR="00057153" w:rsidRPr="00A50B87" w:rsidRDefault="00AA5E86">
            <w:pPr>
              <w:jc w:val="left"/>
            </w:pPr>
            <w:r w:rsidRPr="00A50B87">
              <w:rPr>
                <w:sz w:val="18"/>
                <w:szCs w:val="18"/>
              </w:rPr>
              <w:t>-</w:t>
            </w:r>
          </w:p>
        </w:tc>
        <w:tc>
          <w:tcPr>
            <w:tcW w:w="992" w:type="dxa"/>
            <w:vAlign w:val="center"/>
          </w:tcPr>
          <w:p w:rsidR="00057153" w:rsidRPr="00A50B87" w:rsidRDefault="00AA5E86">
            <w:pPr>
              <w:jc w:val="left"/>
            </w:pPr>
            <w:r w:rsidRPr="00A50B87">
              <w:rPr>
                <w:sz w:val="18"/>
                <w:szCs w:val="18"/>
              </w:rPr>
              <w:t>-</w:t>
            </w:r>
          </w:p>
        </w:tc>
        <w:tc>
          <w:tcPr>
            <w:tcW w:w="982" w:type="dxa"/>
            <w:vAlign w:val="center"/>
          </w:tcPr>
          <w:p w:rsidR="00057153" w:rsidRPr="00A50B87" w:rsidRDefault="00AA5E86">
            <w:pPr>
              <w:jc w:val="left"/>
            </w:pPr>
            <w:r w:rsidRPr="00A50B87">
              <w:rPr>
                <w:sz w:val="18"/>
                <w:szCs w:val="18"/>
              </w:rPr>
              <w:t>4,379.86</w:t>
            </w:r>
          </w:p>
        </w:tc>
        <w:tc>
          <w:tcPr>
            <w:tcW w:w="1036" w:type="dxa"/>
            <w:vAlign w:val="center"/>
          </w:tcPr>
          <w:p w:rsidR="00057153" w:rsidRPr="00A50B87" w:rsidRDefault="00AA5E86">
            <w:pPr>
              <w:jc w:val="left"/>
            </w:pPr>
            <w:r w:rsidRPr="00A50B87">
              <w:rPr>
                <w:sz w:val="18"/>
                <w:szCs w:val="18"/>
              </w:rPr>
              <w:t>4,379.86</w:t>
            </w:r>
          </w:p>
        </w:tc>
      </w:tr>
      <w:tr w:rsidR="00A50B87" w:rsidRPr="00A50B87">
        <w:tc>
          <w:tcPr>
            <w:tcW w:w="1658" w:type="dxa"/>
            <w:vAlign w:val="center"/>
          </w:tcPr>
          <w:p w:rsidR="00057153" w:rsidRPr="00A50B87" w:rsidRDefault="00AA5E86">
            <w:pPr>
              <w:jc w:val="left"/>
            </w:pPr>
            <w:r w:rsidRPr="00A50B87">
              <w:rPr>
                <w:sz w:val="18"/>
                <w:szCs w:val="18"/>
              </w:rPr>
              <w:t>应付交易费用</w:t>
            </w:r>
          </w:p>
        </w:tc>
        <w:tc>
          <w:tcPr>
            <w:tcW w:w="1273" w:type="dxa"/>
            <w:gridSpan w:val="2"/>
            <w:vAlign w:val="center"/>
          </w:tcPr>
          <w:p w:rsidR="00057153" w:rsidRPr="00A50B87" w:rsidRDefault="00AA5E86">
            <w:pPr>
              <w:jc w:val="left"/>
            </w:pPr>
            <w:r w:rsidRPr="00A50B87">
              <w:rPr>
                <w:sz w:val="18"/>
                <w:szCs w:val="18"/>
              </w:rPr>
              <w:t>-</w:t>
            </w:r>
          </w:p>
        </w:tc>
        <w:tc>
          <w:tcPr>
            <w:tcW w:w="1134" w:type="dxa"/>
            <w:vAlign w:val="center"/>
          </w:tcPr>
          <w:p w:rsidR="00057153" w:rsidRPr="00A50B87" w:rsidRDefault="00AA5E86">
            <w:pPr>
              <w:jc w:val="left"/>
            </w:pPr>
            <w:r w:rsidRPr="00A50B87">
              <w:rPr>
                <w:sz w:val="18"/>
                <w:szCs w:val="18"/>
              </w:rPr>
              <w:t>-</w:t>
            </w:r>
          </w:p>
        </w:tc>
        <w:tc>
          <w:tcPr>
            <w:tcW w:w="1142" w:type="dxa"/>
            <w:vAlign w:val="center"/>
          </w:tcPr>
          <w:p w:rsidR="00057153" w:rsidRPr="00A50B87" w:rsidRDefault="00AA5E86">
            <w:pPr>
              <w:jc w:val="left"/>
            </w:pPr>
            <w:r w:rsidRPr="00A50B87">
              <w:rPr>
                <w:sz w:val="18"/>
                <w:szCs w:val="18"/>
              </w:rPr>
              <w:t>-</w:t>
            </w:r>
          </w:p>
        </w:tc>
        <w:tc>
          <w:tcPr>
            <w:tcW w:w="855" w:type="dxa"/>
            <w:vAlign w:val="center"/>
          </w:tcPr>
          <w:p w:rsidR="00057153" w:rsidRPr="00A50B87" w:rsidRDefault="00AA5E86">
            <w:pPr>
              <w:jc w:val="left"/>
            </w:pPr>
            <w:r w:rsidRPr="00A50B87">
              <w:rPr>
                <w:sz w:val="18"/>
                <w:szCs w:val="18"/>
              </w:rPr>
              <w:t>-</w:t>
            </w:r>
          </w:p>
        </w:tc>
        <w:tc>
          <w:tcPr>
            <w:tcW w:w="992" w:type="dxa"/>
            <w:vAlign w:val="center"/>
          </w:tcPr>
          <w:p w:rsidR="00057153" w:rsidRPr="00A50B87" w:rsidRDefault="00AA5E86">
            <w:pPr>
              <w:jc w:val="left"/>
            </w:pPr>
            <w:r w:rsidRPr="00A50B87">
              <w:rPr>
                <w:sz w:val="18"/>
                <w:szCs w:val="18"/>
              </w:rPr>
              <w:t>-</w:t>
            </w:r>
          </w:p>
        </w:tc>
        <w:tc>
          <w:tcPr>
            <w:tcW w:w="982" w:type="dxa"/>
            <w:vAlign w:val="center"/>
          </w:tcPr>
          <w:p w:rsidR="00057153" w:rsidRPr="00A50B87" w:rsidRDefault="00AA5E86">
            <w:pPr>
              <w:jc w:val="left"/>
            </w:pPr>
            <w:r w:rsidRPr="00A50B87">
              <w:rPr>
                <w:sz w:val="18"/>
                <w:szCs w:val="18"/>
              </w:rPr>
              <w:t>3,111.95</w:t>
            </w:r>
          </w:p>
        </w:tc>
        <w:tc>
          <w:tcPr>
            <w:tcW w:w="1036" w:type="dxa"/>
            <w:vAlign w:val="center"/>
          </w:tcPr>
          <w:p w:rsidR="00057153" w:rsidRPr="00A50B87" w:rsidRDefault="00AA5E86">
            <w:pPr>
              <w:jc w:val="left"/>
            </w:pPr>
            <w:r w:rsidRPr="00A50B87">
              <w:rPr>
                <w:sz w:val="18"/>
                <w:szCs w:val="18"/>
              </w:rPr>
              <w:t>3,111.95</w:t>
            </w:r>
          </w:p>
        </w:tc>
      </w:tr>
      <w:tr w:rsidR="00A50B87" w:rsidRPr="00A50B87">
        <w:tc>
          <w:tcPr>
            <w:tcW w:w="1658" w:type="dxa"/>
            <w:vAlign w:val="center"/>
          </w:tcPr>
          <w:p w:rsidR="00057153" w:rsidRPr="00A50B87" w:rsidRDefault="00AA5E86">
            <w:pPr>
              <w:jc w:val="left"/>
            </w:pPr>
            <w:r w:rsidRPr="00A50B87">
              <w:rPr>
                <w:sz w:val="18"/>
                <w:szCs w:val="18"/>
              </w:rPr>
              <w:t>应付利息</w:t>
            </w:r>
          </w:p>
        </w:tc>
        <w:tc>
          <w:tcPr>
            <w:tcW w:w="1273" w:type="dxa"/>
            <w:gridSpan w:val="2"/>
            <w:vAlign w:val="center"/>
          </w:tcPr>
          <w:p w:rsidR="00057153" w:rsidRPr="00A50B87" w:rsidRDefault="00AA5E86">
            <w:pPr>
              <w:jc w:val="left"/>
            </w:pPr>
            <w:r w:rsidRPr="00A50B87">
              <w:rPr>
                <w:sz w:val="18"/>
                <w:szCs w:val="18"/>
              </w:rPr>
              <w:t>-</w:t>
            </w:r>
          </w:p>
        </w:tc>
        <w:tc>
          <w:tcPr>
            <w:tcW w:w="1134" w:type="dxa"/>
            <w:vAlign w:val="center"/>
          </w:tcPr>
          <w:p w:rsidR="00057153" w:rsidRPr="00A50B87" w:rsidRDefault="00AA5E86">
            <w:pPr>
              <w:jc w:val="left"/>
            </w:pPr>
            <w:r w:rsidRPr="00A50B87">
              <w:rPr>
                <w:sz w:val="18"/>
                <w:szCs w:val="18"/>
              </w:rPr>
              <w:t>-</w:t>
            </w:r>
          </w:p>
        </w:tc>
        <w:tc>
          <w:tcPr>
            <w:tcW w:w="1142" w:type="dxa"/>
            <w:vAlign w:val="center"/>
          </w:tcPr>
          <w:p w:rsidR="00057153" w:rsidRPr="00A50B87" w:rsidRDefault="00AA5E86">
            <w:pPr>
              <w:jc w:val="left"/>
            </w:pPr>
            <w:r w:rsidRPr="00A50B87">
              <w:rPr>
                <w:sz w:val="18"/>
                <w:szCs w:val="18"/>
              </w:rPr>
              <w:t>-</w:t>
            </w:r>
          </w:p>
        </w:tc>
        <w:tc>
          <w:tcPr>
            <w:tcW w:w="855" w:type="dxa"/>
            <w:vAlign w:val="center"/>
          </w:tcPr>
          <w:p w:rsidR="00057153" w:rsidRPr="00A50B87" w:rsidRDefault="00AA5E86">
            <w:pPr>
              <w:jc w:val="left"/>
            </w:pPr>
            <w:r w:rsidRPr="00A50B87">
              <w:rPr>
                <w:sz w:val="18"/>
                <w:szCs w:val="18"/>
              </w:rPr>
              <w:t>-</w:t>
            </w:r>
          </w:p>
        </w:tc>
        <w:tc>
          <w:tcPr>
            <w:tcW w:w="992" w:type="dxa"/>
            <w:vAlign w:val="center"/>
          </w:tcPr>
          <w:p w:rsidR="00057153" w:rsidRPr="00A50B87" w:rsidRDefault="00AA5E86">
            <w:pPr>
              <w:jc w:val="left"/>
            </w:pPr>
            <w:r w:rsidRPr="00A50B87">
              <w:rPr>
                <w:sz w:val="18"/>
                <w:szCs w:val="18"/>
              </w:rPr>
              <w:t>-</w:t>
            </w:r>
          </w:p>
        </w:tc>
        <w:tc>
          <w:tcPr>
            <w:tcW w:w="982" w:type="dxa"/>
            <w:vAlign w:val="center"/>
          </w:tcPr>
          <w:p w:rsidR="00057153" w:rsidRPr="00A50B87" w:rsidRDefault="00AA5E86">
            <w:pPr>
              <w:jc w:val="left"/>
            </w:pPr>
            <w:r w:rsidRPr="00A50B87">
              <w:rPr>
                <w:sz w:val="18"/>
                <w:szCs w:val="18"/>
              </w:rPr>
              <w:t>6,146.34</w:t>
            </w:r>
          </w:p>
        </w:tc>
        <w:tc>
          <w:tcPr>
            <w:tcW w:w="1036" w:type="dxa"/>
            <w:vAlign w:val="center"/>
          </w:tcPr>
          <w:p w:rsidR="00057153" w:rsidRPr="00A50B87" w:rsidRDefault="00AA5E86">
            <w:pPr>
              <w:jc w:val="left"/>
            </w:pPr>
            <w:r w:rsidRPr="00A50B87">
              <w:rPr>
                <w:sz w:val="18"/>
                <w:szCs w:val="18"/>
              </w:rPr>
              <w:t>6,146.34</w:t>
            </w:r>
          </w:p>
        </w:tc>
      </w:tr>
      <w:tr w:rsidR="00A50B87" w:rsidRPr="00A50B87">
        <w:tc>
          <w:tcPr>
            <w:tcW w:w="1658" w:type="dxa"/>
            <w:vAlign w:val="center"/>
          </w:tcPr>
          <w:p w:rsidR="00057153" w:rsidRPr="00A50B87" w:rsidRDefault="00AA5E86">
            <w:pPr>
              <w:jc w:val="left"/>
            </w:pPr>
            <w:r w:rsidRPr="00A50B87">
              <w:rPr>
                <w:sz w:val="18"/>
                <w:szCs w:val="18"/>
              </w:rPr>
              <w:t>应付利润</w:t>
            </w:r>
          </w:p>
        </w:tc>
        <w:tc>
          <w:tcPr>
            <w:tcW w:w="1273" w:type="dxa"/>
            <w:gridSpan w:val="2"/>
            <w:vAlign w:val="center"/>
          </w:tcPr>
          <w:p w:rsidR="00057153" w:rsidRPr="00A50B87" w:rsidRDefault="00AA5E86">
            <w:pPr>
              <w:jc w:val="left"/>
            </w:pPr>
            <w:r w:rsidRPr="00A50B87">
              <w:rPr>
                <w:sz w:val="18"/>
                <w:szCs w:val="18"/>
              </w:rPr>
              <w:t>-</w:t>
            </w:r>
          </w:p>
        </w:tc>
        <w:tc>
          <w:tcPr>
            <w:tcW w:w="1134" w:type="dxa"/>
            <w:vAlign w:val="center"/>
          </w:tcPr>
          <w:p w:rsidR="00057153" w:rsidRPr="00A50B87" w:rsidRDefault="00AA5E86">
            <w:pPr>
              <w:jc w:val="left"/>
            </w:pPr>
            <w:r w:rsidRPr="00A50B87">
              <w:rPr>
                <w:sz w:val="18"/>
                <w:szCs w:val="18"/>
              </w:rPr>
              <w:t>-</w:t>
            </w:r>
          </w:p>
        </w:tc>
        <w:tc>
          <w:tcPr>
            <w:tcW w:w="1142" w:type="dxa"/>
            <w:vAlign w:val="center"/>
          </w:tcPr>
          <w:p w:rsidR="00057153" w:rsidRPr="00A50B87" w:rsidRDefault="00AA5E86">
            <w:pPr>
              <w:jc w:val="left"/>
            </w:pPr>
            <w:r w:rsidRPr="00A50B87">
              <w:rPr>
                <w:sz w:val="18"/>
                <w:szCs w:val="18"/>
              </w:rPr>
              <w:t>-</w:t>
            </w:r>
          </w:p>
        </w:tc>
        <w:tc>
          <w:tcPr>
            <w:tcW w:w="855" w:type="dxa"/>
            <w:vAlign w:val="center"/>
          </w:tcPr>
          <w:p w:rsidR="00057153" w:rsidRPr="00A50B87" w:rsidRDefault="00AA5E86">
            <w:pPr>
              <w:jc w:val="left"/>
            </w:pPr>
            <w:r w:rsidRPr="00A50B87">
              <w:rPr>
                <w:sz w:val="18"/>
                <w:szCs w:val="18"/>
              </w:rPr>
              <w:t>-</w:t>
            </w:r>
          </w:p>
        </w:tc>
        <w:tc>
          <w:tcPr>
            <w:tcW w:w="992" w:type="dxa"/>
            <w:vAlign w:val="center"/>
          </w:tcPr>
          <w:p w:rsidR="00057153" w:rsidRPr="00A50B87" w:rsidRDefault="00AA5E86">
            <w:pPr>
              <w:jc w:val="left"/>
            </w:pPr>
            <w:r w:rsidRPr="00A50B87">
              <w:rPr>
                <w:sz w:val="18"/>
                <w:szCs w:val="18"/>
              </w:rPr>
              <w:t>-</w:t>
            </w:r>
          </w:p>
        </w:tc>
        <w:tc>
          <w:tcPr>
            <w:tcW w:w="982" w:type="dxa"/>
            <w:vAlign w:val="center"/>
          </w:tcPr>
          <w:p w:rsidR="00057153" w:rsidRPr="00A50B87" w:rsidRDefault="00AA5E86">
            <w:pPr>
              <w:jc w:val="left"/>
            </w:pPr>
            <w:r w:rsidRPr="00A50B87">
              <w:rPr>
                <w:sz w:val="18"/>
                <w:szCs w:val="18"/>
              </w:rPr>
              <w:t>54,531.50</w:t>
            </w:r>
          </w:p>
        </w:tc>
        <w:tc>
          <w:tcPr>
            <w:tcW w:w="1036" w:type="dxa"/>
            <w:vAlign w:val="center"/>
          </w:tcPr>
          <w:p w:rsidR="00057153" w:rsidRPr="00A50B87" w:rsidRDefault="00AA5E86">
            <w:pPr>
              <w:jc w:val="left"/>
            </w:pPr>
            <w:r w:rsidRPr="00A50B87">
              <w:rPr>
                <w:sz w:val="18"/>
                <w:szCs w:val="18"/>
              </w:rPr>
              <w:t>54,531.50</w:t>
            </w:r>
          </w:p>
        </w:tc>
      </w:tr>
      <w:tr w:rsidR="00A50B87" w:rsidRPr="00A50B87">
        <w:tc>
          <w:tcPr>
            <w:tcW w:w="1658" w:type="dxa"/>
            <w:vAlign w:val="center"/>
          </w:tcPr>
          <w:p w:rsidR="00057153" w:rsidRPr="00A50B87" w:rsidRDefault="00AA5E86">
            <w:pPr>
              <w:jc w:val="left"/>
            </w:pPr>
            <w:r w:rsidRPr="00A50B87">
              <w:rPr>
                <w:sz w:val="18"/>
                <w:szCs w:val="18"/>
              </w:rPr>
              <w:t>其他负债</w:t>
            </w:r>
          </w:p>
        </w:tc>
        <w:tc>
          <w:tcPr>
            <w:tcW w:w="1273" w:type="dxa"/>
            <w:gridSpan w:val="2"/>
            <w:vAlign w:val="center"/>
          </w:tcPr>
          <w:p w:rsidR="00057153" w:rsidRPr="00A50B87" w:rsidRDefault="00AA5E86">
            <w:pPr>
              <w:jc w:val="left"/>
            </w:pPr>
            <w:r w:rsidRPr="00A50B87">
              <w:rPr>
                <w:sz w:val="18"/>
                <w:szCs w:val="18"/>
              </w:rPr>
              <w:t>-</w:t>
            </w:r>
          </w:p>
        </w:tc>
        <w:tc>
          <w:tcPr>
            <w:tcW w:w="1134" w:type="dxa"/>
            <w:vAlign w:val="center"/>
          </w:tcPr>
          <w:p w:rsidR="00057153" w:rsidRPr="00A50B87" w:rsidRDefault="00AA5E86">
            <w:pPr>
              <w:jc w:val="left"/>
            </w:pPr>
            <w:r w:rsidRPr="00A50B87">
              <w:rPr>
                <w:sz w:val="18"/>
                <w:szCs w:val="18"/>
              </w:rPr>
              <w:t>-</w:t>
            </w:r>
          </w:p>
        </w:tc>
        <w:tc>
          <w:tcPr>
            <w:tcW w:w="1142" w:type="dxa"/>
            <w:vAlign w:val="center"/>
          </w:tcPr>
          <w:p w:rsidR="00057153" w:rsidRPr="00A50B87" w:rsidRDefault="00AA5E86">
            <w:pPr>
              <w:jc w:val="left"/>
            </w:pPr>
            <w:r w:rsidRPr="00A50B87">
              <w:rPr>
                <w:sz w:val="18"/>
                <w:szCs w:val="18"/>
              </w:rPr>
              <w:t>-</w:t>
            </w:r>
          </w:p>
        </w:tc>
        <w:tc>
          <w:tcPr>
            <w:tcW w:w="855" w:type="dxa"/>
            <w:vAlign w:val="center"/>
          </w:tcPr>
          <w:p w:rsidR="00057153" w:rsidRPr="00A50B87" w:rsidRDefault="00AA5E86">
            <w:pPr>
              <w:jc w:val="left"/>
            </w:pPr>
            <w:r w:rsidRPr="00A50B87">
              <w:rPr>
                <w:sz w:val="18"/>
                <w:szCs w:val="18"/>
              </w:rPr>
              <w:t>-</w:t>
            </w:r>
          </w:p>
        </w:tc>
        <w:tc>
          <w:tcPr>
            <w:tcW w:w="992" w:type="dxa"/>
            <w:vAlign w:val="center"/>
          </w:tcPr>
          <w:p w:rsidR="00057153" w:rsidRPr="00A50B87" w:rsidRDefault="00AA5E86">
            <w:pPr>
              <w:jc w:val="left"/>
            </w:pPr>
            <w:r w:rsidRPr="00A50B87">
              <w:rPr>
                <w:sz w:val="18"/>
                <w:szCs w:val="18"/>
              </w:rPr>
              <w:t>-</w:t>
            </w:r>
          </w:p>
        </w:tc>
        <w:tc>
          <w:tcPr>
            <w:tcW w:w="982" w:type="dxa"/>
            <w:vAlign w:val="center"/>
          </w:tcPr>
          <w:p w:rsidR="00057153" w:rsidRPr="00A50B87" w:rsidRDefault="00AA5E86">
            <w:pPr>
              <w:jc w:val="left"/>
            </w:pPr>
            <w:r w:rsidRPr="00A50B87">
              <w:rPr>
                <w:sz w:val="18"/>
                <w:szCs w:val="18"/>
              </w:rPr>
              <w:t>103,100.00</w:t>
            </w:r>
          </w:p>
        </w:tc>
        <w:tc>
          <w:tcPr>
            <w:tcW w:w="1036" w:type="dxa"/>
            <w:vAlign w:val="center"/>
          </w:tcPr>
          <w:p w:rsidR="00057153" w:rsidRPr="00A50B87" w:rsidRDefault="00AA5E86">
            <w:pPr>
              <w:jc w:val="left"/>
            </w:pPr>
            <w:r w:rsidRPr="00A50B87">
              <w:rPr>
                <w:sz w:val="18"/>
                <w:szCs w:val="18"/>
              </w:rPr>
              <w:t>103,100.00</w:t>
            </w:r>
          </w:p>
        </w:tc>
      </w:tr>
      <w:tr w:rsidR="00A50B87" w:rsidRPr="00A50B87" w:rsidTr="003C4FFC">
        <w:tc>
          <w:tcPr>
            <w:tcW w:w="1658" w:type="dxa"/>
            <w:vAlign w:val="center"/>
          </w:tcPr>
          <w:p w:rsidR="00126D14" w:rsidRPr="00A50B87" w:rsidRDefault="00126D14" w:rsidP="003C4FFC">
            <w:pPr>
              <w:spacing w:before="29" w:line="288" w:lineRule="auto"/>
              <w:rPr>
                <w:sz w:val="18"/>
                <w:szCs w:val="18"/>
              </w:rPr>
            </w:pPr>
            <w:r w:rsidRPr="00A50B87">
              <w:rPr>
                <w:sz w:val="18"/>
                <w:szCs w:val="18"/>
              </w:rPr>
              <w:t>负债总计</w:t>
            </w:r>
          </w:p>
        </w:tc>
        <w:tc>
          <w:tcPr>
            <w:tcW w:w="1273" w:type="dxa"/>
            <w:gridSpan w:val="2"/>
            <w:vAlign w:val="center"/>
          </w:tcPr>
          <w:p w:rsidR="00126D14" w:rsidRPr="00A50B87" w:rsidRDefault="00126D14" w:rsidP="00BF370B">
            <w:pPr>
              <w:spacing w:before="29" w:line="288" w:lineRule="auto"/>
              <w:jc w:val="right"/>
              <w:rPr>
                <w:sz w:val="18"/>
                <w:szCs w:val="18"/>
              </w:rPr>
            </w:pPr>
            <w:r w:rsidRPr="00A50B87">
              <w:rPr>
                <w:sz w:val="18"/>
                <w:szCs w:val="18"/>
              </w:rPr>
              <w:t>33,299,750.05</w:t>
            </w:r>
          </w:p>
          <w:p w:rsidR="00126D14" w:rsidRPr="00A50B87" w:rsidRDefault="00126D14" w:rsidP="00BF370B">
            <w:pPr>
              <w:spacing w:before="29" w:line="288" w:lineRule="auto"/>
              <w:jc w:val="right"/>
              <w:rPr>
                <w:sz w:val="18"/>
                <w:szCs w:val="18"/>
              </w:rPr>
            </w:pPr>
          </w:p>
        </w:tc>
        <w:tc>
          <w:tcPr>
            <w:tcW w:w="1134" w:type="dxa"/>
            <w:vAlign w:val="center"/>
          </w:tcPr>
          <w:p w:rsidR="00126D14" w:rsidRPr="00A50B87" w:rsidRDefault="00126D14" w:rsidP="00BF370B">
            <w:pPr>
              <w:spacing w:before="29" w:line="288" w:lineRule="auto"/>
              <w:jc w:val="right"/>
              <w:rPr>
                <w:sz w:val="18"/>
                <w:szCs w:val="18"/>
              </w:rPr>
            </w:pPr>
            <w:r w:rsidRPr="00A50B87">
              <w:rPr>
                <w:sz w:val="18"/>
                <w:szCs w:val="18"/>
              </w:rPr>
              <w:t>-</w:t>
            </w:r>
          </w:p>
          <w:p w:rsidR="00126D14" w:rsidRPr="00A50B87" w:rsidRDefault="00126D14" w:rsidP="00BF370B">
            <w:pPr>
              <w:spacing w:before="29" w:line="288" w:lineRule="auto"/>
              <w:jc w:val="right"/>
              <w:rPr>
                <w:sz w:val="18"/>
                <w:szCs w:val="18"/>
              </w:rPr>
            </w:pPr>
          </w:p>
        </w:tc>
        <w:tc>
          <w:tcPr>
            <w:tcW w:w="1142" w:type="dxa"/>
            <w:vAlign w:val="center"/>
          </w:tcPr>
          <w:p w:rsidR="00126D14" w:rsidRPr="00A50B87" w:rsidRDefault="00126D14" w:rsidP="00BF370B">
            <w:pPr>
              <w:spacing w:before="29" w:line="288" w:lineRule="auto"/>
              <w:jc w:val="right"/>
              <w:rPr>
                <w:sz w:val="18"/>
                <w:szCs w:val="18"/>
              </w:rPr>
            </w:pPr>
            <w:r w:rsidRPr="00A50B87">
              <w:rPr>
                <w:sz w:val="18"/>
                <w:szCs w:val="18"/>
              </w:rPr>
              <w:t>-</w:t>
            </w:r>
          </w:p>
          <w:p w:rsidR="00126D14" w:rsidRPr="00A50B87" w:rsidRDefault="00126D14" w:rsidP="00BF370B">
            <w:pPr>
              <w:spacing w:before="29" w:line="288" w:lineRule="auto"/>
              <w:jc w:val="right"/>
              <w:rPr>
                <w:sz w:val="18"/>
                <w:szCs w:val="18"/>
              </w:rPr>
            </w:pPr>
          </w:p>
        </w:tc>
        <w:tc>
          <w:tcPr>
            <w:tcW w:w="855" w:type="dxa"/>
            <w:vAlign w:val="center"/>
          </w:tcPr>
          <w:p w:rsidR="00126D14" w:rsidRPr="00A50B87" w:rsidRDefault="00126D14" w:rsidP="00BF370B">
            <w:pPr>
              <w:spacing w:before="29" w:line="288" w:lineRule="auto"/>
              <w:jc w:val="right"/>
              <w:rPr>
                <w:sz w:val="18"/>
                <w:szCs w:val="18"/>
              </w:rPr>
            </w:pPr>
            <w:r w:rsidRPr="00A50B87">
              <w:rPr>
                <w:sz w:val="18"/>
                <w:szCs w:val="18"/>
              </w:rPr>
              <w:t>-</w:t>
            </w:r>
          </w:p>
          <w:p w:rsidR="00126D14" w:rsidRPr="00A50B87" w:rsidRDefault="00126D14" w:rsidP="00BF370B">
            <w:pPr>
              <w:spacing w:before="29" w:line="288" w:lineRule="auto"/>
              <w:jc w:val="right"/>
              <w:rPr>
                <w:sz w:val="18"/>
                <w:szCs w:val="18"/>
              </w:rPr>
            </w:pPr>
          </w:p>
        </w:tc>
        <w:tc>
          <w:tcPr>
            <w:tcW w:w="992" w:type="dxa"/>
            <w:vAlign w:val="center"/>
          </w:tcPr>
          <w:p w:rsidR="00126D14" w:rsidRPr="00A50B87" w:rsidRDefault="00126D14" w:rsidP="00BF370B">
            <w:pPr>
              <w:spacing w:before="29" w:line="288" w:lineRule="auto"/>
              <w:jc w:val="right"/>
              <w:rPr>
                <w:sz w:val="18"/>
                <w:szCs w:val="18"/>
              </w:rPr>
            </w:pPr>
            <w:r w:rsidRPr="00A50B87">
              <w:rPr>
                <w:sz w:val="18"/>
                <w:szCs w:val="18"/>
              </w:rPr>
              <w:t>-</w:t>
            </w:r>
          </w:p>
          <w:p w:rsidR="00126D14" w:rsidRPr="00A50B87" w:rsidRDefault="00126D14" w:rsidP="00BF370B">
            <w:pPr>
              <w:spacing w:before="29" w:line="288" w:lineRule="auto"/>
              <w:jc w:val="right"/>
              <w:rPr>
                <w:sz w:val="18"/>
                <w:szCs w:val="18"/>
              </w:rPr>
            </w:pPr>
          </w:p>
        </w:tc>
        <w:tc>
          <w:tcPr>
            <w:tcW w:w="982" w:type="dxa"/>
            <w:vAlign w:val="center"/>
          </w:tcPr>
          <w:p w:rsidR="00126D14" w:rsidRPr="00A50B87" w:rsidRDefault="00126D14" w:rsidP="00BF370B">
            <w:pPr>
              <w:spacing w:before="29" w:line="288" w:lineRule="auto"/>
              <w:jc w:val="right"/>
              <w:rPr>
                <w:sz w:val="18"/>
                <w:szCs w:val="18"/>
              </w:rPr>
            </w:pPr>
            <w:r w:rsidRPr="00A50B87">
              <w:rPr>
                <w:sz w:val="18"/>
                <w:szCs w:val="18"/>
              </w:rPr>
              <w:t>320,330.28</w:t>
            </w:r>
          </w:p>
          <w:p w:rsidR="00126D14" w:rsidRPr="00A50B87" w:rsidRDefault="00126D14" w:rsidP="00BF370B">
            <w:pPr>
              <w:spacing w:before="29" w:line="288" w:lineRule="auto"/>
              <w:jc w:val="right"/>
              <w:rPr>
                <w:sz w:val="18"/>
                <w:szCs w:val="18"/>
              </w:rPr>
            </w:pPr>
          </w:p>
        </w:tc>
        <w:tc>
          <w:tcPr>
            <w:tcW w:w="1036" w:type="dxa"/>
            <w:vAlign w:val="center"/>
          </w:tcPr>
          <w:p w:rsidR="00126D14" w:rsidRPr="00A50B87" w:rsidRDefault="00126D14" w:rsidP="00BF370B">
            <w:pPr>
              <w:spacing w:before="29" w:line="288" w:lineRule="auto"/>
              <w:jc w:val="right"/>
              <w:rPr>
                <w:sz w:val="18"/>
                <w:szCs w:val="18"/>
              </w:rPr>
            </w:pPr>
            <w:r w:rsidRPr="00A50B87">
              <w:rPr>
                <w:sz w:val="18"/>
                <w:szCs w:val="18"/>
              </w:rPr>
              <w:t>33,620,080.33</w:t>
            </w:r>
          </w:p>
          <w:p w:rsidR="00126D14" w:rsidRPr="00A50B87" w:rsidRDefault="00126D14" w:rsidP="00BF370B">
            <w:pPr>
              <w:spacing w:before="29" w:line="288" w:lineRule="auto"/>
              <w:jc w:val="right"/>
              <w:rPr>
                <w:sz w:val="18"/>
                <w:szCs w:val="18"/>
              </w:rPr>
            </w:pPr>
          </w:p>
        </w:tc>
      </w:tr>
      <w:tr w:rsidR="00A50B87" w:rsidRPr="00A50B87" w:rsidTr="003C4FFC">
        <w:tc>
          <w:tcPr>
            <w:tcW w:w="1658" w:type="dxa"/>
            <w:vAlign w:val="center"/>
          </w:tcPr>
          <w:p w:rsidR="00126D14" w:rsidRPr="00A50B87" w:rsidRDefault="00126D14" w:rsidP="003C4FFC">
            <w:pPr>
              <w:spacing w:before="29" w:line="288" w:lineRule="auto"/>
              <w:rPr>
                <w:sz w:val="18"/>
                <w:szCs w:val="18"/>
              </w:rPr>
            </w:pPr>
            <w:r w:rsidRPr="00A50B87">
              <w:rPr>
                <w:sz w:val="18"/>
                <w:szCs w:val="18"/>
              </w:rPr>
              <w:t>利率敏感度缺口</w:t>
            </w:r>
          </w:p>
        </w:tc>
        <w:tc>
          <w:tcPr>
            <w:tcW w:w="1273" w:type="dxa"/>
            <w:gridSpan w:val="2"/>
            <w:vAlign w:val="center"/>
          </w:tcPr>
          <w:p w:rsidR="00126D14" w:rsidRPr="00A50B87" w:rsidRDefault="00126D14" w:rsidP="00BF370B">
            <w:pPr>
              <w:spacing w:before="29" w:line="288" w:lineRule="auto"/>
              <w:jc w:val="right"/>
              <w:rPr>
                <w:sz w:val="18"/>
                <w:szCs w:val="18"/>
              </w:rPr>
            </w:pPr>
            <w:r w:rsidRPr="00A50B87">
              <w:rPr>
                <w:sz w:val="18"/>
                <w:szCs w:val="18"/>
              </w:rPr>
              <w:t>210,193,037.18</w:t>
            </w:r>
          </w:p>
          <w:p w:rsidR="00126D14" w:rsidRPr="00A50B87" w:rsidRDefault="00126D14" w:rsidP="00BF370B">
            <w:pPr>
              <w:spacing w:before="29" w:line="288" w:lineRule="auto"/>
              <w:jc w:val="right"/>
              <w:rPr>
                <w:sz w:val="18"/>
                <w:szCs w:val="18"/>
              </w:rPr>
            </w:pPr>
          </w:p>
        </w:tc>
        <w:tc>
          <w:tcPr>
            <w:tcW w:w="1134" w:type="dxa"/>
            <w:vAlign w:val="center"/>
          </w:tcPr>
          <w:p w:rsidR="00126D14" w:rsidRPr="00A50B87" w:rsidRDefault="00126D14" w:rsidP="00BF370B">
            <w:pPr>
              <w:spacing w:before="29" w:line="288" w:lineRule="auto"/>
              <w:jc w:val="right"/>
              <w:rPr>
                <w:sz w:val="18"/>
                <w:szCs w:val="18"/>
              </w:rPr>
            </w:pPr>
            <w:r w:rsidRPr="00A50B87">
              <w:rPr>
                <w:sz w:val="18"/>
                <w:szCs w:val="18"/>
              </w:rPr>
              <w:t>79,994,385.59</w:t>
            </w:r>
          </w:p>
          <w:p w:rsidR="00126D14" w:rsidRPr="00A50B87" w:rsidRDefault="00126D14" w:rsidP="00BF370B">
            <w:pPr>
              <w:spacing w:before="29" w:line="288" w:lineRule="auto"/>
              <w:jc w:val="right"/>
              <w:rPr>
                <w:sz w:val="18"/>
                <w:szCs w:val="18"/>
              </w:rPr>
            </w:pPr>
          </w:p>
        </w:tc>
        <w:tc>
          <w:tcPr>
            <w:tcW w:w="1142" w:type="dxa"/>
            <w:vAlign w:val="center"/>
          </w:tcPr>
          <w:p w:rsidR="00126D14" w:rsidRPr="00A50B87" w:rsidRDefault="00126D14" w:rsidP="00BF370B">
            <w:pPr>
              <w:spacing w:before="29" w:line="288" w:lineRule="auto"/>
              <w:jc w:val="right"/>
              <w:rPr>
                <w:sz w:val="18"/>
                <w:szCs w:val="18"/>
              </w:rPr>
            </w:pPr>
            <w:r w:rsidRPr="00A50B87">
              <w:rPr>
                <w:sz w:val="18"/>
                <w:szCs w:val="18"/>
              </w:rPr>
              <w:t>211,823,024.34</w:t>
            </w:r>
          </w:p>
          <w:p w:rsidR="00126D14" w:rsidRPr="00A50B87" w:rsidRDefault="00126D14" w:rsidP="00BF370B">
            <w:pPr>
              <w:spacing w:before="29" w:line="288" w:lineRule="auto"/>
              <w:jc w:val="right"/>
              <w:rPr>
                <w:sz w:val="18"/>
                <w:szCs w:val="18"/>
              </w:rPr>
            </w:pPr>
          </w:p>
        </w:tc>
        <w:tc>
          <w:tcPr>
            <w:tcW w:w="855" w:type="dxa"/>
            <w:vAlign w:val="center"/>
          </w:tcPr>
          <w:p w:rsidR="00126D14" w:rsidRPr="00A50B87" w:rsidRDefault="00126D14" w:rsidP="00BF370B">
            <w:pPr>
              <w:spacing w:before="29" w:line="288" w:lineRule="auto"/>
              <w:jc w:val="right"/>
              <w:rPr>
                <w:sz w:val="18"/>
                <w:szCs w:val="18"/>
              </w:rPr>
            </w:pPr>
            <w:r w:rsidRPr="00A50B87">
              <w:rPr>
                <w:sz w:val="18"/>
                <w:szCs w:val="18"/>
              </w:rPr>
              <w:t>-</w:t>
            </w:r>
          </w:p>
          <w:p w:rsidR="00126D14" w:rsidRPr="00A50B87" w:rsidRDefault="00126D14" w:rsidP="00BF370B">
            <w:pPr>
              <w:spacing w:before="29" w:line="288" w:lineRule="auto"/>
              <w:jc w:val="right"/>
              <w:rPr>
                <w:sz w:val="18"/>
                <w:szCs w:val="18"/>
              </w:rPr>
            </w:pPr>
          </w:p>
        </w:tc>
        <w:tc>
          <w:tcPr>
            <w:tcW w:w="992" w:type="dxa"/>
            <w:vAlign w:val="center"/>
          </w:tcPr>
          <w:p w:rsidR="00126D14" w:rsidRPr="00A50B87" w:rsidRDefault="00126D14" w:rsidP="00BF370B">
            <w:pPr>
              <w:spacing w:before="29" w:line="288" w:lineRule="auto"/>
              <w:jc w:val="right"/>
              <w:rPr>
                <w:sz w:val="18"/>
                <w:szCs w:val="18"/>
              </w:rPr>
            </w:pPr>
            <w:r w:rsidRPr="00A50B87">
              <w:rPr>
                <w:sz w:val="18"/>
                <w:szCs w:val="18"/>
              </w:rPr>
              <w:t>-</w:t>
            </w:r>
          </w:p>
          <w:p w:rsidR="00126D14" w:rsidRPr="00A50B87" w:rsidRDefault="00126D14" w:rsidP="00BF370B">
            <w:pPr>
              <w:spacing w:before="29" w:line="288" w:lineRule="auto"/>
              <w:jc w:val="right"/>
              <w:rPr>
                <w:sz w:val="18"/>
                <w:szCs w:val="18"/>
              </w:rPr>
            </w:pPr>
          </w:p>
        </w:tc>
        <w:tc>
          <w:tcPr>
            <w:tcW w:w="982" w:type="dxa"/>
            <w:vAlign w:val="center"/>
          </w:tcPr>
          <w:p w:rsidR="00126D14" w:rsidRPr="00A50B87" w:rsidRDefault="00126D14" w:rsidP="00BF370B">
            <w:pPr>
              <w:spacing w:before="29" w:line="288" w:lineRule="auto"/>
              <w:jc w:val="right"/>
              <w:rPr>
                <w:sz w:val="18"/>
                <w:szCs w:val="18"/>
              </w:rPr>
            </w:pPr>
            <w:r w:rsidRPr="00A50B87">
              <w:rPr>
                <w:sz w:val="18"/>
                <w:szCs w:val="18"/>
              </w:rPr>
              <w:t>3,545,357.92</w:t>
            </w:r>
          </w:p>
          <w:p w:rsidR="00126D14" w:rsidRPr="00A50B87" w:rsidRDefault="00126D14" w:rsidP="00BF370B">
            <w:pPr>
              <w:spacing w:before="29" w:line="288" w:lineRule="auto"/>
              <w:jc w:val="right"/>
              <w:rPr>
                <w:sz w:val="18"/>
                <w:szCs w:val="18"/>
              </w:rPr>
            </w:pPr>
          </w:p>
        </w:tc>
        <w:tc>
          <w:tcPr>
            <w:tcW w:w="1036" w:type="dxa"/>
            <w:vAlign w:val="center"/>
          </w:tcPr>
          <w:p w:rsidR="00126D14" w:rsidRPr="00A50B87" w:rsidRDefault="00126D14" w:rsidP="00BF370B">
            <w:pPr>
              <w:spacing w:before="29" w:line="288" w:lineRule="auto"/>
              <w:jc w:val="right"/>
              <w:rPr>
                <w:sz w:val="18"/>
                <w:szCs w:val="18"/>
              </w:rPr>
            </w:pPr>
            <w:r w:rsidRPr="00A50B87">
              <w:rPr>
                <w:sz w:val="18"/>
                <w:szCs w:val="18"/>
              </w:rPr>
              <w:t>505,555,805.03</w:t>
            </w:r>
          </w:p>
          <w:p w:rsidR="00126D14" w:rsidRPr="00A50B87" w:rsidRDefault="00126D14" w:rsidP="00BF370B">
            <w:pPr>
              <w:spacing w:before="29" w:line="288" w:lineRule="auto"/>
              <w:jc w:val="right"/>
              <w:rPr>
                <w:sz w:val="18"/>
                <w:szCs w:val="18"/>
              </w:rPr>
            </w:pPr>
          </w:p>
        </w:tc>
      </w:tr>
    </w:tbl>
    <w:p w:rsidR="00126D14" w:rsidRPr="00A50B87" w:rsidRDefault="00126D14" w:rsidP="00126D14">
      <w:pPr>
        <w:spacing w:before="29" w:line="288" w:lineRule="auto"/>
        <w:rPr>
          <w:kern w:val="0"/>
          <w:sz w:val="24"/>
        </w:rPr>
      </w:pPr>
      <w:r w:rsidRPr="00A50B87">
        <w:rPr>
          <w:kern w:val="0"/>
          <w:sz w:val="24"/>
        </w:rPr>
        <w:t>注：表中所示为本基金资产及负债的账面价值，并按照合约规定的利率重新定价日或到期日孰早予以分类。</w:t>
      </w:r>
    </w:p>
    <w:p w:rsidR="00126D14" w:rsidRPr="00A50B87" w:rsidRDefault="00126D14" w:rsidP="003350B0">
      <w:pPr>
        <w:spacing w:before="29" w:line="288" w:lineRule="auto"/>
        <w:rPr>
          <w:b/>
          <w:sz w:val="24"/>
        </w:rPr>
      </w:pPr>
    </w:p>
    <w:p w:rsidR="006D141C" w:rsidRPr="00A50B87" w:rsidRDefault="006D141C" w:rsidP="003350B0">
      <w:pPr>
        <w:spacing w:before="29" w:line="288" w:lineRule="auto"/>
        <w:rPr>
          <w:b/>
          <w:sz w:val="24"/>
        </w:rPr>
      </w:pPr>
      <w:r w:rsidRPr="00A50B87">
        <w:rPr>
          <w:rFonts w:hint="eastAsia"/>
          <w:b/>
          <w:sz w:val="24"/>
        </w:rPr>
        <w:t>7.4.13.4.1.</w:t>
      </w:r>
      <w:r w:rsidR="000653CB" w:rsidRPr="00A50B87">
        <w:rPr>
          <w:rFonts w:hint="eastAsia"/>
          <w:b/>
          <w:sz w:val="24"/>
        </w:rPr>
        <w:t>2</w:t>
      </w:r>
      <w:r w:rsidRPr="00A50B87">
        <w:rPr>
          <w:rFonts w:hint="eastAsia"/>
          <w:b/>
          <w:sz w:val="24"/>
        </w:rPr>
        <w:t>利率风险的敏感性分析</w:t>
      </w:r>
    </w:p>
    <w:p w:rsidR="006D141C" w:rsidRPr="00A50B87" w:rsidRDefault="006D141C" w:rsidP="00FF57F1">
      <w:pPr>
        <w:tabs>
          <w:tab w:val="left" w:pos="426"/>
        </w:tabs>
        <w:spacing w:before="29" w:line="288" w:lineRule="auto"/>
        <w:jc w:val="left"/>
        <w:rPr>
          <w:kern w:val="0"/>
          <w:sz w:val="24"/>
        </w:rPr>
      </w:pPr>
      <w:r w:rsidRPr="00A50B87">
        <w:rPr>
          <w:rFonts w:hint="eastAsia"/>
          <w:kern w:val="0"/>
          <w:sz w:val="24"/>
        </w:rPr>
        <w:t xml:space="preserve">    </w:t>
      </w:r>
      <w:r w:rsidRPr="00A50B87">
        <w:rPr>
          <w:rFonts w:hint="eastAsia"/>
          <w:kern w:val="0"/>
          <w:sz w:val="24"/>
        </w:rPr>
        <w:t>于</w:t>
      </w:r>
      <w:r w:rsidRPr="00A50B87">
        <w:rPr>
          <w:rFonts w:hint="eastAsia"/>
          <w:kern w:val="0"/>
          <w:sz w:val="24"/>
        </w:rPr>
        <w:t>2016</w:t>
      </w:r>
      <w:r w:rsidRPr="00A50B87">
        <w:rPr>
          <w:rFonts w:hint="eastAsia"/>
          <w:kern w:val="0"/>
          <w:sz w:val="24"/>
        </w:rPr>
        <w:t>年</w:t>
      </w:r>
      <w:r w:rsidRPr="00A50B87">
        <w:rPr>
          <w:rFonts w:hint="eastAsia"/>
          <w:kern w:val="0"/>
          <w:sz w:val="24"/>
        </w:rPr>
        <w:t>12</w:t>
      </w:r>
      <w:r w:rsidRPr="00A50B87">
        <w:rPr>
          <w:rFonts w:hint="eastAsia"/>
          <w:kern w:val="0"/>
          <w:sz w:val="24"/>
        </w:rPr>
        <w:t>月</w:t>
      </w:r>
      <w:r w:rsidRPr="00A50B87">
        <w:rPr>
          <w:rFonts w:hint="eastAsia"/>
          <w:kern w:val="0"/>
          <w:sz w:val="24"/>
        </w:rPr>
        <w:t>31</w:t>
      </w:r>
      <w:r w:rsidRPr="00A50B87">
        <w:rPr>
          <w:rFonts w:hint="eastAsia"/>
          <w:kern w:val="0"/>
          <w:sz w:val="24"/>
        </w:rPr>
        <w:t>日，本基金持有的交易性债券投资公允价值占基金资产净值的比例</w:t>
      </w:r>
      <w:r w:rsidRPr="00A50B87">
        <w:rPr>
          <w:rFonts w:hint="eastAsia"/>
          <w:kern w:val="0"/>
          <w:sz w:val="24"/>
        </w:rPr>
        <w:t>15.19%</w:t>
      </w:r>
      <w:r w:rsidRPr="00A50B87">
        <w:rPr>
          <w:rFonts w:hint="eastAsia"/>
          <w:kern w:val="0"/>
          <w:sz w:val="24"/>
        </w:rPr>
        <w:t>，因此市场利率的变动对于本基金资产净值无重大影响。</w:t>
      </w:r>
    </w:p>
    <w:p w:rsidR="006D141C" w:rsidRPr="00A50B87" w:rsidRDefault="009048A5" w:rsidP="004B36C2">
      <w:pPr>
        <w:spacing w:line="360" w:lineRule="auto"/>
        <w:ind w:firstLine="420"/>
        <w:rPr>
          <w:rFonts w:asciiTheme="minorEastAsia" w:eastAsiaTheme="minorEastAsia" w:hAnsiTheme="minorEastAsia"/>
          <w:szCs w:val="21"/>
        </w:rPr>
      </w:pPr>
      <w:r w:rsidRPr="00A50B87">
        <w:rPr>
          <w:rFonts w:asciiTheme="minorEastAsia" w:eastAsiaTheme="minorEastAsia" w:hAnsiTheme="minorEastAsia" w:hint="eastAsia"/>
          <w:szCs w:val="21"/>
        </w:rPr>
        <w:tab/>
      </w:r>
    </w:p>
    <w:p w:rsidR="006D141C" w:rsidRPr="00A50B87" w:rsidRDefault="006D141C" w:rsidP="005F1ACB">
      <w:pPr>
        <w:spacing w:before="29" w:line="288" w:lineRule="auto"/>
        <w:rPr>
          <w:b/>
          <w:sz w:val="24"/>
        </w:rPr>
      </w:pPr>
      <w:r w:rsidRPr="00A50B87">
        <w:rPr>
          <w:rFonts w:hint="eastAsia"/>
          <w:b/>
          <w:sz w:val="24"/>
        </w:rPr>
        <w:t>7.4.13.4.</w:t>
      </w:r>
      <w:r w:rsidR="008A28D4" w:rsidRPr="00A50B87">
        <w:rPr>
          <w:rFonts w:hint="eastAsia"/>
          <w:b/>
          <w:sz w:val="24"/>
        </w:rPr>
        <w:t>2</w:t>
      </w:r>
      <w:r w:rsidRPr="00A50B87">
        <w:rPr>
          <w:rFonts w:hint="eastAsia"/>
          <w:b/>
          <w:sz w:val="24"/>
        </w:rPr>
        <w:t>外汇风险</w:t>
      </w:r>
    </w:p>
    <w:p w:rsidR="00A53135" w:rsidRPr="00A50B87" w:rsidRDefault="00A53135" w:rsidP="005F1ACB">
      <w:pPr>
        <w:spacing w:before="29" w:line="288" w:lineRule="auto"/>
        <w:ind w:firstLineChars="200" w:firstLine="480"/>
        <w:rPr>
          <w:rFonts w:asciiTheme="minorEastAsia" w:eastAsiaTheme="minorEastAsia" w:hAnsiTheme="minorEastAsia"/>
          <w:szCs w:val="21"/>
        </w:rPr>
      </w:pPr>
      <w:r w:rsidRPr="00A50B87">
        <w:rPr>
          <w:rFonts w:hint="eastAsia"/>
          <w:kern w:val="0"/>
          <w:sz w:val="24"/>
        </w:rPr>
        <w:t>外汇风险是指金融工具的公允价值或未来现金流量因外汇汇率变动而发生波动的风险。本基金的所有资产及负债以人民币计价，因此无重大外汇风险。</w:t>
      </w:r>
    </w:p>
    <w:p w:rsidR="005F1ACB" w:rsidRPr="00A50B87" w:rsidRDefault="005F1ACB" w:rsidP="00B1591D">
      <w:pPr>
        <w:spacing w:line="360" w:lineRule="auto"/>
        <w:ind w:firstLineChars="200" w:firstLine="420"/>
        <w:rPr>
          <w:rFonts w:asciiTheme="minorEastAsia" w:eastAsiaTheme="minorEastAsia" w:hAnsiTheme="minorEastAsia"/>
          <w:szCs w:val="21"/>
        </w:rPr>
      </w:pPr>
    </w:p>
    <w:p w:rsidR="006D141C" w:rsidRPr="00A50B87" w:rsidRDefault="006D141C" w:rsidP="00CB6FB0">
      <w:pPr>
        <w:spacing w:before="29" w:line="288" w:lineRule="auto"/>
        <w:rPr>
          <w:b/>
          <w:sz w:val="24"/>
        </w:rPr>
      </w:pPr>
      <w:r w:rsidRPr="00A50B87">
        <w:rPr>
          <w:rFonts w:hint="eastAsia"/>
          <w:b/>
          <w:sz w:val="24"/>
        </w:rPr>
        <w:t>7.4.13.4.</w:t>
      </w:r>
      <w:r w:rsidR="008A28D4" w:rsidRPr="00A50B87">
        <w:rPr>
          <w:rFonts w:hint="eastAsia"/>
          <w:b/>
          <w:sz w:val="24"/>
        </w:rPr>
        <w:t>3</w:t>
      </w:r>
      <w:r w:rsidRPr="00A50B87">
        <w:rPr>
          <w:rFonts w:hint="eastAsia"/>
          <w:b/>
          <w:sz w:val="24"/>
        </w:rPr>
        <w:t>其他价格风险</w:t>
      </w:r>
    </w:p>
    <w:p w:rsidR="006D141C" w:rsidRDefault="006D141C" w:rsidP="00CB6FB0">
      <w:pPr>
        <w:spacing w:before="29" w:line="288" w:lineRule="auto"/>
        <w:ind w:firstLineChars="200" w:firstLine="480"/>
        <w:rPr>
          <w:kern w:val="0"/>
          <w:sz w:val="24"/>
        </w:rPr>
      </w:pPr>
      <w:r w:rsidRPr="00A50B87">
        <w:rPr>
          <w:rFonts w:hint="eastAsia"/>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AD2A32" w:rsidRPr="00A50B87" w:rsidRDefault="00AD2A32" w:rsidP="00CB6FB0">
      <w:pPr>
        <w:spacing w:before="29" w:line="288" w:lineRule="auto"/>
        <w:ind w:firstLineChars="200" w:firstLine="480"/>
        <w:rPr>
          <w:kern w:val="0"/>
          <w:sz w:val="24"/>
        </w:rPr>
      </w:pPr>
    </w:p>
    <w:p w:rsidR="009203A1" w:rsidRPr="00A50B87" w:rsidRDefault="009203A1" w:rsidP="00AD2A32">
      <w:pPr>
        <w:pStyle w:val="30"/>
      </w:pPr>
      <w:bookmarkStart w:id="93" w:name="_Toc478309907"/>
      <w:bookmarkStart w:id="94" w:name="_Toc478462970"/>
      <w:bookmarkStart w:id="95" w:name="_Toc478463047"/>
      <w:r w:rsidRPr="00A50B87">
        <w:rPr>
          <w:rFonts w:hint="eastAsia"/>
        </w:rPr>
        <w:t>7.4.14</w:t>
      </w:r>
      <w:r w:rsidRPr="00A50B87">
        <w:rPr>
          <w:rFonts w:hint="eastAsia"/>
        </w:rPr>
        <w:t>有助于理解和分析会计报表需要说明的其他事项</w:t>
      </w:r>
      <w:bookmarkEnd w:id="93"/>
      <w:bookmarkEnd w:id="94"/>
      <w:bookmarkEnd w:id="95"/>
    </w:p>
    <w:p w:rsidR="009203A1" w:rsidRPr="00A50B87" w:rsidRDefault="009203A1" w:rsidP="00AD2A32">
      <w:r w:rsidRPr="00A50B87">
        <w:rPr>
          <w:rFonts w:hint="eastAsia"/>
        </w:rPr>
        <w:t>(1)</w:t>
      </w:r>
      <w:r w:rsidRPr="00A50B87">
        <w:rPr>
          <w:rFonts w:hint="eastAsia"/>
        </w:rPr>
        <w:tab/>
      </w:r>
      <w:r w:rsidRPr="00A50B87">
        <w:t>公允价值</w:t>
      </w:r>
    </w:p>
    <w:p w:rsidR="009203A1" w:rsidRPr="00A50B87" w:rsidRDefault="009203A1" w:rsidP="009203A1">
      <w:pPr>
        <w:outlineLvl w:val="3"/>
        <w:rPr>
          <w:rFonts w:cs="Arial"/>
        </w:rPr>
      </w:pPr>
    </w:p>
    <w:p w:rsidR="009203A1" w:rsidRPr="00A50B87" w:rsidRDefault="009203A1" w:rsidP="009203A1">
      <w:pPr>
        <w:widowControl/>
        <w:numPr>
          <w:ilvl w:val="0"/>
          <w:numId w:val="18"/>
        </w:numPr>
        <w:ind w:hanging="720"/>
        <w:jc w:val="left"/>
        <w:outlineLvl w:val="3"/>
        <w:rPr>
          <w:rFonts w:cs="Arial"/>
        </w:rPr>
      </w:pPr>
      <w:r w:rsidRPr="00A50B87">
        <w:rPr>
          <w:rFonts w:cs="Arial"/>
        </w:rPr>
        <w:t>金融工具公允价值计量的方法</w:t>
      </w:r>
    </w:p>
    <w:p w:rsidR="009203A1" w:rsidRPr="00A50B87" w:rsidRDefault="009203A1" w:rsidP="009203A1">
      <w:pPr>
        <w:autoSpaceDE w:val="0"/>
        <w:autoSpaceDN w:val="0"/>
        <w:adjustRightInd w:val="0"/>
        <w:rPr>
          <w:rFonts w:cs="Arial"/>
          <w:bCs/>
        </w:rPr>
      </w:pPr>
      <w:r w:rsidRPr="00A50B87">
        <w:rPr>
          <w:rFonts w:cs="Arial" w:hint="eastAsia"/>
          <w:bCs/>
        </w:rPr>
        <w:t>公允价值计量结果所属的层次，由对公允价值计量整体而言具有重要意义的输入值所属的最低层次决定</w:t>
      </w:r>
      <w:r w:rsidRPr="00A50B87">
        <w:rPr>
          <w:rFonts w:cs="Arial"/>
          <w:bCs/>
        </w:rPr>
        <w:t>：</w:t>
      </w:r>
    </w:p>
    <w:p w:rsidR="009203A1" w:rsidRPr="00A50B87" w:rsidRDefault="009203A1" w:rsidP="009203A1">
      <w:pPr>
        <w:autoSpaceDE w:val="0"/>
        <w:autoSpaceDN w:val="0"/>
        <w:adjustRightInd w:val="0"/>
        <w:rPr>
          <w:rFonts w:cs="Arial"/>
          <w:bCs/>
        </w:rPr>
      </w:pPr>
    </w:p>
    <w:p w:rsidR="009203A1" w:rsidRPr="00A50B87" w:rsidRDefault="009203A1" w:rsidP="009203A1">
      <w:pPr>
        <w:autoSpaceDE w:val="0"/>
        <w:autoSpaceDN w:val="0"/>
        <w:adjustRightInd w:val="0"/>
        <w:rPr>
          <w:rFonts w:cs="Arial"/>
          <w:bCs/>
        </w:rPr>
      </w:pPr>
      <w:r w:rsidRPr="00A50B87">
        <w:rPr>
          <w:rFonts w:cs="Arial"/>
          <w:bCs/>
        </w:rPr>
        <w:t>第一层</w:t>
      </w:r>
      <w:r w:rsidRPr="00A50B87">
        <w:rPr>
          <w:rFonts w:cs="Arial" w:hint="eastAsia"/>
          <w:bCs/>
        </w:rPr>
        <w:t>次</w:t>
      </w:r>
      <w:r w:rsidRPr="00A50B87">
        <w:rPr>
          <w:rFonts w:cs="Arial"/>
          <w:bCs/>
        </w:rPr>
        <w:t>：相同资产或负债在活跃市场上未经调整的报价。</w:t>
      </w:r>
    </w:p>
    <w:p w:rsidR="009203A1" w:rsidRPr="00A50B87" w:rsidRDefault="009203A1" w:rsidP="009203A1">
      <w:pPr>
        <w:autoSpaceDE w:val="0"/>
        <w:autoSpaceDN w:val="0"/>
        <w:adjustRightInd w:val="0"/>
        <w:rPr>
          <w:rFonts w:cs="Arial"/>
          <w:bCs/>
        </w:rPr>
      </w:pPr>
      <w:r w:rsidRPr="00A50B87">
        <w:rPr>
          <w:rFonts w:cs="Arial"/>
          <w:bCs/>
        </w:rPr>
        <w:t>第二层</w:t>
      </w:r>
      <w:r w:rsidRPr="00A50B87">
        <w:rPr>
          <w:rFonts w:cs="Arial" w:hint="eastAsia"/>
          <w:bCs/>
        </w:rPr>
        <w:t>次</w:t>
      </w:r>
      <w:r w:rsidRPr="00A50B87">
        <w:rPr>
          <w:rFonts w:cs="Arial"/>
          <w:bCs/>
        </w:rPr>
        <w:t>：</w:t>
      </w:r>
      <w:r w:rsidRPr="00A50B87">
        <w:rPr>
          <w:rFonts w:ascii="宋体" w:hAnsi="Tms Rmn" w:cs="宋体" w:hint="eastAsia"/>
        </w:rPr>
        <w:t>除第一层次输入值外相关资产或负债直接或间接可观察的输入值。</w:t>
      </w:r>
    </w:p>
    <w:p w:rsidR="009203A1" w:rsidRPr="00A50B87" w:rsidRDefault="009203A1" w:rsidP="009203A1">
      <w:pPr>
        <w:autoSpaceDE w:val="0"/>
        <w:autoSpaceDN w:val="0"/>
        <w:adjustRightInd w:val="0"/>
      </w:pPr>
      <w:r w:rsidRPr="00A50B87">
        <w:rPr>
          <w:rFonts w:cs="Arial"/>
          <w:bCs/>
        </w:rPr>
        <w:t>第三层</w:t>
      </w:r>
      <w:r w:rsidRPr="00A50B87">
        <w:rPr>
          <w:rFonts w:cs="Arial" w:hint="eastAsia"/>
          <w:bCs/>
        </w:rPr>
        <w:t>次</w:t>
      </w:r>
      <w:r w:rsidRPr="00A50B87">
        <w:rPr>
          <w:rFonts w:cs="Arial"/>
          <w:bCs/>
        </w:rPr>
        <w:t>：</w:t>
      </w:r>
      <w:r w:rsidRPr="00A50B87">
        <w:rPr>
          <w:rFonts w:ascii="宋体" w:hAnsi="Tms Rmn" w:cs="宋体" w:hint="eastAsia"/>
        </w:rPr>
        <w:t>相关资产或负债的不可观察输入值</w:t>
      </w:r>
      <w:r w:rsidRPr="00A50B87">
        <w:rPr>
          <w:rFonts w:hint="eastAsia"/>
        </w:rPr>
        <w:t>。</w:t>
      </w:r>
    </w:p>
    <w:p w:rsidR="009203A1" w:rsidRPr="00A50B87" w:rsidRDefault="009203A1" w:rsidP="009203A1">
      <w:pPr>
        <w:autoSpaceDE w:val="0"/>
        <w:autoSpaceDN w:val="0"/>
        <w:adjustRightInd w:val="0"/>
        <w:rPr>
          <w:rFonts w:cs="Arial"/>
        </w:rPr>
      </w:pPr>
    </w:p>
    <w:p w:rsidR="009203A1" w:rsidRPr="00A50B87" w:rsidRDefault="009203A1" w:rsidP="009203A1">
      <w:pPr>
        <w:widowControl/>
        <w:numPr>
          <w:ilvl w:val="0"/>
          <w:numId w:val="18"/>
        </w:numPr>
        <w:ind w:hanging="720"/>
        <w:jc w:val="left"/>
        <w:outlineLvl w:val="3"/>
        <w:rPr>
          <w:rFonts w:cs="Arial"/>
        </w:rPr>
      </w:pPr>
      <w:r w:rsidRPr="00A50B87">
        <w:rPr>
          <w:rFonts w:cs="Arial" w:hint="eastAsia"/>
        </w:rPr>
        <w:t>持续的</w:t>
      </w:r>
      <w:r w:rsidRPr="00A50B87">
        <w:rPr>
          <w:rFonts w:cs="Arial"/>
        </w:rPr>
        <w:t>以公允价值计量的金融工具</w:t>
      </w:r>
    </w:p>
    <w:p w:rsidR="009203A1" w:rsidRPr="00A50B87" w:rsidRDefault="009203A1" w:rsidP="009203A1">
      <w:pPr>
        <w:widowControl/>
        <w:numPr>
          <w:ilvl w:val="0"/>
          <w:numId w:val="20"/>
        </w:numPr>
        <w:ind w:hanging="1080"/>
        <w:jc w:val="left"/>
        <w:outlineLvl w:val="3"/>
        <w:rPr>
          <w:rFonts w:cs="Arial"/>
        </w:rPr>
      </w:pPr>
      <w:r w:rsidRPr="00A50B87">
        <w:rPr>
          <w:rFonts w:cs="Arial"/>
        </w:rPr>
        <w:t>各层</w:t>
      </w:r>
      <w:r w:rsidRPr="00A50B87">
        <w:rPr>
          <w:rFonts w:cs="Arial" w:hint="eastAsia"/>
        </w:rPr>
        <w:t>次</w:t>
      </w:r>
      <w:r w:rsidRPr="00A50B87">
        <w:rPr>
          <w:rFonts w:cs="Arial"/>
        </w:rPr>
        <w:t>金融工具公允价值</w:t>
      </w:r>
    </w:p>
    <w:p w:rsidR="009203A1" w:rsidRPr="00A50B87" w:rsidRDefault="009203A1" w:rsidP="009203A1">
      <w:pPr>
        <w:autoSpaceDE w:val="0"/>
        <w:autoSpaceDN w:val="0"/>
        <w:adjustRightInd w:val="0"/>
        <w:rPr>
          <w:rFonts w:cs="Arial"/>
          <w:bCs/>
        </w:rPr>
      </w:pPr>
      <w:r w:rsidRPr="00A50B87">
        <w:rPr>
          <w:rFonts w:cs="Arial"/>
          <w:bCs/>
        </w:rPr>
        <w:t>于</w:t>
      </w:r>
      <w:r w:rsidRPr="00A50B87">
        <w:rPr>
          <w:rFonts w:cs="Arial" w:hint="eastAsia"/>
          <w:bCs/>
        </w:rPr>
        <w:t>2016</w:t>
      </w:r>
      <w:r w:rsidRPr="00A50B87">
        <w:rPr>
          <w:rFonts w:cs="Arial" w:hint="eastAsia"/>
          <w:bCs/>
        </w:rPr>
        <w:t>年</w:t>
      </w:r>
      <w:r w:rsidRPr="00A50B87">
        <w:rPr>
          <w:rFonts w:cs="Arial" w:hint="eastAsia"/>
          <w:bCs/>
        </w:rPr>
        <w:t>12</w:t>
      </w:r>
      <w:r w:rsidRPr="00A50B87">
        <w:rPr>
          <w:rFonts w:cs="Arial" w:hint="eastAsia"/>
          <w:bCs/>
        </w:rPr>
        <w:t>月</w:t>
      </w:r>
      <w:r w:rsidRPr="00A50B87">
        <w:rPr>
          <w:rFonts w:cs="Arial" w:hint="eastAsia"/>
          <w:bCs/>
        </w:rPr>
        <w:t>31</w:t>
      </w:r>
      <w:r w:rsidRPr="00A50B87">
        <w:rPr>
          <w:rFonts w:cs="Arial" w:hint="eastAsia"/>
          <w:bCs/>
        </w:rPr>
        <w:t>日</w:t>
      </w:r>
      <w:r w:rsidRPr="00A50B87">
        <w:rPr>
          <w:rFonts w:cs="Arial"/>
          <w:bCs/>
        </w:rPr>
        <w:t>，本基金持有的</w:t>
      </w:r>
      <w:r w:rsidRPr="00A50B87">
        <w:rPr>
          <w:rFonts w:cs="Arial"/>
        </w:rPr>
        <w:t>以公允价值计量且其变动计入当期损益的金融资产</w:t>
      </w:r>
      <w:r w:rsidRPr="00A50B87">
        <w:rPr>
          <w:rFonts w:cs="Arial"/>
          <w:bCs/>
        </w:rPr>
        <w:t>中属于第二层</w:t>
      </w:r>
      <w:r w:rsidRPr="00A50B87">
        <w:rPr>
          <w:rFonts w:cs="Arial" w:hint="eastAsia"/>
          <w:bCs/>
        </w:rPr>
        <w:t>次</w:t>
      </w:r>
      <w:r w:rsidRPr="00A50B87">
        <w:rPr>
          <w:rFonts w:cs="Arial"/>
          <w:bCs/>
        </w:rPr>
        <w:t>的余额为</w:t>
      </w:r>
      <w:r w:rsidRPr="00A50B87">
        <w:rPr>
          <w:rFonts w:cs="Arial"/>
          <w:bCs/>
        </w:rPr>
        <w:t>76,817,409.93</w:t>
      </w:r>
      <w:r w:rsidRPr="00A50B87">
        <w:rPr>
          <w:rFonts w:cs="Arial"/>
          <w:bCs/>
        </w:rPr>
        <w:t>元，无属于第</w:t>
      </w:r>
      <w:r w:rsidRPr="00A50B87">
        <w:rPr>
          <w:rFonts w:cs="Arial" w:hint="eastAsia"/>
          <w:bCs/>
        </w:rPr>
        <w:t>一或第</w:t>
      </w:r>
      <w:r w:rsidRPr="00A50B87">
        <w:rPr>
          <w:rFonts w:cs="Arial"/>
          <w:bCs/>
        </w:rPr>
        <w:t>三层</w:t>
      </w:r>
      <w:r w:rsidRPr="00A50B87">
        <w:rPr>
          <w:rFonts w:cs="Arial" w:hint="eastAsia"/>
          <w:bCs/>
        </w:rPr>
        <w:t>次</w:t>
      </w:r>
      <w:r w:rsidRPr="00A50B87">
        <w:rPr>
          <w:rFonts w:cs="Arial"/>
          <w:bCs/>
        </w:rPr>
        <w:t>的余额。</w:t>
      </w:r>
    </w:p>
    <w:p w:rsidR="009203A1" w:rsidRPr="00A50B87" w:rsidRDefault="009203A1" w:rsidP="009203A1">
      <w:pPr>
        <w:outlineLvl w:val="3"/>
        <w:rPr>
          <w:rFonts w:cs="Arial"/>
          <w:b/>
        </w:rPr>
      </w:pPr>
    </w:p>
    <w:p w:rsidR="009203A1" w:rsidRPr="00A50B87" w:rsidRDefault="009203A1" w:rsidP="009203A1">
      <w:pPr>
        <w:widowControl/>
        <w:numPr>
          <w:ilvl w:val="0"/>
          <w:numId w:val="19"/>
        </w:numPr>
        <w:ind w:hanging="1440"/>
        <w:jc w:val="left"/>
        <w:outlineLvl w:val="3"/>
        <w:rPr>
          <w:rFonts w:cs="Arial"/>
        </w:rPr>
      </w:pPr>
      <w:r w:rsidRPr="00A50B87">
        <w:rPr>
          <w:rFonts w:cs="Arial"/>
        </w:rPr>
        <w:t>公允价值所属层</w:t>
      </w:r>
      <w:r w:rsidRPr="00A50B87">
        <w:rPr>
          <w:rFonts w:cs="Arial" w:hint="eastAsia"/>
        </w:rPr>
        <w:t>次</w:t>
      </w:r>
      <w:r w:rsidRPr="00A50B87">
        <w:rPr>
          <w:rFonts w:cs="Arial"/>
        </w:rPr>
        <w:t>间的重大变动</w:t>
      </w:r>
    </w:p>
    <w:p w:rsidR="009203A1" w:rsidRPr="00A50B87" w:rsidRDefault="009203A1" w:rsidP="009203A1">
      <w:pPr>
        <w:autoSpaceDE w:val="0"/>
        <w:autoSpaceDN w:val="0"/>
        <w:adjustRightInd w:val="0"/>
        <w:rPr>
          <w:rFonts w:cs="Arial"/>
          <w:bCs/>
        </w:rPr>
      </w:pPr>
      <w:r w:rsidRPr="00A50B87">
        <w:rPr>
          <w:rFonts w:cs="Arial"/>
          <w:bCs/>
        </w:rPr>
        <w:t>本基金本期及上年度可比期间持有的以公允价值计量的金融工具的公允价值所属层</w:t>
      </w:r>
      <w:r w:rsidRPr="00A50B87">
        <w:rPr>
          <w:rFonts w:cs="Arial" w:hint="eastAsia"/>
          <w:bCs/>
        </w:rPr>
        <w:t>次</w:t>
      </w:r>
      <w:r w:rsidRPr="00A50B87">
        <w:rPr>
          <w:rFonts w:cs="Arial"/>
          <w:bCs/>
        </w:rPr>
        <w:t>未发生重大变动。</w:t>
      </w:r>
    </w:p>
    <w:p w:rsidR="009203A1" w:rsidRPr="00A50B87" w:rsidRDefault="009203A1" w:rsidP="009203A1">
      <w:pPr>
        <w:autoSpaceDE w:val="0"/>
        <w:autoSpaceDN w:val="0"/>
        <w:adjustRightInd w:val="0"/>
        <w:rPr>
          <w:rFonts w:cs="Arial"/>
          <w:bCs/>
        </w:rPr>
      </w:pPr>
    </w:p>
    <w:p w:rsidR="009203A1" w:rsidRPr="00A50B87" w:rsidRDefault="009203A1" w:rsidP="009203A1">
      <w:pPr>
        <w:widowControl/>
        <w:numPr>
          <w:ilvl w:val="0"/>
          <w:numId w:val="19"/>
        </w:numPr>
        <w:ind w:hanging="1440"/>
        <w:jc w:val="left"/>
        <w:outlineLvl w:val="3"/>
        <w:rPr>
          <w:rFonts w:cs="Arial"/>
        </w:rPr>
      </w:pPr>
      <w:r w:rsidRPr="00A50B87">
        <w:rPr>
          <w:rFonts w:cs="Arial"/>
        </w:rPr>
        <w:t>第三层</w:t>
      </w:r>
      <w:r w:rsidRPr="00A50B87">
        <w:rPr>
          <w:rFonts w:cs="Arial" w:hint="eastAsia"/>
        </w:rPr>
        <w:t>次</w:t>
      </w:r>
      <w:r w:rsidRPr="00A50B87">
        <w:rPr>
          <w:rFonts w:cs="Arial"/>
        </w:rPr>
        <w:t>公允价值</w:t>
      </w:r>
      <w:r w:rsidRPr="00A50B87">
        <w:rPr>
          <w:rFonts w:cs="Arial" w:hint="eastAsia"/>
        </w:rPr>
        <w:t>余</w:t>
      </w:r>
      <w:r w:rsidRPr="00A50B87">
        <w:rPr>
          <w:rFonts w:cs="Arial"/>
        </w:rPr>
        <w:t>额和本期变动金额</w:t>
      </w:r>
    </w:p>
    <w:p w:rsidR="009203A1" w:rsidRPr="00A50B87" w:rsidRDefault="009203A1" w:rsidP="009203A1">
      <w:pPr>
        <w:spacing w:line="300" w:lineRule="atLeast"/>
        <w:rPr>
          <w:rFonts w:cs="Arial"/>
          <w:bCs/>
        </w:rPr>
      </w:pPr>
      <w:r w:rsidRPr="00A50B87">
        <w:rPr>
          <w:rFonts w:cs="Arial"/>
          <w:bCs/>
        </w:rPr>
        <w:t>无。</w:t>
      </w:r>
    </w:p>
    <w:p w:rsidR="009203A1" w:rsidRPr="00A50B87" w:rsidRDefault="009203A1" w:rsidP="009203A1">
      <w:pPr>
        <w:spacing w:line="300" w:lineRule="atLeast"/>
        <w:rPr>
          <w:rFonts w:cs="Arial"/>
          <w:bCs/>
        </w:rPr>
      </w:pPr>
    </w:p>
    <w:p w:rsidR="009203A1" w:rsidRPr="00A50B87" w:rsidRDefault="009203A1" w:rsidP="009203A1">
      <w:pPr>
        <w:widowControl/>
        <w:numPr>
          <w:ilvl w:val="0"/>
          <w:numId w:val="18"/>
        </w:numPr>
        <w:ind w:hanging="720"/>
        <w:jc w:val="left"/>
        <w:outlineLvl w:val="3"/>
        <w:rPr>
          <w:rFonts w:cs="Arial"/>
        </w:rPr>
      </w:pPr>
      <w:r w:rsidRPr="00A50B87">
        <w:rPr>
          <w:rFonts w:cs="Arial" w:hint="eastAsia"/>
        </w:rPr>
        <w:t>非持续的</w:t>
      </w:r>
      <w:r w:rsidRPr="00A50B87">
        <w:rPr>
          <w:rFonts w:cs="Arial"/>
        </w:rPr>
        <w:t>以公允价值计量的金融工具</w:t>
      </w:r>
    </w:p>
    <w:p w:rsidR="009203A1" w:rsidRPr="00A50B87" w:rsidRDefault="009203A1" w:rsidP="009203A1">
      <w:pPr>
        <w:outlineLvl w:val="3"/>
        <w:rPr>
          <w:rFonts w:cs="Arial"/>
        </w:rPr>
      </w:pPr>
      <w:r w:rsidRPr="00A50B87">
        <w:rPr>
          <w:rFonts w:cs="Arial" w:hint="eastAsia"/>
        </w:rPr>
        <w:t>于</w:t>
      </w:r>
      <w:r w:rsidRPr="00A50B87">
        <w:rPr>
          <w:rFonts w:cs="Arial" w:hint="eastAsia"/>
        </w:rPr>
        <w:t>2016</w:t>
      </w:r>
      <w:r w:rsidRPr="00A50B87">
        <w:rPr>
          <w:rFonts w:cs="Arial" w:hint="eastAsia"/>
        </w:rPr>
        <w:t>年</w:t>
      </w:r>
      <w:r w:rsidRPr="00A50B87">
        <w:rPr>
          <w:rFonts w:cs="Arial" w:hint="eastAsia"/>
        </w:rPr>
        <w:t>12</w:t>
      </w:r>
      <w:r w:rsidRPr="00A50B87">
        <w:rPr>
          <w:rFonts w:cs="Arial" w:hint="eastAsia"/>
        </w:rPr>
        <w:t>月</w:t>
      </w:r>
      <w:r w:rsidRPr="00A50B87">
        <w:rPr>
          <w:rFonts w:cs="Arial" w:hint="eastAsia"/>
        </w:rPr>
        <w:t>31</w:t>
      </w:r>
      <w:r w:rsidRPr="00A50B87">
        <w:rPr>
          <w:rFonts w:cs="Arial" w:hint="eastAsia"/>
        </w:rPr>
        <w:t>日，本基金未持有非持续的以公允价值计量的金融资产。</w:t>
      </w:r>
    </w:p>
    <w:p w:rsidR="009203A1" w:rsidRPr="00A50B87" w:rsidRDefault="009203A1" w:rsidP="009203A1">
      <w:pPr>
        <w:autoSpaceDE w:val="0"/>
        <w:autoSpaceDN w:val="0"/>
        <w:adjustRightInd w:val="0"/>
        <w:rPr>
          <w:rFonts w:cs="Arial"/>
          <w:bCs/>
        </w:rPr>
      </w:pPr>
    </w:p>
    <w:p w:rsidR="009203A1" w:rsidRPr="00A50B87" w:rsidRDefault="009203A1" w:rsidP="009203A1">
      <w:pPr>
        <w:widowControl/>
        <w:numPr>
          <w:ilvl w:val="0"/>
          <w:numId w:val="18"/>
        </w:numPr>
        <w:ind w:hanging="720"/>
        <w:jc w:val="left"/>
        <w:outlineLvl w:val="3"/>
        <w:rPr>
          <w:rFonts w:cs="Arial"/>
        </w:rPr>
      </w:pPr>
      <w:r w:rsidRPr="00A50B87">
        <w:rPr>
          <w:rFonts w:cs="Arial"/>
        </w:rPr>
        <w:t>不以公允价值计量的金融工具</w:t>
      </w:r>
    </w:p>
    <w:p w:rsidR="009203A1" w:rsidRPr="00A50B87" w:rsidRDefault="009203A1" w:rsidP="009203A1">
      <w:pPr>
        <w:autoSpaceDE w:val="0"/>
        <w:autoSpaceDN w:val="0"/>
        <w:adjustRightInd w:val="0"/>
        <w:rPr>
          <w:rFonts w:cs="Arial"/>
          <w:bCs/>
        </w:rPr>
      </w:pPr>
      <w:r w:rsidRPr="00A50B87">
        <w:rPr>
          <w:rFonts w:cs="Arial"/>
          <w:bCs/>
        </w:rPr>
        <w:t>不以公允价值计量的金融资产和负债主要包括应收款项和其他金融负债，其账面价值与公允价值相差很小。</w:t>
      </w:r>
    </w:p>
    <w:p w:rsidR="009203A1" w:rsidRPr="00A50B87" w:rsidRDefault="009203A1" w:rsidP="009203A1">
      <w:pPr>
        <w:spacing w:line="300" w:lineRule="atLeast"/>
        <w:rPr>
          <w:rFonts w:cs="Arial"/>
          <w:bCs/>
        </w:rPr>
      </w:pPr>
    </w:p>
    <w:p w:rsidR="009203A1" w:rsidRPr="00A50B87" w:rsidRDefault="009203A1" w:rsidP="009203A1">
      <w:pPr>
        <w:spacing w:line="300" w:lineRule="atLeast"/>
        <w:rPr>
          <w:rFonts w:cs="Arial"/>
        </w:rPr>
      </w:pPr>
      <w:r w:rsidRPr="00A50B87">
        <w:rPr>
          <w:rFonts w:cs="Arial"/>
        </w:rPr>
        <w:t>(2)</w:t>
      </w:r>
      <w:r w:rsidRPr="00A50B87">
        <w:rPr>
          <w:rFonts w:cs="Arial"/>
        </w:rPr>
        <w:tab/>
      </w:r>
      <w:r w:rsidRPr="00A50B87">
        <w:rPr>
          <w:rFonts w:cs="Arial"/>
        </w:rPr>
        <w:t>除公允价值外，截至资产负债表日本基金无需要说明的其他重要事项。</w:t>
      </w:r>
    </w:p>
    <w:p w:rsidR="009203A1" w:rsidRPr="00A50B87" w:rsidRDefault="009203A1" w:rsidP="009203A1">
      <w:pPr>
        <w:spacing w:line="300" w:lineRule="atLeast"/>
        <w:rPr>
          <w:rFonts w:cs="Arial"/>
        </w:rPr>
      </w:pPr>
    </w:p>
    <w:p w:rsidR="006D141C" w:rsidRPr="00A50B87" w:rsidRDefault="006D141C" w:rsidP="00B1591D">
      <w:pPr>
        <w:spacing w:line="360" w:lineRule="auto"/>
        <w:ind w:firstLineChars="200" w:firstLine="422"/>
        <w:rPr>
          <w:rFonts w:asciiTheme="minorEastAsia" w:eastAsiaTheme="minorEastAsia" w:hAnsiTheme="minorEastAsia"/>
          <w:b/>
          <w:bCs/>
          <w:szCs w:val="21"/>
        </w:rPr>
      </w:pPr>
    </w:p>
    <w:p w:rsidR="006D141C" w:rsidRPr="00A50B87" w:rsidRDefault="006D141C" w:rsidP="00846DD5">
      <w:pPr>
        <w:pStyle w:val="1"/>
        <w:keepNext/>
        <w:keepLines/>
        <w:widowControl w:val="0"/>
        <w:spacing w:beforeLines="100" w:before="312" w:afterLines="100" w:after="312" w:line="288" w:lineRule="auto"/>
        <w:jc w:val="center"/>
        <w:rPr>
          <w:b/>
          <w:bCs/>
          <w:szCs w:val="24"/>
          <w:lang w:val="en-US"/>
        </w:rPr>
      </w:pPr>
      <w:bookmarkStart w:id="96" w:name="_Toc331410101"/>
      <w:bookmarkStart w:id="97" w:name="_Toc225498272"/>
      <w:bookmarkStart w:id="98" w:name="_Toc478463048"/>
      <w:r w:rsidRPr="00A50B87">
        <w:rPr>
          <w:rFonts w:hint="eastAsia"/>
          <w:b/>
          <w:bCs/>
          <w:szCs w:val="24"/>
          <w:lang w:val="en-US"/>
        </w:rPr>
        <w:t>§</w:t>
      </w:r>
      <w:r w:rsidR="008F51AA" w:rsidRPr="00A50B87">
        <w:rPr>
          <w:rFonts w:hint="eastAsia"/>
          <w:b/>
          <w:bCs/>
          <w:szCs w:val="24"/>
          <w:lang w:val="en-US"/>
        </w:rPr>
        <w:t>8</w:t>
      </w:r>
      <w:r w:rsidR="00250A79" w:rsidRPr="00A50B87">
        <w:rPr>
          <w:rFonts w:hint="eastAsia"/>
          <w:b/>
          <w:bCs/>
          <w:szCs w:val="24"/>
          <w:lang w:val="en-US"/>
        </w:rPr>
        <w:t xml:space="preserve">  </w:t>
      </w:r>
      <w:r w:rsidRPr="00A50B87">
        <w:rPr>
          <w:rFonts w:hint="eastAsia"/>
          <w:b/>
          <w:bCs/>
          <w:szCs w:val="24"/>
          <w:lang w:val="en-US"/>
        </w:rPr>
        <w:t>投资组合报告</w:t>
      </w:r>
      <w:bookmarkEnd w:id="96"/>
      <w:bookmarkEnd w:id="97"/>
      <w:bookmarkEnd w:id="98"/>
    </w:p>
    <w:p w:rsidR="006D141C" w:rsidRPr="00A50B87" w:rsidRDefault="006D141C" w:rsidP="00241227">
      <w:pPr>
        <w:pStyle w:val="20"/>
        <w:spacing w:before="29" w:after="0" w:line="288" w:lineRule="auto"/>
        <w:rPr>
          <w:rFonts w:asciiTheme="minorEastAsia" w:eastAsiaTheme="minorEastAsia" w:hAnsiTheme="minorEastAsia" w:cs="Times New Roman"/>
          <w:kern w:val="0"/>
          <w:sz w:val="21"/>
          <w:szCs w:val="21"/>
        </w:rPr>
      </w:pPr>
      <w:bookmarkStart w:id="99" w:name="_Toc331410102"/>
      <w:bookmarkStart w:id="100" w:name="_Toc225498273"/>
      <w:bookmarkStart w:id="101" w:name="_Toc478463049"/>
      <w:r w:rsidRPr="00A50B87">
        <w:rPr>
          <w:rFonts w:ascii="Times New Roman" w:hAnsi="Times New Roman" w:cs="Times New Roman" w:hint="eastAsia"/>
          <w:szCs w:val="24"/>
        </w:rPr>
        <w:t>8.1</w:t>
      </w:r>
      <w:r w:rsidRPr="00A50B87">
        <w:rPr>
          <w:rFonts w:ascii="Times New Roman" w:hAnsi="Times New Roman" w:cs="Times New Roman" w:hint="eastAsia"/>
          <w:szCs w:val="24"/>
        </w:rPr>
        <w:t>期末基金资产组合情况</w:t>
      </w:r>
      <w:bookmarkEnd w:id="99"/>
      <w:bookmarkEnd w:id="100"/>
      <w:bookmarkEnd w:id="101"/>
    </w:p>
    <w:p w:rsidR="006D141C" w:rsidRPr="00A50B87" w:rsidRDefault="00644AB5" w:rsidP="00241227">
      <w:pPr>
        <w:autoSpaceDE w:val="0"/>
        <w:autoSpaceDN w:val="0"/>
        <w:adjustRightInd w:val="0"/>
        <w:spacing w:before="29" w:line="288" w:lineRule="auto"/>
        <w:ind w:left="15"/>
        <w:jc w:val="right"/>
        <w:rPr>
          <w:sz w:val="24"/>
        </w:rPr>
      </w:pPr>
      <w:r w:rsidRPr="00A50B87">
        <w:rPr>
          <w:rFonts w:hint="eastAsia"/>
          <w:sz w:val="24"/>
        </w:rPr>
        <w:t>金额单位</w:t>
      </w:r>
      <w:r w:rsidR="006D141C" w:rsidRPr="00A50B87">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A50B87" w:rsidRPr="00A50B87" w:rsidTr="006D141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22722F">
            <w:pPr>
              <w:spacing w:before="29" w:line="288" w:lineRule="auto"/>
              <w:jc w:val="center"/>
              <w:rPr>
                <w:sz w:val="24"/>
              </w:rPr>
            </w:pPr>
            <w:r w:rsidRPr="00A50B87">
              <w:rPr>
                <w:rFonts w:hint="eastAsia"/>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22722F">
            <w:pPr>
              <w:spacing w:before="29" w:line="288" w:lineRule="auto"/>
              <w:jc w:val="center"/>
              <w:rPr>
                <w:sz w:val="24"/>
              </w:rPr>
            </w:pPr>
            <w:r w:rsidRPr="00A50B87">
              <w:rPr>
                <w:rFonts w:hint="eastAsia"/>
                <w:sz w:val="24"/>
              </w:rPr>
              <w:t>项目</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22722F">
            <w:pPr>
              <w:spacing w:before="29" w:line="288" w:lineRule="auto"/>
              <w:jc w:val="center"/>
              <w:rPr>
                <w:sz w:val="24"/>
              </w:rPr>
            </w:pPr>
            <w:r w:rsidRPr="00A50B87">
              <w:rPr>
                <w:rFonts w:hint="eastAsia"/>
                <w:sz w:val="24"/>
              </w:rPr>
              <w:t>金额</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22722F">
            <w:pPr>
              <w:spacing w:before="29" w:line="288" w:lineRule="auto"/>
              <w:jc w:val="center"/>
              <w:rPr>
                <w:sz w:val="24"/>
              </w:rPr>
            </w:pPr>
            <w:r w:rsidRPr="00A50B87">
              <w:rPr>
                <w:rFonts w:hint="eastAsia"/>
                <w:sz w:val="24"/>
              </w:rPr>
              <w:t>占基金总资产的比例（</w:t>
            </w:r>
            <w:r w:rsidRPr="00A50B87">
              <w:rPr>
                <w:rFonts w:hint="eastAsia"/>
                <w:sz w:val="24"/>
              </w:rPr>
              <w:t>%</w:t>
            </w:r>
            <w:r w:rsidRPr="00A50B87">
              <w:rPr>
                <w:rFonts w:hint="eastAsia"/>
                <w:sz w:val="24"/>
              </w:rPr>
              <w:t>）</w:t>
            </w:r>
          </w:p>
        </w:tc>
      </w:tr>
      <w:tr w:rsidR="00A50B87" w:rsidRPr="00A50B8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146CD7" w:rsidP="0022722F">
            <w:pPr>
              <w:spacing w:before="29" w:line="288" w:lineRule="auto"/>
              <w:jc w:val="center"/>
              <w:rPr>
                <w:sz w:val="24"/>
              </w:rPr>
            </w:pPr>
            <w:r w:rsidRPr="00A50B87">
              <w:rPr>
                <w:rFonts w:hint="eastAsia"/>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8039DA" w:rsidP="0022722F">
            <w:pPr>
              <w:spacing w:before="29" w:line="288" w:lineRule="auto"/>
              <w:ind w:leftChars="50" w:left="105"/>
              <w:rPr>
                <w:sz w:val="24"/>
              </w:rPr>
            </w:pPr>
            <w:r w:rsidRPr="00A50B87">
              <w:rPr>
                <w:rFonts w:hint="eastAsia"/>
                <w:sz w:val="24"/>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FC7D17">
            <w:pPr>
              <w:spacing w:before="29" w:line="288" w:lineRule="auto"/>
              <w:ind w:left="17"/>
              <w:jc w:val="right"/>
              <w:rPr>
                <w:sz w:val="24"/>
              </w:rPr>
            </w:pPr>
            <w:r w:rsidRPr="00A50B87">
              <w:rPr>
                <w:rFonts w:hint="eastAsia"/>
                <w:sz w:val="24"/>
              </w:rPr>
              <w:t>76,817,409.93</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FC7D17">
            <w:pPr>
              <w:spacing w:before="29" w:line="288" w:lineRule="auto"/>
              <w:ind w:left="17"/>
              <w:jc w:val="right"/>
              <w:rPr>
                <w:sz w:val="24"/>
              </w:rPr>
            </w:pPr>
            <w:r w:rsidRPr="00A50B87">
              <w:rPr>
                <w:rFonts w:hint="eastAsia"/>
                <w:sz w:val="24"/>
              </w:rPr>
              <w:t>14.25</w:t>
            </w:r>
          </w:p>
        </w:tc>
      </w:tr>
      <w:tr w:rsidR="00A50B87" w:rsidRPr="00A50B87"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A50B87"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991A56" w:rsidP="0022722F">
            <w:pPr>
              <w:spacing w:before="29" w:line="288" w:lineRule="auto"/>
              <w:ind w:leftChars="50" w:left="105"/>
              <w:rPr>
                <w:sz w:val="24"/>
              </w:rPr>
            </w:pPr>
            <w:r w:rsidRPr="00A50B87">
              <w:rPr>
                <w:rFonts w:hint="eastAsia"/>
                <w:sz w:val="24"/>
              </w:rPr>
              <w:t>其中：</w:t>
            </w:r>
            <w:r w:rsidRPr="00A50B87">
              <w:rPr>
                <w:sz w:val="24"/>
              </w:rPr>
              <w:t>债券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FC7D17">
            <w:pPr>
              <w:spacing w:before="29" w:line="288" w:lineRule="auto"/>
              <w:ind w:left="17"/>
              <w:jc w:val="right"/>
              <w:rPr>
                <w:sz w:val="24"/>
              </w:rPr>
            </w:pPr>
            <w:r w:rsidRPr="00A50B87">
              <w:rPr>
                <w:rFonts w:hint="eastAsia"/>
                <w:sz w:val="24"/>
              </w:rPr>
              <w:t>76,817,409.93</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FC7D17">
            <w:pPr>
              <w:spacing w:before="29" w:line="288" w:lineRule="auto"/>
              <w:ind w:left="17"/>
              <w:jc w:val="right"/>
              <w:rPr>
                <w:sz w:val="24"/>
              </w:rPr>
            </w:pPr>
            <w:r w:rsidRPr="00A50B87">
              <w:rPr>
                <w:rFonts w:hint="eastAsia"/>
                <w:sz w:val="24"/>
              </w:rPr>
              <w:t>14.25</w:t>
            </w:r>
          </w:p>
        </w:tc>
      </w:tr>
      <w:tr w:rsidR="00A50B87" w:rsidRPr="00A50B8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A50B87" w:rsidRDefault="00460672"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A50B87" w:rsidRDefault="00460672" w:rsidP="0022722F">
            <w:pPr>
              <w:spacing w:before="29" w:line="288" w:lineRule="auto"/>
              <w:ind w:leftChars="50" w:left="105"/>
              <w:rPr>
                <w:sz w:val="24"/>
              </w:rPr>
            </w:pPr>
            <w:r w:rsidRPr="00A50B87">
              <w:rPr>
                <w:rFonts w:hint="eastAsia"/>
                <w:sz w:val="24"/>
              </w:rPr>
              <w:t xml:space="preserve">      </w:t>
            </w:r>
            <w:r w:rsidR="002B3873" w:rsidRPr="00A50B87">
              <w:rPr>
                <w:rFonts w:hint="eastAsia"/>
                <w:sz w:val="24"/>
              </w:rPr>
              <w:t xml:space="preserve"> </w:t>
            </w:r>
            <w:r w:rsidRPr="00A50B87">
              <w:rPr>
                <w:sz w:val="24"/>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0672" w:rsidRPr="00A50B87" w:rsidRDefault="00460672" w:rsidP="00FC7D17">
            <w:pPr>
              <w:spacing w:before="29" w:line="288" w:lineRule="auto"/>
              <w:ind w:left="17"/>
              <w:jc w:val="right"/>
              <w:rPr>
                <w:sz w:val="24"/>
              </w:rPr>
            </w:pPr>
            <w:r w:rsidRPr="00A50B8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460672" w:rsidRPr="00A50B87" w:rsidRDefault="00460672" w:rsidP="00FC7D17">
            <w:pPr>
              <w:spacing w:before="29" w:line="288" w:lineRule="auto"/>
              <w:ind w:left="17"/>
              <w:jc w:val="right"/>
              <w:rPr>
                <w:sz w:val="24"/>
              </w:rPr>
            </w:pPr>
            <w:r w:rsidRPr="00A50B87">
              <w:rPr>
                <w:rFonts w:hint="eastAsia"/>
                <w:sz w:val="24"/>
              </w:rPr>
              <w:t>-</w:t>
            </w:r>
          </w:p>
        </w:tc>
      </w:tr>
      <w:tr w:rsidR="00A50B87" w:rsidRPr="00A50B87"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A50B87" w:rsidRDefault="00460672" w:rsidP="0022722F">
            <w:pPr>
              <w:spacing w:before="29" w:line="288" w:lineRule="auto"/>
              <w:jc w:val="center"/>
              <w:rPr>
                <w:sz w:val="24"/>
              </w:rPr>
            </w:pPr>
            <w:r w:rsidRPr="00A50B87">
              <w:rPr>
                <w:rFonts w:hint="eastAsia"/>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460672" w:rsidP="0022722F">
            <w:pPr>
              <w:spacing w:before="29" w:line="288" w:lineRule="auto"/>
              <w:ind w:leftChars="50" w:left="105"/>
              <w:rPr>
                <w:sz w:val="24"/>
              </w:rPr>
            </w:pPr>
            <w:r w:rsidRPr="00A50B87">
              <w:rPr>
                <w:rFonts w:hint="eastAsia"/>
                <w:sz w:val="24"/>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FC7D17">
            <w:pPr>
              <w:spacing w:before="29" w:line="288" w:lineRule="auto"/>
              <w:ind w:left="17"/>
              <w:jc w:val="right"/>
              <w:rPr>
                <w:sz w:val="24"/>
              </w:rPr>
            </w:pPr>
            <w:r w:rsidRPr="00A50B87">
              <w:rPr>
                <w:rFonts w:hint="eastAsia"/>
                <w:sz w:val="24"/>
              </w:rPr>
              <w:t>162,041,400.00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FC7D17">
            <w:pPr>
              <w:spacing w:before="29" w:line="288" w:lineRule="auto"/>
              <w:ind w:left="17"/>
              <w:jc w:val="right"/>
              <w:rPr>
                <w:sz w:val="24"/>
              </w:rPr>
            </w:pPr>
            <w:r w:rsidRPr="00A50B87">
              <w:rPr>
                <w:rFonts w:hint="eastAsia"/>
                <w:sz w:val="24"/>
              </w:rPr>
              <w:t>30.05</w:t>
            </w:r>
          </w:p>
        </w:tc>
      </w:tr>
      <w:tr w:rsidR="00A50B87" w:rsidRPr="00A50B87"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A50B87"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DB354F" w:rsidP="0022722F">
            <w:pPr>
              <w:spacing w:before="29" w:line="288" w:lineRule="auto"/>
              <w:ind w:leftChars="50" w:left="105"/>
              <w:rPr>
                <w:sz w:val="24"/>
              </w:rPr>
            </w:pPr>
            <w:r w:rsidRPr="00A50B87">
              <w:rPr>
                <w:sz w:val="24"/>
              </w:rPr>
              <w:t>其中：买断式回购的买入返售</w:t>
            </w:r>
            <w:r w:rsidRPr="00A50B87">
              <w:rPr>
                <w:rFonts w:hint="eastAsia"/>
                <w:sz w:val="24"/>
              </w:rPr>
              <w:t>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FC7D17">
            <w:pPr>
              <w:spacing w:before="29" w:line="288" w:lineRule="auto"/>
              <w:ind w:left="17"/>
              <w:jc w:val="right"/>
              <w:rPr>
                <w:sz w:val="24"/>
              </w:rPr>
            </w:pPr>
            <w:r w:rsidRPr="00A50B8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FC7D17">
            <w:pPr>
              <w:spacing w:before="29" w:line="288" w:lineRule="auto"/>
              <w:ind w:left="17"/>
              <w:jc w:val="right"/>
              <w:rPr>
                <w:sz w:val="24"/>
              </w:rPr>
            </w:pPr>
            <w:r w:rsidRPr="00A50B87">
              <w:rPr>
                <w:rFonts w:hint="eastAsia"/>
                <w:sz w:val="24"/>
              </w:rPr>
              <w:t>-</w:t>
            </w:r>
          </w:p>
        </w:tc>
      </w:tr>
      <w:tr w:rsidR="00A50B87" w:rsidRPr="00A50B8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22722F">
            <w:pPr>
              <w:spacing w:before="29" w:line="288" w:lineRule="auto"/>
              <w:jc w:val="center"/>
              <w:rPr>
                <w:sz w:val="24"/>
              </w:rPr>
            </w:pPr>
            <w:r w:rsidRPr="00A50B87">
              <w:rPr>
                <w:rFonts w:hint="eastAsia"/>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AF5FD2" w:rsidP="0022722F">
            <w:pPr>
              <w:spacing w:before="29" w:line="288" w:lineRule="auto"/>
              <w:ind w:leftChars="50" w:left="105"/>
              <w:rPr>
                <w:sz w:val="24"/>
              </w:rPr>
            </w:pPr>
            <w:r w:rsidRPr="00A50B87">
              <w:rPr>
                <w:rFonts w:hint="eastAsia"/>
                <w:sz w:val="24"/>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FC7D17">
            <w:pPr>
              <w:spacing w:before="29" w:line="288" w:lineRule="auto"/>
              <w:ind w:left="17"/>
              <w:jc w:val="right"/>
              <w:rPr>
                <w:sz w:val="24"/>
              </w:rPr>
            </w:pPr>
            <w:r w:rsidRPr="00A50B87">
              <w:rPr>
                <w:rFonts w:hint="eastAsia"/>
                <w:sz w:val="24"/>
              </w:rPr>
              <w:t>296,444,614.71</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FC7D17">
            <w:pPr>
              <w:spacing w:before="29" w:line="288" w:lineRule="auto"/>
              <w:ind w:left="17"/>
              <w:jc w:val="right"/>
              <w:rPr>
                <w:sz w:val="24"/>
              </w:rPr>
            </w:pPr>
            <w:r w:rsidRPr="00A50B87">
              <w:rPr>
                <w:rFonts w:hint="eastAsia"/>
                <w:sz w:val="24"/>
              </w:rPr>
              <w:t>54.98</w:t>
            </w:r>
          </w:p>
        </w:tc>
      </w:tr>
      <w:tr w:rsidR="00A50B87" w:rsidRPr="00A50B8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22722F">
            <w:pPr>
              <w:spacing w:before="29" w:line="288" w:lineRule="auto"/>
              <w:jc w:val="center"/>
              <w:rPr>
                <w:sz w:val="24"/>
              </w:rPr>
            </w:pPr>
            <w:r w:rsidRPr="00A50B87">
              <w:rPr>
                <w:rFonts w:hint="eastAsia"/>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22722F">
            <w:pPr>
              <w:spacing w:line="288" w:lineRule="auto"/>
              <w:ind w:leftChars="50" w:left="105"/>
              <w:rPr>
                <w:sz w:val="24"/>
              </w:rPr>
            </w:pPr>
            <w:r w:rsidRPr="00A50B87">
              <w:rPr>
                <w:rFonts w:hint="eastAsia"/>
                <w:sz w:val="24"/>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FC7D17">
            <w:pPr>
              <w:spacing w:before="29" w:line="288" w:lineRule="auto"/>
              <w:ind w:left="17"/>
              <w:jc w:val="right"/>
              <w:rPr>
                <w:sz w:val="24"/>
              </w:rPr>
            </w:pPr>
            <w:r w:rsidRPr="00A50B87">
              <w:rPr>
                <w:rFonts w:hint="eastAsia"/>
                <w:sz w:val="24"/>
              </w:rPr>
              <w:t>3,872,460.72</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FC7D17">
            <w:pPr>
              <w:spacing w:before="29" w:line="288" w:lineRule="auto"/>
              <w:ind w:left="17"/>
              <w:jc w:val="right"/>
              <w:rPr>
                <w:sz w:val="24"/>
              </w:rPr>
            </w:pPr>
            <w:r w:rsidRPr="00A50B87">
              <w:rPr>
                <w:rFonts w:hint="eastAsia"/>
                <w:sz w:val="24"/>
              </w:rPr>
              <w:t>0.72</w:t>
            </w:r>
          </w:p>
        </w:tc>
      </w:tr>
      <w:tr w:rsidR="002C233F" w:rsidRPr="00A50B8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22722F">
            <w:pPr>
              <w:spacing w:before="29" w:line="288" w:lineRule="auto"/>
              <w:jc w:val="center"/>
              <w:rPr>
                <w:sz w:val="24"/>
              </w:rPr>
            </w:pPr>
            <w:r w:rsidRPr="00A50B87">
              <w:rPr>
                <w:rFonts w:hint="eastAsia"/>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22722F">
            <w:pPr>
              <w:spacing w:line="288" w:lineRule="auto"/>
              <w:ind w:leftChars="50" w:left="105"/>
              <w:rPr>
                <w:sz w:val="24"/>
              </w:rPr>
            </w:pPr>
            <w:r w:rsidRPr="00A50B87">
              <w:rPr>
                <w:rFonts w:hint="eastAsia"/>
                <w:sz w:val="24"/>
              </w:rPr>
              <w:t>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FC7D17">
            <w:pPr>
              <w:spacing w:before="29" w:line="288" w:lineRule="auto"/>
              <w:ind w:left="17"/>
              <w:jc w:val="right"/>
              <w:rPr>
                <w:sz w:val="24"/>
              </w:rPr>
            </w:pPr>
            <w:r w:rsidRPr="00A50B87">
              <w:rPr>
                <w:rFonts w:hint="eastAsia"/>
                <w:sz w:val="24"/>
              </w:rPr>
              <w:t>539,175,885.36</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FC7D17">
            <w:pPr>
              <w:spacing w:before="29" w:line="288" w:lineRule="auto"/>
              <w:ind w:left="17"/>
              <w:jc w:val="right"/>
              <w:rPr>
                <w:sz w:val="24"/>
              </w:rPr>
            </w:pPr>
            <w:r w:rsidRPr="00A50B87">
              <w:rPr>
                <w:rFonts w:hint="eastAsia"/>
                <w:sz w:val="24"/>
              </w:rPr>
              <w:t>100.00</w:t>
            </w:r>
          </w:p>
        </w:tc>
      </w:tr>
    </w:tbl>
    <w:p w:rsidR="004B171B" w:rsidRPr="00A50B87" w:rsidRDefault="004B171B" w:rsidP="00B1591D">
      <w:pPr>
        <w:spacing w:line="360" w:lineRule="auto"/>
        <w:rPr>
          <w:rFonts w:asciiTheme="minorEastAsia" w:eastAsiaTheme="minorEastAsia" w:hAnsiTheme="minorEastAsia"/>
          <w:szCs w:val="21"/>
        </w:rPr>
      </w:pPr>
    </w:p>
    <w:p w:rsidR="006D141C" w:rsidRPr="00A50B87" w:rsidRDefault="006D141C" w:rsidP="002F6F51">
      <w:pPr>
        <w:pStyle w:val="20"/>
        <w:spacing w:before="29" w:after="0" w:line="288" w:lineRule="auto"/>
        <w:rPr>
          <w:rFonts w:ascii="Times New Roman" w:hAnsi="Times New Roman" w:cs="Times New Roman"/>
          <w:szCs w:val="24"/>
        </w:rPr>
      </w:pPr>
      <w:bookmarkStart w:id="102" w:name="_Toc331410103"/>
      <w:bookmarkStart w:id="103" w:name="_Toc225498274"/>
      <w:bookmarkStart w:id="104" w:name="_Toc478463050"/>
      <w:r w:rsidRPr="00A50B87">
        <w:rPr>
          <w:rFonts w:ascii="Times New Roman" w:hAnsi="Times New Roman" w:cs="Times New Roman" w:hint="eastAsia"/>
          <w:szCs w:val="24"/>
        </w:rPr>
        <w:t>8.2</w:t>
      </w:r>
      <w:bookmarkEnd w:id="102"/>
      <w:bookmarkEnd w:id="103"/>
      <w:r w:rsidR="00AF5FD2" w:rsidRPr="00A50B87">
        <w:rPr>
          <w:rFonts w:ascii="Times New Roman" w:hAnsi="Times New Roman" w:cs="Times New Roman"/>
          <w:szCs w:val="24"/>
        </w:rPr>
        <w:t>债券回购融资情况</w:t>
      </w:r>
      <w:bookmarkEnd w:id="104"/>
    </w:p>
    <w:p w:rsidR="002F6F51" w:rsidRPr="00A50B87" w:rsidRDefault="002F6F51" w:rsidP="002F6F51">
      <w:pPr>
        <w:autoSpaceDE w:val="0"/>
        <w:autoSpaceDN w:val="0"/>
        <w:adjustRightInd w:val="0"/>
        <w:spacing w:before="29" w:line="288" w:lineRule="auto"/>
        <w:ind w:left="15"/>
        <w:jc w:val="right"/>
      </w:pPr>
      <w:r w:rsidRPr="00A50B87">
        <w:rPr>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12"/>
        <w:gridCol w:w="3116"/>
        <w:gridCol w:w="3212"/>
        <w:gridCol w:w="2310"/>
        <w:gridCol w:w="10"/>
      </w:tblGrid>
      <w:tr w:rsidR="00A50B87" w:rsidRPr="00A50B87" w:rsidTr="004B171B">
        <w:trPr>
          <w:trHeight w:val="390"/>
          <w:jc w:val="center"/>
        </w:trPr>
        <w:tc>
          <w:tcPr>
            <w:tcW w:w="712" w:type="dxa"/>
            <w:vAlign w:val="center"/>
          </w:tcPr>
          <w:p w:rsidR="00A27C85" w:rsidRPr="00A50B87" w:rsidRDefault="00A27C85" w:rsidP="00652313">
            <w:pPr>
              <w:spacing w:before="29" w:line="288" w:lineRule="auto"/>
              <w:jc w:val="center"/>
              <w:rPr>
                <w:kern w:val="0"/>
                <w:sz w:val="24"/>
              </w:rPr>
            </w:pPr>
            <w:r w:rsidRPr="00A50B87">
              <w:rPr>
                <w:kern w:val="0"/>
                <w:sz w:val="24"/>
              </w:rPr>
              <w:t>序号</w:t>
            </w:r>
          </w:p>
        </w:tc>
        <w:tc>
          <w:tcPr>
            <w:tcW w:w="3116" w:type="dxa"/>
            <w:tcMar>
              <w:top w:w="15" w:type="dxa"/>
              <w:left w:w="15" w:type="dxa"/>
              <w:bottom w:w="0" w:type="dxa"/>
              <w:right w:w="15" w:type="dxa"/>
            </w:tcMar>
            <w:vAlign w:val="center"/>
          </w:tcPr>
          <w:p w:rsidR="00A27C85" w:rsidRPr="00A50B87" w:rsidRDefault="00A27C85" w:rsidP="00652313">
            <w:pPr>
              <w:spacing w:before="29" w:line="288" w:lineRule="auto"/>
              <w:jc w:val="center"/>
              <w:rPr>
                <w:kern w:val="0"/>
                <w:sz w:val="24"/>
              </w:rPr>
            </w:pPr>
            <w:r w:rsidRPr="00A50B87">
              <w:rPr>
                <w:kern w:val="0"/>
                <w:sz w:val="24"/>
              </w:rPr>
              <w:t>项目</w:t>
            </w:r>
          </w:p>
        </w:tc>
        <w:tc>
          <w:tcPr>
            <w:tcW w:w="5532" w:type="dxa"/>
            <w:gridSpan w:val="3"/>
            <w:vAlign w:val="center"/>
          </w:tcPr>
          <w:p w:rsidR="00A27C85" w:rsidRPr="00A50B87" w:rsidRDefault="00A27C85" w:rsidP="00652313">
            <w:pPr>
              <w:spacing w:before="29" w:line="288" w:lineRule="auto"/>
              <w:jc w:val="center"/>
              <w:rPr>
                <w:kern w:val="0"/>
                <w:sz w:val="24"/>
              </w:rPr>
            </w:pPr>
            <w:r w:rsidRPr="00A50B87">
              <w:rPr>
                <w:kern w:val="0"/>
                <w:sz w:val="24"/>
              </w:rPr>
              <w:t>占基金资产净值比例（％）</w:t>
            </w:r>
          </w:p>
        </w:tc>
      </w:tr>
      <w:tr w:rsidR="00A50B87" w:rsidRPr="00A50B87" w:rsidTr="004B171B">
        <w:trPr>
          <w:trHeight w:val="285"/>
          <w:jc w:val="center"/>
        </w:trPr>
        <w:tc>
          <w:tcPr>
            <w:tcW w:w="712" w:type="dxa"/>
            <w:vMerge w:val="restart"/>
            <w:tcMar>
              <w:top w:w="15" w:type="dxa"/>
              <w:left w:w="15" w:type="dxa"/>
              <w:bottom w:w="0" w:type="dxa"/>
              <w:right w:w="15" w:type="dxa"/>
            </w:tcMar>
            <w:vAlign w:val="center"/>
          </w:tcPr>
          <w:p w:rsidR="00A27C85" w:rsidRPr="00A50B87" w:rsidRDefault="00711C48" w:rsidP="00652313">
            <w:pPr>
              <w:spacing w:before="29" w:line="288" w:lineRule="auto"/>
              <w:ind w:leftChars="50" w:left="105"/>
              <w:jc w:val="center"/>
              <w:rPr>
                <w:sz w:val="24"/>
              </w:rPr>
            </w:pPr>
            <w:r w:rsidRPr="00A50B87">
              <w:rPr>
                <w:rFonts w:hint="eastAsia"/>
                <w:sz w:val="24"/>
              </w:rPr>
              <w:t>1</w:t>
            </w:r>
          </w:p>
        </w:tc>
        <w:tc>
          <w:tcPr>
            <w:tcW w:w="3116" w:type="dxa"/>
            <w:tcMar>
              <w:top w:w="15" w:type="dxa"/>
              <w:left w:w="15" w:type="dxa"/>
              <w:bottom w:w="0" w:type="dxa"/>
              <w:right w:w="15" w:type="dxa"/>
            </w:tcMar>
            <w:vAlign w:val="center"/>
          </w:tcPr>
          <w:p w:rsidR="00A27C85" w:rsidRPr="00A50B87" w:rsidRDefault="00A27C85" w:rsidP="00652313">
            <w:pPr>
              <w:spacing w:before="29" w:line="288" w:lineRule="auto"/>
              <w:ind w:leftChars="50" w:left="105"/>
              <w:jc w:val="center"/>
              <w:rPr>
                <w:sz w:val="24"/>
              </w:rPr>
            </w:pPr>
            <w:r w:rsidRPr="00A50B87">
              <w:rPr>
                <w:sz w:val="24"/>
              </w:rPr>
              <w:t>报告期内债券回购融资余额</w:t>
            </w:r>
          </w:p>
        </w:tc>
        <w:tc>
          <w:tcPr>
            <w:tcW w:w="5532" w:type="dxa"/>
            <w:gridSpan w:val="3"/>
            <w:vAlign w:val="center"/>
          </w:tcPr>
          <w:p w:rsidR="00A27C85" w:rsidRPr="00A50B87" w:rsidRDefault="00A27C85" w:rsidP="00652313">
            <w:pPr>
              <w:spacing w:before="29" w:line="288" w:lineRule="auto"/>
              <w:jc w:val="right"/>
              <w:rPr>
                <w:sz w:val="24"/>
              </w:rPr>
            </w:pPr>
            <w:r w:rsidRPr="00A50B87">
              <w:rPr>
                <w:rFonts w:hint="eastAsia"/>
                <w:sz w:val="24"/>
              </w:rPr>
              <w:t>1.29</w:t>
            </w:r>
          </w:p>
        </w:tc>
      </w:tr>
      <w:tr w:rsidR="00A50B87" w:rsidRPr="00A50B87" w:rsidTr="004B171B">
        <w:trPr>
          <w:trHeight w:val="285"/>
          <w:jc w:val="center"/>
        </w:trPr>
        <w:tc>
          <w:tcPr>
            <w:tcW w:w="712" w:type="dxa"/>
            <w:vMerge/>
            <w:tcMar>
              <w:top w:w="15" w:type="dxa"/>
              <w:left w:w="15" w:type="dxa"/>
              <w:bottom w:w="0" w:type="dxa"/>
              <w:right w:w="15" w:type="dxa"/>
            </w:tcMar>
            <w:vAlign w:val="center"/>
          </w:tcPr>
          <w:p w:rsidR="00A27C85" w:rsidRPr="00A50B87" w:rsidRDefault="00A27C85"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A27C85" w:rsidRPr="00A50B87" w:rsidRDefault="00A27C85" w:rsidP="00652313">
            <w:pPr>
              <w:spacing w:before="29" w:line="288" w:lineRule="auto"/>
              <w:ind w:leftChars="50" w:left="105"/>
              <w:jc w:val="center"/>
              <w:rPr>
                <w:sz w:val="24"/>
              </w:rPr>
            </w:pPr>
            <w:r w:rsidRPr="00A50B87">
              <w:rPr>
                <w:sz w:val="24"/>
              </w:rPr>
              <w:t>其中：买断式回购融资</w:t>
            </w:r>
          </w:p>
        </w:tc>
        <w:tc>
          <w:tcPr>
            <w:tcW w:w="5532" w:type="dxa"/>
            <w:gridSpan w:val="3"/>
            <w:vAlign w:val="center"/>
          </w:tcPr>
          <w:p w:rsidR="00A27C85" w:rsidRPr="00A50B87" w:rsidRDefault="00A27C85" w:rsidP="00652313">
            <w:pPr>
              <w:spacing w:before="29" w:line="288" w:lineRule="auto"/>
              <w:jc w:val="right"/>
              <w:rPr>
                <w:sz w:val="24"/>
              </w:rPr>
            </w:pPr>
            <w:r w:rsidRPr="00A50B87">
              <w:rPr>
                <w:rFonts w:hint="eastAsia"/>
                <w:sz w:val="24"/>
              </w:rPr>
              <w:t>-</w:t>
            </w:r>
          </w:p>
        </w:tc>
      </w:tr>
      <w:tr w:rsidR="00A50B87" w:rsidRPr="00A50B87" w:rsidTr="004B171B">
        <w:trPr>
          <w:gridAfter w:val="1"/>
          <w:wAfter w:w="10" w:type="dxa"/>
          <w:trHeight w:val="285"/>
          <w:jc w:val="center"/>
        </w:trPr>
        <w:tc>
          <w:tcPr>
            <w:tcW w:w="712" w:type="dxa"/>
            <w:tcMar>
              <w:top w:w="15" w:type="dxa"/>
              <w:left w:w="15" w:type="dxa"/>
              <w:bottom w:w="0" w:type="dxa"/>
              <w:right w:w="15" w:type="dxa"/>
            </w:tcMar>
            <w:vAlign w:val="center"/>
          </w:tcPr>
          <w:p w:rsidR="00C86197" w:rsidRPr="00A50B87" w:rsidRDefault="00C86197" w:rsidP="00652313">
            <w:pPr>
              <w:spacing w:before="29" w:line="288" w:lineRule="auto"/>
              <w:ind w:leftChars="50" w:left="105"/>
              <w:jc w:val="center"/>
              <w:rPr>
                <w:sz w:val="24"/>
              </w:rPr>
            </w:pPr>
            <w:r w:rsidRPr="00A50B87">
              <w:rPr>
                <w:sz w:val="24"/>
              </w:rPr>
              <w:t>序号</w:t>
            </w:r>
          </w:p>
        </w:tc>
        <w:tc>
          <w:tcPr>
            <w:tcW w:w="3116" w:type="dxa"/>
            <w:tcMar>
              <w:top w:w="15" w:type="dxa"/>
              <w:left w:w="15" w:type="dxa"/>
              <w:bottom w:w="0" w:type="dxa"/>
              <w:right w:w="15" w:type="dxa"/>
            </w:tcMar>
            <w:vAlign w:val="center"/>
          </w:tcPr>
          <w:p w:rsidR="00C86197" w:rsidRPr="00A50B87" w:rsidRDefault="00C86197" w:rsidP="00652313">
            <w:pPr>
              <w:spacing w:before="29" w:line="288" w:lineRule="auto"/>
              <w:jc w:val="center"/>
              <w:rPr>
                <w:sz w:val="24"/>
              </w:rPr>
            </w:pPr>
            <w:r w:rsidRPr="00A50B87">
              <w:rPr>
                <w:sz w:val="24"/>
              </w:rPr>
              <w:t>项目</w:t>
            </w:r>
          </w:p>
        </w:tc>
        <w:tc>
          <w:tcPr>
            <w:tcW w:w="3212" w:type="dxa"/>
            <w:vAlign w:val="center"/>
          </w:tcPr>
          <w:p w:rsidR="00C86197" w:rsidRPr="00A50B87" w:rsidRDefault="00C86197" w:rsidP="00652313">
            <w:pPr>
              <w:spacing w:line="360" w:lineRule="auto"/>
              <w:jc w:val="center"/>
              <w:rPr>
                <w:sz w:val="24"/>
              </w:rPr>
            </w:pPr>
            <w:r w:rsidRPr="00A50B87">
              <w:rPr>
                <w:sz w:val="24"/>
              </w:rPr>
              <w:t>金额</w:t>
            </w:r>
          </w:p>
        </w:tc>
        <w:tc>
          <w:tcPr>
            <w:tcW w:w="2310" w:type="dxa"/>
            <w:tcMar>
              <w:top w:w="15" w:type="dxa"/>
              <w:left w:w="15" w:type="dxa"/>
              <w:bottom w:w="0" w:type="dxa"/>
              <w:right w:w="15" w:type="dxa"/>
            </w:tcMar>
            <w:vAlign w:val="center"/>
          </w:tcPr>
          <w:p w:rsidR="00C86197" w:rsidRPr="00A50B87" w:rsidRDefault="00C86197" w:rsidP="00652313">
            <w:pPr>
              <w:spacing w:line="360" w:lineRule="auto"/>
              <w:jc w:val="center"/>
              <w:rPr>
                <w:sz w:val="24"/>
              </w:rPr>
            </w:pPr>
            <w:r w:rsidRPr="00A50B87">
              <w:rPr>
                <w:sz w:val="24"/>
              </w:rPr>
              <w:t>占基金资产净值的比例（％）</w:t>
            </w:r>
          </w:p>
        </w:tc>
      </w:tr>
      <w:tr w:rsidR="00A50B87" w:rsidRPr="00A50B87" w:rsidTr="004B171B">
        <w:trPr>
          <w:gridAfter w:val="1"/>
          <w:wAfter w:w="10" w:type="dxa"/>
          <w:trHeight w:val="285"/>
          <w:jc w:val="center"/>
        </w:trPr>
        <w:tc>
          <w:tcPr>
            <w:tcW w:w="712" w:type="dxa"/>
            <w:vMerge w:val="restart"/>
            <w:tcMar>
              <w:top w:w="15" w:type="dxa"/>
              <w:left w:w="15" w:type="dxa"/>
              <w:bottom w:w="0" w:type="dxa"/>
              <w:right w:w="15" w:type="dxa"/>
            </w:tcMar>
            <w:vAlign w:val="center"/>
          </w:tcPr>
          <w:p w:rsidR="00C86197" w:rsidRPr="00A50B87" w:rsidRDefault="00C86197" w:rsidP="00652313">
            <w:pPr>
              <w:spacing w:before="29" w:line="288" w:lineRule="auto"/>
              <w:ind w:leftChars="50" w:left="105"/>
              <w:jc w:val="center"/>
              <w:rPr>
                <w:sz w:val="24"/>
              </w:rPr>
            </w:pPr>
            <w:r w:rsidRPr="00A50B87">
              <w:rPr>
                <w:sz w:val="24"/>
              </w:rPr>
              <w:t>2</w:t>
            </w:r>
          </w:p>
        </w:tc>
        <w:tc>
          <w:tcPr>
            <w:tcW w:w="3116" w:type="dxa"/>
            <w:tcMar>
              <w:top w:w="15" w:type="dxa"/>
              <w:left w:w="15" w:type="dxa"/>
              <w:bottom w:w="0" w:type="dxa"/>
              <w:right w:w="15" w:type="dxa"/>
            </w:tcMar>
            <w:vAlign w:val="center"/>
          </w:tcPr>
          <w:p w:rsidR="00C86197" w:rsidRPr="00A50B87" w:rsidRDefault="00C86197" w:rsidP="00652313">
            <w:pPr>
              <w:spacing w:before="29" w:line="288" w:lineRule="auto"/>
              <w:ind w:leftChars="50" w:left="105"/>
              <w:jc w:val="center"/>
              <w:rPr>
                <w:sz w:val="24"/>
              </w:rPr>
            </w:pPr>
            <w:r w:rsidRPr="00A50B87">
              <w:rPr>
                <w:sz w:val="24"/>
              </w:rPr>
              <w:t>报告期末债券回购融资余额</w:t>
            </w:r>
          </w:p>
        </w:tc>
        <w:tc>
          <w:tcPr>
            <w:tcW w:w="3212" w:type="dxa"/>
            <w:vAlign w:val="center"/>
          </w:tcPr>
          <w:p w:rsidR="00C86197" w:rsidRPr="00A50B87" w:rsidRDefault="00C86197" w:rsidP="00652313">
            <w:pPr>
              <w:spacing w:before="29" w:line="288" w:lineRule="auto"/>
              <w:jc w:val="right"/>
              <w:rPr>
                <w:sz w:val="24"/>
              </w:rPr>
            </w:pPr>
            <w:r w:rsidRPr="00A50B87">
              <w:rPr>
                <w:rFonts w:hint="eastAsia"/>
                <w:sz w:val="24"/>
              </w:rPr>
              <w:t>33,299,750.05</w:t>
            </w:r>
          </w:p>
        </w:tc>
        <w:tc>
          <w:tcPr>
            <w:tcW w:w="2310" w:type="dxa"/>
            <w:tcMar>
              <w:top w:w="15" w:type="dxa"/>
              <w:left w:w="15" w:type="dxa"/>
              <w:bottom w:w="0" w:type="dxa"/>
              <w:right w:w="15" w:type="dxa"/>
            </w:tcMar>
            <w:vAlign w:val="center"/>
          </w:tcPr>
          <w:p w:rsidR="00C86197" w:rsidRPr="00A50B87" w:rsidRDefault="00D13184" w:rsidP="00652313">
            <w:pPr>
              <w:spacing w:before="29" w:line="288" w:lineRule="auto"/>
              <w:jc w:val="right"/>
              <w:rPr>
                <w:sz w:val="24"/>
              </w:rPr>
            </w:pPr>
            <w:r w:rsidRPr="00A50B87">
              <w:rPr>
                <w:rFonts w:hint="eastAsia"/>
                <w:sz w:val="24"/>
              </w:rPr>
              <w:t>6.59</w:t>
            </w:r>
          </w:p>
        </w:tc>
      </w:tr>
      <w:tr w:rsidR="00A50B87" w:rsidRPr="00A50B87" w:rsidTr="004B171B">
        <w:trPr>
          <w:gridAfter w:val="1"/>
          <w:wAfter w:w="10" w:type="dxa"/>
          <w:trHeight w:val="285"/>
          <w:jc w:val="center"/>
        </w:trPr>
        <w:tc>
          <w:tcPr>
            <w:tcW w:w="712" w:type="dxa"/>
            <w:vMerge/>
            <w:tcMar>
              <w:top w:w="15" w:type="dxa"/>
              <w:left w:w="15" w:type="dxa"/>
              <w:bottom w:w="0" w:type="dxa"/>
              <w:right w:w="15" w:type="dxa"/>
            </w:tcMar>
            <w:vAlign w:val="center"/>
          </w:tcPr>
          <w:p w:rsidR="00C86197" w:rsidRPr="00A50B87" w:rsidRDefault="00C86197"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C86197" w:rsidRPr="00A50B87" w:rsidRDefault="00C86197" w:rsidP="00652313">
            <w:pPr>
              <w:spacing w:before="29" w:line="288" w:lineRule="auto"/>
              <w:ind w:leftChars="50" w:left="105"/>
              <w:jc w:val="center"/>
              <w:rPr>
                <w:sz w:val="24"/>
              </w:rPr>
            </w:pPr>
            <w:r w:rsidRPr="00A50B87">
              <w:rPr>
                <w:sz w:val="24"/>
              </w:rPr>
              <w:t>其中：买断式回购融资</w:t>
            </w:r>
          </w:p>
        </w:tc>
        <w:tc>
          <w:tcPr>
            <w:tcW w:w="3212" w:type="dxa"/>
            <w:vAlign w:val="center"/>
          </w:tcPr>
          <w:p w:rsidR="00C86197" w:rsidRPr="00A50B87" w:rsidRDefault="00D13184" w:rsidP="00652313">
            <w:pPr>
              <w:spacing w:before="29" w:line="288" w:lineRule="auto"/>
              <w:jc w:val="right"/>
              <w:rPr>
                <w:sz w:val="24"/>
              </w:rPr>
            </w:pPr>
            <w:r w:rsidRPr="00A50B87">
              <w:rPr>
                <w:rFonts w:hint="eastAsia"/>
                <w:sz w:val="24"/>
              </w:rPr>
              <w:t>-</w:t>
            </w:r>
          </w:p>
        </w:tc>
        <w:tc>
          <w:tcPr>
            <w:tcW w:w="2310" w:type="dxa"/>
            <w:tcMar>
              <w:top w:w="15" w:type="dxa"/>
              <w:left w:w="15" w:type="dxa"/>
              <w:bottom w:w="0" w:type="dxa"/>
              <w:right w:w="15" w:type="dxa"/>
            </w:tcMar>
            <w:vAlign w:val="center"/>
          </w:tcPr>
          <w:p w:rsidR="00C86197" w:rsidRPr="00A50B87" w:rsidRDefault="00D13184" w:rsidP="00652313">
            <w:pPr>
              <w:spacing w:before="29" w:line="288" w:lineRule="auto"/>
              <w:jc w:val="right"/>
              <w:rPr>
                <w:sz w:val="24"/>
              </w:rPr>
            </w:pPr>
            <w:r w:rsidRPr="00A50B87">
              <w:rPr>
                <w:rFonts w:hint="eastAsia"/>
                <w:sz w:val="24"/>
              </w:rPr>
              <w:t>-</w:t>
            </w:r>
          </w:p>
        </w:tc>
      </w:tr>
    </w:tbl>
    <w:p w:rsidR="006D141C" w:rsidRPr="00A50B87" w:rsidRDefault="006D141C" w:rsidP="000D1FBF">
      <w:pPr>
        <w:tabs>
          <w:tab w:val="left" w:pos="426"/>
        </w:tabs>
        <w:spacing w:before="29" w:line="288" w:lineRule="auto"/>
        <w:jc w:val="left"/>
        <w:rPr>
          <w:kern w:val="0"/>
          <w:sz w:val="24"/>
        </w:rPr>
      </w:pPr>
      <w:r w:rsidRPr="00A50B87">
        <w:rPr>
          <w:rFonts w:hint="eastAsia"/>
          <w:kern w:val="0"/>
          <w:sz w:val="24"/>
        </w:rPr>
        <w:t>注：报告期内债券回购融资余额占基金资产净值的比例为报告期内每个银行间市场交易日融资余额占资产净值比例的简单平均值。</w:t>
      </w:r>
    </w:p>
    <w:p w:rsidR="006D141C" w:rsidRPr="00A50B87"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A50B87" w:rsidRDefault="002313DE" w:rsidP="00AF0F80">
      <w:pPr>
        <w:autoSpaceDE w:val="0"/>
        <w:autoSpaceDN w:val="0"/>
        <w:adjustRightInd w:val="0"/>
        <w:spacing w:before="29" w:line="288" w:lineRule="auto"/>
        <w:rPr>
          <w:b/>
          <w:kern w:val="0"/>
          <w:sz w:val="24"/>
        </w:rPr>
      </w:pPr>
      <w:bookmarkStart w:id="105" w:name="_Toc247957040"/>
      <w:bookmarkStart w:id="106" w:name="_Toc255486552"/>
      <w:r w:rsidRPr="00A50B87">
        <w:rPr>
          <w:b/>
          <w:kern w:val="0"/>
          <w:sz w:val="24"/>
        </w:rPr>
        <w:t>债券正回购的资金余额超过基金资产净值的</w:t>
      </w:r>
      <w:r w:rsidRPr="00A50B87">
        <w:rPr>
          <w:b/>
          <w:kern w:val="0"/>
          <w:sz w:val="24"/>
        </w:rPr>
        <w:t>20%</w:t>
      </w:r>
      <w:r w:rsidRPr="00A50B87">
        <w:rPr>
          <w:b/>
          <w:kern w:val="0"/>
          <w:sz w:val="24"/>
        </w:rPr>
        <w:t>的说明</w:t>
      </w:r>
      <w:bookmarkEnd w:id="105"/>
      <w:bookmarkEnd w:id="106"/>
    </w:p>
    <w:p w:rsidR="002313DE" w:rsidRPr="00A50B87" w:rsidRDefault="00985B68" w:rsidP="00CE5696">
      <w:pPr>
        <w:tabs>
          <w:tab w:val="left" w:pos="426"/>
        </w:tabs>
        <w:spacing w:before="29" w:line="288" w:lineRule="auto"/>
        <w:jc w:val="left"/>
        <w:rPr>
          <w:kern w:val="0"/>
          <w:sz w:val="24"/>
        </w:rPr>
      </w:pPr>
      <w:r w:rsidRPr="00A50B87">
        <w:rPr>
          <w:rFonts w:hint="eastAsia"/>
          <w:kern w:val="0"/>
          <w:sz w:val="24"/>
        </w:rPr>
        <w:t>本基金本报告期内债券正回购的资金余额未超过资产净值的</w:t>
      </w:r>
      <w:r w:rsidRPr="00A50B87">
        <w:rPr>
          <w:rFonts w:hint="eastAsia"/>
          <w:kern w:val="0"/>
          <w:sz w:val="24"/>
        </w:rPr>
        <w:t>20%</w:t>
      </w:r>
      <w:r w:rsidRPr="00A50B87">
        <w:rPr>
          <w:rFonts w:hint="eastAsia"/>
          <w:kern w:val="0"/>
          <w:sz w:val="24"/>
        </w:rPr>
        <w:t>。</w:t>
      </w:r>
    </w:p>
    <w:p w:rsidR="002313DE" w:rsidRPr="00A50B87" w:rsidRDefault="002313DE" w:rsidP="00B1591D">
      <w:pPr>
        <w:autoSpaceDE w:val="0"/>
        <w:autoSpaceDN w:val="0"/>
        <w:adjustRightInd w:val="0"/>
        <w:spacing w:line="360" w:lineRule="auto"/>
        <w:rPr>
          <w:rFonts w:asciiTheme="minorEastAsia" w:eastAsiaTheme="minorEastAsia" w:hAnsiTheme="minorEastAsia"/>
          <w:szCs w:val="21"/>
        </w:rPr>
      </w:pPr>
    </w:p>
    <w:p w:rsidR="006D141C" w:rsidRPr="00540E6E" w:rsidRDefault="006D141C" w:rsidP="00540E6E">
      <w:pPr>
        <w:pStyle w:val="20"/>
        <w:spacing w:before="0" w:after="0"/>
        <w:rPr>
          <w:rFonts w:ascii="Times New Roman" w:hAnsi="Times New Roman" w:cs="Times New Roman"/>
          <w:kern w:val="0"/>
          <w:szCs w:val="24"/>
        </w:rPr>
      </w:pPr>
      <w:bookmarkStart w:id="107" w:name="_Toc275523745"/>
      <w:bookmarkStart w:id="108" w:name="_Toc478463051"/>
      <w:r w:rsidRPr="00540E6E">
        <w:rPr>
          <w:rFonts w:ascii="Times New Roman" w:hAnsi="Times New Roman" w:cs="Times New Roman" w:hint="eastAsia"/>
          <w:kern w:val="0"/>
          <w:szCs w:val="24"/>
        </w:rPr>
        <w:t>8.3</w:t>
      </w:r>
      <w:bookmarkEnd w:id="107"/>
      <w:r w:rsidR="00344CF8" w:rsidRPr="00540E6E">
        <w:rPr>
          <w:rFonts w:ascii="Times New Roman" w:hAnsi="Times New Roman" w:cs="Times New Roman"/>
          <w:kern w:val="0"/>
          <w:szCs w:val="24"/>
        </w:rPr>
        <w:t>基金投资组合平均剩余期限</w:t>
      </w:r>
      <w:bookmarkEnd w:id="108"/>
    </w:p>
    <w:p w:rsidR="00F15C96" w:rsidRPr="00A50B87" w:rsidRDefault="00F15C96" w:rsidP="005152BC">
      <w:pPr>
        <w:spacing w:before="29" w:line="288" w:lineRule="auto"/>
        <w:rPr>
          <w:b/>
          <w:bCs/>
          <w:sz w:val="24"/>
        </w:rPr>
      </w:pPr>
      <w:r w:rsidRPr="00A50B87">
        <w:rPr>
          <w:rFonts w:hint="eastAsia"/>
          <w:b/>
          <w:bCs/>
          <w:sz w:val="24"/>
        </w:rPr>
        <w:t>8.3.</w:t>
      </w:r>
      <w:r w:rsidR="008A28D4" w:rsidRPr="00A50B87">
        <w:rPr>
          <w:rFonts w:hint="eastAsia"/>
          <w:b/>
          <w:bCs/>
          <w:sz w:val="24"/>
        </w:rPr>
        <w:t>1</w:t>
      </w:r>
      <w:r w:rsidRPr="00A50B87">
        <w:rPr>
          <w:b/>
          <w:bCs/>
          <w:sz w:val="24"/>
        </w:rPr>
        <w:t>投资组合平均剩余期限基本情况</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5062"/>
        <w:gridCol w:w="4294"/>
      </w:tblGrid>
      <w:tr w:rsidR="00A50B87" w:rsidRPr="00A50B87" w:rsidTr="004F7EBF">
        <w:trPr>
          <w:trHeight w:val="375"/>
          <w:jc w:val="center"/>
        </w:trPr>
        <w:tc>
          <w:tcPr>
            <w:tcW w:w="5062" w:type="dxa"/>
            <w:vAlign w:val="center"/>
          </w:tcPr>
          <w:p w:rsidR="00F15C96" w:rsidRPr="00A50B87" w:rsidRDefault="00F15C96" w:rsidP="007616BC">
            <w:pPr>
              <w:widowControl/>
              <w:spacing w:before="29" w:line="288" w:lineRule="auto"/>
              <w:jc w:val="center"/>
              <w:rPr>
                <w:kern w:val="0"/>
                <w:sz w:val="24"/>
              </w:rPr>
            </w:pPr>
            <w:r w:rsidRPr="00A50B87">
              <w:rPr>
                <w:kern w:val="0"/>
                <w:sz w:val="24"/>
              </w:rPr>
              <w:t>项目</w:t>
            </w:r>
          </w:p>
        </w:tc>
        <w:tc>
          <w:tcPr>
            <w:tcW w:w="4294" w:type="dxa"/>
            <w:vAlign w:val="center"/>
          </w:tcPr>
          <w:p w:rsidR="00F15C96" w:rsidRPr="00A50B87" w:rsidRDefault="00F15C96" w:rsidP="007616BC">
            <w:pPr>
              <w:widowControl/>
              <w:spacing w:before="29" w:line="288" w:lineRule="auto"/>
              <w:jc w:val="center"/>
              <w:rPr>
                <w:kern w:val="0"/>
                <w:sz w:val="24"/>
              </w:rPr>
            </w:pPr>
            <w:r w:rsidRPr="00A50B87">
              <w:rPr>
                <w:kern w:val="0"/>
                <w:sz w:val="24"/>
              </w:rPr>
              <w:t>天数</w:t>
            </w:r>
          </w:p>
        </w:tc>
      </w:tr>
      <w:tr w:rsidR="00A50B87" w:rsidRPr="00A50B87" w:rsidTr="00914C41">
        <w:trPr>
          <w:trHeight w:val="295"/>
          <w:jc w:val="center"/>
        </w:trPr>
        <w:tc>
          <w:tcPr>
            <w:tcW w:w="5062" w:type="dxa"/>
            <w:vAlign w:val="center"/>
          </w:tcPr>
          <w:p w:rsidR="00F15C96" w:rsidRPr="00A50B87" w:rsidRDefault="00F15C96" w:rsidP="00A412DE">
            <w:pPr>
              <w:spacing w:before="29" w:line="288" w:lineRule="auto"/>
              <w:rPr>
                <w:sz w:val="24"/>
              </w:rPr>
            </w:pPr>
            <w:r w:rsidRPr="00A50B87">
              <w:rPr>
                <w:sz w:val="24"/>
              </w:rPr>
              <w:t>报告期末投资组合平均剩余期限</w:t>
            </w:r>
            <w:r w:rsidRPr="00A50B87">
              <w:rPr>
                <w:sz w:val="24"/>
              </w:rPr>
              <w:t xml:space="preserve"> </w:t>
            </w:r>
          </w:p>
        </w:tc>
        <w:tc>
          <w:tcPr>
            <w:tcW w:w="4294" w:type="dxa"/>
            <w:vAlign w:val="center"/>
          </w:tcPr>
          <w:p w:rsidR="00F15C96" w:rsidRPr="00A50B87" w:rsidRDefault="00F15C96" w:rsidP="00914C41">
            <w:pPr>
              <w:spacing w:before="29" w:line="288" w:lineRule="auto"/>
              <w:jc w:val="center"/>
              <w:rPr>
                <w:sz w:val="24"/>
              </w:rPr>
            </w:pPr>
            <w:r w:rsidRPr="00A50B87">
              <w:rPr>
                <w:rFonts w:hint="eastAsia"/>
                <w:sz w:val="24"/>
              </w:rPr>
              <w:t>91</w:t>
            </w:r>
          </w:p>
        </w:tc>
      </w:tr>
      <w:tr w:rsidR="00A50B87" w:rsidRPr="00A50B87" w:rsidTr="00914C41">
        <w:trPr>
          <w:trHeight w:val="295"/>
          <w:jc w:val="center"/>
        </w:trPr>
        <w:tc>
          <w:tcPr>
            <w:tcW w:w="5062" w:type="dxa"/>
            <w:vAlign w:val="center"/>
          </w:tcPr>
          <w:p w:rsidR="00F15C96" w:rsidRPr="00A50B87" w:rsidRDefault="00F15C96" w:rsidP="00A412DE">
            <w:pPr>
              <w:spacing w:before="29" w:line="288" w:lineRule="auto"/>
              <w:rPr>
                <w:sz w:val="24"/>
              </w:rPr>
            </w:pPr>
            <w:r w:rsidRPr="00A50B87">
              <w:rPr>
                <w:sz w:val="24"/>
              </w:rPr>
              <w:t>报告期内投资组合平均剩余期限最高值</w:t>
            </w:r>
          </w:p>
        </w:tc>
        <w:tc>
          <w:tcPr>
            <w:tcW w:w="4294" w:type="dxa"/>
            <w:vAlign w:val="center"/>
          </w:tcPr>
          <w:p w:rsidR="00F15C96" w:rsidRPr="00A50B87" w:rsidRDefault="00F15C96" w:rsidP="00914C41">
            <w:pPr>
              <w:spacing w:before="29" w:line="288" w:lineRule="auto"/>
              <w:jc w:val="center"/>
              <w:rPr>
                <w:sz w:val="24"/>
              </w:rPr>
            </w:pPr>
            <w:r w:rsidRPr="00A50B87">
              <w:rPr>
                <w:rFonts w:hint="eastAsia"/>
                <w:sz w:val="24"/>
              </w:rPr>
              <w:t>92</w:t>
            </w:r>
          </w:p>
        </w:tc>
      </w:tr>
      <w:tr w:rsidR="002C233F" w:rsidRPr="00A50B87" w:rsidTr="00914C41">
        <w:trPr>
          <w:trHeight w:val="295"/>
          <w:jc w:val="center"/>
        </w:trPr>
        <w:tc>
          <w:tcPr>
            <w:tcW w:w="5062" w:type="dxa"/>
            <w:vAlign w:val="center"/>
          </w:tcPr>
          <w:p w:rsidR="00F15C96" w:rsidRPr="00A50B87" w:rsidRDefault="00F15C96" w:rsidP="00A412DE">
            <w:pPr>
              <w:spacing w:before="29" w:line="288" w:lineRule="auto"/>
              <w:rPr>
                <w:sz w:val="24"/>
              </w:rPr>
            </w:pPr>
            <w:r w:rsidRPr="00A50B87">
              <w:rPr>
                <w:sz w:val="24"/>
              </w:rPr>
              <w:t>报告期内投资组合平均剩余期限最低值</w:t>
            </w:r>
          </w:p>
        </w:tc>
        <w:tc>
          <w:tcPr>
            <w:tcW w:w="4294" w:type="dxa"/>
            <w:vAlign w:val="center"/>
          </w:tcPr>
          <w:p w:rsidR="00F15C96" w:rsidRPr="00A50B87" w:rsidRDefault="00F15C96" w:rsidP="00914C41">
            <w:pPr>
              <w:spacing w:before="29" w:line="288" w:lineRule="auto"/>
              <w:jc w:val="center"/>
              <w:rPr>
                <w:sz w:val="24"/>
              </w:rPr>
            </w:pPr>
            <w:r w:rsidRPr="00A50B87">
              <w:rPr>
                <w:rFonts w:hint="eastAsia"/>
                <w:sz w:val="24"/>
              </w:rPr>
              <w:t>11</w:t>
            </w:r>
          </w:p>
        </w:tc>
      </w:tr>
    </w:tbl>
    <w:p w:rsidR="006D141C" w:rsidRPr="00A50B87" w:rsidRDefault="006D141C" w:rsidP="00B1591D">
      <w:pPr>
        <w:spacing w:line="360" w:lineRule="auto"/>
        <w:rPr>
          <w:rFonts w:asciiTheme="minorEastAsia" w:eastAsiaTheme="minorEastAsia" w:hAnsiTheme="minorEastAsia"/>
          <w:szCs w:val="21"/>
        </w:rPr>
      </w:pPr>
    </w:p>
    <w:p w:rsidR="00B109D0" w:rsidRPr="00A50B87" w:rsidRDefault="00B109D0" w:rsidP="00B1591D">
      <w:pPr>
        <w:spacing w:line="360" w:lineRule="auto"/>
        <w:rPr>
          <w:b/>
          <w:sz w:val="24"/>
        </w:rPr>
      </w:pPr>
      <w:r w:rsidRPr="00A50B87">
        <w:rPr>
          <w:b/>
          <w:sz w:val="24"/>
        </w:rPr>
        <w:t>报告期内投资组合平均剩余期限超过</w:t>
      </w:r>
      <w:r w:rsidR="007550EC" w:rsidRPr="00A50B87">
        <w:rPr>
          <w:rFonts w:hint="eastAsia"/>
          <w:b/>
          <w:sz w:val="24"/>
        </w:rPr>
        <w:t>1</w:t>
      </w:r>
      <w:r w:rsidR="007F5DE6" w:rsidRPr="00A50B87">
        <w:rPr>
          <w:b/>
          <w:sz w:val="24"/>
        </w:rPr>
        <w:t>2</w:t>
      </w:r>
      <w:r w:rsidRPr="00A50B87">
        <w:rPr>
          <w:b/>
          <w:sz w:val="24"/>
        </w:rPr>
        <w:t>0</w:t>
      </w:r>
      <w:r w:rsidRPr="00A50B87">
        <w:rPr>
          <w:b/>
          <w:sz w:val="24"/>
        </w:rPr>
        <w:t>天情况说明</w:t>
      </w:r>
    </w:p>
    <w:p w:rsidR="00057153" w:rsidRPr="00A50B87" w:rsidRDefault="00AA5E86">
      <w:pPr>
        <w:spacing w:line="360" w:lineRule="auto"/>
        <w:rPr>
          <w:kern w:val="0"/>
          <w:sz w:val="24"/>
        </w:rPr>
      </w:pPr>
      <w:r w:rsidRPr="00A50B87">
        <w:rPr>
          <w:kern w:val="0"/>
          <w:sz w:val="24"/>
        </w:rPr>
        <w:t>本基金合同约定：</w:t>
      </w:r>
      <w:r w:rsidRPr="00A50B87">
        <w:rPr>
          <w:kern w:val="0"/>
          <w:sz w:val="24"/>
        </w:rPr>
        <w:t>“</w:t>
      </w:r>
      <w:r w:rsidRPr="00A50B87">
        <w:rPr>
          <w:kern w:val="0"/>
          <w:sz w:val="24"/>
        </w:rPr>
        <w:t>本基金投资组合的平均剩余期限在每个交易日均不得超过</w:t>
      </w:r>
      <w:r w:rsidRPr="00A50B87">
        <w:rPr>
          <w:kern w:val="0"/>
          <w:sz w:val="24"/>
        </w:rPr>
        <w:t>120</w:t>
      </w:r>
      <w:r w:rsidRPr="00A50B87">
        <w:rPr>
          <w:kern w:val="0"/>
          <w:sz w:val="24"/>
        </w:rPr>
        <w:t>天</w:t>
      </w:r>
      <w:r w:rsidRPr="00A50B87">
        <w:rPr>
          <w:kern w:val="0"/>
          <w:sz w:val="24"/>
        </w:rPr>
        <w:t>”</w:t>
      </w:r>
      <w:r w:rsidRPr="00A50B87">
        <w:rPr>
          <w:kern w:val="0"/>
          <w:sz w:val="24"/>
        </w:rPr>
        <w:t>。</w:t>
      </w:r>
    </w:p>
    <w:p w:rsidR="00140036" w:rsidRPr="00A50B87" w:rsidRDefault="0007580E" w:rsidP="004B36C2">
      <w:pPr>
        <w:spacing w:line="360" w:lineRule="auto"/>
        <w:rPr>
          <w:kern w:val="0"/>
          <w:sz w:val="24"/>
        </w:rPr>
      </w:pPr>
      <w:r w:rsidRPr="00A50B87">
        <w:rPr>
          <w:kern w:val="0"/>
          <w:sz w:val="24"/>
        </w:rPr>
        <w:t>本报告期内，本基金未发生超标情况。</w:t>
      </w:r>
    </w:p>
    <w:p w:rsidR="0007580E" w:rsidRPr="00A50B87" w:rsidRDefault="0007580E" w:rsidP="004B36C2">
      <w:pPr>
        <w:spacing w:line="360" w:lineRule="auto"/>
        <w:rPr>
          <w:rFonts w:asciiTheme="minorEastAsia" w:eastAsiaTheme="minorEastAsia" w:hAnsiTheme="minorEastAsia" w:cs="宋体"/>
          <w:szCs w:val="21"/>
        </w:rPr>
      </w:pPr>
    </w:p>
    <w:p w:rsidR="00140036" w:rsidRPr="00A50B87" w:rsidRDefault="00140036" w:rsidP="007B4634">
      <w:pPr>
        <w:spacing w:before="29" w:line="288" w:lineRule="auto"/>
        <w:rPr>
          <w:b/>
          <w:bCs/>
          <w:sz w:val="24"/>
        </w:rPr>
      </w:pPr>
      <w:r w:rsidRPr="00A50B87">
        <w:rPr>
          <w:rFonts w:hint="eastAsia"/>
          <w:b/>
          <w:bCs/>
          <w:sz w:val="24"/>
        </w:rPr>
        <w:t>8.3.</w:t>
      </w:r>
      <w:r w:rsidR="008A28D4" w:rsidRPr="00A50B87">
        <w:rPr>
          <w:rFonts w:hint="eastAsia"/>
          <w:b/>
          <w:bCs/>
          <w:sz w:val="24"/>
        </w:rPr>
        <w:t>2</w:t>
      </w:r>
      <w:r w:rsidRPr="00A50B87">
        <w:rPr>
          <w:b/>
          <w:bCs/>
          <w:sz w:val="24"/>
        </w:rPr>
        <w:t>期末投资组合平均剩余期限分布比例</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87"/>
        <w:gridCol w:w="2588"/>
        <w:gridCol w:w="2588"/>
      </w:tblGrid>
      <w:tr w:rsidR="00A50B87" w:rsidRPr="00A50B87" w:rsidTr="004339AD">
        <w:trPr>
          <w:jc w:val="center"/>
        </w:trPr>
        <w:tc>
          <w:tcPr>
            <w:tcW w:w="993" w:type="dxa"/>
            <w:vAlign w:val="center"/>
          </w:tcPr>
          <w:p w:rsidR="004339AD" w:rsidRPr="00A50B87" w:rsidRDefault="004339AD" w:rsidP="007B4634">
            <w:pPr>
              <w:spacing w:before="29" w:line="288" w:lineRule="auto"/>
              <w:jc w:val="center"/>
              <w:rPr>
                <w:sz w:val="24"/>
              </w:rPr>
            </w:pPr>
            <w:r w:rsidRPr="00A50B87">
              <w:rPr>
                <w:sz w:val="24"/>
              </w:rPr>
              <w:t>序号</w:t>
            </w:r>
          </w:p>
        </w:tc>
        <w:tc>
          <w:tcPr>
            <w:tcW w:w="3187" w:type="dxa"/>
            <w:vAlign w:val="center"/>
          </w:tcPr>
          <w:p w:rsidR="004339AD" w:rsidRPr="00A50B87" w:rsidRDefault="004339AD" w:rsidP="007B4634">
            <w:pPr>
              <w:spacing w:before="29" w:line="288" w:lineRule="auto"/>
              <w:jc w:val="center"/>
              <w:rPr>
                <w:sz w:val="24"/>
              </w:rPr>
            </w:pPr>
            <w:r w:rsidRPr="00A50B87">
              <w:rPr>
                <w:sz w:val="24"/>
              </w:rPr>
              <w:t>平均剩余期限</w:t>
            </w:r>
          </w:p>
        </w:tc>
        <w:tc>
          <w:tcPr>
            <w:tcW w:w="2588" w:type="dxa"/>
            <w:vAlign w:val="center"/>
          </w:tcPr>
          <w:p w:rsidR="004339AD" w:rsidRPr="00A50B87" w:rsidRDefault="004339AD" w:rsidP="007B4634">
            <w:pPr>
              <w:spacing w:before="29" w:line="288" w:lineRule="auto"/>
              <w:jc w:val="center"/>
              <w:rPr>
                <w:sz w:val="24"/>
              </w:rPr>
            </w:pPr>
            <w:r w:rsidRPr="00A50B87">
              <w:rPr>
                <w:sz w:val="24"/>
              </w:rPr>
              <w:t>各期限资产占基金资产净值的比例（</w:t>
            </w:r>
            <w:r w:rsidRPr="00A50B87">
              <w:rPr>
                <w:rFonts w:hint="eastAsia"/>
                <w:sz w:val="24"/>
              </w:rPr>
              <w:t>％</w:t>
            </w:r>
            <w:r w:rsidRPr="00A50B87">
              <w:rPr>
                <w:sz w:val="24"/>
              </w:rPr>
              <w:t>）</w:t>
            </w:r>
          </w:p>
        </w:tc>
        <w:tc>
          <w:tcPr>
            <w:tcW w:w="2588" w:type="dxa"/>
            <w:vAlign w:val="center"/>
          </w:tcPr>
          <w:p w:rsidR="004339AD" w:rsidRPr="00A50B87" w:rsidRDefault="004339AD" w:rsidP="007B4634">
            <w:pPr>
              <w:spacing w:before="29" w:line="288" w:lineRule="auto"/>
              <w:jc w:val="center"/>
              <w:rPr>
                <w:sz w:val="24"/>
              </w:rPr>
            </w:pPr>
            <w:r w:rsidRPr="00A50B87">
              <w:rPr>
                <w:sz w:val="24"/>
              </w:rPr>
              <w:t>各期限负债占基金资产净值的比例（</w:t>
            </w:r>
            <w:r w:rsidRPr="00A50B87">
              <w:rPr>
                <w:rFonts w:hint="eastAsia"/>
                <w:sz w:val="24"/>
              </w:rPr>
              <w:t>％</w:t>
            </w:r>
            <w:r w:rsidRPr="00A50B87">
              <w:rPr>
                <w:sz w:val="24"/>
              </w:rPr>
              <w:t>）</w:t>
            </w:r>
          </w:p>
        </w:tc>
      </w:tr>
      <w:tr w:rsidR="00A50B87" w:rsidRPr="00A50B87" w:rsidTr="004835CE">
        <w:trPr>
          <w:jc w:val="center"/>
        </w:trPr>
        <w:tc>
          <w:tcPr>
            <w:tcW w:w="993" w:type="dxa"/>
            <w:vAlign w:val="center"/>
          </w:tcPr>
          <w:p w:rsidR="004339AD" w:rsidRPr="00A50B87" w:rsidRDefault="0086274D" w:rsidP="004835CE">
            <w:pPr>
              <w:spacing w:before="29" w:line="288" w:lineRule="auto"/>
              <w:jc w:val="center"/>
              <w:rPr>
                <w:sz w:val="24"/>
              </w:rPr>
            </w:pPr>
            <w:r w:rsidRPr="00A50B87">
              <w:rPr>
                <w:rFonts w:hint="eastAsia"/>
                <w:sz w:val="24"/>
              </w:rPr>
              <w:t>1</w:t>
            </w:r>
          </w:p>
        </w:tc>
        <w:tc>
          <w:tcPr>
            <w:tcW w:w="3187" w:type="dxa"/>
            <w:vAlign w:val="center"/>
          </w:tcPr>
          <w:p w:rsidR="004339AD" w:rsidRPr="00A50B87" w:rsidRDefault="004339AD" w:rsidP="004835CE">
            <w:pPr>
              <w:spacing w:line="360" w:lineRule="auto"/>
              <w:jc w:val="center"/>
              <w:rPr>
                <w:sz w:val="24"/>
              </w:rPr>
            </w:pPr>
            <w:r w:rsidRPr="00A50B87">
              <w:rPr>
                <w:sz w:val="24"/>
              </w:rPr>
              <w:t>30</w:t>
            </w:r>
            <w:r w:rsidRPr="00A50B87">
              <w:rPr>
                <w:sz w:val="24"/>
              </w:rPr>
              <w:t>天以内</w:t>
            </w:r>
          </w:p>
        </w:tc>
        <w:tc>
          <w:tcPr>
            <w:tcW w:w="2588" w:type="dxa"/>
            <w:vAlign w:val="center"/>
          </w:tcPr>
          <w:p w:rsidR="004339AD" w:rsidRPr="00A50B87" w:rsidRDefault="004339AD" w:rsidP="002F7CDB">
            <w:pPr>
              <w:spacing w:before="29" w:line="288" w:lineRule="auto"/>
              <w:jc w:val="right"/>
              <w:rPr>
                <w:sz w:val="24"/>
              </w:rPr>
            </w:pPr>
            <w:r w:rsidRPr="00A50B87">
              <w:rPr>
                <w:rFonts w:hint="eastAsia"/>
                <w:sz w:val="24"/>
              </w:rPr>
              <w:t>29.58</w:t>
            </w:r>
          </w:p>
        </w:tc>
        <w:tc>
          <w:tcPr>
            <w:tcW w:w="2588" w:type="dxa"/>
            <w:vAlign w:val="center"/>
          </w:tcPr>
          <w:p w:rsidR="004339AD" w:rsidRPr="00A50B87" w:rsidRDefault="004339AD" w:rsidP="002F7CDB">
            <w:pPr>
              <w:spacing w:before="29" w:line="288" w:lineRule="auto"/>
              <w:jc w:val="right"/>
              <w:rPr>
                <w:sz w:val="24"/>
              </w:rPr>
            </w:pPr>
            <w:r w:rsidRPr="00A50B87">
              <w:rPr>
                <w:rFonts w:hint="eastAsia"/>
                <w:sz w:val="24"/>
              </w:rPr>
              <w:t>6.59</w:t>
            </w:r>
          </w:p>
        </w:tc>
      </w:tr>
      <w:tr w:rsidR="00A50B87" w:rsidRPr="00A50B87" w:rsidTr="004835CE">
        <w:trPr>
          <w:jc w:val="center"/>
        </w:trPr>
        <w:tc>
          <w:tcPr>
            <w:tcW w:w="993" w:type="dxa"/>
            <w:vAlign w:val="center"/>
          </w:tcPr>
          <w:p w:rsidR="004339AD" w:rsidRPr="00A50B87" w:rsidRDefault="004339AD" w:rsidP="004835CE">
            <w:pPr>
              <w:spacing w:before="29" w:line="288" w:lineRule="auto"/>
              <w:jc w:val="center"/>
              <w:rPr>
                <w:sz w:val="24"/>
              </w:rPr>
            </w:pPr>
          </w:p>
        </w:tc>
        <w:tc>
          <w:tcPr>
            <w:tcW w:w="3187" w:type="dxa"/>
            <w:vAlign w:val="center"/>
          </w:tcPr>
          <w:p w:rsidR="004339AD" w:rsidRPr="00A50B87" w:rsidRDefault="004339AD" w:rsidP="004835CE">
            <w:pPr>
              <w:spacing w:before="29" w:line="288" w:lineRule="auto"/>
              <w:jc w:val="center"/>
              <w:rPr>
                <w:sz w:val="24"/>
              </w:rPr>
            </w:pPr>
            <w:r w:rsidRPr="00A50B87">
              <w:rPr>
                <w:rFonts w:hint="eastAsia"/>
                <w:sz w:val="24"/>
              </w:rPr>
              <w:t>其中：剩余存续期超过</w:t>
            </w:r>
            <w:r w:rsidRPr="00A50B87">
              <w:rPr>
                <w:sz w:val="24"/>
              </w:rPr>
              <w:t>397</w:t>
            </w:r>
            <w:r w:rsidRPr="00A50B87">
              <w:rPr>
                <w:rFonts w:hint="eastAsia"/>
                <w:sz w:val="24"/>
              </w:rPr>
              <w:t>天的浮动利率债</w:t>
            </w:r>
          </w:p>
        </w:tc>
        <w:tc>
          <w:tcPr>
            <w:tcW w:w="2588" w:type="dxa"/>
            <w:vAlign w:val="center"/>
          </w:tcPr>
          <w:p w:rsidR="004339AD" w:rsidRPr="00A50B87" w:rsidRDefault="004339AD" w:rsidP="002F7CDB">
            <w:pPr>
              <w:spacing w:before="29" w:line="288" w:lineRule="auto"/>
              <w:jc w:val="right"/>
              <w:rPr>
                <w:sz w:val="24"/>
              </w:rPr>
            </w:pPr>
            <w:r w:rsidRPr="00A50B87">
              <w:rPr>
                <w:rFonts w:hint="eastAsia"/>
                <w:sz w:val="24"/>
              </w:rPr>
              <w:t>-</w:t>
            </w:r>
          </w:p>
        </w:tc>
        <w:tc>
          <w:tcPr>
            <w:tcW w:w="2588" w:type="dxa"/>
            <w:vAlign w:val="center"/>
          </w:tcPr>
          <w:p w:rsidR="004339AD" w:rsidRPr="00A50B87" w:rsidRDefault="004339AD" w:rsidP="002F7CDB">
            <w:pPr>
              <w:spacing w:before="29" w:line="288" w:lineRule="auto"/>
              <w:jc w:val="right"/>
              <w:rPr>
                <w:sz w:val="24"/>
              </w:rPr>
            </w:pPr>
            <w:r w:rsidRPr="00A50B87">
              <w:rPr>
                <w:rFonts w:hint="eastAsia"/>
                <w:sz w:val="24"/>
              </w:rPr>
              <w:t>-</w:t>
            </w:r>
          </w:p>
        </w:tc>
      </w:tr>
      <w:tr w:rsidR="00A50B87" w:rsidRPr="00A50B87" w:rsidTr="004835CE">
        <w:trPr>
          <w:jc w:val="center"/>
        </w:trPr>
        <w:tc>
          <w:tcPr>
            <w:tcW w:w="993" w:type="dxa"/>
            <w:vAlign w:val="center"/>
          </w:tcPr>
          <w:p w:rsidR="004339AD" w:rsidRPr="00A50B87" w:rsidRDefault="004339AD" w:rsidP="004835CE">
            <w:pPr>
              <w:spacing w:before="29" w:line="288" w:lineRule="auto"/>
              <w:jc w:val="center"/>
              <w:rPr>
                <w:sz w:val="24"/>
              </w:rPr>
            </w:pPr>
            <w:r w:rsidRPr="00A50B87">
              <w:rPr>
                <w:rFonts w:hint="eastAsia"/>
                <w:sz w:val="24"/>
              </w:rPr>
              <w:t>2</w:t>
            </w:r>
          </w:p>
        </w:tc>
        <w:tc>
          <w:tcPr>
            <w:tcW w:w="3187" w:type="dxa"/>
            <w:vAlign w:val="center"/>
          </w:tcPr>
          <w:p w:rsidR="004339AD" w:rsidRPr="00A50B87" w:rsidRDefault="004339AD" w:rsidP="004835CE">
            <w:pPr>
              <w:spacing w:before="29" w:line="288" w:lineRule="auto"/>
              <w:jc w:val="center"/>
              <w:rPr>
                <w:sz w:val="24"/>
              </w:rPr>
            </w:pPr>
            <w:r w:rsidRPr="00A50B87">
              <w:rPr>
                <w:sz w:val="24"/>
              </w:rPr>
              <w:t>30</w:t>
            </w:r>
            <w:r w:rsidRPr="00A50B87">
              <w:rPr>
                <w:sz w:val="24"/>
              </w:rPr>
              <w:t>天（含）</w:t>
            </w:r>
            <w:r w:rsidRPr="00A50B87">
              <w:rPr>
                <w:sz w:val="24"/>
              </w:rPr>
              <w:t>—60</w:t>
            </w:r>
            <w:r w:rsidRPr="00A50B87">
              <w:rPr>
                <w:sz w:val="24"/>
              </w:rPr>
              <w:t>天</w:t>
            </w:r>
          </w:p>
        </w:tc>
        <w:tc>
          <w:tcPr>
            <w:tcW w:w="2588" w:type="dxa"/>
            <w:vAlign w:val="center"/>
          </w:tcPr>
          <w:p w:rsidR="004339AD" w:rsidRPr="00A50B87" w:rsidRDefault="004339AD" w:rsidP="002F7CDB">
            <w:pPr>
              <w:spacing w:before="29" w:line="288" w:lineRule="auto"/>
              <w:jc w:val="right"/>
              <w:rPr>
                <w:sz w:val="24"/>
              </w:rPr>
            </w:pPr>
            <w:r w:rsidRPr="00A50B87">
              <w:rPr>
                <w:rFonts w:hint="eastAsia"/>
                <w:sz w:val="24"/>
              </w:rPr>
              <w:t>-</w:t>
            </w:r>
          </w:p>
        </w:tc>
        <w:tc>
          <w:tcPr>
            <w:tcW w:w="2588" w:type="dxa"/>
            <w:vAlign w:val="center"/>
          </w:tcPr>
          <w:p w:rsidR="004339AD" w:rsidRPr="00A50B87" w:rsidRDefault="004339AD" w:rsidP="002F7CDB">
            <w:pPr>
              <w:spacing w:before="29" w:line="288" w:lineRule="auto"/>
              <w:jc w:val="right"/>
              <w:rPr>
                <w:sz w:val="24"/>
              </w:rPr>
            </w:pPr>
            <w:r w:rsidRPr="00A50B87">
              <w:rPr>
                <w:rFonts w:hint="eastAsia"/>
                <w:sz w:val="24"/>
              </w:rPr>
              <w:t>-</w:t>
            </w:r>
          </w:p>
        </w:tc>
      </w:tr>
      <w:tr w:rsidR="00A50B87" w:rsidRPr="00A50B87" w:rsidTr="004835CE">
        <w:trPr>
          <w:jc w:val="center"/>
        </w:trPr>
        <w:tc>
          <w:tcPr>
            <w:tcW w:w="993" w:type="dxa"/>
            <w:vAlign w:val="center"/>
          </w:tcPr>
          <w:p w:rsidR="004339AD" w:rsidRPr="00A50B87" w:rsidRDefault="004339AD" w:rsidP="004835CE">
            <w:pPr>
              <w:spacing w:before="29" w:line="288" w:lineRule="auto"/>
              <w:jc w:val="center"/>
              <w:rPr>
                <w:sz w:val="24"/>
              </w:rPr>
            </w:pPr>
          </w:p>
        </w:tc>
        <w:tc>
          <w:tcPr>
            <w:tcW w:w="3187" w:type="dxa"/>
            <w:vAlign w:val="center"/>
          </w:tcPr>
          <w:p w:rsidR="004339AD" w:rsidRPr="00A50B87" w:rsidRDefault="004339AD" w:rsidP="004835CE">
            <w:pPr>
              <w:spacing w:before="29" w:line="288" w:lineRule="auto"/>
              <w:jc w:val="center"/>
              <w:rPr>
                <w:sz w:val="24"/>
              </w:rPr>
            </w:pPr>
            <w:r w:rsidRPr="00A50B87">
              <w:rPr>
                <w:rFonts w:hint="eastAsia"/>
                <w:sz w:val="24"/>
              </w:rPr>
              <w:t>其中：剩余存续期超过</w:t>
            </w:r>
            <w:r w:rsidRPr="00A50B87">
              <w:rPr>
                <w:sz w:val="24"/>
              </w:rPr>
              <w:t>397</w:t>
            </w:r>
            <w:r w:rsidRPr="00A50B87">
              <w:rPr>
                <w:rFonts w:hint="eastAsia"/>
                <w:sz w:val="24"/>
              </w:rPr>
              <w:t>天的浮动利率债</w:t>
            </w:r>
          </w:p>
        </w:tc>
        <w:tc>
          <w:tcPr>
            <w:tcW w:w="2588" w:type="dxa"/>
            <w:vAlign w:val="center"/>
          </w:tcPr>
          <w:p w:rsidR="004339AD" w:rsidRPr="00A50B87" w:rsidRDefault="004339AD" w:rsidP="002F7CDB">
            <w:pPr>
              <w:spacing w:before="29" w:line="288" w:lineRule="auto"/>
              <w:jc w:val="right"/>
              <w:rPr>
                <w:sz w:val="24"/>
              </w:rPr>
            </w:pPr>
            <w:r w:rsidRPr="00A50B87">
              <w:rPr>
                <w:rFonts w:hint="eastAsia"/>
                <w:sz w:val="24"/>
              </w:rPr>
              <w:t>-</w:t>
            </w:r>
          </w:p>
        </w:tc>
        <w:tc>
          <w:tcPr>
            <w:tcW w:w="2588" w:type="dxa"/>
            <w:vAlign w:val="center"/>
          </w:tcPr>
          <w:p w:rsidR="004339AD" w:rsidRPr="00A50B87" w:rsidRDefault="004339AD" w:rsidP="002F7CDB">
            <w:pPr>
              <w:spacing w:before="29" w:line="288" w:lineRule="auto"/>
              <w:jc w:val="right"/>
              <w:rPr>
                <w:sz w:val="24"/>
              </w:rPr>
            </w:pPr>
            <w:r w:rsidRPr="00A50B87">
              <w:rPr>
                <w:rFonts w:hint="eastAsia"/>
                <w:sz w:val="24"/>
              </w:rPr>
              <w:t>-</w:t>
            </w:r>
          </w:p>
        </w:tc>
      </w:tr>
      <w:tr w:rsidR="00A50B87" w:rsidRPr="00A50B87" w:rsidTr="004835CE">
        <w:trPr>
          <w:jc w:val="center"/>
        </w:trPr>
        <w:tc>
          <w:tcPr>
            <w:tcW w:w="993" w:type="dxa"/>
            <w:vAlign w:val="center"/>
          </w:tcPr>
          <w:p w:rsidR="004339AD" w:rsidRPr="00A50B87" w:rsidRDefault="004339AD" w:rsidP="004835CE">
            <w:pPr>
              <w:spacing w:before="29" w:line="288" w:lineRule="auto"/>
              <w:jc w:val="center"/>
              <w:rPr>
                <w:sz w:val="24"/>
              </w:rPr>
            </w:pPr>
            <w:r w:rsidRPr="00A50B87">
              <w:rPr>
                <w:rFonts w:hint="eastAsia"/>
                <w:sz w:val="24"/>
              </w:rPr>
              <w:t>3</w:t>
            </w:r>
          </w:p>
        </w:tc>
        <w:tc>
          <w:tcPr>
            <w:tcW w:w="3187" w:type="dxa"/>
            <w:vAlign w:val="center"/>
          </w:tcPr>
          <w:p w:rsidR="004339AD" w:rsidRPr="00A50B87" w:rsidRDefault="004339AD" w:rsidP="004835CE">
            <w:pPr>
              <w:spacing w:before="29" w:line="288" w:lineRule="auto"/>
              <w:jc w:val="center"/>
              <w:rPr>
                <w:sz w:val="24"/>
              </w:rPr>
            </w:pPr>
            <w:r w:rsidRPr="00A50B87">
              <w:rPr>
                <w:sz w:val="24"/>
              </w:rPr>
              <w:t>60</w:t>
            </w:r>
            <w:r w:rsidRPr="00A50B87">
              <w:rPr>
                <w:sz w:val="24"/>
              </w:rPr>
              <w:t>天（含）</w:t>
            </w:r>
            <w:r w:rsidRPr="00A50B87">
              <w:rPr>
                <w:sz w:val="24"/>
              </w:rPr>
              <w:t>—90</w:t>
            </w:r>
            <w:r w:rsidRPr="00A50B87">
              <w:rPr>
                <w:sz w:val="24"/>
              </w:rPr>
              <w:t>天</w:t>
            </w:r>
          </w:p>
        </w:tc>
        <w:tc>
          <w:tcPr>
            <w:tcW w:w="2588" w:type="dxa"/>
            <w:vAlign w:val="center"/>
          </w:tcPr>
          <w:p w:rsidR="004339AD" w:rsidRPr="00A50B87" w:rsidRDefault="004339AD" w:rsidP="002F7CDB">
            <w:pPr>
              <w:spacing w:before="29" w:line="288" w:lineRule="auto"/>
              <w:jc w:val="right"/>
              <w:rPr>
                <w:sz w:val="24"/>
              </w:rPr>
            </w:pPr>
            <w:r w:rsidRPr="00A50B87">
              <w:rPr>
                <w:rFonts w:hint="eastAsia"/>
                <w:sz w:val="24"/>
              </w:rPr>
              <w:t>34.81</w:t>
            </w:r>
          </w:p>
        </w:tc>
        <w:tc>
          <w:tcPr>
            <w:tcW w:w="2588" w:type="dxa"/>
            <w:vAlign w:val="center"/>
          </w:tcPr>
          <w:p w:rsidR="004339AD" w:rsidRPr="00A50B87" w:rsidRDefault="004339AD" w:rsidP="002F7CDB">
            <w:pPr>
              <w:spacing w:before="29" w:line="288" w:lineRule="auto"/>
              <w:jc w:val="right"/>
              <w:rPr>
                <w:sz w:val="24"/>
              </w:rPr>
            </w:pPr>
            <w:r w:rsidRPr="00A50B87">
              <w:rPr>
                <w:rFonts w:hint="eastAsia"/>
                <w:sz w:val="24"/>
              </w:rPr>
              <w:t>-</w:t>
            </w:r>
          </w:p>
        </w:tc>
      </w:tr>
      <w:tr w:rsidR="00A50B87" w:rsidRPr="00A50B87" w:rsidTr="004835CE">
        <w:trPr>
          <w:jc w:val="center"/>
        </w:trPr>
        <w:tc>
          <w:tcPr>
            <w:tcW w:w="993" w:type="dxa"/>
            <w:vAlign w:val="center"/>
          </w:tcPr>
          <w:p w:rsidR="004339AD" w:rsidRPr="00A50B87" w:rsidRDefault="004339AD" w:rsidP="004835CE">
            <w:pPr>
              <w:spacing w:before="29" w:line="288" w:lineRule="auto"/>
              <w:jc w:val="center"/>
              <w:rPr>
                <w:sz w:val="24"/>
              </w:rPr>
            </w:pPr>
          </w:p>
        </w:tc>
        <w:tc>
          <w:tcPr>
            <w:tcW w:w="3187" w:type="dxa"/>
            <w:vAlign w:val="center"/>
          </w:tcPr>
          <w:p w:rsidR="004339AD" w:rsidRPr="00A50B87" w:rsidRDefault="004339AD" w:rsidP="004835CE">
            <w:pPr>
              <w:spacing w:before="29" w:line="288" w:lineRule="auto"/>
              <w:jc w:val="center"/>
              <w:rPr>
                <w:sz w:val="24"/>
              </w:rPr>
            </w:pPr>
            <w:r w:rsidRPr="00A50B87">
              <w:rPr>
                <w:rFonts w:hint="eastAsia"/>
                <w:sz w:val="24"/>
              </w:rPr>
              <w:t>其中：剩余存续期超过</w:t>
            </w:r>
            <w:r w:rsidRPr="00A50B87">
              <w:rPr>
                <w:sz w:val="24"/>
              </w:rPr>
              <w:t>397</w:t>
            </w:r>
            <w:r w:rsidRPr="00A50B87">
              <w:rPr>
                <w:rFonts w:hint="eastAsia"/>
                <w:sz w:val="24"/>
              </w:rPr>
              <w:t>天的浮动利率债</w:t>
            </w:r>
          </w:p>
        </w:tc>
        <w:tc>
          <w:tcPr>
            <w:tcW w:w="2588" w:type="dxa"/>
            <w:vAlign w:val="center"/>
          </w:tcPr>
          <w:p w:rsidR="004339AD" w:rsidRPr="00A50B87" w:rsidRDefault="004339AD" w:rsidP="002F7CDB">
            <w:pPr>
              <w:spacing w:before="29" w:line="288" w:lineRule="auto"/>
              <w:jc w:val="right"/>
              <w:rPr>
                <w:sz w:val="24"/>
              </w:rPr>
            </w:pPr>
            <w:r w:rsidRPr="00A50B87">
              <w:rPr>
                <w:rFonts w:hint="eastAsia"/>
                <w:sz w:val="24"/>
              </w:rPr>
              <w:t>-</w:t>
            </w:r>
          </w:p>
        </w:tc>
        <w:tc>
          <w:tcPr>
            <w:tcW w:w="2588" w:type="dxa"/>
            <w:vAlign w:val="center"/>
          </w:tcPr>
          <w:p w:rsidR="004339AD" w:rsidRPr="00A50B87" w:rsidRDefault="004339AD" w:rsidP="002F7CDB">
            <w:pPr>
              <w:spacing w:before="29" w:line="288" w:lineRule="auto"/>
              <w:jc w:val="right"/>
              <w:rPr>
                <w:sz w:val="24"/>
              </w:rPr>
            </w:pPr>
            <w:r w:rsidRPr="00A50B87">
              <w:rPr>
                <w:rFonts w:hint="eastAsia"/>
                <w:sz w:val="24"/>
              </w:rPr>
              <w:t>-</w:t>
            </w:r>
          </w:p>
        </w:tc>
      </w:tr>
      <w:tr w:rsidR="00A50B87" w:rsidRPr="00A50B87" w:rsidTr="004835CE">
        <w:trPr>
          <w:jc w:val="center"/>
        </w:trPr>
        <w:tc>
          <w:tcPr>
            <w:tcW w:w="993" w:type="dxa"/>
            <w:vAlign w:val="center"/>
          </w:tcPr>
          <w:p w:rsidR="004339AD" w:rsidRPr="00A50B87" w:rsidRDefault="004339AD" w:rsidP="004835CE">
            <w:pPr>
              <w:spacing w:before="29" w:line="288" w:lineRule="auto"/>
              <w:jc w:val="center"/>
              <w:rPr>
                <w:sz w:val="24"/>
              </w:rPr>
            </w:pPr>
            <w:r w:rsidRPr="00A50B87">
              <w:rPr>
                <w:rFonts w:hint="eastAsia"/>
                <w:sz w:val="24"/>
              </w:rPr>
              <w:t>4</w:t>
            </w:r>
          </w:p>
        </w:tc>
        <w:tc>
          <w:tcPr>
            <w:tcW w:w="3187" w:type="dxa"/>
            <w:vAlign w:val="center"/>
          </w:tcPr>
          <w:p w:rsidR="004339AD" w:rsidRPr="00A50B87" w:rsidRDefault="004339AD" w:rsidP="004835CE">
            <w:pPr>
              <w:spacing w:before="29" w:line="288" w:lineRule="auto"/>
              <w:jc w:val="center"/>
              <w:rPr>
                <w:sz w:val="24"/>
              </w:rPr>
            </w:pPr>
            <w:r w:rsidRPr="00A50B87">
              <w:rPr>
                <w:sz w:val="24"/>
              </w:rPr>
              <w:t>90</w:t>
            </w:r>
            <w:r w:rsidRPr="00A50B87">
              <w:rPr>
                <w:sz w:val="24"/>
              </w:rPr>
              <w:t>天（含）</w:t>
            </w:r>
            <w:r w:rsidRPr="00A50B87">
              <w:rPr>
                <w:sz w:val="24"/>
              </w:rPr>
              <w:t>—</w:t>
            </w:r>
            <w:r w:rsidR="00783599" w:rsidRPr="00A50B87">
              <w:rPr>
                <w:rFonts w:hint="eastAsia"/>
                <w:sz w:val="24"/>
              </w:rPr>
              <w:t>1</w:t>
            </w:r>
            <w:r w:rsidR="007F5DE6" w:rsidRPr="00A50B87">
              <w:rPr>
                <w:sz w:val="24"/>
              </w:rPr>
              <w:t>2</w:t>
            </w:r>
            <w:r w:rsidRPr="00A50B87">
              <w:rPr>
                <w:sz w:val="24"/>
              </w:rPr>
              <w:t>0</w:t>
            </w:r>
            <w:r w:rsidRPr="00A50B87">
              <w:rPr>
                <w:sz w:val="24"/>
              </w:rPr>
              <w:t>天</w:t>
            </w:r>
          </w:p>
        </w:tc>
        <w:tc>
          <w:tcPr>
            <w:tcW w:w="2588" w:type="dxa"/>
            <w:vAlign w:val="center"/>
          </w:tcPr>
          <w:p w:rsidR="004339AD" w:rsidRPr="00A50B87" w:rsidRDefault="007F5DE6" w:rsidP="002F7CDB">
            <w:pPr>
              <w:spacing w:before="29" w:line="288" w:lineRule="auto"/>
              <w:jc w:val="right"/>
              <w:rPr>
                <w:sz w:val="24"/>
              </w:rPr>
            </w:pPr>
            <w:r w:rsidRPr="00A50B87">
              <w:rPr>
                <w:sz w:val="24"/>
              </w:rPr>
              <w:t>-</w:t>
            </w:r>
          </w:p>
        </w:tc>
        <w:tc>
          <w:tcPr>
            <w:tcW w:w="2588" w:type="dxa"/>
            <w:vAlign w:val="center"/>
          </w:tcPr>
          <w:p w:rsidR="004339AD" w:rsidRPr="00A50B87" w:rsidRDefault="007F5DE6" w:rsidP="002F7CDB">
            <w:pPr>
              <w:spacing w:before="29" w:line="288" w:lineRule="auto"/>
              <w:jc w:val="right"/>
              <w:rPr>
                <w:sz w:val="24"/>
              </w:rPr>
            </w:pPr>
            <w:r w:rsidRPr="00A50B87">
              <w:rPr>
                <w:sz w:val="24"/>
              </w:rPr>
              <w:t>-</w:t>
            </w:r>
          </w:p>
        </w:tc>
      </w:tr>
      <w:tr w:rsidR="00A50B87" w:rsidRPr="00A50B87" w:rsidTr="004835CE">
        <w:trPr>
          <w:jc w:val="center"/>
        </w:trPr>
        <w:tc>
          <w:tcPr>
            <w:tcW w:w="993" w:type="dxa"/>
            <w:vAlign w:val="center"/>
          </w:tcPr>
          <w:p w:rsidR="004339AD" w:rsidRPr="00A50B87" w:rsidRDefault="004339AD" w:rsidP="004835CE">
            <w:pPr>
              <w:spacing w:before="29" w:line="288" w:lineRule="auto"/>
              <w:jc w:val="center"/>
              <w:rPr>
                <w:sz w:val="24"/>
              </w:rPr>
            </w:pPr>
          </w:p>
        </w:tc>
        <w:tc>
          <w:tcPr>
            <w:tcW w:w="3187" w:type="dxa"/>
            <w:vAlign w:val="center"/>
          </w:tcPr>
          <w:p w:rsidR="004339AD" w:rsidRPr="00A50B87" w:rsidRDefault="004339AD" w:rsidP="004835CE">
            <w:pPr>
              <w:spacing w:before="29" w:line="288" w:lineRule="auto"/>
              <w:jc w:val="center"/>
              <w:rPr>
                <w:sz w:val="24"/>
              </w:rPr>
            </w:pPr>
            <w:r w:rsidRPr="00A50B87">
              <w:rPr>
                <w:rFonts w:hint="eastAsia"/>
                <w:sz w:val="24"/>
              </w:rPr>
              <w:t>其中：剩余存续期超过</w:t>
            </w:r>
            <w:r w:rsidRPr="00A50B87">
              <w:rPr>
                <w:sz w:val="24"/>
              </w:rPr>
              <w:t>397</w:t>
            </w:r>
            <w:r w:rsidRPr="00A50B87">
              <w:rPr>
                <w:rFonts w:hint="eastAsia"/>
                <w:sz w:val="24"/>
              </w:rPr>
              <w:t>天的浮动利率债</w:t>
            </w:r>
          </w:p>
        </w:tc>
        <w:tc>
          <w:tcPr>
            <w:tcW w:w="2588" w:type="dxa"/>
            <w:vAlign w:val="center"/>
          </w:tcPr>
          <w:p w:rsidR="004339AD" w:rsidRPr="00A50B87" w:rsidRDefault="007F5DE6" w:rsidP="002F7CDB">
            <w:pPr>
              <w:spacing w:before="29" w:line="288" w:lineRule="auto"/>
              <w:jc w:val="right"/>
              <w:rPr>
                <w:sz w:val="24"/>
              </w:rPr>
            </w:pPr>
            <w:r w:rsidRPr="00A50B87">
              <w:rPr>
                <w:sz w:val="24"/>
              </w:rPr>
              <w:t>-</w:t>
            </w:r>
          </w:p>
        </w:tc>
        <w:tc>
          <w:tcPr>
            <w:tcW w:w="2588" w:type="dxa"/>
            <w:vAlign w:val="center"/>
          </w:tcPr>
          <w:p w:rsidR="004339AD" w:rsidRPr="00A50B87" w:rsidRDefault="007F5DE6" w:rsidP="002F7CDB">
            <w:pPr>
              <w:spacing w:before="29" w:line="288" w:lineRule="auto"/>
              <w:jc w:val="right"/>
              <w:rPr>
                <w:sz w:val="24"/>
              </w:rPr>
            </w:pPr>
            <w:r w:rsidRPr="00A50B87">
              <w:rPr>
                <w:sz w:val="24"/>
              </w:rPr>
              <w:t>-</w:t>
            </w:r>
          </w:p>
        </w:tc>
      </w:tr>
      <w:tr w:rsidR="00A50B87" w:rsidRPr="00A50B87" w:rsidTr="004835CE">
        <w:trPr>
          <w:jc w:val="center"/>
        </w:trPr>
        <w:tc>
          <w:tcPr>
            <w:tcW w:w="993" w:type="dxa"/>
            <w:vAlign w:val="center"/>
          </w:tcPr>
          <w:p w:rsidR="004339AD" w:rsidRPr="00A50B87" w:rsidRDefault="004339AD" w:rsidP="004835CE">
            <w:pPr>
              <w:spacing w:before="29" w:line="288" w:lineRule="auto"/>
              <w:jc w:val="center"/>
              <w:rPr>
                <w:sz w:val="24"/>
              </w:rPr>
            </w:pPr>
            <w:r w:rsidRPr="00A50B87">
              <w:rPr>
                <w:rFonts w:hint="eastAsia"/>
                <w:sz w:val="24"/>
              </w:rPr>
              <w:t>5</w:t>
            </w:r>
          </w:p>
        </w:tc>
        <w:tc>
          <w:tcPr>
            <w:tcW w:w="3187" w:type="dxa"/>
            <w:vAlign w:val="center"/>
          </w:tcPr>
          <w:p w:rsidR="004339AD" w:rsidRPr="00A50B87" w:rsidRDefault="00783599" w:rsidP="004835CE">
            <w:pPr>
              <w:spacing w:before="29" w:line="288" w:lineRule="auto"/>
              <w:jc w:val="center"/>
              <w:rPr>
                <w:sz w:val="24"/>
              </w:rPr>
            </w:pPr>
            <w:r w:rsidRPr="00A50B87">
              <w:rPr>
                <w:rFonts w:hint="eastAsia"/>
                <w:sz w:val="24"/>
              </w:rPr>
              <w:t>1</w:t>
            </w:r>
            <w:r w:rsidR="007F5DE6" w:rsidRPr="00A50B87">
              <w:rPr>
                <w:sz w:val="24"/>
              </w:rPr>
              <w:t>2</w:t>
            </w:r>
            <w:r w:rsidR="004339AD" w:rsidRPr="00A50B87">
              <w:rPr>
                <w:sz w:val="24"/>
              </w:rPr>
              <w:t>0</w:t>
            </w:r>
            <w:r w:rsidR="004339AD" w:rsidRPr="00A50B87">
              <w:rPr>
                <w:sz w:val="24"/>
              </w:rPr>
              <w:t>天（含）</w:t>
            </w:r>
            <w:r w:rsidR="004339AD" w:rsidRPr="00A50B87">
              <w:rPr>
                <w:sz w:val="24"/>
              </w:rPr>
              <w:t>—397</w:t>
            </w:r>
            <w:r w:rsidR="004339AD" w:rsidRPr="00A50B87">
              <w:rPr>
                <w:sz w:val="24"/>
              </w:rPr>
              <w:t>天（含）</w:t>
            </w:r>
          </w:p>
        </w:tc>
        <w:tc>
          <w:tcPr>
            <w:tcW w:w="2588" w:type="dxa"/>
            <w:vAlign w:val="center"/>
          </w:tcPr>
          <w:p w:rsidR="004339AD" w:rsidRPr="00A50B87" w:rsidRDefault="007F5DE6" w:rsidP="002F7CDB">
            <w:pPr>
              <w:spacing w:before="29" w:line="288" w:lineRule="auto"/>
              <w:jc w:val="right"/>
              <w:rPr>
                <w:sz w:val="24"/>
              </w:rPr>
            </w:pPr>
            <w:r w:rsidRPr="00A50B87">
              <w:rPr>
                <w:sz w:val="24"/>
              </w:rPr>
              <w:t>41.90</w:t>
            </w:r>
          </w:p>
        </w:tc>
        <w:tc>
          <w:tcPr>
            <w:tcW w:w="2588" w:type="dxa"/>
            <w:vAlign w:val="center"/>
          </w:tcPr>
          <w:p w:rsidR="004339AD" w:rsidRPr="00A50B87" w:rsidRDefault="007F5DE6" w:rsidP="002F7CDB">
            <w:pPr>
              <w:spacing w:before="29" w:line="288" w:lineRule="auto"/>
              <w:jc w:val="right"/>
              <w:rPr>
                <w:sz w:val="24"/>
              </w:rPr>
            </w:pPr>
            <w:r w:rsidRPr="00A50B87">
              <w:rPr>
                <w:sz w:val="24"/>
              </w:rPr>
              <w:t>-</w:t>
            </w:r>
          </w:p>
        </w:tc>
      </w:tr>
      <w:tr w:rsidR="00A50B87" w:rsidRPr="00A50B87" w:rsidTr="004835CE">
        <w:trPr>
          <w:jc w:val="center"/>
        </w:trPr>
        <w:tc>
          <w:tcPr>
            <w:tcW w:w="993" w:type="dxa"/>
            <w:vAlign w:val="center"/>
          </w:tcPr>
          <w:p w:rsidR="004339AD" w:rsidRPr="00A50B87" w:rsidRDefault="004339AD" w:rsidP="004835CE">
            <w:pPr>
              <w:spacing w:before="29" w:line="288" w:lineRule="auto"/>
              <w:jc w:val="center"/>
              <w:rPr>
                <w:sz w:val="24"/>
              </w:rPr>
            </w:pPr>
          </w:p>
        </w:tc>
        <w:tc>
          <w:tcPr>
            <w:tcW w:w="3187" w:type="dxa"/>
            <w:vAlign w:val="center"/>
          </w:tcPr>
          <w:p w:rsidR="004339AD" w:rsidRPr="00A50B87" w:rsidRDefault="004339AD" w:rsidP="004835CE">
            <w:pPr>
              <w:spacing w:before="29" w:line="288" w:lineRule="auto"/>
              <w:jc w:val="center"/>
              <w:rPr>
                <w:sz w:val="24"/>
              </w:rPr>
            </w:pPr>
            <w:r w:rsidRPr="00A50B87">
              <w:rPr>
                <w:rFonts w:hint="eastAsia"/>
                <w:sz w:val="24"/>
              </w:rPr>
              <w:t>其中：剩余存续期超过</w:t>
            </w:r>
            <w:r w:rsidRPr="00A50B87">
              <w:rPr>
                <w:sz w:val="24"/>
              </w:rPr>
              <w:t>397</w:t>
            </w:r>
            <w:r w:rsidRPr="00A50B87">
              <w:rPr>
                <w:rFonts w:hint="eastAsia"/>
                <w:sz w:val="24"/>
              </w:rPr>
              <w:t>天的浮动利率债</w:t>
            </w:r>
          </w:p>
        </w:tc>
        <w:tc>
          <w:tcPr>
            <w:tcW w:w="2588" w:type="dxa"/>
            <w:vAlign w:val="center"/>
          </w:tcPr>
          <w:p w:rsidR="004339AD" w:rsidRPr="00A50B87" w:rsidRDefault="007F5DE6" w:rsidP="002F7CDB">
            <w:pPr>
              <w:spacing w:before="29" w:line="288" w:lineRule="auto"/>
              <w:jc w:val="right"/>
              <w:rPr>
                <w:sz w:val="24"/>
              </w:rPr>
            </w:pPr>
            <w:r w:rsidRPr="00A50B87">
              <w:rPr>
                <w:sz w:val="24"/>
              </w:rPr>
              <w:t>-</w:t>
            </w:r>
          </w:p>
        </w:tc>
        <w:tc>
          <w:tcPr>
            <w:tcW w:w="2588" w:type="dxa"/>
            <w:vAlign w:val="center"/>
          </w:tcPr>
          <w:p w:rsidR="004339AD" w:rsidRPr="00A50B87" w:rsidRDefault="007F5DE6" w:rsidP="002F7CDB">
            <w:pPr>
              <w:spacing w:before="29" w:line="288" w:lineRule="auto"/>
              <w:jc w:val="right"/>
              <w:rPr>
                <w:sz w:val="24"/>
              </w:rPr>
            </w:pPr>
            <w:r w:rsidRPr="00A50B87">
              <w:rPr>
                <w:sz w:val="24"/>
              </w:rPr>
              <w:t>-</w:t>
            </w:r>
          </w:p>
        </w:tc>
      </w:tr>
      <w:tr w:rsidR="00AE514A" w:rsidRPr="00A50B87" w:rsidTr="00AE514A">
        <w:trPr>
          <w:jc w:val="center"/>
        </w:trPr>
        <w:tc>
          <w:tcPr>
            <w:tcW w:w="994" w:type="dxa"/>
            <w:vAlign w:val="center"/>
          </w:tcPr>
          <w:p w:rsidR="00AE514A" w:rsidRPr="00A50B87" w:rsidRDefault="00AE514A" w:rsidP="004835CE">
            <w:pPr>
              <w:spacing w:before="29" w:line="288" w:lineRule="auto"/>
              <w:jc w:val="center"/>
              <w:rPr>
                <w:sz w:val="24"/>
              </w:rPr>
            </w:pPr>
            <w:r w:rsidRPr="00A50B87">
              <w:rPr>
                <w:rFonts w:hint="eastAsia"/>
                <w:sz w:val="24"/>
              </w:rPr>
              <w:t>6</w:t>
            </w:r>
          </w:p>
        </w:tc>
        <w:tc>
          <w:tcPr>
            <w:tcW w:w="3186" w:type="dxa"/>
            <w:vAlign w:val="center"/>
          </w:tcPr>
          <w:p w:rsidR="00AE514A" w:rsidRPr="00A50B87" w:rsidRDefault="00AE514A" w:rsidP="004835CE">
            <w:pPr>
              <w:spacing w:before="29" w:line="288" w:lineRule="auto"/>
              <w:jc w:val="center"/>
              <w:rPr>
                <w:sz w:val="24"/>
              </w:rPr>
            </w:pPr>
            <w:r w:rsidRPr="00A50B87">
              <w:rPr>
                <w:rFonts w:hint="eastAsia"/>
                <w:sz w:val="24"/>
              </w:rPr>
              <w:t>合计</w:t>
            </w:r>
          </w:p>
        </w:tc>
        <w:tc>
          <w:tcPr>
            <w:tcW w:w="2588" w:type="dxa"/>
            <w:vAlign w:val="center"/>
          </w:tcPr>
          <w:p w:rsidR="00AE514A" w:rsidRPr="00A50B87" w:rsidRDefault="00AE514A" w:rsidP="002F7CDB">
            <w:pPr>
              <w:spacing w:before="29" w:line="288" w:lineRule="auto"/>
              <w:jc w:val="right"/>
              <w:rPr>
                <w:sz w:val="24"/>
              </w:rPr>
            </w:pPr>
            <w:r w:rsidRPr="00A50B87">
              <w:rPr>
                <w:rFonts w:hint="eastAsia"/>
                <w:sz w:val="24"/>
              </w:rPr>
              <w:t>106.29</w:t>
            </w:r>
          </w:p>
        </w:tc>
        <w:tc>
          <w:tcPr>
            <w:tcW w:w="2588" w:type="dxa"/>
            <w:vAlign w:val="center"/>
          </w:tcPr>
          <w:p w:rsidR="00AE514A" w:rsidRPr="00A50B87" w:rsidRDefault="00AE514A" w:rsidP="002F7CDB">
            <w:pPr>
              <w:spacing w:before="29" w:line="288" w:lineRule="auto"/>
              <w:jc w:val="right"/>
              <w:rPr>
                <w:sz w:val="24"/>
              </w:rPr>
            </w:pPr>
            <w:r w:rsidRPr="00A50B87">
              <w:rPr>
                <w:rFonts w:hint="eastAsia"/>
                <w:sz w:val="24"/>
              </w:rPr>
              <w:t>6.59</w:t>
            </w:r>
          </w:p>
        </w:tc>
      </w:tr>
    </w:tbl>
    <w:p w:rsidR="006D141C" w:rsidRPr="00A50B87" w:rsidRDefault="006D141C" w:rsidP="004B36C2">
      <w:pPr>
        <w:spacing w:line="360" w:lineRule="auto"/>
        <w:rPr>
          <w:rFonts w:asciiTheme="minorEastAsia" w:eastAsiaTheme="minorEastAsia" w:hAnsiTheme="minorEastAsia"/>
          <w:szCs w:val="21"/>
        </w:rPr>
      </w:pPr>
    </w:p>
    <w:p w:rsidR="007F5DE6" w:rsidRPr="00A50B87" w:rsidRDefault="007F5DE6" w:rsidP="007F5DE6">
      <w:pPr>
        <w:pStyle w:val="20"/>
        <w:spacing w:before="0" w:after="0"/>
        <w:rPr>
          <w:rFonts w:ascii="Times New Roman" w:hAnsi="Times New Roman" w:cs="Times New Roman"/>
          <w:kern w:val="0"/>
          <w:szCs w:val="24"/>
        </w:rPr>
      </w:pPr>
      <w:bookmarkStart w:id="109" w:name="_Toc478463052"/>
      <w:r w:rsidRPr="00A50B87">
        <w:rPr>
          <w:rFonts w:ascii="Times New Roman" w:hAnsi="Times New Roman" w:cs="Times New Roman"/>
          <w:kern w:val="0"/>
          <w:szCs w:val="24"/>
        </w:rPr>
        <w:t>8.4</w:t>
      </w:r>
      <w:r w:rsidRPr="00A50B87">
        <w:rPr>
          <w:rFonts w:ascii="Times New Roman" w:hAnsi="Times New Roman" w:cs="Times New Roman" w:hint="eastAsia"/>
          <w:kern w:val="0"/>
          <w:szCs w:val="24"/>
        </w:rPr>
        <w:t>报告期内投资组合平均剩余存续期超过</w:t>
      </w:r>
      <w:r w:rsidRPr="00A50B87">
        <w:rPr>
          <w:rFonts w:ascii="Times New Roman" w:hAnsi="Times New Roman" w:cs="Times New Roman" w:hint="eastAsia"/>
          <w:kern w:val="0"/>
          <w:szCs w:val="24"/>
        </w:rPr>
        <w:t>240</w:t>
      </w:r>
      <w:r w:rsidRPr="00A50B87">
        <w:rPr>
          <w:rFonts w:ascii="宋体" w:hAnsi="宋体" w:cs="Times New Roman" w:hint="eastAsia"/>
          <w:kern w:val="0"/>
          <w:szCs w:val="24"/>
        </w:rPr>
        <w:t>天情况说明</w:t>
      </w:r>
      <w:bookmarkEnd w:id="109"/>
    </w:p>
    <w:p w:rsidR="007F5DE6" w:rsidRPr="00A50B87" w:rsidRDefault="007F5DE6" w:rsidP="007F5DE6">
      <w:pPr>
        <w:spacing w:line="360" w:lineRule="auto"/>
        <w:ind w:firstLineChars="200" w:firstLine="480"/>
        <w:jc w:val="left"/>
        <w:rPr>
          <w:sz w:val="24"/>
        </w:rPr>
      </w:pPr>
      <w:r w:rsidRPr="00A50B87">
        <w:rPr>
          <w:rFonts w:hint="eastAsia"/>
          <w:sz w:val="24"/>
        </w:rPr>
        <w:t>本基金本报告期内投资组合平均剩余存续期限未超过</w:t>
      </w:r>
      <w:r w:rsidRPr="00A50B87">
        <w:rPr>
          <w:rFonts w:hint="eastAsia"/>
          <w:sz w:val="24"/>
        </w:rPr>
        <w:t>240</w:t>
      </w:r>
      <w:r w:rsidRPr="00A50B87">
        <w:rPr>
          <w:rFonts w:hint="eastAsia"/>
          <w:sz w:val="24"/>
        </w:rPr>
        <w:t>天。</w:t>
      </w:r>
    </w:p>
    <w:p w:rsidR="007F5DE6" w:rsidRPr="00A50B87" w:rsidRDefault="007F5DE6" w:rsidP="004B36C2">
      <w:pPr>
        <w:spacing w:line="360" w:lineRule="auto"/>
        <w:rPr>
          <w:rFonts w:asciiTheme="minorEastAsia" w:eastAsiaTheme="minorEastAsia" w:hAnsiTheme="minorEastAsia"/>
          <w:szCs w:val="21"/>
        </w:rPr>
      </w:pPr>
    </w:p>
    <w:p w:rsidR="006D141C" w:rsidRPr="00A50B87" w:rsidRDefault="006D141C" w:rsidP="008E6CCD">
      <w:pPr>
        <w:pStyle w:val="20"/>
        <w:spacing w:before="29" w:after="0" w:line="288" w:lineRule="auto"/>
        <w:rPr>
          <w:rFonts w:ascii="Times New Roman" w:hAnsi="Times New Roman" w:cs="Times New Roman"/>
          <w:kern w:val="0"/>
          <w:szCs w:val="24"/>
        </w:rPr>
      </w:pPr>
      <w:bookmarkStart w:id="110" w:name="_Toc331410106"/>
      <w:bookmarkStart w:id="111" w:name="_Toc234814104"/>
      <w:bookmarkStart w:id="112" w:name="_Toc478463053"/>
      <w:r w:rsidRPr="00A50B87">
        <w:rPr>
          <w:rFonts w:ascii="Times New Roman" w:hAnsi="Times New Roman" w:cs="Times New Roman" w:hint="eastAsia"/>
          <w:kern w:val="0"/>
          <w:szCs w:val="24"/>
        </w:rPr>
        <w:t>8.5</w:t>
      </w:r>
      <w:r w:rsidRPr="00A50B87">
        <w:rPr>
          <w:rFonts w:ascii="Times New Roman" w:hAnsi="Times New Roman" w:cs="Times New Roman" w:hint="eastAsia"/>
          <w:kern w:val="0"/>
          <w:szCs w:val="24"/>
        </w:rPr>
        <w:t>期末按债券品种分类的债券投资组合</w:t>
      </w:r>
      <w:bookmarkEnd w:id="110"/>
      <w:bookmarkEnd w:id="111"/>
      <w:bookmarkEnd w:id="112"/>
    </w:p>
    <w:p w:rsidR="00260867" w:rsidRPr="00A50B87" w:rsidRDefault="00644AB5" w:rsidP="00E22B0E">
      <w:pPr>
        <w:autoSpaceDE w:val="0"/>
        <w:autoSpaceDN w:val="0"/>
        <w:adjustRightInd w:val="0"/>
        <w:spacing w:before="29" w:line="288" w:lineRule="auto"/>
        <w:ind w:left="15"/>
        <w:jc w:val="right"/>
        <w:rPr>
          <w:sz w:val="24"/>
        </w:rPr>
      </w:pPr>
      <w:r w:rsidRPr="00A50B87">
        <w:rPr>
          <w:rFonts w:hint="eastAsia"/>
          <w:sz w:val="24"/>
        </w:rPr>
        <w:t>金额单位</w:t>
      </w:r>
      <w:r w:rsidR="006D141C" w:rsidRPr="00A50B87">
        <w:rPr>
          <w:rFonts w:hint="eastAsia"/>
          <w:sz w:val="24"/>
        </w:rPr>
        <w:t>：人民币元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793"/>
        <w:gridCol w:w="4330"/>
        <w:gridCol w:w="2631"/>
        <w:gridCol w:w="1602"/>
      </w:tblGrid>
      <w:tr w:rsidR="00A50B87" w:rsidRPr="00A50B87" w:rsidTr="00260867">
        <w:trPr>
          <w:trHeight w:val="315"/>
          <w:jc w:val="center"/>
        </w:trPr>
        <w:tc>
          <w:tcPr>
            <w:tcW w:w="793" w:type="dxa"/>
            <w:vAlign w:val="center"/>
          </w:tcPr>
          <w:p w:rsidR="00260867" w:rsidRPr="00A50B87" w:rsidRDefault="00260867" w:rsidP="00E266FE">
            <w:pPr>
              <w:spacing w:before="29" w:line="288" w:lineRule="auto"/>
              <w:ind w:left="17"/>
              <w:jc w:val="center"/>
              <w:rPr>
                <w:sz w:val="24"/>
              </w:rPr>
            </w:pPr>
            <w:r w:rsidRPr="00A50B87">
              <w:rPr>
                <w:rFonts w:hint="eastAsia"/>
                <w:sz w:val="24"/>
              </w:rPr>
              <w:t>序号</w:t>
            </w:r>
          </w:p>
        </w:tc>
        <w:tc>
          <w:tcPr>
            <w:tcW w:w="4330" w:type="dxa"/>
            <w:vAlign w:val="center"/>
          </w:tcPr>
          <w:p w:rsidR="00260867" w:rsidRPr="00A50B87" w:rsidRDefault="00260867" w:rsidP="00E266FE">
            <w:pPr>
              <w:spacing w:before="29" w:line="288" w:lineRule="auto"/>
              <w:ind w:left="17"/>
              <w:jc w:val="center"/>
              <w:rPr>
                <w:sz w:val="24"/>
              </w:rPr>
            </w:pPr>
            <w:r w:rsidRPr="00A50B87">
              <w:rPr>
                <w:rFonts w:hint="eastAsia"/>
                <w:sz w:val="24"/>
              </w:rPr>
              <w:t>债券品种</w:t>
            </w:r>
          </w:p>
        </w:tc>
        <w:tc>
          <w:tcPr>
            <w:tcW w:w="2631" w:type="dxa"/>
            <w:vAlign w:val="center"/>
          </w:tcPr>
          <w:p w:rsidR="00260867" w:rsidRPr="00A50B87" w:rsidRDefault="00765477" w:rsidP="00E266FE">
            <w:pPr>
              <w:spacing w:before="29" w:line="288" w:lineRule="auto"/>
              <w:ind w:left="17"/>
              <w:jc w:val="center"/>
              <w:rPr>
                <w:sz w:val="24"/>
              </w:rPr>
            </w:pPr>
            <w:r w:rsidRPr="00A50B87">
              <w:rPr>
                <w:rFonts w:hint="eastAsia"/>
                <w:sz w:val="24"/>
              </w:rPr>
              <w:t>摊余成本</w:t>
            </w:r>
          </w:p>
        </w:tc>
        <w:tc>
          <w:tcPr>
            <w:tcW w:w="1602" w:type="dxa"/>
            <w:vAlign w:val="center"/>
          </w:tcPr>
          <w:p w:rsidR="00260867" w:rsidRPr="00A50B87" w:rsidRDefault="00260867" w:rsidP="00E266FE">
            <w:pPr>
              <w:spacing w:before="29" w:line="288" w:lineRule="auto"/>
              <w:ind w:left="17"/>
              <w:jc w:val="center"/>
              <w:rPr>
                <w:sz w:val="24"/>
              </w:rPr>
            </w:pPr>
            <w:r w:rsidRPr="00A50B87">
              <w:rPr>
                <w:rFonts w:hint="eastAsia"/>
                <w:sz w:val="24"/>
              </w:rPr>
              <w:t>占基金资产净值比例</w:t>
            </w:r>
            <w:r w:rsidRPr="00A50B87">
              <w:rPr>
                <w:rFonts w:hint="eastAsia"/>
                <w:sz w:val="24"/>
              </w:rPr>
              <w:t>(</w:t>
            </w:r>
            <w:r w:rsidRPr="00A50B87">
              <w:rPr>
                <w:rFonts w:hint="eastAsia"/>
                <w:sz w:val="24"/>
              </w:rPr>
              <w:t>％</w:t>
            </w:r>
            <w:r w:rsidRPr="00A50B87">
              <w:rPr>
                <w:rFonts w:hint="eastAsia"/>
                <w:sz w:val="24"/>
              </w:rPr>
              <w:t>)</w:t>
            </w:r>
          </w:p>
        </w:tc>
      </w:tr>
      <w:tr w:rsidR="00A50B87" w:rsidRPr="00A50B87" w:rsidTr="00B936F3">
        <w:trPr>
          <w:trHeight w:val="315"/>
          <w:jc w:val="center"/>
        </w:trPr>
        <w:tc>
          <w:tcPr>
            <w:tcW w:w="793" w:type="dxa"/>
            <w:vAlign w:val="center"/>
          </w:tcPr>
          <w:p w:rsidR="00260867" w:rsidRPr="00A50B87" w:rsidRDefault="00485680" w:rsidP="00B936F3">
            <w:pPr>
              <w:spacing w:before="29" w:line="288" w:lineRule="auto"/>
              <w:ind w:left="17"/>
              <w:jc w:val="center"/>
              <w:rPr>
                <w:sz w:val="24"/>
              </w:rPr>
            </w:pPr>
            <w:r w:rsidRPr="00A50B87">
              <w:rPr>
                <w:rFonts w:hint="eastAsia"/>
                <w:sz w:val="24"/>
              </w:rPr>
              <w:t>1</w:t>
            </w:r>
          </w:p>
        </w:tc>
        <w:tc>
          <w:tcPr>
            <w:tcW w:w="4330" w:type="dxa"/>
            <w:vAlign w:val="center"/>
          </w:tcPr>
          <w:p w:rsidR="00260867" w:rsidRPr="00A50B87" w:rsidRDefault="00260867" w:rsidP="00B936F3">
            <w:pPr>
              <w:spacing w:before="29" w:line="288" w:lineRule="auto"/>
              <w:ind w:left="17"/>
              <w:rPr>
                <w:sz w:val="24"/>
              </w:rPr>
            </w:pPr>
            <w:r w:rsidRPr="00A50B87">
              <w:rPr>
                <w:rFonts w:hint="eastAsia"/>
                <w:sz w:val="24"/>
              </w:rPr>
              <w:t>国家债券</w:t>
            </w:r>
          </w:p>
        </w:tc>
        <w:tc>
          <w:tcPr>
            <w:tcW w:w="2631" w:type="dxa"/>
            <w:vAlign w:val="center"/>
          </w:tcPr>
          <w:p w:rsidR="00260867" w:rsidRPr="00A50B87" w:rsidRDefault="00260867" w:rsidP="00875D01">
            <w:pPr>
              <w:spacing w:before="29" w:line="288" w:lineRule="auto"/>
              <w:jc w:val="right"/>
              <w:rPr>
                <w:sz w:val="24"/>
              </w:rPr>
            </w:pPr>
            <w:r w:rsidRPr="00A50B87">
              <w:rPr>
                <w:rFonts w:hint="eastAsia"/>
                <w:sz w:val="24"/>
              </w:rPr>
              <w:t>12,184,684.86</w:t>
            </w:r>
          </w:p>
        </w:tc>
        <w:tc>
          <w:tcPr>
            <w:tcW w:w="1602" w:type="dxa"/>
            <w:vAlign w:val="center"/>
          </w:tcPr>
          <w:p w:rsidR="00260867" w:rsidRPr="00A50B87" w:rsidRDefault="00260867" w:rsidP="00875D01">
            <w:pPr>
              <w:spacing w:before="29" w:line="288" w:lineRule="auto"/>
              <w:jc w:val="right"/>
              <w:rPr>
                <w:sz w:val="24"/>
              </w:rPr>
            </w:pPr>
            <w:r w:rsidRPr="00A50B87">
              <w:rPr>
                <w:rFonts w:hint="eastAsia"/>
                <w:sz w:val="24"/>
              </w:rPr>
              <w:t>2.41</w:t>
            </w:r>
          </w:p>
        </w:tc>
      </w:tr>
      <w:tr w:rsidR="00A50B87" w:rsidRPr="00A50B87" w:rsidTr="00B936F3">
        <w:trPr>
          <w:trHeight w:val="315"/>
          <w:jc w:val="center"/>
        </w:trPr>
        <w:tc>
          <w:tcPr>
            <w:tcW w:w="793" w:type="dxa"/>
            <w:vAlign w:val="center"/>
          </w:tcPr>
          <w:p w:rsidR="00260867" w:rsidRPr="00A50B87" w:rsidRDefault="00260867" w:rsidP="00B936F3">
            <w:pPr>
              <w:spacing w:before="29" w:line="288" w:lineRule="auto"/>
              <w:ind w:left="17"/>
              <w:jc w:val="center"/>
              <w:rPr>
                <w:sz w:val="24"/>
              </w:rPr>
            </w:pPr>
            <w:r w:rsidRPr="00A50B87">
              <w:rPr>
                <w:rFonts w:hint="eastAsia"/>
                <w:sz w:val="24"/>
              </w:rPr>
              <w:t>2</w:t>
            </w:r>
          </w:p>
        </w:tc>
        <w:tc>
          <w:tcPr>
            <w:tcW w:w="4330" w:type="dxa"/>
            <w:vAlign w:val="center"/>
          </w:tcPr>
          <w:p w:rsidR="00260867" w:rsidRPr="00A50B87" w:rsidRDefault="00260867" w:rsidP="00B936F3">
            <w:pPr>
              <w:spacing w:before="29" w:line="288" w:lineRule="auto"/>
              <w:ind w:left="17"/>
              <w:rPr>
                <w:sz w:val="24"/>
              </w:rPr>
            </w:pPr>
            <w:r w:rsidRPr="00A50B87">
              <w:rPr>
                <w:rFonts w:hint="eastAsia"/>
                <w:sz w:val="24"/>
              </w:rPr>
              <w:t>央行票据</w:t>
            </w:r>
          </w:p>
        </w:tc>
        <w:tc>
          <w:tcPr>
            <w:tcW w:w="2631" w:type="dxa"/>
            <w:vAlign w:val="center"/>
          </w:tcPr>
          <w:p w:rsidR="00260867" w:rsidRPr="00A50B87" w:rsidRDefault="00260867" w:rsidP="00875D01">
            <w:pPr>
              <w:spacing w:before="29" w:line="288" w:lineRule="auto"/>
              <w:jc w:val="right"/>
              <w:rPr>
                <w:sz w:val="24"/>
              </w:rPr>
            </w:pPr>
            <w:r w:rsidRPr="00A50B87">
              <w:rPr>
                <w:rFonts w:hint="eastAsia"/>
                <w:sz w:val="24"/>
              </w:rPr>
              <w:t>-</w:t>
            </w:r>
          </w:p>
        </w:tc>
        <w:tc>
          <w:tcPr>
            <w:tcW w:w="1602" w:type="dxa"/>
            <w:vAlign w:val="center"/>
          </w:tcPr>
          <w:p w:rsidR="00260867" w:rsidRPr="00A50B87" w:rsidRDefault="00260867" w:rsidP="00875D01">
            <w:pPr>
              <w:spacing w:before="29" w:line="288" w:lineRule="auto"/>
              <w:jc w:val="right"/>
              <w:rPr>
                <w:sz w:val="24"/>
              </w:rPr>
            </w:pPr>
            <w:r w:rsidRPr="00A50B87">
              <w:rPr>
                <w:rFonts w:hint="eastAsia"/>
                <w:sz w:val="24"/>
              </w:rPr>
              <w:t>-</w:t>
            </w:r>
          </w:p>
        </w:tc>
      </w:tr>
      <w:tr w:rsidR="00A50B87" w:rsidRPr="00A50B87" w:rsidTr="00B936F3">
        <w:trPr>
          <w:trHeight w:val="315"/>
          <w:jc w:val="center"/>
        </w:trPr>
        <w:tc>
          <w:tcPr>
            <w:tcW w:w="793" w:type="dxa"/>
            <w:vAlign w:val="center"/>
          </w:tcPr>
          <w:p w:rsidR="00260867" w:rsidRPr="00A50B87" w:rsidRDefault="00260867" w:rsidP="00B936F3">
            <w:pPr>
              <w:spacing w:before="29" w:line="288" w:lineRule="auto"/>
              <w:ind w:left="17"/>
              <w:jc w:val="center"/>
              <w:rPr>
                <w:sz w:val="24"/>
              </w:rPr>
            </w:pPr>
            <w:r w:rsidRPr="00A50B87">
              <w:rPr>
                <w:rFonts w:hint="eastAsia"/>
                <w:sz w:val="24"/>
              </w:rPr>
              <w:t>3</w:t>
            </w:r>
          </w:p>
        </w:tc>
        <w:tc>
          <w:tcPr>
            <w:tcW w:w="4330" w:type="dxa"/>
            <w:vAlign w:val="center"/>
          </w:tcPr>
          <w:p w:rsidR="00260867" w:rsidRPr="00A50B87" w:rsidRDefault="00260867" w:rsidP="00B936F3">
            <w:pPr>
              <w:spacing w:before="29" w:line="288" w:lineRule="auto"/>
              <w:ind w:left="17"/>
              <w:rPr>
                <w:sz w:val="24"/>
              </w:rPr>
            </w:pPr>
            <w:r w:rsidRPr="00A50B87">
              <w:rPr>
                <w:rFonts w:hint="eastAsia"/>
                <w:sz w:val="24"/>
              </w:rPr>
              <w:t>金融债券</w:t>
            </w:r>
          </w:p>
        </w:tc>
        <w:tc>
          <w:tcPr>
            <w:tcW w:w="2631" w:type="dxa"/>
            <w:vAlign w:val="center"/>
          </w:tcPr>
          <w:p w:rsidR="00260867" w:rsidRPr="00A50B87" w:rsidRDefault="00260867" w:rsidP="00875D01">
            <w:pPr>
              <w:spacing w:before="29" w:line="288" w:lineRule="auto"/>
              <w:jc w:val="right"/>
              <w:rPr>
                <w:sz w:val="24"/>
              </w:rPr>
            </w:pPr>
            <w:r w:rsidRPr="00A50B87">
              <w:rPr>
                <w:rFonts w:hint="eastAsia"/>
                <w:sz w:val="24"/>
              </w:rPr>
              <w:t>15,002,456.19</w:t>
            </w:r>
          </w:p>
        </w:tc>
        <w:tc>
          <w:tcPr>
            <w:tcW w:w="1602" w:type="dxa"/>
            <w:vAlign w:val="center"/>
          </w:tcPr>
          <w:p w:rsidR="00260867" w:rsidRPr="00A50B87" w:rsidRDefault="00260867" w:rsidP="00875D01">
            <w:pPr>
              <w:spacing w:before="29" w:line="288" w:lineRule="auto"/>
              <w:jc w:val="right"/>
              <w:rPr>
                <w:sz w:val="24"/>
              </w:rPr>
            </w:pPr>
            <w:r w:rsidRPr="00A50B87">
              <w:rPr>
                <w:rFonts w:hint="eastAsia"/>
                <w:sz w:val="24"/>
              </w:rPr>
              <w:t>2.97</w:t>
            </w:r>
          </w:p>
        </w:tc>
      </w:tr>
      <w:tr w:rsidR="00A50B87" w:rsidRPr="00A50B87" w:rsidTr="00B936F3">
        <w:trPr>
          <w:trHeight w:val="315"/>
          <w:jc w:val="center"/>
        </w:trPr>
        <w:tc>
          <w:tcPr>
            <w:tcW w:w="793" w:type="dxa"/>
            <w:vAlign w:val="center"/>
          </w:tcPr>
          <w:p w:rsidR="00260867" w:rsidRPr="00A50B87" w:rsidRDefault="00260867" w:rsidP="00B936F3">
            <w:pPr>
              <w:spacing w:before="29" w:line="288" w:lineRule="auto"/>
              <w:ind w:left="17"/>
              <w:jc w:val="center"/>
              <w:rPr>
                <w:sz w:val="24"/>
              </w:rPr>
            </w:pPr>
          </w:p>
        </w:tc>
        <w:tc>
          <w:tcPr>
            <w:tcW w:w="4330" w:type="dxa"/>
            <w:vAlign w:val="center"/>
          </w:tcPr>
          <w:p w:rsidR="00260867" w:rsidRPr="00A50B87" w:rsidRDefault="00260867" w:rsidP="00B936F3">
            <w:pPr>
              <w:spacing w:before="29" w:line="288" w:lineRule="auto"/>
              <w:ind w:left="17"/>
              <w:rPr>
                <w:sz w:val="24"/>
              </w:rPr>
            </w:pPr>
            <w:r w:rsidRPr="00A50B87">
              <w:rPr>
                <w:rFonts w:hint="eastAsia"/>
                <w:sz w:val="24"/>
              </w:rPr>
              <w:t>其中：政策性金融债</w:t>
            </w:r>
          </w:p>
        </w:tc>
        <w:tc>
          <w:tcPr>
            <w:tcW w:w="2631" w:type="dxa"/>
            <w:vAlign w:val="center"/>
          </w:tcPr>
          <w:p w:rsidR="00260867" w:rsidRPr="00A50B87" w:rsidRDefault="00260867" w:rsidP="00875D01">
            <w:pPr>
              <w:spacing w:before="29" w:line="288" w:lineRule="auto"/>
              <w:jc w:val="right"/>
              <w:rPr>
                <w:sz w:val="24"/>
              </w:rPr>
            </w:pPr>
            <w:r w:rsidRPr="00A50B87">
              <w:rPr>
                <w:rFonts w:hint="eastAsia"/>
                <w:sz w:val="24"/>
              </w:rPr>
              <w:t>15,002,456.19</w:t>
            </w:r>
          </w:p>
        </w:tc>
        <w:tc>
          <w:tcPr>
            <w:tcW w:w="1602" w:type="dxa"/>
            <w:vAlign w:val="center"/>
          </w:tcPr>
          <w:p w:rsidR="00260867" w:rsidRPr="00A50B87" w:rsidRDefault="00260867" w:rsidP="00875D01">
            <w:pPr>
              <w:spacing w:before="29" w:line="288" w:lineRule="auto"/>
              <w:jc w:val="right"/>
              <w:rPr>
                <w:sz w:val="24"/>
              </w:rPr>
            </w:pPr>
            <w:r w:rsidRPr="00A50B87">
              <w:rPr>
                <w:rFonts w:hint="eastAsia"/>
                <w:sz w:val="24"/>
              </w:rPr>
              <w:t>2.97</w:t>
            </w:r>
          </w:p>
        </w:tc>
      </w:tr>
      <w:tr w:rsidR="00A50B87" w:rsidRPr="00A50B87" w:rsidTr="00B936F3">
        <w:trPr>
          <w:trHeight w:val="315"/>
          <w:jc w:val="center"/>
        </w:trPr>
        <w:tc>
          <w:tcPr>
            <w:tcW w:w="793" w:type="dxa"/>
            <w:vAlign w:val="center"/>
          </w:tcPr>
          <w:p w:rsidR="00260867" w:rsidRPr="00A50B87" w:rsidRDefault="00260867" w:rsidP="00B936F3">
            <w:pPr>
              <w:spacing w:before="29" w:line="288" w:lineRule="auto"/>
              <w:ind w:left="17"/>
              <w:jc w:val="center"/>
              <w:rPr>
                <w:sz w:val="24"/>
              </w:rPr>
            </w:pPr>
            <w:r w:rsidRPr="00A50B87">
              <w:rPr>
                <w:rFonts w:hint="eastAsia"/>
                <w:sz w:val="24"/>
              </w:rPr>
              <w:t>4</w:t>
            </w:r>
          </w:p>
        </w:tc>
        <w:tc>
          <w:tcPr>
            <w:tcW w:w="4330" w:type="dxa"/>
            <w:vAlign w:val="center"/>
          </w:tcPr>
          <w:p w:rsidR="00260867" w:rsidRPr="00A50B87" w:rsidRDefault="00260867" w:rsidP="00B936F3">
            <w:pPr>
              <w:spacing w:before="29" w:line="288" w:lineRule="auto"/>
              <w:ind w:left="17"/>
              <w:rPr>
                <w:sz w:val="24"/>
              </w:rPr>
            </w:pPr>
            <w:r w:rsidRPr="00A50B87">
              <w:rPr>
                <w:rFonts w:hint="eastAsia"/>
                <w:sz w:val="24"/>
              </w:rPr>
              <w:t>企业债券</w:t>
            </w:r>
          </w:p>
        </w:tc>
        <w:tc>
          <w:tcPr>
            <w:tcW w:w="2631" w:type="dxa"/>
            <w:vAlign w:val="center"/>
          </w:tcPr>
          <w:p w:rsidR="00260867" w:rsidRPr="00A50B87" w:rsidRDefault="00260867" w:rsidP="00875D01">
            <w:pPr>
              <w:spacing w:before="29" w:line="288" w:lineRule="auto"/>
              <w:jc w:val="right"/>
              <w:rPr>
                <w:sz w:val="24"/>
              </w:rPr>
            </w:pPr>
            <w:r w:rsidRPr="00A50B87">
              <w:rPr>
                <w:rFonts w:hint="eastAsia"/>
                <w:sz w:val="24"/>
              </w:rPr>
              <w:t>-</w:t>
            </w:r>
          </w:p>
        </w:tc>
        <w:tc>
          <w:tcPr>
            <w:tcW w:w="1602" w:type="dxa"/>
            <w:vAlign w:val="center"/>
          </w:tcPr>
          <w:p w:rsidR="00260867" w:rsidRPr="00A50B87" w:rsidRDefault="00260867" w:rsidP="00875D01">
            <w:pPr>
              <w:spacing w:before="29" w:line="288" w:lineRule="auto"/>
              <w:jc w:val="right"/>
              <w:rPr>
                <w:sz w:val="24"/>
              </w:rPr>
            </w:pPr>
            <w:r w:rsidRPr="00A50B87">
              <w:rPr>
                <w:rFonts w:hint="eastAsia"/>
                <w:sz w:val="24"/>
              </w:rPr>
              <w:t>-</w:t>
            </w:r>
          </w:p>
        </w:tc>
      </w:tr>
      <w:tr w:rsidR="00A50B87" w:rsidRPr="00A50B87" w:rsidTr="00B47E37">
        <w:trPr>
          <w:trHeight w:val="315"/>
          <w:jc w:val="center"/>
        </w:trPr>
        <w:tc>
          <w:tcPr>
            <w:tcW w:w="793" w:type="dxa"/>
            <w:tcBorders>
              <w:bottom w:val="single" w:sz="4" w:space="0" w:color="000000"/>
            </w:tcBorders>
            <w:vAlign w:val="center"/>
          </w:tcPr>
          <w:p w:rsidR="00260867" w:rsidRPr="00A50B87" w:rsidRDefault="00260867" w:rsidP="00B936F3">
            <w:pPr>
              <w:spacing w:before="29" w:line="288" w:lineRule="auto"/>
              <w:ind w:left="17"/>
              <w:jc w:val="center"/>
              <w:rPr>
                <w:sz w:val="24"/>
              </w:rPr>
            </w:pPr>
            <w:r w:rsidRPr="00A50B87">
              <w:rPr>
                <w:rFonts w:hint="eastAsia"/>
                <w:sz w:val="24"/>
              </w:rPr>
              <w:t>5</w:t>
            </w:r>
          </w:p>
        </w:tc>
        <w:tc>
          <w:tcPr>
            <w:tcW w:w="4330" w:type="dxa"/>
            <w:tcBorders>
              <w:bottom w:val="single" w:sz="4" w:space="0" w:color="000000"/>
            </w:tcBorders>
            <w:vAlign w:val="center"/>
          </w:tcPr>
          <w:p w:rsidR="00260867" w:rsidRPr="00A50B87" w:rsidRDefault="00260867" w:rsidP="00B936F3">
            <w:pPr>
              <w:spacing w:before="29" w:line="288" w:lineRule="auto"/>
              <w:ind w:left="17"/>
              <w:rPr>
                <w:sz w:val="24"/>
              </w:rPr>
            </w:pPr>
            <w:r w:rsidRPr="00A50B87">
              <w:rPr>
                <w:rFonts w:hint="eastAsia"/>
                <w:sz w:val="24"/>
              </w:rPr>
              <w:t>企业短期融资</w:t>
            </w:r>
            <w:r w:rsidR="00827EC3" w:rsidRPr="00A50B87">
              <w:rPr>
                <w:rFonts w:hint="eastAsia"/>
                <w:sz w:val="24"/>
              </w:rPr>
              <w:t>券</w:t>
            </w:r>
          </w:p>
        </w:tc>
        <w:tc>
          <w:tcPr>
            <w:tcW w:w="2631" w:type="dxa"/>
            <w:vAlign w:val="center"/>
          </w:tcPr>
          <w:p w:rsidR="00260867" w:rsidRPr="00A50B87" w:rsidRDefault="00260867" w:rsidP="00875D01">
            <w:pPr>
              <w:spacing w:before="29" w:line="288" w:lineRule="auto"/>
              <w:jc w:val="right"/>
              <w:rPr>
                <w:sz w:val="24"/>
              </w:rPr>
            </w:pPr>
            <w:r w:rsidRPr="00A50B87">
              <w:rPr>
                <w:rFonts w:hint="eastAsia"/>
                <w:sz w:val="24"/>
              </w:rPr>
              <w:t>30,017,714.24</w:t>
            </w:r>
          </w:p>
        </w:tc>
        <w:tc>
          <w:tcPr>
            <w:tcW w:w="1602" w:type="dxa"/>
            <w:vAlign w:val="center"/>
          </w:tcPr>
          <w:p w:rsidR="00260867" w:rsidRPr="00A50B87" w:rsidRDefault="00260867" w:rsidP="00875D01">
            <w:pPr>
              <w:spacing w:before="29" w:line="288" w:lineRule="auto"/>
              <w:jc w:val="right"/>
              <w:rPr>
                <w:sz w:val="24"/>
              </w:rPr>
            </w:pPr>
            <w:r w:rsidRPr="00A50B87">
              <w:rPr>
                <w:rFonts w:hint="eastAsia"/>
                <w:sz w:val="24"/>
              </w:rPr>
              <w:t>5.94</w:t>
            </w:r>
          </w:p>
        </w:tc>
      </w:tr>
      <w:tr w:rsidR="00A50B87" w:rsidRPr="00A50B87" w:rsidTr="00D32085">
        <w:trPr>
          <w:trHeight w:val="315"/>
          <w:jc w:val="center"/>
        </w:trPr>
        <w:tc>
          <w:tcPr>
            <w:tcW w:w="793" w:type="dxa"/>
            <w:shd w:val="clear" w:color="auto" w:fill="auto"/>
            <w:vAlign w:val="center"/>
          </w:tcPr>
          <w:p w:rsidR="00F32C86" w:rsidRPr="00A50B87" w:rsidRDefault="00F32C86" w:rsidP="00D32085">
            <w:pPr>
              <w:spacing w:before="29" w:line="288" w:lineRule="auto"/>
              <w:ind w:left="17"/>
              <w:jc w:val="center"/>
              <w:rPr>
                <w:sz w:val="24"/>
              </w:rPr>
            </w:pPr>
            <w:r w:rsidRPr="00A50B87">
              <w:rPr>
                <w:rFonts w:hint="eastAsia"/>
                <w:sz w:val="24"/>
              </w:rPr>
              <w:t>6</w:t>
            </w:r>
          </w:p>
        </w:tc>
        <w:tc>
          <w:tcPr>
            <w:tcW w:w="4330" w:type="dxa"/>
            <w:shd w:val="clear" w:color="auto" w:fill="auto"/>
            <w:vAlign w:val="center"/>
          </w:tcPr>
          <w:p w:rsidR="00F32C86" w:rsidRPr="00A50B87" w:rsidRDefault="00F32C86" w:rsidP="00D32085">
            <w:pPr>
              <w:spacing w:before="29" w:line="288" w:lineRule="auto"/>
              <w:ind w:left="17"/>
              <w:rPr>
                <w:sz w:val="24"/>
              </w:rPr>
            </w:pPr>
            <w:r w:rsidRPr="00A50B87">
              <w:rPr>
                <w:rFonts w:hint="eastAsia"/>
                <w:sz w:val="24"/>
              </w:rPr>
              <w:t>中期票据</w:t>
            </w:r>
          </w:p>
        </w:tc>
        <w:tc>
          <w:tcPr>
            <w:tcW w:w="2631" w:type="dxa"/>
            <w:vAlign w:val="center"/>
          </w:tcPr>
          <w:p w:rsidR="00F32C86" w:rsidRPr="00A50B87" w:rsidRDefault="00F32C86" w:rsidP="00D32085">
            <w:pPr>
              <w:spacing w:before="29" w:line="288" w:lineRule="auto"/>
              <w:jc w:val="right"/>
              <w:rPr>
                <w:sz w:val="24"/>
              </w:rPr>
            </w:pPr>
            <w:r w:rsidRPr="00A50B87">
              <w:rPr>
                <w:rFonts w:hint="eastAsia"/>
                <w:sz w:val="24"/>
              </w:rPr>
              <w:t>-</w:t>
            </w:r>
          </w:p>
        </w:tc>
        <w:tc>
          <w:tcPr>
            <w:tcW w:w="1602" w:type="dxa"/>
            <w:vAlign w:val="center"/>
          </w:tcPr>
          <w:p w:rsidR="00F32C86" w:rsidRPr="00A50B87" w:rsidRDefault="00F32C86" w:rsidP="00D32085">
            <w:pPr>
              <w:spacing w:before="29" w:line="288" w:lineRule="auto"/>
              <w:jc w:val="right"/>
              <w:rPr>
                <w:sz w:val="24"/>
              </w:rPr>
            </w:pPr>
            <w:r w:rsidRPr="00A50B87">
              <w:rPr>
                <w:rFonts w:hint="eastAsia"/>
                <w:sz w:val="24"/>
              </w:rPr>
              <w:t>-</w:t>
            </w:r>
          </w:p>
        </w:tc>
      </w:tr>
      <w:tr w:rsidR="00A50B87" w:rsidRPr="00A50B87" w:rsidTr="00B47E37">
        <w:trPr>
          <w:trHeight w:val="315"/>
          <w:jc w:val="center"/>
        </w:trPr>
        <w:tc>
          <w:tcPr>
            <w:tcW w:w="793" w:type="dxa"/>
            <w:shd w:val="clear" w:color="auto" w:fill="auto"/>
            <w:vAlign w:val="center"/>
          </w:tcPr>
          <w:p w:rsidR="00F32C86" w:rsidRPr="00A50B87" w:rsidRDefault="00F32C86" w:rsidP="00F32C86">
            <w:pPr>
              <w:spacing w:before="29" w:line="288" w:lineRule="auto"/>
              <w:ind w:left="17"/>
              <w:jc w:val="center"/>
              <w:rPr>
                <w:sz w:val="24"/>
              </w:rPr>
            </w:pPr>
            <w:r w:rsidRPr="00A50B87">
              <w:rPr>
                <w:sz w:val="24"/>
              </w:rPr>
              <w:t>7</w:t>
            </w:r>
          </w:p>
        </w:tc>
        <w:tc>
          <w:tcPr>
            <w:tcW w:w="4330" w:type="dxa"/>
            <w:shd w:val="clear" w:color="auto" w:fill="auto"/>
            <w:vAlign w:val="center"/>
          </w:tcPr>
          <w:p w:rsidR="00F32C86" w:rsidRPr="00A50B87" w:rsidRDefault="00F32C86" w:rsidP="00F32C86">
            <w:pPr>
              <w:spacing w:before="29" w:line="288" w:lineRule="auto"/>
              <w:ind w:left="17"/>
              <w:rPr>
                <w:sz w:val="24"/>
              </w:rPr>
            </w:pPr>
            <w:r w:rsidRPr="00A50B87">
              <w:rPr>
                <w:rFonts w:hint="eastAsia"/>
                <w:sz w:val="24"/>
              </w:rPr>
              <w:t>同业存单</w:t>
            </w:r>
          </w:p>
        </w:tc>
        <w:tc>
          <w:tcPr>
            <w:tcW w:w="2631" w:type="dxa"/>
            <w:vAlign w:val="center"/>
          </w:tcPr>
          <w:p w:rsidR="00F32C86" w:rsidRPr="00A50B87" w:rsidRDefault="00F32C86" w:rsidP="004E2E89">
            <w:pPr>
              <w:spacing w:before="29" w:line="288" w:lineRule="auto"/>
              <w:ind w:left="17"/>
              <w:jc w:val="right"/>
              <w:rPr>
                <w:sz w:val="24"/>
              </w:rPr>
            </w:pPr>
            <w:r w:rsidRPr="00A50B87">
              <w:rPr>
                <w:rFonts w:hint="eastAsia"/>
                <w:sz w:val="24"/>
              </w:rPr>
              <w:t>19,612,554.64</w:t>
            </w:r>
          </w:p>
        </w:tc>
        <w:tc>
          <w:tcPr>
            <w:tcW w:w="1602" w:type="dxa"/>
            <w:vAlign w:val="center"/>
          </w:tcPr>
          <w:p w:rsidR="00F32C86" w:rsidRPr="00A50B87" w:rsidRDefault="00F32C86" w:rsidP="004E2E89">
            <w:pPr>
              <w:spacing w:before="29" w:line="288" w:lineRule="auto"/>
              <w:ind w:left="17"/>
              <w:jc w:val="right"/>
              <w:rPr>
                <w:sz w:val="24"/>
              </w:rPr>
            </w:pPr>
            <w:r w:rsidRPr="00A50B87">
              <w:rPr>
                <w:rFonts w:hint="eastAsia"/>
                <w:sz w:val="24"/>
              </w:rPr>
              <w:t>3.88</w:t>
            </w:r>
          </w:p>
        </w:tc>
      </w:tr>
      <w:tr w:rsidR="00A50B87" w:rsidRPr="00A50B87" w:rsidTr="00B936F3">
        <w:trPr>
          <w:trHeight w:val="315"/>
          <w:jc w:val="center"/>
        </w:trPr>
        <w:tc>
          <w:tcPr>
            <w:tcW w:w="793" w:type="dxa"/>
            <w:vAlign w:val="center"/>
          </w:tcPr>
          <w:p w:rsidR="008C40A4" w:rsidRPr="00A50B87" w:rsidRDefault="008C40A4" w:rsidP="00B936F3">
            <w:pPr>
              <w:spacing w:before="29" w:line="288" w:lineRule="auto"/>
              <w:ind w:left="17"/>
              <w:jc w:val="center"/>
              <w:rPr>
                <w:sz w:val="24"/>
              </w:rPr>
            </w:pPr>
            <w:r w:rsidRPr="00A50B87">
              <w:rPr>
                <w:rFonts w:hint="eastAsia"/>
                <w:sz w:val="24"/>
              </w:rPr>
              <w:t>8</w:t>
            </w:r>
          </w:p>
        </w:tc>
        <w:tc>
          <w:tcPr>
            <w:tcW w:w="4330" w:type="dxa"/>
            <w:vAlign w:val="center"/>
          </w:tcPr>
          <w:p w:rsidR="008C40A4" w:rsidRPr="00A50B87" w:rsidRDefault="008C40A4" w:rsidP="00B936F3">
            <w:pPr>
              <w:spacing w:before="29" w:line="288" w:lineRule="auto"/>
              <w:ind w:left="17"/>
              <w:rPr>
                <w:sz w:val="24"/>
              </w:rPr>
            </w:pPr>
            <w:r w:rsidRPr="00A50B87">
              <w:rPr>
                <w:rFonts w:hint="eastAsia"/>
                <w:sz w:val="24"/>
              </w:rPr>
              <w:t>其他</w:t>
            </w:r>
          </w:p>
        </w:tc>
        <w:tc>
          <w:tcPr>
            <w:tcW w:w="2631" w:type="dxa"/>
            <w:vAlign w:val="center"/>
          </w:tcPr>
          <w:p w:rsidR="008C40A4" w:rsidRPr="00A50B87" w:rsidRDefault="008C40A4" w:rsidP="00875D01">
            <w:pPr>
              <w:spacing w:before="29" w:line="288" w:lineRule="auto"/>
              <w:jc w:val="right"/>
              <w:rPr>
                <w:sz w:val="24"/>
              </w:rPr>
            </w:pPr>
            <w:r w:rsidRPr="00A50B87">
              <w:rPr>
                <w:rFonts w:hint="eastAsia"/>
                <w:sz w:val="24"/>
              </w:rPr>
              <w:t>-</w:t>
            </w:r>
          </w:p>
        </w:tc>
        <w:tc>
          <w:tcPr>
            <w:tcW w:w="1602" w:type="dxa"/>
            <w:vAlign w:val="center"/>
          </w:tcPr>
          <w:p w:rsidR="008C40A4" w:rsidRPr="00A50B87" w:rsidRDefault="008C40A4" w:rsidP="00875D01">
            <w:pPr>
              <w:spacing w:before="29" w:line="288" w:lineRule="auto"/>
              <w:jc w:val="right"/>
              <w:rPr>
                <w:sz w:val="24"/>
              </w:rPr>
            </w:pPr>
            <w:r w:rsidRPr="00A50B87">
              <w:rPr>
                <w:rFonts w:hint="eastAsia"/>
                <w:sz w:val="24"/>
              </w:rPr>
              <w:t>-</w:t>
            </w:r>
          </w:p>
        </w:tc>
      </w:tr>
      <w:tr w:rsidR="00A50B87" w:rsidRPr="00A50B87" w:rsidTr="00B936F3">
        <w:trPr>
          <w:trHeight w:val="315"/>
          <w:jc w:val="center"/>
        </w:trPr>
        <w:tc>
          <w:tcPr>
            <w:tcW w:w="793" w:type="dxa"/>
            <w:vAlign w:val="center"/>
          </w:tcPr>
          <w:p w:rsidR="008C40A4" w:rsidRPr="00A50B87" w:rsidRDefault="008C40A4" w:rsidP="00B936F3">
            <w:pPr>
              <w:spacing w:before="29" w:line="288" w:lineRule="auto"/>
              <w:ind w:left="17"/>
              <w:jc w:val="center"/>
              <w:rPr>
                <w:sz w:val="24"/>
              </w:rPr>
            </w:pPr>
            <w:r w:rsidRPr="00A50B87">
              <w:rPr>
                <w:rFonts w:hint="eastAsia"/>
                <w:sz w:val="24"/>
              </w:rPr>
              <w:t>9</w:t>
            </w:r>
          </w:p>
        </w:tc>
        <w:tc>
          <w:tcPr>
            <w:tcW w:w="4330" w:type="dxa"/>
            <w:vAlign w:val="center"/>
          </w:tcPr>
          <w:p w:rsidR="008C40A4" w:rsidRPr="00A50B87" w:rsidRDefault="008C40A4" w:rsidP="00B936F3">
            <w:pPr>
              <w:spacing w:before="29" w:line="288" w:lineRule="auto"/>
              <w:ind w:left="17"/>
              <w:rPr>
                <w:sz w:val="24"/>
              </w:rPr>
            </w:pPr>
            <w:r w:rsidRPr="00A50B87">
              <w:rPr>
                <w:rFonts w:hint="eastAsia"/>
                <w:sz w:val="24"/>
              </w:rPr>
              <w:t>合计</w:t>
            </w:r>
          </w:p>
        </w:tc>
        <w:tc>
          <w:tcPr>
            <w:tcW w:w="2631" w:type="dxa"/>
            <w:vAlign w:val="center"/>
          </w:tcPr>
          <w:p w:rsidR="008C40A4" w:rsidRPr="00A50B87" w:rsidRDefault="008C40A4" w:rsidP="00875D01">
            <w:pPr>
              <w:spacing w:before="29" w:line="288" w:lineRule="auto"/>
              <w:jc w:val="right"/>
              <w:rPr>
                <w:sz w:val="24"/>
              </w:rPr>
            </w:pPr>
            <w:r w:rsidRPr="00A50B87">
              <w:rPr>
                <w:rFonts w:hint="eastAsia"/>
                <w:sz w:val="24"/>
              </w:rPr>
              <w:t>76,817,409.93</w:t>
            </w:r>
          </w:p>
        </w:tc>
        <w:tc>
          <w:tcPr>
            <w:tcW w:w="1602" w:type="dxa"/>
            <w:vAlign w:val="center"/>
          </w:tcPr>
          <w:p w:rsidR="008C40A4" w:rsidRPr="00A50B87" w:rsidRDefault="008C40A4" w:rsidP="00875D01">
            <w:pPr>
              <w:spacing w:before="29" w:line="288" w:lineRule="auto"/>
              <w:jc w:val="right"/>
              <w:rPr>
                <w:sz w:val="24"/>
              </w:rPr>
            </w:pPr>
            <w:r w:rsidRPr="00A50B87">
              <w:rPr>
                <w:rFonts w:hint="eastAsia"/>
                <w:sz w:val="24"/>
              </w:rPr>
              <w:t>15.19</w:t>
            </w:r>
          </w:p>
        </w:tc>
      </w:tr>
      <w:tr w:rsidR="002C233F" w:rsidRPr="00A50B87" w:rsidTr="00795E9B">
        <w:trPr>
          <w:trHeight w:val="315"/>
          <w:jc w:val="center"/>
        </w:trPr>
        <w:tc>
          <w:tcPr>
            <w:tcW w:w="793" w:type="dxa"/>
            <w:vAlign w:val="center"/>
          </w:tcPr>
          <w:p w:rsidR="004C7A02" w:rsidRPr="00A50B87" w:rsidRDefault="004C7A02" w:rsidP="00795E9B">
            <w:pPr>
              <w:spacing w:before="29" w:line="288" w:lineRule="auto"/>
              <w:ind w:left="17"/>
              <w:jc w:val="center"/>
              <w:rPr>
                <w:sz w:val="24"/>
              </w:rPr>
            </w:pPr>
            <w:r w:rsidRPr="00A50B87">
              <w:rPr>
                <w:rFonts w:hint="eastAsia"/>
                <w:sz w:val="24"/>
              </w:rPr>
              <w:t>10</w:t>
            </w:r>
          </w:p>
        </w:tc>
        <w:tc>
          <w:tcPr>
            <w:tcW w:w="4330" w:type="dxa"/>
            <w:vAlign w:val="center"/>
          </w:tcPr>
          <w:p w:rsidR="004C7A02" w:rsidRPr="00A50B87" w:rsidRDefault="004C7A02" w:rsidP="005D6DCD">
            <w:pPr>
              <w:spacing w:before="29" w:line="288" w:lineRule="auto"/>
              <w:ind w:leftChars="50" w:left="105"/>
              <w:rPr>
                <w:sz w:val="24"/>
              </w:rPr>
            </w:pPr>
            <w:r w:rsidRPr="00A50B87">
              <w:rPr>
                <w:rFonts w:hint="eastAsia"/>
                <w:sz w:val="24"/>
              </w:rPr>
              <w:t>剩余存续期超过</w:t>
            </w:r>
            <w:r w:rsidRPr="00A50B87">
              <w:rPr>
                <w:sz w:val="24"/>
              </w:rPr>
              <w:t>397</w:t>
            </w:r>
            <w:r w:rsidRPr="00A50B87">
              <w:rPr>
                <w:rFonts w:hint="eastAsia"/>
                <w:sz w:val="24"/>
              </w:rPr>
              <w:t>天的浮动利率债券</w:t>
            </w:r>
          </w:p>
        </w:tc>
        <w:tc>
          <w:tcPr>
            <w:tcW w:w="2631" w:type="dxa"/>
          </w:tcPr>
          <w:p w:rsidR="004C7A02" w:rsidRPr="00A50B87" w:rsidRDefault="004C7A02" w:rsidP="00875D01">
            <w:pPr>
              <w:spacing w:before="29" w:line="288" w:lineRule="auto"/>
              <w:jc w:val="right"/>
              <w:rPr>
                <w:sz w:val="24"/>
              </w:rPr>
            </w:pPr>
            <w:r w:rsidRPr="00A50B87">
              <w:rPr>
                <w:rFonts w:hint="eastAsia"/>
                <w:sz w:val="24"/>
              </w:rPr>
              <w:t>-</w:t>
            </w:r>
          </w:p>
        </w:tc>
        <w:tc>
          <w:tcPr>
            <w:tcW w:w="1602" w:type="dxa"/>
          </w:tcPr>
          <w:p w:rsidR="004C7A02" w:rsidRPr="00A50B87" w:rsidRDefault="004C7A02" w:rsidP="00875D01">
            <w:pPr>
              <w:spacing w:before="29" w:line="288" w:lineRule="auto"/>
              <w:jc w:val="right"/>
              <w:rPr>
                <w:sz w:val="24"/>
              </w:rPr>
            </w:pPr>
            <w:r w:rsidRPr="00A50B87">
              <w:rPr>
                <w:rFonts w:hint="eastAsia"/>
                <w:sz w:val="24"/>
              </w:rPr>
              <w:t>-</w:t>
            </w:r>
          </w:p>
        </w:tc>
      </w:tr>
    </w:tbl>
    <w:p w:rsidR="006D141C" w:rsidRPr="00A50B87" w:rsidRDefault="006D141C" w:rsidP="0059081C">
      <w:pPr>
        <w:pStyle w:val="af6"/>
        <w:spacing w:before="0" w:beforeAutospacing="0" w:after="0" w:afterAutospacing="0" w:line="360" w:lineRule="auto"/>
        <w:rPr>
          <w:rFonts w:asciiTheme="minorEastAsia" w:eastAsiaTheme="minorEastAsia" w:hAnsiTheme="minorEastAsia"/>
          <w:sz w:val="21"/>
          <w:szCs w:val="21"/>
        </w:rPr>
      </w:pPr>
    </w:p>
    <w:p w:rsidR="006D141C" w:rsidRPr="00A50B87" w:rsidRDefault="006D141C" w:rsidP="00DD6A8C">
      <w:pPr>
        <w:pStyle w:val="20"/>
        <w:spacing w:before="29" w:after="0" w:line="288" w:lineRule="auto"/>
        <w:rPr>
          <w:rFonts w:ascii="Times New Roman" w:hAnsi="Times New Roman" w:cs="Times New Roman"/>
          <w:kern w:val="0"/>
          <w:szCs w:val="24"/>
        </w:rPr>
      </w:pPr>
      <w:bookmarkStart w:id="113" w:name="_Toc331410107"/>
      <w:bookmarkStart w:id="114" w:name="_Toc478463054"/>
      <w:r w:rsidRPr="00A50B87">
        <w:rPr>
          <w:rFonts w:ascii="Times New Roman" w:hAnsi="Times New Roman" w:cs="Times New Roman" w:hint="eastAsia"/>
          <w:kern w:val="0"/>
          <w:szCs w:val="24"/>
        </w:rPr>
        <w:t>8.6</w:t>
      </w:r>
      <w:bookmarkEnd w:id="113"/>
      <w:r w:rsidR="003A0E36" w:rsidRPr="00A50B87">
        <w:rPr>
          <w:rFonts w:ascii="Times New Roman" w:hAnsi="Times New Roman" w:cs="Times New Roman"/>
          <w:kern w:val="0"/>
          <w:szCs w:val="24"/>
        </w:rPr>
        <w:t>期末按摊余成本占基金资产净值比例大小排</w:t>
      </w:r>
      <w:r w:rsidR="00B831BF" w:rsidRPr="00A50B87">
        <w:rPr>
          <w:rFonts w:ascii="Times New Roman" w:hAnsi="Times New Roman" w:cs="Times New Roman" w:hint="eastAsia"/>
          <w:kern w:val="0"/>
          <w:szCs w:val="24"/>
        </w:rPr>
        <w:t>序</w:t>
      </w:r>
      <w:r w:rsidR="003A0E36" w:rsidRPr="00A50B87">
        <w:rPr>
          <w:rFonts w:ascii="Times New Roman" w:hAnsi="Times New Roman" w:cs="Times New Roman"/>
          <w:kern w:val="0"/>
          <w:szCs w:val="24"/>
        </w:rPr>
        <w:t>的前十名债券投资明细</w:t>
      </w:r>
      <w:bookmarkEnd w:id="114"/>
    </w:p>
    <w:p w:rsidR="006D141C" w:rsidRPr="00A50B87" w:rsidRDefault="00644AB5" w:rsidP="00DD6A8C">
      <w:pPr>
        <w:autoSpaceDE w:val="0"/>
        <w:autoSpaceDN w:val="0"/>
        <w:adjustRightInd w:val="0"/>
        <w:spacing w:before="29" w:line="288" w:lineRule="auto"/>
        <w:ind w:left="15"/>
        <w:jc w:val="right"/>
        <w:rPr>
          <w:sz w:val="24"/>
        </w:rPr>
      </w:pPr>
      <w:r w:rsidRPr="00A50B87">
        <w:rPr>
          <w:rFonts w:hint="eastAsia"/>
          <w:sz w:val="24"/>
        </w:rPr>
        <w:t>金额单位</w:t>
      </w:r>
      <w:r w:rsidR="006D141C" w:rsidRPr="00A50B87">
        <w:rPr>
          <w:rFonts w:hint="eastAsia"/>
          <w:sz w:val="24"/>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A50B87" w:rsidRPr="00A50B87" w:rsidTr="004E358C">
        <w:trPr>
          <w:trHeight w:val="286"/>
          <w:jc w:val="center"/>
        </w:trPr>
        <w:tc>
          <w:tcPr>
            <w:tcW w:w="768" w:type="dxa"/>
            <w:vAlign w:val="center"/>
          </w:tcPr>
          <w:p w:rsidR="00481742" w:rsidRPr="00A50B87" w:rsidRDefault="00481742" w:rsidP="00AA0CBD">
            <w:pPr>
              <w:spacing w:before="29" w:line="288" w:lineRule="auto"/>
              <w:jc w:val="center"/>
              <w:rPr>
                <w:sz w:val="24"/>
              </w:rPr>
            </w:pPr>
            <w:r w:rsidRPr="00A50B87">
              <w:rPr>
                <w:sz w:val="24"/>
              </w:rPr>
              <w:t>序号</w:t>
            </w:r>
          </w:p>
        </w:tc>
        <w:tc>
          <w:tcPr>
            <w:tcW w:w="1329" w:type="dxa"/>
            <w:vAlign w:val="center"/>
          </w:tcPr>
          <w:p w:rsidR="00481742" w:rsidRPr="00A50B87" w:rsidRDefault="00481742" w:rsidP="00AA0CBD">
            <w:pPr>
              <w:spacing w:before="29" w:line="288" w:lineRule="auto"/>
              <w:jc w:val="center"/>
              <w:rPr>
                <w:sz w:val="24"/>
              </w:rPr>
            </w:pPr>
            <w:r w:rsidRPr="00A50B87">
              <w:rPr>
                <w:sz w:val="24"/>
              </w:rPr>
              <w:t>债券代码</w:t>
            </w:r>
          </w:p>
        </w:tc>
        <w:tc>
          <w:tcPr>
            <w:tcW w:w="1762" w:type="dxa"/>
            <w:tcMar>
              <w:top w:w="15" w:type="dxa"/>
              <w:left w:w="15" w:type="dxa"/>
              <w:bottom w:w="0" w:type="dxa"/>
              <w:right w:w="15" w:type="dxa"/>
            </w:tcMar>
            <w:vAlign w:val="center"/>
          </w:tcPr>
          <w:p w:rsidR="00481742" w:rsidRPr="00A50B87" w:rsidRDefault="00481742" w:rsidP="00AA0CBD">
            <w:pPr>
              <w:spacing w:before="29" w:line="288" w:lineRule="auto"/>
              <w:jc w:val="center"/>
              <w:rPr>
                <w:sz w:val="24"/>
              </w:rPr>
            </w:pPr>
            <w:r w:rsidRPr="00A50B87">
              <w:rPr>
                <w:sz w:val="24"/>
              </w:rPr>
              <w:t>债券名称</w:t>
            </w:r>
          </w:p>
        </w:tc>
        <w:tc>
          <w:tcPr>
            <w:tcW w:w="1731" w:type="dxa"/>
            <w:tcMar>
              <w:top w:w="15" w:type="dxa"/>
              <w:left w:w="15" w:type="dxa"/>
              <w:bottom w:w="0" w:type="dxa"/>
              <w:right w:w="15" w:type="dxa"/>
            </w:tcMar>
            <w:vAlign w:val="center"/>
          </w:tcPr>
          <w:p w:rsidR="00481742" w:rsidRPr="00A50B87" w:rsidRDefault="00481742" w:rsidP="00AA0CBD">
            <w:pPr>
              <w:spacing w:before="29" w:line="288" w:lineRule="auto"/>
              <w:jc w:val="center"/>
              <w:rPr>
                <w:sz w:val="24"/>
              </w:rPr>
            </w:pPr>
            <w:r w:rsidRPr="00A50B87">
              <w:rPr>
                <w:sz w:val="24"/>
              </w:rPr>
              <w:t>债券数量</w:t>
            </w:r>
            <w:r w:rsidRPr="00A50B87">
              <w:rPr>
                <w:sz w:val="24"/>
              </w:rPr>
              <w:t>(</w:t>
            </w:r>
            <w:r w:rsidRPr="00A50B87">
              <w:rPr>
                <w:sz w:val="24"/>
              </w:rPr>
              <w:t>张</w:t>
            </w:r>
            <w:r w:rsidRPr="00A50B87">
              <w:rPr>
                <w:sz w:val="24"/>
              </w:rPr>
              <w:t>)</w:t>
            </w:r>
          </w:p>
        </w:tc>
        <w:tc>
          <w:tcPr>
            <w:tcW w:w="1980" w:type="dxa"/>
            <w:tcMar>
              <w:top w:w="15" w:type="dxa"/>
              <w:left w:w="15" w:type="dxa"/>
              <w:bottom w:w="0" w:type="dxa"/>
              <w:right w:w="15" w:type="dxa"/>
            </w:tcMar>
            <w:vAlign w:val="center"/>
          </w:tcPr>
          <w:p w:rsidR="00481742" w:rsidRPr="00A50B87" w:rsidRDefault="00481742" w:rsidP="00AA0CBD">
            <w:pPr>
              <w:spacing w:before="29" w:line="288" w:lineRule="auto"/>
              <w:jc w:val="center"/>
              <w:rPr>
                <w:sz w:val="24"/>
              </w:rPr>
            </w:pPr>
            <w:r w:rsidRPr="00A50B87">
              <w:rPr>
                <w:sz w:val="24"/>
              </w:rPr>
              <w:t>摊余成本</w:t>
            </w:r>
          </w:p>
        </w:tc>
        <w:tc>
          <w:tcPr>
            <w:tcW w:w="1520" w:type="dxa"/>
            <w:tcMar>
              <w:top w:w="15" w:type="dxa"/>
              <w:left w:w="15" w:type="dxa"/>
              <w:bottom w:w="0" w:type="dxa"/>
              <w:right w:w="15" w:type="dxa"/>
            </w:tcMar>
            <w:vAlign w:val="center"/>
          </w:tcPr>
          <w:p w:rsidR="00481742" w:rsidRPr="00A50B87" w:rsidRDefault="00481742" w:rsidP="00AA0CBD">
            <w:pPr>
              <w:spacing w:before="29" w:line="288" w:lineRule="auto"/>
              <w:jc w:val="center"/>
              <w:rPr>
                <w:sz w:val="24"/>
              </w:rPr>
            </w:pPr>
            <w:r w:rsidRPr="00A50B87">
              <w:rPr>
                <w:sz w:val="24"/>
              </w:rPr>
              <w:t>占基金资产净</w:t>
            </w:r>
          </w:p>
          <w:p w:rsidR="00481742" w:rsidRPr="00A50B87" w:rsidRDefault="00481742" w:rsidP="00AA0CBD">
            <w:pPr>
              <w:spacing w:before="29" w:line="288" w:lineRule="auto"/>
              <w:jc w:val="center"/>
              <w:rPr>
                <w:sz w:val="24"/>
              </w:rPr>
            </w:pPr>
            <w:r w:rsidRPr="00A50B87">
              <w:rPr>
                <w:sz w:val="24"/>
              </w:rPr>
              <w:t>值比例（％）</w:t>
            </w:r>
          </w:p>
        </w:tc>
      </w:tr>
      <w:tr w:rsidR="00A50B87" w:rsidRPr="00A50B87">
        <w:trPr>
          <w:jc w:val="center"/>
        </w:trPr>
        <w:tc>
          <w:tcPr>
            <w:tcW w:w="768" w:type="dxa"/>
            <w:vAlign w:val="center"/>
          </w:tcPr>
          <w:p w:rsidR="00057153" w:rsidRPr="00A50B87" w:rsidRDefault="00AA5E86">
            <w:pPr>
              <w:jc w:val="center"/>
            </w:pPr>
            <w:r w:rsidRPr="00A50B87">
              <w:rPr>
                <w:rFonts w:hint="eastAsia"/>
                <w:sz w:val="24"/>
              </w:rPr>
              <w:t>1</w:t>
            </w:r>
          </w:p>
        </w:tc>
        <w:tc>
          <w:tcPr>
            <w:tcW w:w="1329" w:type="dxa"/>
            <w:vAlign w:val="center"/>
          </w:tcPr>
          <w:p w:rsidR="00057153" w:rsidRPr="00A50B87" w:rsidRDefault="00AA5E86">
            <w:pPr>
              <w:jc w:val="center"/>
            </w:pPr>
            <w:r w:rsidRPr="00A50B87">
              <w:rPr>
                <w:rFonts w:hint="eastAsia"/>
                <w:sz w:val="24"/>
              </w:rPr>
              <w:t>011698463</w:t>
            </w:r>
          </w:p>
        </w:tc>
        <w:tc>
          <w:tcPr>
            <w:tcW w:w="1762" w:type="dxa"/>
            <w:vAlign w:val="center"/>
          </w:tcPr>
          <w:p w:rsidR="00057153" w:rsidRPr="00A50B87" w:rsidRDefault="00AA5E86">
            <w:pPr>
              <w:jc w:val="center"/>
            </w:pPr>
            <w:r w:rsidRPr="00A50B87">
              <w:rPr>
                <w:rFonts w:hint="eastAsia"/>
                <w:sz w:val="24"/>
              </w:rPr>
              <w:t>16</w:t>
            </w:r>
            <w:r w:rsidRPr="00A50B87">
              <w:rPr>
                <w:rFonts w:hint="eastAsia"/>
                <w:sz w:val="24"/>
              </w:rPr>
              <w:t>华电江苏</w:t>
            </w:r>
            <w:r w:rsidRPr="00A50B87">
              <w:rPr>
                <w:rFonts w:hint="eastAsia"/>
                <w:sz w:val="24"/>
              </w:rPr>
              <w:t>SCP002</w:t>
            </w:r>
          </w:p>
        </w:tc>
        <w:tc>
          <w:tcPr>
            <w:tcW w:w="1731" w:type="dxa"/>
            <w:vAlign w:val="center"/>
          </w:tcPr>
          <w:p w:rsidR="00057153" w:rsidRPr="00A50B87" w:rsidRDefault="00AA5E86">
            <w:pPr>
              <w:jc w:val="center"/>
            </w:pPr>
            <w:r w:rsidRPr="00A50B87">
              <w:rPr>
                <w:rFonts w:hint="eastAsia"/>
                <w:sz w:val="24"/>
              </w:rPr>
              <w:t>200,000</w:t>
            </w:r>
          </w:p>
        </w:tc>
        <w:tc>
          <w:tcPr>
            <w:tcW w:w="1980" w:type="dxa"/>
            <w:vAlign w:val="center"/>
          </w:tcPr>
          <w:p w:rsidR="00057153" w:rsidRPr="00A50B87" w:rsidRDefault="00AA5E86">
            <w:pPr>
              <w:jc w:val="center"/>
            </w:pPr>
            <w:r w:rsidRPr="00A50B87">
              <w:rPr>
                <w:rFonts w:hint="eastAsia"/>
                <w:sz w:val="24"/>
              </w:rPr>
              <w:t>19,994,385.59</w:t>
            </w:r>
          </w:p>
        </w:tc>
        <w:tc>
          <w:tcPr>
            <w:tcW w:w="1520" w:type="dxa"/>
            <w:vAlign w:val="center"/>
          </w:tcPr>
          <w:p w:rsidR="00057153" w:rsidRPr="00A50B87" w:rsidRDefault="00AA5E86">
            <w:pPr>
              <w:jc w:val="center"/>
            </w:pPr>
            <w:r w:rsidRPr="00A50B87">
              <w:rPr>
                <w:rFonts w:hint="eastAsia"/>
                <w:sz w:val="24"/>
              </w:rPr>
              <w:t>3.95</w:t>
            </w:r>
          </w:p>
        </w:tc>
      </w:tr>
      <w:tr w:rsidR="00A50B87" w:rsidRPr="00A50B87">
        <w:trPr>
          <w:jc w:val="center"/>
        </w:trPr>
        <w:tc>
          <w:tcPr>
            <w:tcW w:w="768" w:type="dxa"/>
            <w:vAlign w:val="center"/>
          </w:tcPr>
          <w:p w:rsidR="00057153" w:rsidRPr="00A50B87" w:rsidRDefault="00AA5E86">
            <w:pPr>
              <w:jc w:val="center"/>
            </w:pPr>
            <w:r w:rsidRPr="00A50B87">
              <w:rPr>
                <w:rFonts w:hint="eastAsia"/>
                <w:sz w:val="24"/>
              </w:rPr>
              <w:t>2</w:t>
            </w:r>
          </w:p>
        </w:tc>
        <w:tc>
          <w:tcPr>
            <w:tcW w:w="1329" w:type="dxa"/>
            <w:vAlign w:val="center"/>
          </w:tcPr>
          <w:p w:rsidR="00057153" w:rsidRPr="00A50B87" w:rsidRDefault="00AA5E86">
            <w:pPr>
              <w:jc w:val="center"/>
            </w:pPr>
            <w:r w:rsidRPr="00A50B87">
              <w:rPr>
                <w:rFonts w:hint="eastAsia"/>
                <w:sz w:val="24"/>
              </w:rPr>
              <w:t>111694339</w:t>
            </w:r>
          </w:p>
        </w:tc>
        <w:tc>
          <w:tcPr>
            <w:tcW w:w="1762" w:type="dxa"/>
            <w:vAlign w:val="center"/>
          </w:tcPr>
          <w:p w:rsidR="00057153" w:rsidRPr="00A50B87" w:rsidRDefault="00AA5E86">
            <w:pPr>
              <w:jc w:val="center"/>
            </w:pPr>
            <w:r w:rsidRPr="00A50B87">
              <w:rPr>
                <w:rFonts w:hint="eastAsia"/>
                <w:sz w:val="24"/>
              </w:rPr>
              <w:t>16</w:t>
            </w:r>
            <w:r w:rsidRPr="00A50B87">
              <w:rPr>
                <w:rFonts w:hint="eastAsia"/>
                <w:sz w:val="24"/>
              </w:rPr>
              <w:t>河北银行</w:t>
            </w:r>
            <w:r w:rsidRPr="00A50B87">
              <w:rPr>
                <w:rFonts w:hint="eastAsia"/>
                <w:sz w:val="24"/>
              </w:rPr>
              <w:t>CD028</w:t>
            </w:r>
          </w:p>
        </w:tc>
        <w:tc>
          <w:tcPr>
            <w:tcW w:w="1731" w:type="dxa"/>
            <w:vAlign w:val="center"/>
          </w:tcPr>
          <w:p w:rsidR="00057153" w:rsidRPr="00A50B87" w:rsidRDefault="00AA5E86">
            <w:pPr>
              <w:jc w:val="center"/>
            </w:pPr>
            <w:r w:rsidRPr="00A50B87">
              <w:rPr>
                <w:rFonts w:hint="eastAsia"/>
                <w:sz w:val="24"/>
              </w:rPr>
              <w:t>200,000</w:t>
            </w:r>
          </w:p>
        </w:tc>
        <w:tc>
          <w:tcPr>
            <w:tcW w:w="1980" w:type="dxa"/>
            <w:vAlign w:val="center"/>
          </w:tcPr>
          <w:p w:rsidR="00057153" w:rsidRPr="00A50B87" w:rsidRDefault="00AA5E86">
            <w:pPr>
              <w:jc w:val="center"/>
            </w:pPr>
            <w:r w:rsidRPr="00A50B87">
              <w:rPr>
                <w:rFonts w:hint="eastAsia"/>
                <w:sz w:val="24"/>
              </w:rPr>
              <w:t>19,612,554.64</w:t>
            </w:r>
          </w:p>
        </w:tc>
        <w:tc>
          <w:tcPr>
            <w:tcW w:w="1520" w:type="dxa"/>
            <w:vAlign w:val="center"/>
          </w:tcPr>
          <w:p w:rsidR="00057153" w:rsidRPr="00A50B87" w:rsidRDefault="00AA5E86">
            <w:pPr>
              <w:jc w:val="center"/>
            </w:pPr>
            <w:r w:rsidRPr="00A50B87">
              <w:rPr>
                <w:rFonts w:hint="eastAsia"/>
                <w:sz w:val="24"/>
              </w:rPr>
              <w:t>3.88</w:t>
            </w:r>
          </w:p>
        </w:tc>
      </w:tr>
      <w:tr w:rsidR="00A50B87" w:rsidRPr="00A50B87">
        <w:trPr>
          <w:jc w:val="center"/>
        </w:trPr>
        <w:tc>
          <w:tcPr>
            <w:tcW w:w="768" w:type="dxa"/>
            <w:vAlign w:val="center"/>
          </w:tcPr>
          <w:p w:rsidR="00057153" w:rsidRPr="00A50B87" w:rsidRDefault="00AA5E86">
            <w:pPr>
              <w:jc w:val="center"/>
            </w:pPr>
            <w:r w:rsidRPr="00A50B87">
              <w:rPr>
                <w:rFonts w:hint="eastAsia"/>
                <w:sz w:val="24"/>
              </w:rPr>
              <w:t>3</w:t>
            </w:r>
          </w:p>
        </w:tc>
        <w:tc>
          <w:tcPr>
            <w:tcW w:w="1329" w:type="dxa"/>
            <w:vAlign w:val="center"/>
          </w:tcPr>
          <w:p w:rsidR="00057153" w:rsidRPr="00A50B87" w:rsidRDefault="00AA5E86">
            <w:pPr>
              <w:jc w:val="center"/>
            </w:pPr>
            <w:r w:rsidRPr="00A50B87">
              <w:rPr>
                <w:rFonts w:hint="eastAsia"/>
                <w:sz w:val="24"/>
              </w:rPr>
              <w:t>160211</w:t>
            </w:r>
          </w:p>
        </w:tc>
        <w:tc>
          <w:tcPr>
            <w:tcW w:w="1762" w:type="dxa"/>
            <w:vAlign w:val="center"/>
          </w:tcPr>
          <w:p w:rsidR="00057153" w:rsidRPr="00A50B87" w:rsidRDefault="00AA5E86">
            <w:pPr>
              <w:jc w:val="center"/>
            </w:pPr>
            <w:r w:rsidRPr="00A50B87">
              <w:rPr>
                <w:rFonts w:hint="eastAsia"/>
                <w:sz w:val="24"/>
              </w:rPr>
              <w:t>16</w:t>
            </w:r>
            <w:r w:rsidRPr="00A50B87">
              <w:rPr>
                <w:rFonts w:hint="eastAsia"/>
                <w:sz w:val="24"/>
              </w:rPr>
              <w:t>国开</w:t>
            </w:r>
            <w:r w:rsidRPr="00A50B87">
              <w:rPr>
                <w:rFonts w:hint="eastAsia"/>
                <w:sz w:val="24"/>
              </w:rPr>
              <w:t>11</w:t>
            </w:r>
          </w:p>
        </w:tc>
        <w:tc>
          <w:tcPr>
            <w:tcW w:w="1731" w:type="dxa"/>
            <w:vAlign w:val="center"/>
          </w:tcPr>
          <w:p w:rsidR="00057153" w:rsidRPr="00A50B87" w:rsidRDefault="00AA5E86">
            <w:pPr>
              <w:jc w:val="center"/>
            </w:pPr>
            <w:r w:rsidRPr="00A50B87">
              <w:rPr>
                <w:rFonts w:hint="eastAsia"/>
                <w:sz w:val="24"/>
              </w:rPr>
              <w:t>150,000</w:t>
            </w:r>
          </w:p>
        </w:tc>
        <w:tc>
          <w:tcPr>
            <w:tcW w:w="1980" w:type="dxa"/>
            <w:vAlign w:val="center"/>
          </w:tcPr>
          <w:p w:rsidR="00057153" w:rsidRPr="00A50B87" w:rsidRDefault="00AA5E86">
            <w:pPr>
              <w:jc w:val="center"/>
            </w:pPr>
            <w:r w:rsidRPr="00A50B87">
              <w:rPr>
                <w:rFonts w:hint="eastAsia"/>
                <w:sz w:val="24"/>
              </w:rPr>
              <w:t>15,002,456.19</w:t>
            </w:r>
          </w:p>
        </w:tc>
        <w:tc>
          <w:tcPr>
            <w:tcW w:w="1520" w:type="dxa"/>
            <w:vAlign w:val="center"/>
          </w:tcPr>
          <w:p w:rsidR="00057153" w:rsidRPr="00A50B87" w:rsidRDefault="00AA5E86">
            <w:pPr>
              <w:jc w:val="center"/>
            </w:pPr>
            <w:r w:rsidRPr="00A50B87">
              <w:rPr>
                <w:rFonts w:hint="eastAsia"/>
                <w:sz w:val="24"/>
              </w:rPr>
              <w:t>2.97</w:t>
            </w:r>
          </w:p>
        </w:tc>
      </w:tr>
      <w:tr w:rsidR="00A50B87" w:rsidRPr="00A50B87">
        <w:trPr>
          <w:jc w:val="center"/>
        </w:trPr>
        <w:tc>
          <w:tcPr>
            <w:tcW w:w="768" w:type="dxa"/>
            <w:vAlign w:val="center"/>
          </w:tcPr>
          <w:p w:rsidR="00057153" w:rsidRPr="00A50B87" w:rsidRDefault="00AA5E86">
            <w:pPr>
              <w:jc w:val="center"/>
            </w:pPr>
            <w:r w:rsidRPr="00A50B87">
              <w:rPr>
                <w:rFonts w:hint="eastAsia"/>
                <w:sz w:val="24"/>
              </w:rPr>
              <w:t>4</w:t>
            </w:r>
          </w:p>
        </w:tc>
        <w:tc>
          <w:tcPr>
            <w:tcW w:w="1329" w:type="dxa"/>
            <w:vAlign w:val="center"/>
          </w:tcPr>
          <w:p w:rsidR="00057153" w:rsidRPr="00A50B87" w:rsidRDefault="00AA5E86">
            <w:pPr>
              <w:jc w:val="center"/>
            </w:pPr>
            <w:r w:rsidRPr="00A50B87">
              <w:rPr>
                <w:rFonts w:hint="eastAsia"/>
                <w:sz w:val="24"/>
              </w:rPr>
              <w:t>019539</w:t>
            </w:r>
          </w:p>
        </w:tc>
        <w:tc>
          <w:tcPr>
            <w:tcW w:w="1762" w:type="dxa"/>
            <w:vAlign w:val="center"/>
          </w:tcPr>
          <w:p w:rsidR="00057153" w:rsidRPr="00A50B87" w:rsidRDefault="00AA5E86">
            <w:pPr>
              <w:jc w:val="center"/>
            </w:pPr>
            <w:r w:rsidRPr="00A50B87">
              <w:rPr>
                <w:rFonts w:hint="eastAsia"/>
                <w:sz w:val="24"/>
              </w:rPr>
              <w:t>16</w:t>
            </w:r>
            <w:r w:rsidRPr="00A50B87">
              <w:rPr>
                <w:rFonts w:hint="eastAsia"/>
                <w:sz w:val="24"/>
              </w:rPr>
              <w:t>国债</w:t>
            </w:r>
            <w:r w:rsidRPr="00A50B87">
              <w:rPr>
                <w:rFonts w:hint="eastAsia"/>
                <w:sz w:val="24"/>
              </w:rPr>
              <w:t>11</w:t>
            </w:r>
          </w:p>
        </w:tc>
        <w:tc>
          <w:tcPr>
            <w:tcW w:w="1731" w:type="dxa"/>
            <w:vAlign w:val="center"/>
          </w:tcPr>
          <w:p w:rsidR="00057153" w:rsidRPr="00A50B87" w:rsidRDefault="00AA5E86">
            <w:pPr>
              <w:jc w:val="center"/>
            </w:pPr>
            <w:r w:rsidRPr="00A50B87">
              <w:rPr>
                <w:rFonts w:hint="eastAsia"/>
                <w:sz w:val="24"/>
              </w:rPr>
              <w:t>121,770</w:t>
            </w:r>
          </w:p>
        </w:tc>
        <w:tc>
          <w:tcPr>
            <w:tcW w:w="1980" w:type="dxa"/>
            <w:vAlign w:val="center"/>
          </w:tcPr>
          <w:p w:rsidR="00057153" w:rsidRPr="00A50B87" w:rsidRDefault="00AA5E86">
            <w:pPr>
              <w:jc w:val="center"/>
            </w:pPr>
            <w:r w:rsidRPr="00A50B87">
              <w:rPr>
                <w:rFonts w:hint="eastAsia"/>
                <w:sz w:val="24"/>
              </w:rPr>
              <w:t>12,184,684.86</w:t>
            </w:r>
          </w:p>
        </w:tc>
        <w:tc>
          <w:tcPr>
            <w:tcW w:w="1520" w:type="dxa"/>
            <w:vAlign w:val="center"/>
          </w:tcPr>
          <w:p w:rsidR="00057153" w:rsidRPr="00A50B87" w:rsidRDefault="00AA5E86">
            <w:pPr>
              <w:jc w:val="center"/>
            </w:pPr>
            <w:r w:rsidRPr="00A50B87">
              <w:rPr>
                <w:rFonts w:hint="eastAsia"/>
                <w:sz w:val="24"/>
              </w:rPr>
              <w:t>2.41</w:t>
            </w:r>
          </w:p>
        </w:tc>
      </w:tr>
      <w:tr w:rsidR="00057153" w:rsidRPr="00A50B87">
        <w:trPr>
          <w:jc w:val="center"/>
        </w:trPr>
        <w:tc>
          <w:tcPr>
            <w:tcW w:w="768" w:type="dxa"/>
            <w:vAlign w:val="center"/>
          </w:tcPr>
          <w:p w:rsidR="00057153" w:rsidRPr="00A50B87" w:rsidRDefault="00AA5E86">
            <w:pPr>
              <w:jc w:val="center"/>
            </w:pPr>
            <w:r w:rsidRPr="00A50B87">
              <w:rPr>
                <w:rFonts w:hint="eastAsia"/>
                <w:sz w:val="24"/>
              </w:rPr>
              <w:t>5</w:t>
            </w:r>
          </w:p>
        </w:tc>
        <w:tc>
          <w:tcPr>
            <w:tcW w:w="1329" w:type="dxa"/>
            <w:vAlign w:val="center"/>
          </w:tcPr>
          <w:p w:rsidR="00057153" w:rsidRPr="00A50B87" w:rsidRDefault="00AA5E86">
            <w:pPr>
              <w:jc w:val="center"/>
            </w:pPr>
            <w:r w:rsidRPr="00A50B87">
              <w:rPr>
                <w:rFonts w:hint="eastAsia"/>
                <w:sz w:val="24"/>
              </w:rPr>
              <w:t>041654030</w:t>
            </w:r>
          </w:p>
        </w:tc>
        <w:tc>
          <w:tcPr>
            <w:tcW w:w="1762" w:type="dxa"/>
            <w:vAlign w:val="center"/>
          </w:tcPr>
          <w:p w:rsidR="00057153" w:rsidRPr="00A50B87" w:rsidRDefault="00AA5E86">
            <w:pPr>
              <w:jc w:val="center"/>
            </w:pPr>
            <w:r w:rsidRPr="00A50B87">
              <w:rPr>
                <w:rFonts w:hint="eastAsia"/>
                <w:sz w:val="24"/>
              </w:rPr>
              <w:t>16</w:t>
            </w:r>
            <w:r w:rsidRPr="00A50B87">
              <w:rPr>
                <w:rFonts w:hint="eastAsia"/>
                <w:sz w:val="24"/>
              </w:rPr>
              <w:t>河钢</w:t>
            </w:r>
            <w:r w:rsidRPr="00A50B87">
              <w:rPr>
                <w:rFonts w:hint="eastAsia"/>
                <w:sz w:val="24"/>
              </w:rPr>
              <w:t>CP003</w:t>
            </w:r>
          </w:p>
        </w:tc>
        <w:tc>
          <w:tcPr>
            <w:tcW w:w="1731" w:type="dxa"/>
            <w:vAlign w:val="center"/>
          </w:tcPr>
          <w:p w:rsidR="00057153" w:rsidRPr="00A50B87" w:rsidRDefault="00AA5E86">
            <w:pPr>
              <w:jc w:val="center"/>
            </w:pPr>
            <w:r w:rsidRPr="00A50B87">
              <w:rPr>
                <w:rFonts w:hint="eastAsia"/>
                <w:sz w:val="24"/>
              </w:rPr>
              <w:t>100,000</w:t>
            </w:r>
          </w:p>
        </w:tc>
        <w:tc>
          <w:tcPr>
            <w:tcW w:w="1980" w:type="dxa"/>
            <w:vAlign w:val="center"/>
          </w:tcPr>
          <w:p w:rsidR="00057153" w:rsidRPr="00A50B87" w:rsidRDefault="00AA5E86">
            <w:pPr>
              <w:jc w:val="center"/>
            </w:pPr>
            <w:r w:rsidRPr="00A50B87">
              <w:rPr>
                <w:rFonts w:hint="eastAsia"/>
                <w:sz w:val="24"/>
              </w:rPr>
              <w:t>10,023,328.65</w:t>
            </w:r>
          </w:p>
        </w:tc>
        <w:tc>
          <w:tcPr>
            <w:tcW w:w="1520" w:type="dxa"/>
            <w:vAlign w:val="center"/>
          </w:tcPr>
          <w:p w:rsidR="00057153" w:rsidRPr="00A50B87" w:rsidRDefault="00AA5E86">
            <w:pPr>
              <w:jc w:val="center"/>
            </w:pPr>
            <w:r w:rsidRPr="00A50B87">
              <w:rPr>
                <w:rFonts w:hint="eastAsia"/>
                <w:sz w:val="24"/>
              </w:rPr>
              <w:t>1.98</w:t>
            </w:r>
          </w:p>
        </w:tc>
      </w:tr>
    </w:tbl>
    <w:p w:rsidR="006D141C" w:rsidRPr="00A50B87"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A50B87" w:rsidRDefault="006D141C" w:rsidP="00473EE3">
      <w:pPr>
        <w:pStyle w:val="20"/>
        <w:spacing w:before="29" w:after="0" w:line="288" w:lineRule="auto"/>
        <w:rPr>
          <w:rFonts w:ascii="Times New Roman" w:hAnsi="Times New Roman" w:cs="Times New Roman"/>
          <w:kern w:val="0"/>
          <w:szCs w:val="24"/>
        </w:rPr>
      </w:pPr>
      <w:bookmarkStart w:id="115" w:name="_Toc331410108"/>
      <w:bookmarkStart w:id="116" w:name="_Toc478463055"/>
      <w:r w:rsidRPr="00A50B87">
        <w:rPr>
          <w:rFonts w:ascii="Times New Roman" w:hAnsi="Times New Roman" w:cs="Times New Roman" w:hint="eastAsia"/>
          <w:kern w:val="0"/>
          <w:szCs w:val="24"/>
        </w:rPr>
        <w:t>8.7</w:t>
      </w:r>
      <w:bookmarkEnd w:id="115"/>
      <w:r w:rsidR="007A380E" w:rsidRPr="00A50B87">
        <w:rPr>
          <w:rFonts w:ascii="Times New Roman" w:hAnsi="Times New Roman" w:cs="Times New Roman"/>
          <w:kern w:val="0"/>
          <w:szCs w:val="24"/>
        </w:rPr>
        <w:t>“</w:t>
      </w:r>
      <w:r w:rsidR="007A380E" w:rsidRPr="00A50B87">
        <w:rPr>
          <w:rFonts w:ascii="Times New Roman" w:hAnsi="Times New Roman" w:cs="Times New Roman"/>
          <w:kern w:val="0"/>
          <w:szCs w:val="24"/>
        </w:rPr>
        <w:t>影子定价</w:t>
      </w:r>
      <w:r w:rsidR="007A380E" w:rsidRPr="00A50B87">
        <w:rPr>
          <w:rFonts w:ascii="Times New Roman" w:hAnsi="Times New Roman" w:cs="Times New Roman"/>
          <w:kern w:val="0"/>
          <w:szCs w:val="24"/>
        </w:rPr>
        <w:t>”</w:t>
      </w:r>
      <w:r w:rsidR="007A380E" w:rsidRPr="00A50B87">
        <w:rPr>
          <w:rFonts w:ascii="Times New Roman" w:hAnsi="Times New Roman" w:cs="Times New Roman"/>
          <w:kern w:val="0"/>
          <w:szCs w:val="24"/>
        </w:rPr>
        <w:t>与</w:t>
      </w:r>
      <w:r w:rsidR="007A380E" w:rsidRPr="00A50B87">
        <w:rPr>
          <w:rFonts w:ascii="Times New Roman" w:hAnsi="Times New Roman" w:cs="Times New Roman"/>
          <w:kern w:val="0"/>
          <w:szCs w:val="24"/>
        </w:rPr>
        <w:t>“</w:t>
      </w:r>
      <w:r w:rsidR="007A380E" w:rsidRPr="00A50B87">
        <w:rPr>
          <w:rFonts w:ascii="Times New Roman" w:hAnsi="Times New Roman" w:cs="Times New Roman"/>
          <w:kern w:val="0"/>
          <w:szCs w:val="24"/>
        </w:rPr>
        <w:t>摊余成本法</w:t>
      </w:r>
      <w:r w:rsidR="007A380E" w:rsidRPr="00A50B87">
        <w:rPr>
          <w:rFonts w:ascii="Times New Roman" w:hAnsi="Times New Roman" w:cs="Times New Roman"/>
          <w:kern w:val="0"/>
          <w:szCs w:val="24"/>
        </w:rPr>
        <w:t>”</w:t>
      </w:r>
      <w:r w:rsidR="007A380E" w:rsidRPr="00A50B87">
        <w:rPr>
          <w:rFonts w:ascii="Times New Roman" w:hAnsi="Times New Roman" w:cs="Times New Roman"/>
          <w:kern w:val="0"/>
          <w:szCs w:val="24"/>
        </w:rPr>
        <w:t>确定的基金资产净值的偏离</w:t>
      </w:r>
      <w:bookmarkEnd w:id="116"/>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0"/>
        <w:gridCol w:w="3188"/>
      </w:tblGrid>
      <w:tr w:rsidR="00A50B87" w:rsidRPr="00A50B87" w:rsidTr="00CC0DF6">
        <w:trPr>
          <w:trHeight w:val="285"/>
          <w:jc w:val="center"/>
        </w:trPr>
        <w:tc>
          <w:tcPr>
            <w:tcW w:w="6042" w:type="dxa"/>
            <w:tcMar>
              <w:top w:w="15" w:type="dxa"/>
              <w:left w:w="15" w:type="dxa"/>
              <w:bottom w:w="0" w:type="dxa"/>
              <w:right w:w="15" w:type="dxa"/>
            </w:tcMar>
          </w:tcPr>
          <w:p w:rsidR="007A380E" w:rsidRPr="00A50B87" w:rsidRDefault="007A380E" w:rsidP="00036F88">
            <w:pPr>
              <w:spacing w:before="29" w:line="288" w:lineRule="auto"/>
              <w:jc w:val="center"/>
              <w:rPr>
                <w:sz w:val="24"/>
              </w:rPr>
            </w:pPr>
            <w:r w:rsidRPr="00A50B87">
              <w:rPr>
                <w:sz w:val="24"/>
              </w:rPr>
              <w:t>项目</w:t>
            </w:r>
          </w:p>
        </w:tc>
        <w:tc>
          <w:tcPr>
            <w:tcW w:w="3314" w:type="dxa"/>
            <w:tcMar>
              <w:top w:w="15" w:type="dxa"/>
              <w:left w:w="15" w:type="dxa"/>
              <w:bottom w:w="0" w:type="dxa"/>
              <w:right w:w="15" w:type="dxa"/>
            </w:tcMar>
          </w:tcPr>
          <w:p w:rsidR="007A380E" w:rsidRPr="00A50B87" w:rsidRDefault="007A380E" w:rsidP="00036F88">
            <w:pPr>
              <w:spacing w:before="29" w:line="288" w:lineRule="auto"/>
              <w:jc w:val="center"/>
              <w:rPr>
                <w:sz w:val="24"/>
              </w:rPr>
            </w:pPr>
            <w:r w:rsidRPr="00A50B87">
              <w:rPr>
                <w:sz w:val="24"/>
              </w:rPr>
              <w:t>偏离情况</w:t>
            </w:r>
          </w:p>
        </w:tc>
      </w:tr>
      <w:tr w:rsidR="00A50B87" w:rsidRPr="00A50B87" w:rsidTr="00CC0DF6">
        <w:trPr>
          <w:trHeight w:val="312"/>
          <w:jc w:val="center"/>
        </w:trPr>
        <w:tc>
          <w:tcPr>
            <w:tcW w:w="6042" w:type="dxa"/>
            <w:tcMar>
              <w:top w:w="15" w:type="dxa"/>
              <w:left w:w="15" w:type="dxa"/>
              <w:bottom w:w="0" w:type="dxa"/>
              <w:right w:w="15" w:type="dxa"/>
            </w:tcMar>
            <w:vAlign w:val="center"/>
          </w:tcPr>
          <w:p w:rsidR="007A380E" w:rsidRPr="00A50B87" w:rsidRDefault="007A380E" w:rsidP="00036F88">
            <w:pPr>
              <w:spacing w:before="29" w:line="288" w:lineRule="auto"/>
              <w:rPr>
                <w:sz w:val="24"/>
              </w:rPr>
            </w:pPr>
            <w:r w:rsidRPr="00A50B87">
              <w:rPr>
                <w:sz w:val="24"/>
              </w:rPr>
              <w:t>报告期内偏离度的绝对值在</w:t>
            </w:r>
            <w:r w:rsidRPr="00A50B87">
              <w:rPr>
                <w:sz w:val="24"/>
              </w:rPr>
              <w:t>0.25(</w:t>
            </w:r>
            <w:r w:rsidRPr="00A50B87">
              <w:rPr>
                <w:sz w:val="24"/>
              </w:rPr>
              <w:t>含</w:t>
            </w:r>
            <w:r w:rsidRPr="00A50B87">
              <w:rPr>
                <w:sz w:val="24"/>
              </w:rPr>
              <w:t>)-0.5%</w:t>
            </w:r>
            <w:r w:rsidRPr="00A50B87">
              <w:rPr>
                <w:sz w:val="24"/>
              </w:rPr>
              <w:t>间的次数</w:t>
            </w:r>
          </w:p>
        </w:tc>
        <w:tc>
          <w:tcPr>
            <w:tcW w:w="3314" w:type="dxa"/>
            <w:tcMar>
              <w:top w:w="15" w:type="dxa"/>
              <w:left w:w="15" w:type="dxa"/>
              <w:bottom w:w="0" w:type="dxa"/>
              <w:right w:w="15" w:type="dxa"/>
            </w:tcMar>
            <w:vAlign w:val="center"/>
          </w:tcPr>
          <w:p w:rsidR="007A380E" w:rsidRPr="00A50B87" w:rsidRDefault="007A380E" w:rsidP="00FD3757">
            <w:pPr>
              <w:spacing w:before="29" w:line="288" w:lineRule="auto"/>
              <w:jc w:val="right"/>
              <w:rPr>
                <w:sz w:val="24"/>
              </w:rPr>
            </w:pPr>
            <w:r w:rsidRPr="00A50B87">
              <w:rPr>
                <w:rFonts w:hint="eastAsia"/>
                <w:sz w:val="24"/>
              </w:rPr>
              <w:t>0</w:t>
            </w:r>
          </w:p>
        </w:tc>
      </w:tr>
      <w:tr w:rsidR="00A50B87" w:rsidRPr="00A50B87" w:rsidTr="00CC0DF6">
        <w:trPr>
          <w:trHeight w:val="285"/>
          <w:jc w:val="center"/>
        </w:trPr>
        <w:tc>
          <w:tcPr>
            <w:tcW w:w="6042" w:type="dxa"/>
            <w:tcMar>
              <w:top w:w="15" w:type="dxa"/>
              <w:left w:w="15" w:type="dxa"/>
              <w:bottom w:w="0" w:type="dxa"/>
              <w:right w:w="15" w:type="dxa"/>
            </w:tcMar>
            <w:vAlign w:val="center"/>
          </w:tcPr>
          <w:p w:rsidR="007A380E" w:rsidRPr="00A50B87" w:rsidRDefault="007A380E" w:rsidP="00036F88">
            <w:pPr>
              <w:spacing w:before="29" w:line="288" w:lineRule="auto"/>
              <w:rPr>
                <w:sz w:val="24"/>
              </w:rPr>
            </w:pPr>
            <w:r w:rsidRPr="00A50B87">
              <w:rPr>
                <w:sz w:val="24"/>
              </w:rPr>
              <w:t>报告期内偏离度的最高值</w:t>
            </w:r>
          </w:p>
        </w:tc>
        <w:tc>
          <w:tcPr>
            <w:tcW w:w="3314" w:type="dxa"/>
            <w:tcMar>
              <w:top w:w="15" w:type="dxa"/>
              <w:left w:w="15" w:type="dxa"/>
              <w:bottom w:w="0" w:type="dxa"/>
              <w:right w:w="15" w:type="dxa"/>
            </w:tcMar>
            <w:vAlign w:val="center"/>
          </w:tcPr>
          <w:p w:rsidR="007A380E" w:rsidRPr="00A50B87" w:rsidRDefault="00A430B8" w:rsidP="00FD3757">
            <w:pPr>
              <w:spacing w:before="29" w:line="288" w:lineRule="auto"/>
              <w:jc w:val="right"/>
              <w:rPr>
                <w:sz w:val="24"/>
              </w:rPr>
            </w:pPr>
            <w:r w:rsidRPr="00A430B8">
              <w:rPr>
                <w:sz w:val="24"/>
              </w:rPr>
              <w:t>0.0000%</w:t>
            </w:r>
          </w:p>
        </w:tc>
      </w:tr>
      <w:tr w:rsidR="00A50B87" w:rsidRPr="00A50B87" w:rsidTr="00CC0DF6">
        <w:trPr>
          <w:trHeight w:val="285"/>
          <w:jc w:val="center"/>
        </w:trPr>
        <w:tc>
          <w:tcPr>
            <w:tcW w:w="6042" w:type="dxa"/>
            <w:tcMar>
              <w:top w:w="15" w:type="dxa"/>
              <w:left w:w="15" w:type="dxa"/>
              <w:bottom w:w="0" w:type="dxa"/>
              <w:right w:w="15" w:type="dxa"/>
            </w:tcMar>
            <w:vAlign w:val="center"/>
          </w:tcPr>
          <w:p w:rsidR="007A380E" w:rsidRPr="00A50B87" w:rsidRDefault="007A380E" w:rsidP="00036F88">
            <w:pPr>
              <w:spacing w:before="29" w:line="288" w:lineRule="auto"/>
              <w:rPr>
                <w:sz w:val="24"/>
              </w:rPr>
            </w:pPr>
            <w:r w:rsidRPr="00A50B87">
              <w:rPr>
                <w:sz w:val="24"/>
              </w:rPr>
              <w:t>报告期内偏离度的最低值</w:t>
            </w:r>
          </w:p>
        </w:tc>
        <w:tc>
          <w:tcPr>
            <w:tcW w:w="3314" w:type="dxa"/>
            <w:tcMar>
              <w:top w:w="15" w:type="dxa"/>
              <w:left w:w="15" w:type="dxa"/>
              <w:bottom w:w="0" w:type="dxa"/>
              <w:right w:w="15" w:type="dxa"/>
            </w:tcMar>
            <w:vAlign w:val="center"/>
          </w:tcPr>
          <w:p w:rsidR="007A380E" w:rsidRPr="00A50B87" w:rsidRDefault="007A380E" w:rsidP="00FD3757">
            <w:pPr>
              <w:spacing w:before="29" w:line="288" w:lineRule="auto"/>
              <w:jc w:val="right"/>
              <w:rPr>
                <w:sz w:val="24"/>
              </w:rPr>
            </w:pPr>
            <w:r w:rsidRPr="00A50B87">
              <w:rPr>
                <w:rFonts w:hint="eastAsia"/>
                <w:sz w:val="24"/>
              </w:rPr>
              <w:t>-0.0575%</w:t>
            </w:r>
          </w:p>
        </w:tc>
      </w:tr>
      <w:tr w:rsidR="002C233F" w:rsidRPr="00A50B87" w:rsidTr="00CC0DF6">
        <w:trPr>
          <w:trHeight w:val="314"/>
          <w:jc w:val="center"/>
        </w:trPr>
        <w:tc>
          <w:tcPr>
            <w:tcW w:w="6042" w:type="dxa"/>
            <w:tcMar>
              <w:top w:w="15" w:type="dxa"/>
              <w:left w:w="15" w:type="dxa"/>
              <w:bottom w:w="0" w:type="dxa"/>
              <w:right w:w="15" w:type="dxa"/>
            </w:tcMar>
            <w:vAlign w:val="center"/>
          </w:tcPr>
          <w:p w:rsidR="007A380E" w:rsidRPr="00A50B87" w:rsidRDefault="007A380E" w:rsidP="00036F88">
            <w:pPr>
              <w:spacing w:before="29" w:line="288" w:lineRule="auto"/>
              <w:rPr>
                <w:sz w:val="24"/>
              </w:rPr>
            </w:pPr>
            <w:r w:rsidRPr="00A50B87">
              <w:rPr>
                <w:sz w:val="24"/>
              </w:rPr>
              <w:t>报告期内每个</w:t>
            </w:r>
            <w:r w:rsidR="006751B4" w:rsidRPr="00A50B87">
              <w:rPr>
                <w:rFonts w:hint="eastAsia"/>
                <w:sz w:val="24"/>
              </w:rPr>
              <w:t>交易日</w:t>
            </w:r>
            <w:r w:rsidRPr="00A50B87">
              <w:rPr>
                <w:sz w:val="24"/>
              </w:rPr>
              <w:t>偏离度的绝对值的简单平均值</w:t>
            </w:r>
          </w:p>
        </w:tc>
        <w:tc>
          <w:tcPr>
            <w:tcW w:w="3314" w:type="dxa"/>
            <w:tcMar>
              <w:top w:w="15" w:type="dxa"/>
              <w:left w:w="15" w:type="dxa"/>
              <w:bottom w:w="0" w:type="dxa"/>
              <w:right w:w="15" w:type="dxa"/>
            </w:tcMar>
            <w:vAlign w:val="center"/>
          </w:tcPr>
          <w:p w:rsidR="007A380E" w:rsidRPr="00A50B87" w:rsidRDefault="00A430B8" w:rsidP="00FD3757">
            <w:pPr>
              <w:spacing w:before="29" w:line="288" w:lineRule="auto"/>
              <w:jc w:val="right"/>
              <w:rPr>
                <w:sz w:val="24"/>
              </w:rPr>
            </w:pPr>
            <w:r w:rsidRPr="00A430B8">
              <w:rPr>
                <w:sz w:val="24"/>
              </w:rPr>
              <w:t>0.0128%</w:t>
            </w:r>
          </w:p>
        </w:tc>
      </w:tr>
    </w:tbl>
    <w:p w:rsidR="006D141C" w:rsidRPr="00A50B87"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7F5DE6" w:rsidRPr="00A50B87" w:rsidRDefault="007F5DE6" w:rsidP="007F5DE6">
      <w:pPr>
        <w:spacing w:line="360" w:lineRule="auto"/>
        <w:rPr>
          <w:rFonts w:ascii="宋体" w:hAnsi="宋体" w:cs="Arial"/>
          <w:b/>
          <w:bCs/>
          <w:kern w:val="0"/>
          <w:sz w:val="24"/>
        </w:rPr>
      </w:pPr>
      <w:r w:rsidRPr="00A50B87">
        <w:rPr>
          <w:rFonts w:ascii="宋体" w:hAnsi="宋体" w:hint="eastAsia"/>
          <w:b/>
          <w:bCs/>
          <w:sz w:val="24"/>
        </w:rPr>
        <w:t>报告期内负偏离度的绝对值达到0.25%情况说明</w:t>
      </w:r>
    </w:p>
    <w:p w:rsidR="007F5DE6" w:rsidRPr="00A50B87" w:rsidRDefault="007F5DE6" w:rsidP="007F5DE6">
      <w:pPr>
        <w:autoSpaceDE w:val="0"/>
        <w:autoSpaceDN w:val="0"/>
        <w:adjustRightInd w:val="0"/>
        <w:spacing w:line="360" w:lineRule="auto"/>
        <w:ind w:firstLineChars="100" w:firstLine="240"/>
        <w:jc w:val="left"/>
        <w:rPr>
          <w:sz w:val="24"/>
        </w:rPr>
      </w:pPr>
      <w:r w:rsidRPr="00A50B87">
        <w:rPr>
          <w:rFonts w:hint="eastAsia"/>
          <w:sz w:val="24"/>
        </w:rPr>
        <w:t>本基金本报告期内未存在负偏离度的绝对值达到</w:t>
      </w:r>
      <w:r w:rsidRPr="00A50B87">
        <w:rPr>
          <w:rFonts w:hint="eastAsia"/>
          <w:sz w:val="24"/>
        </w:rPr>
        <w:t>0.25%</w:t>
      </w:r>
      <w:r w:rsidRPr="00A50B87">
        <w:rPr>
          <w:rFonts w:hint="eastAsia"/>
          <w:sz w:val="24"/>
        </w:rPr>
        <w:t>的情况。</w:t>
      </w:r>
    </w:p>
    <w:p w:rsidR="007F5DE6" w:rsidRPr="00A50B87" w:rsidRDefault="007F5DE6" w:rsidP="007F5DE6">
      <w:pPr>
        <w:autoSpaceDE w:val="0"/>
        <w:autoSpaceDN w:val="0"/>
        <w:adjustRightInd w:val="0"/>
        <w:spacing w:line="360" w:lineRule="auto"/>
        <w:ind w:firstLineChars="100" w:firstLine="240"/>
        <w:jc w:val="left"/>
        <w:rPr>
          <w:sz w:val="24"/>
        </w:rPr>
      </w:pPr>
    </w:p>
    <w:p w:rsidR="007F5DE6" w:rsidRPr="00A50B87" w:rsidRDefault="007F5DE6" w:rsidP="007F5DE6">
      <w:pPr>
        <w:spacing w:line="360" w:lineRule="auto"/>
        <w:rPr>
          <w:rFonts w:ascii="宋体" w:hAnsi="宋体" w:cs="Arial"/>
          <w:b/>
          <w:bCs/>
          <w:kern w:val="0"/>
          <w:sz w:val="24"/>
        </w:rPr>
      </w:pPr>
      <w:r w:rsidRPr="00A50B87">
        <w:rPr>
          <w:rFonts w:ascii="宋体" w:hAnsi="宋体" w:hint="eastAsia"/>
          <w:b/>
          <w:bCs/>
          <w:sz w:val="24"/>
        </w:rPr>
        <w:t>报告期内正偏离度的绝对值达到0.5%情况说明</w:t>
      </w:r>
    </w:p>
    <w:p w:rsidR="007F5DE6" w:rsidRPr="00A50B87" w:rsidRDefault="007F5DE6" w:rsidP="007F5DE6">
      <w:pPr>
        <w:autoSpaceDE w:val="0"/>
        <w:autoSpaceDN w:val="0"/>
        <w:adjustRightInd w:val="0"/>
        <w:spacing w:line="360" w:lineRule="auto"/>
        <w:ind w:firstLineChars="100" w:firstLine="240"/>
        <w:jc w:val="left"/>
        <w:rPr>
          <w:sz w:val="24"/>
        </w:rPr>
      </w:pPr>
      <w:r w:rsidRPr="00A50B87">
        <w:rPr>
          <w:rFonts w:hint="eastAsia"/>
          <w:sz w:val="24"/>
        </w:rPr>
        <w:t>本基金本报告期内未存在正偏离度的绝对值达到</w:t>
      </w:r>
      <w:r w:rsidRPr="00A50B87">
        <w:rPr>
          <w:rFonts w:hint="eastAsia"/>
          <w:sz w:val="24"/>
        </w:rPr>
        <w:t>0.5%</w:t>
      </w:r>
      <w:r w:rsidRPr="00A50B87">
        <w:rPr>
          <w:rFonts w:hint="eastAsia"/>
          <w:sz w:val="24"/>
        </w:rPr>
        <w:t>的情况。</w:t>
      </w:r>
    </w:p>
    <w:p w:rsidR="007F5DE6" w:rsidRPr="00A50B87" w:rsidRDefault="007F5DE6"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A50B87" w:rsidRDefault="006D141C" w:rsidP="00911FFE">
      <w:pPr>
        <w:pStyle w:val="20"/>
        <w:spacing w:before="29" w:after="0" w:line="288" w:lineRule="auto"/>
        <w:rPr>
          <w:rFonts w:ascii="Times New Roman" w:hAnsi="Times New Roman" w:cs="Times New Roman"/>
          <w:kern w:val="0"/>
          <w:szCs w:val="24"/>
        </w:rPr>
      </w:pPr>
      <w:bookmarkStart w:id="117" w:name="_Toc331410109"/>
      <w:bookmarkStart w:id="118" w:name="_Toc478463056"/>
      <w:r w:rsidRPr="00A50B87">
        <w:rPr>
          <w:rFonts w:ascii="Times New Roman" w:hAnsi="Times New Roman" w:cs="Times New Roman" w:hint="eastAsia"/>
          <w:kern w:val="0"/>
          <w:szCs w:val="24"/>
        </w:rPr>
        <w:t>8.8</w:t>
      </w:r>
      <w:bookmarkEnd w:id="117"/>
      <w:r w:rsidR="000176E8" w:rsidRPr="00A50B87">
        <w:rPr>
          <w:rFonts w:ascii="Times New Roman" w:hAnsi="Times New Roman" w:cs="Times New Roman" w:hint="eastAsia"/>
          <w:kern w:val="0"/>
          <w:szCs w:val="24"/>
        </w:rPr>
        <w:t>期末按公允价值占基金资产净值比例大小排</w:t>
      </w:r>
      <w:r w:rsidR="00B831BF" w:rsidRPr="00A50B87">
        <w:rPr>
          <w:rFonts w:ascii="Times New Roman" w:hAnsi="Times New Roman" w:cs="Times New Roman" w:hint="eastAsia"/>
          <w:kern w:val="0"/>
          <w:szCs w:val="24"/>
        </w:rPr>
        <w:t>序</w:t>
      </w:r>
      <w:r w:rsidR="000176E8" w:rsidRPr="00A50B87">
        <w:rPr>
          <w:rFonts w:ascii="Times New Roman" w:hAnsi="Times New Roman" w:cs="Times New Roman" w:hint="eastAsia"/>
          <w:kern w:val="0"/>
          <w:szCs w:val="24"/>
        </w:rPr>
        <w:t>的</w:t>
      </w:r>
      <w:r w:rsidR="00391520" w:rsidRPr="00A50B87">
        <w:rPr>
          <w:rFonts w:ascii="Times New Roman" w:hAnsi="Times New Roman" w:cs="Times New Roman" w:hint="eastAsia"/>
          <w:kern w:val="0"/>
          <w:szCs w:val="24"/>
        </w:rPr>
        <w:t>所有</w:t>
      </w:r>
      <w:r w:rsidR="000176E8" w:rsidRPr="00A50B87">
        <w:rPr>
          <w:rFonts w:ascii="Times New Roman" w:hAnsi="Times New Roman" w:cs="Times New Roman" w:hint="eastAsia"/>
          <w:kern w:val="0"/>
          <w:szCs w:val="24"/>
        </w:rPr>
        <w:t>资产支持证券投资明细</w:t>
      </w:r>
      <w:bookmarkEnd w:id="118"/>
    </w:p>
    <w:p w:rsidR="00D35AD0" w:rsidRPr="00A50B87" w:rsidRDefault="00D35AD0" w:rsidP="00D35AD0">
      <w:pPr>
        <w:tabs>
          <w:tab w:val="left" w:pos="426"/>
        </w:tabs>
        <w:spacing w:before="29" w:line="288" w:lineRule="auto"/>
        <w:jc w:val="left"/>
        <w:rPr>
          <w:kern w:val="0"/>
          <w:sz w:val="24"/>
        </w:rPr>
      </w:pPr>
      <w:r w:rsidRPr="00A50B87">
        <w:rPr>
          <w:kern w:val="0"/>
          <w:sz w:val="24"/>
        </w:rPr>
        <w:t>本基金本报告期末未持有资产支持证券。</w:t>
      </w:r>
    </w:p>
    <w:p w:rsidR="006D141C" w:rsidRPr="00A50B87"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A50B87" w:rsidRDefault="006D141C" w:rsidP="001D293D">
      <w:pPr>
        <w:pStyle w:val="20"/>
        <w:spacing w:before="29" w:after="0" w:line="288" w:lineRule="auto"/>
        <w:rPr>
          <w:rFonts w:ascii="Times New Roman" w:hAnsi="Times New Roman"/>
          <w:kern w:val="0"/>
          <w:szCs w:val="24"/>
        </w:rPr>
      </w:pPr>
      <w:bookmarkStart w:id="119" w:name="_Toc331410110"/>
      <w:bookmarkStart w:id="120" w:name="_Toc478463057"/>
      <w:r w:rsidRPr="00A50B87">
        <w:rPr>
          <w:rFonts w:ascii="Times New Roman" w:hAnsi="Times New Roman" w:hint="eastAsia"/>
          <w:kern w:val="0"/>
          <w:szCs w:val="24"/>
        </w:rPr>
        <w:t xml:space="preserve">8.9 </w:t>
      </w:r>
      <w:r w:rsidRPr="00A50B87">
        <w:rPr>
          <w:rFonts w:ascii="Times New Roman" w:hAnsi="Times New Roman" w:hint="eastAsia"/>
          <w:kern w:val="0"/>
          <w:szCs w:val="24"/>
        </w:rPr>
        <w:t>投资组合报告附注</w:t>
      </w:r>
      <w:bookmarkEnd w:id="119"/>
      <w:bookmarkEnd w:id="120"/>
    </w:p>
    <w:p w:rsidR="00862510" w:rsidRPr="00A50B87" w:rsidRDefault="006D141C" w:rsidP="001D293D">
      <w:pPr>
        <w:spacing w:before="29" w:line="288" w:lineRule="auto"/>
        <w:rPr>
          <w:b/>
          <w:sz w:val="24"/>
        </w:rPr>
      </w:pPr>
      <w:r w:rsidRPr="00A50B87">
        <w:rPr>
          <w:rFonts w:hint="eastAsia"/>
          <w:b/>
          <w:sz w:val="24"/>
        </w:rPr>
        <w:t>8.9.</w:t>
      </w:r>
      <w:r w:rsidR="008A28D4" w:rsidRPr="00A50B87">
        <w:rPr>
          <w:rFonts w:hint="eastAsia"/>
          <w:b/>
          <w:sz w:val="24"/>
        </w:rPr>
        <w:t>1</w:t>
      </w:r>
      <w:r w:rsidR="00862510" w:rsidRPr="00A50B87">
        <w:rPr>
          <w:b/>
          <w:sz w:val="24"/>
        </w:rPr>
        <w:t>基金计价方法说明</w:t>
      </w:r>
    </w:p>
    <w:p w:rsidR="00114CF6" w:rsidRPr="00A50B87" w:rsidRDefault="006D141C" w:rsidP="00DC2947">
      <w:pPr>
        <w:tabs>
          <w:tab w:val="left" w:pos="426"/>
        </w:tabs>
        <w:spacing w:before="29" w:line="288" w:lineRule="auto"/>
        <w:rPr>
          <w:rFonts w:asciiTheme="minorEastAsia" w:eastAsiaTheme="minorEastAsia" w:hAnsiTheme="minorEastAsia"/>
          <w:szCs w:val="21"/>
        </w:rPr>
      </w:pPr>
      <w:r w:rsidRPr="00A50B87">
        <w:rPr>
          <w:rFonts w:hint="eastAsia"/>
          <w:kern w:val="0"/>
          <w:sz w:val="24"/>
        </w:rPr>
        <w:t>本基金采用摊余成本法计价，即计价对象以买入成本列示，按票面利率或商定利率并考虑其买入时的溢价与折价，在其剩余期限内按照实际利率和摊余成本逐日摊销计算损益。</w:t>
      </w:r>
    </w:p>
    <w:p w:rsidR="00CE77DD" w:rsidRPr="00A50B87" w:rsidRDefault="006D141C" w:rsidP="00E1286F">
      <w:pPr>
        <w:spacing w:line="360" w:lineRule="auto"/>
        <w:rPr>
          <w:rFonts w:asciiTheme="minorEastAsia" w:eastAsiaTheme="minorEastAsia" w:hAnsiTheme="minorEastAsia"/>
          <w:bCs/>
          <w:szCs w:val="21"/>
        </w:rPr>
      </w:pPr>
      <w:r w:rsidRPr="00A50B87">
        <w:rPr>
          <w:rFonts w:hint="eastAsia"/>
          <w:b/>
          <w:sz w:val="24"/>
        </w:rPr>
        <w:t>8.9.</w:t>
      </w:r>
      <w:r w:rsidR="008A28D4" w:rsidRPr="00A50B87">
        <w:rPr>
          <w:rFonts w:hint="eastAsia"/>
          <w:b/>
          <w:sz w:val="24"/>
        </w:rPr>
        <w:t>2</w:t>
      </w:r>
      <w:r w:rsidR="001C2813" w:rsidRPr="00A50B87">
        <w:rPr>
          <w:rFonts w:hint="eastAsia"/>
          <w:sz w:val="24"/>
        </w:rPr>
        <w:t>报告期内本基金投资的前十名证券的发行主体未被监管部门立案调查，在本报告编制日前一年内本基金投资的前十名证券的发行主体未受到公开谴责和处罚。</w:t>
      </w:r>
    </w:p>
    <w:p w:rsidR="001C2813" w:rsidRPr="00A50B87" w:rsidRDefault="001C2813" w:rsidP="00B76976">
      <w:pPr>
        <w:spacing w:before="29" w:line="288" w:lineRule="auto"/>
        <w:rPr>
          <w:b/>
          <w:sz w:val="24"/>
        </w:rPr>
      </w:pPr>
      <w:r w:rsidRPr="00A50B87">
        <w:rPr>
          <w:rFonts w:hint="eastAsia"/>
          <w:b/>
          <w:sz w:val="24"/>
        </w:rPr>
        <w:t>8.9.</w:t>
      </w:r>
      <w:r w:rsidR="008A28D4" w:rsidRPr="00A50B87">
        <w:rPr>
          <w:rFonts w:hint="eastAsia"/>
          <w:b/>
          <w:sz w:val="24"/>
        </w:rPr>
        <w:t>3</w:t>
      </w:r>
      <w:r w:rsidRPr="00A50B87">
        <w:rPr>
          <w:b/>
          <w:sz w:val="24"/>
        </w:rPr>
        <w:t>期末其他各项资产构成</w:t>
      </w:r>
    </w:p>
    <w:p w:rsidR="006D141C" w:rsidRPr="00A50B87" w:rsidRDefault="005B4215" w:rsidP="00B76976">
      <w:pPr>
        <w:autoSpaceDE w:val="0"/>
        <w:autoSpaceDN w:val="0"/>
        <w:adjustRightInd w:val="0"/>
        <w:spacing w:before="29" w:line="288" w:lineRule="auto"/>
        <w:ind w:left="15"/>
        <w:jc w:val="right"/>
        <w:rPr>
          <w:sz w:val="24"/>
        </w:rPr>
      </w:pPr>
      <w:r w:rsidRPr="00A50B87">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A50B87" w:rsidRPr="00A50B87" w:rsidTr="00B76976">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B76976">
            <w:pPr>
              <w:spacing w:before="29" w:line="288" w:lineRule="auto"/>
              <w:jc w:val="center"/>
              <w:rPr>
                <w:sz w:val="24"/>
              </w:rPr>
            </w:pPr>
            <w:r w:rsidRPr="00A50B87">
              <w:rPr>
                <w:rFonts w:hint="eastAsia"/>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B76976">
            <w:pPr>
              <w:spacing w:before="29" w:line="288" w:lineRule="auto"/>
              <w:jc w:val="center"/>
              <w:rPr>
                <w:sz w:val="24"/>
              </w:rPr>
            </w:pPr>
            <w:r w:rsidRPr="00A50B87">
              <w:rPr>
                <w:rFonts w:hint="eastAsia"/>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B76976">
            <w:pPr>
              <w:spacing w:before="29" w:line="288" w:lineRule="auto"/>
              <w:jc w:val="center"/>
              <w:rPr>
                <w:sz w:val="24"/>
              </w:rPr>
            </w:pPr>
            <w:r w:rsidRPr="00A50B87">
              <w:rPr>
                <w:rFonts w:hint="eastAsia"/>
                <w:sz w:val="24"/>
              </w:rPr>
              <w:t>金额</w:t>
            </w:r>
          </w:p>
        </w:tc>
      </w:tr>
      <w:tr w:rsidR="00A50B87" w:rsidRPr="00A50B8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8A2C8A" w:rsidP="006252B8">
            <w:pPr>
              <w:spacing w:before="29" w:line="288" w:lineRule="auto"/>
              <w:jc w:val="center"/>
              <w:rPr>
                <w:sz w:val="24"/>
              </w:rPr>
            </w:pPr>
            <w:r w:rsidRPr="00A50B87">
              <w:rPr>
                <w:rFonts w:hint="eastAsia"/>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6252B8">
            <w:pPr>
              <w:spacing w:before="29" w:line="288" w:lineRule="auto"/>
              <w:ind w:leftChars="50" w:left="105"/>
              <w:rPr>
                <w:sz w:val="24"/>
              </w:rPr>
            </w:pPr>
            <w:r w:rsidRPr="00A50B87">
              <w:rPr>
                <w:rFonts w:hint="eastAsia"/>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1E773C">
            <w:pPr>
              <w:autoSpaceDE w:val="0"/>
              <w:autoSpaceDN w:val="0"/>
              <w:adjustRightInd w:val="0"/>
              <w:spacing w:before="29" w:line="288" w:lineRule="auto"/>
              <w:ind w:left="15"/>
              <w:jc w:val="right"/>
              <w:rPr>
                <w:sz w:val="24"/>
              </w:rPr>
            </w:pPr>
            <w:r w:rsidRPr="00A50B87">
              <w:rPr>
                <w:rFonts w:hint="eastAsia"/>
                <w:sz w:val="24"/>
              </w:rPr>
              <w:t>6,772.52</w:t>
            </w:r>
          </w:p>
        </w:tc>
      </w:tr>
      <w:tr w:rsidR="00A50B87" w:rsidRPr="00A50B8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6252B8">
            <w:pPr>
              <w:spacing w:before="29" w:line="288" w:lineRule="auto"/>
              <w:jc w:val="center"/>
              <w:rPr>
                <w:sz w:val="24"/>
              </w:rPr>
            </w:pPr>
            <w:r w:rsidRPr="00A50B87">
              <w:rPr>
                <w:rFonts w:hint="eastAsia"/>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6252B8">
            <w:pPr>
              <w:spacing w:before="29" w:line="288" w:lineRule="auto"/>
              <w:ind w:leftChars="50" w:left="105"/>
              <w:rPr>
                <w:sz w:val="24"/>
              </w:rPr>
            </w:pPr>
            <w:r w:rsidRPr="00A50B87">
              <w:rPr>
                <w:rFonts w:hint="eastAsia"/>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1E773C">
            <w:pPr>
              <w:autoSpaceDE w:val="0"/>
              <w:autoSpaceDN w:val="0"/>
              <w:adjustRightInd w:val="0"/>
              <w:spacing w:before="29" w:line="288" w:lineRule="auto"/>
              <w:ind w:left="15"/>
              <w:jc w:val="right"/>
              <w:rPr>
                <w:sz w:val="24"/>
              </w:rPr>
            </w:pPr>
            <w:r w:rsidRPr="00A50B87">
              <w:rPr>
                <w:rFonts w:hint="eastAsia"/>
                <w:sz w:val="24"/>
              </w:rPr>
              <w:t>2,060,695.22</w:t>
            </w:r>
          </w:p>
        </w:tc>
      </w:tr>
      <w:tr w:rsidR="00A50B87" w:rsidRPr="00A50B8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1C2813" w:rsidP="006252B8">
            <w:pPr>
              <w:spacing w:before="29" w:line="288" w:lineRule="auto"/>
              <w:jc w:val="center"/>
              <w:rPr>
                <w:sz w:val="24"/>
              </w:rPr>
            </w:pPr>
            <w:r w:rsidRPr="00A50B87">
              <w:rPr>
                <w:rFonts w:hint="eastAsia"/>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6252B8">
            <w:pPr>
              <w:spacing w:before="29" w:line="288" w:lineRule="auto"/>
              <w:ind w:leftChars="50" w:left="105"/>
              <w:rPr>
                <w:sz w:val="24"/>
              </w:rPr>
            </w:pPr>
            <w:r w:rsidRPr="00A50B87">
              <w:rPr>
                <w:rFonts w:hint="eastAsia"/>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1E773C">
            <w:pPr>
              <w:autoSpaceDE w:val="0"/>
              <w:autoSpaceDN w:val="0"/>
              <w:adjustRightInd w:val="0"/>
              <w:spacing w:before="29" w:line="288" w:lineRule="auto"/>
              <w:ind w:left="15"/>
              <w:jc w:val="right"/>
              <w:rPr>
                <w:sz w:val="24"/>
              </w:rPr>
            </w:pPr>
            <w:r w:rsidRPr="00A50B87">
              <w:rPr>
                <w:rFonts w:hint="eastAsia"/>
                <w:sz w:val="24"/>
              </w:rPr>
              <w:t>1,804,992.98</w:t>
            </w:r>
          </w:p>
        </w:tc>
      </w:tr>
      <w:tr w:rsidR="00A50B87" w:rsidRPr="00A50B8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1C2813" w:rsidP="006252B8">
            <w:pPr>
              <w:spacing w:before="29" w:line="288" w:lineRule="auto"/>
              <w:jc w:val="center"/>
              <w:rPr>
                <w:sz w:val="24"/>
              </w:rPr>
            </w:pPr>
            <w:r w:rsidRPr="00A50B87">
              <w:rPr>
                <w:rFonts w:hint="eastAsia"/>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6252B8">
            <w:pPr>
              <w:spacing w:before="29" w:line="288" w:lineRule="auto"/>
              <w:ind w:leftChars="50" w:left="105"/>
              <w:rPr>
                <w:sz w:val="24"/>
              </w:rPr>
            </w:pPr>
            <w:r w:rsidRPr="00A50B87">
              <w:rPr>
                <w:rFonts w:hint="eastAsia"/>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1E773C">
            <w:pPr>
              <w:autoSpaceDE w:val="0"/>
              <w:autoSpaceDN w:val="0"/>
              <w:adjustRightInd w:val="0"/>
              <w:spacing w:before="29" w:line="288" w:lineRule="auto"/>
              <w:ind w:left="15"/>
              <w:jc w:val="right"/>
              <w:rPr>
                <w:sz w:val="24"/>
              </w:rPr>
            </w:pPr>
            <w:r w:rsidRPr="00A50B87">
              <w:rPr>
                <w:rFonts w:hint="eastAsia"/>
                <w:sz w:val="24"/>
              </w:rPr>
              <w:t>-</w:t>
            </w:r>
          </w:p>
        </w:tc>
      </w:tr>
      <w:tr w:rsidR="00A50B87" w:rsidRPr="00A50B8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1C2813" w:rsidP="006252B8">
            <w:pPr>
              <w:spacing w:before="29" w:line="288" w:lineRule="auto"/>
              <w:jc w:val="center"/>
              <w:rPr>
                <w:sz w:val="24"/>
              </w:rPr>
            </w:pPr>
            <w:r w:rsidRPr="00A50B87">
              <w:rPr>
                <w:rFonts w:hint="eastAsia"/>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6252B8">
            <w:pPr>
              <w:spacing w:before="29" w:line="288" w:lineRule="auto"/>
              <w:ind w:leftChars="50" w:left="105"/>
              <w:rPr>
                <w:sz w:val="24"/>
              </w:rPr>
            </w:pPr>
            <w:r w:rsidRPr="00A50B87">
              <w:rPr>
                <w:rFonts w:hint="eastAsia"/>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1E773C">
            <w:pPr>
              <w:autoSpaceDE w:val="0"/>
              <w:autoSpaceDN w:val="0"/>
              <w:adjustRightInd w:val="0"/>
              <w:spacing w:before="29" w:line="288" w:lineRule="auto"/>
              <w:ind w:left="15"/>
              <w:jc w:val="right"/>
              <w:rPr>
                <w:sz w:val="24"/>
              </w:rPr>
            </w:pPr>
            <w:r w:rsidRPr="00A50B87">
              <w:rPr>
                <w:rFonts w:hint="eastAsia"/>
                <w:sz w:val="24"/>
              </w:rPr>
              <w:t>-</w:t>
            </w:r>
          </w:p>
        </w:tc>
      </w:tr>
      <w:tr w:rsidR="00A50B87" w:rsidRPr="00A50B8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1C2813" w:rsidP="006252B8">
            <w:pPr>
              <w:spacing w:before="29" w:line="288" w:lineRule="auto"/>
              <w:jc w:val="center"/>
              <w:rPr>
                <w:sz w:val="24"/>
              </w:rPr>
            </w:pPr>
            <w:r w:rsidRPr="00A50B87">
              <w:rPr>
                <w:rFonts w:hint="eastAsia"/>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6252B8">
            <w:pPr>
              <w:spacing w:before="29" w:line="288" w:lineRule="auto"/>
              <w:ind w:leftChars="50" w:left="105"/>
              <w:rPr>
                <w:sz w:val="24"/>
              </w:rPr>
            </w:pPr>
            <w:r w:rsidRPr="00A50B87">
              <w:rPr>
                <w:rFonts w:hint="eastAsia"/>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1E773C">
            <w:pPr>
              <w:autoSpaceDE w:val="0"/>
              <w:autoSpaceDN w:val="0"/>
              <w:adjustRightInd w:val="0"/>
              <w:spacing w:before="29" w:line="288" w:lineRule="auto"/>
              <w:ind w:left="15"/>
              <w:jc w:val="right"/>
              <w:rPr>
                <w:sz w:val="24"/>
              </w:rPr>
            </w:pPr>
            <w:r w:rsidRPr="00A50B87">
              <w:rPr>
                <w:rFonts w:hint="eastAsia"/>
                <w:sz w:val="24"/>
              </w:rPr>
              <w:t>-</w:t>
            </w:r>
          </w:p>
        </w:tc>
      </w:tr>
      <w:tr w:rsidR="00A50B87" w:rsidRPr="00A50B87"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1D3B2E">
            <w:pPr>
              <w:spacing w:before="29" w:line="288" w:lineRule="auto"/>
              <w:jc w:val="center"/>
              <w:rPr>
                <w:sz w:val="24"/>
              </w:rPr>
            </w:pPr>
            <w:r w:rsidRPr="00A50B87">
              <w:rPr>
                <w:rFonts w:hint="eastAsia"/>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1D3B2E">
            <w:pPr>
              <w:spacing w:line="288" w:lineRule="auto"/>
              <w:ind w:leftChars="50" w:left="105"/>
              <w:rPr>
                <w:sz w:val="24"/>
              </w:rPr>
            </w:pPr>
            <w:r w:rsidRPr="00A50B87">
              <w:rPr>
                <w:rFonts w:hint="eastAsia"/>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1E773C">
            <w:pPr>
              <w:autoSpaceDE w:val="0"/>
              <w:autoSpaceDN w:val="0"/>
              <w:adjustRightInd w:val="0"/>
              <w:spacing w:before="29" w:line="288" w:lineRule="auto"/>
              <w:ind w:left="15"/>
              <w:jc w:val="right"/>
              <w:rPr>
                <w:sz w:val="24"/>
              </w:rPr>
            </w:pPr>
            <w:r w:rsidRPr="00A50B87">
              <w:rPr>
                <w:rFonts w:hint="eastAsia"/>
                <w:sz w:val="24"/>
              </w:rPr>
              <w:t>-</w:t>
            </w:r>
          </w:p>
        </w:tc>
      </w:tr>
      <w:tr w:rsidR="002C233F" w:rsidRPr="00A50B87"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1D3B2E">
            <w:pPr>
              <w:spacing w:before="29" w:line="288" w:lineRule="auto"/>
              <w:jc w:val="center"/>
              <w:rPr>
                <w:sz w:val="24"/>
              </w:rPr>
            </w:pPr>
            <w:r w:rsidRPr="00A50B87">
              <w:rPr>
                <w:rFonts w:hint="eastAsia"/>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1D3B2E">
            <w:pPr>
              <w:spacing w:line="288" w:lineRule="auto"/>
              <w:ind w:leftChars="50" w:left="105"/>
              <w:rPr>
                <w:sz w:val="24"/>
              </w:rPr>
            </w:pPr>
            <w:r w:rsidRPr="00A50B87">
              <w:rPr>
                <w:rFonts w:hint="eastAsia"/>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1E773C">
            <w:pPr>
              <w:autoSpaceDE w:val="0"/>
              <w:autoSpaceDN w:val="0"/>
              <w:adjustRightInd w:val="0"/>
              <w:spacing w:before="29" w:line="288" w:lineRule="auto"/>
              <w:ind w:left="15"/>
              <w:jc w:val="right"/>
              <w:rPr>
                <w:sz w:val="24"/>
              </w:rPr>
            </w:pPr>
            <w:r w:rsidRPr="00A50B87">
              <w:rPr>
                <w:rFonts w:hint="eastAsia"/>
                <w:sz w:val="24"/>
              </w:rPr>
              <w:t>3,872,460.72</w:t>
            </w:r>
          </w:p>
        </w:tc>
      </w:tr>
    </w:tbl>
    <w:p w:rsidR="006D141C" w:rsidRPr="00A50B87" w:rsidRDefault="006D141C" w:rsidP="00B1591D">
      <w:pPr>
        <w:pStyle w:val="af6"/>
        <w:spacing w:before="0" w:beforeAutospacing="0" w:after="0" w:afterAutospacing="0" w:line="360" w:lineRule="auto"/>
        <w:rPr>
          <w:rFonts w:asciiTheme="minorEastAsia" w:eastAsiaTheme="minorEastAsia" w:hAnsiTheme="minorEastAsia"/>
          <w:sz w:val="21"/>
          <w:szCs w:val="21"/>
        </w:rPr>
      </w:pPr>
    </w:p>
    <w:p w:rsidR="006D141C" w:rsidRPr="00A50B87" w:rsidRDefault="006D141C" w:rsidP="00BB75B3">
      <w:pPr>
        <w:spacing w:before="29" w:line="288" w:lineRule="auto"/>
        <w:rPr>
          <w:b/>
          <w:sz w:val="24"/>
        </w:rPr>
      </w:pPr>
      <w:r w:rsidRPr="00A50B87">
        <w:rPr>
          <w:rFonts w:hint="eastAsia"/>
          <w:b/>
          <w:sz w:val="24"/>
        </w:rPr>
        <w:t>8.9.</w:t>
      </w:r>
      <w:r w:rsidR="008A28D4" w:rsidRPr="00A50B87">
        <w:rPr>
          <w:rFonts w:hint="eastAsia"/>
          <w:b/>
          <w:sz w:val="24"/>
        </w:rPr>
        <w:t>4</w:t>
      </w:r>
      <w:r w:rsidR="0036005C" w:rsidRPr="00A50B87">
        <w:rPr>
          <w:rFonts w:hint="eastAsia"/>
          <w:b/>
          <w:sz w:val="24"/>
        </w:rPr>
        <w:t xml:space="preserve"> </w:t>
      </w:r>
      <w:r w:rsidR="00BB75B3" w:rsidRPr="00A50B87">
        <w:rPr>
          <w:b/>
          <w:sz w:val="24"/>
        </w:rPr>
        <w:t>其他需说明的重要事项</w:t>
      </w:r>
    </w:p>
    <w:p w:rsidR="006D141C" w:rsidRPr="00A50B87" w:rsidRDefault="006D141C" w:rsidP="00C81CE5">
      <w:pPr>
        <w:tabs>
          <w:tab w:val="left" w:pos="426"/>
        </w:tabs>
        <w:spacing w:before="29" w:line="288" w:lineRule="auto"/>
        <w:rPr>
          <w:kern w:val="0"/>
          <w:sz w:val="24"/>
        </w:rPr>
      </w:pPr>
      <w:r w:rsidRPr="00A50B87">
        <w:rPr>
          <w:rFonts w:hint="eastAsia"/>
          <w:kern w:val="0"/>
          <w:sz w:val="24"/>
        </w:rPr>
        <w:t>由于四舍五入的原因，分项之和与合计项之间可能存在尾差。</w:t>
      </w:r>
    </w:p>
    <w:p w:rsidR="00C81CE5" w:rsidRPr="00A50B87" w:rsidRDefault="00C81CE5" w:rsidP="00C81CE5">
      <w:pPr>
        <w:tabs>
          <w:tab w:val="left" w:pos="426"/>
        </w:tabs>
        <w:spacing w:before="29" w:line="288" w:lineRule="auto"/>
        <w:rPr>
          <w:kern w:val="0"/>
          <w:sz w:val="24"/>
        </w:rPr>
      </w:pPr>
    </w:p>
    <w:p w:rsidR="006D141C" w:rsidRPr="00A50B87" w:rsidRDefault="006D141C" w:rsidP="00846DD5">
      <w:pPr>
        <w:pStyle w:val="1"/>
        <w:keepNext/>
        <w:keepLines/>
        <w:widowControl w:val="0"/>
        <w:spacing w:beforeLines="100" w:before="312" w:afterLines="100" w:after="312" w:line="288" w:lineRule="auto"/>
        <w:jc w:val="center"/>
        <w:rPr>
          <w:b/>
          <w:bCs/>
          <w:szCs w:val="24"/>
          <w:lang w:val="en-US"/>
        </w:rPr>
      </w:pPr>
      <w:bookmarkStart w:id="121" w:name="_Toc331410111"/>
      <w:bookmarkStart w:id="122" w:name="_Toc225500050"/>
      <w:bookmarkStart w:id="123" w:name="_Toc478463058"/>
      <w:r w:rsidRPr="00A50B87">
        <w:rPr>
          <w:rFonts w:hint="eastAsia"/>
          <w:b/>
          <w:bCs/>
          <w:szCs w:val="24"/>
          <w:lang w:val="en-US"/>
        </w:rPr>
        <w:t>§</w:t>
      </w:r>
      <w:r w:rsidR="00AA0467" w:rsidRPr="00A50B87">
        <w:rPr>
          <w:rFonts w:hint="eastAsia"/>
          <w:b/>
          <w:bCs/>
          <w:szCs w:val="24"/>
          <w:lang w:val="en-US"/>
        </w:rPr>
        <w:t>9</w:t>
      </w:r>
      <w:r w:rsidR="00250A79" w:rsidRPr="00A50B87">
        <w:rPr>
          <w:rFonts w:hint="eastAsia"/>
          <w:b/>
          <w:bCs/>
          <w:szCs w:val="24"/>
          <w:lang w:val="en-US"/>
        </w:rPr>
        <w:t xml:space="preserve">  </w:t>
      </w:r>
      <w:r w:rsidRPr="00A50B87">
        <w:rPr>
          <w:rFonts w:hint="eastAsia"/>
          <w:b/>
          <w:bCs/>
          <w:szCs w:val="24"/>
          <w:lang w:val="en-US"/>
        </w:rPr>
        <w:t>基金份额持有人信息</w:t>
      </w:r>
      <w:bookmarkEnd w:id="121"/>
      <w:bookmarkEnd w:id="122"/>
      <w:bookmarkEnd w:id="123"/>
    </w:p>
    <w:p w:rsidR="00A66BB5" w:rsidRPr="00A50B87" w:rsidRDefault="00A66BB5" w:rsidP="00D94234">
      <w:pPr>
        <w:pStyle w:val="20"/>
        <w:spacing w:before="29" w:after="0" w:line="288" w:lineRule="auto"/>
        <w:rPr>
          <w:rFonts w:ascii="Times New Roman" w:hAnsi="Times New Roman" w:cs="Times New Roman"/>
          <w:kern w:val="0"/>
          <w:szCs w:val="24"/>
        </w:rPr>
      </w:pPr>
      <w:bookmarkStart w:id="124" w:name="_Toc331410112"/>
      <w:bookmarkStart w:id="125" w:name="_Toc225500051"/>
      <w:bookmarkStart w:id="126" w:name="_Toc478463059"/>
      <w:r w:rsidRPr="00A50B87">
        <w:rPr>
          <w:rFonts w:ascii="Times New Roman" w:hAnsi="Times New Roman" w:cs="Times New Roman" w:hint="eastAsia"/>
          <w:kern w:val="0"/>
          <w:szCs w:val="24"/>
        </w:rPr>
        <w:t xml:space="preserve">9.1 </w:t>
      </w:r>
      <w:r w:rsidRPr="00A50B87">
        <w:rPr>
          <w:rFonts w:ascii="Times New Roman" w:hAnsi="Times New Roman" w:cs="Times New Roman" w:hint="eastAsia"/>
          <w:kern w:val="0"/>
          <w:szCs w:val="24"/>
        </w:rPr>
        <w:t>期末基金份额持有人户数及持有人结构</w:t>
      </w:r>
      <w:bookmarkEnd w:id="124"/>
      <w:bookmarkEnd w:id="125"/>
      <w:bookmarkEnd w:id="126"/>
    </w:p>
    <w:p w:rsidR="000108F8" w:rsidRPr="00A50B87" w:rsidRDefault="000108F8" w:rsidP="00D94234">
      <w:pPr>
        <w:autoSpaceDE w:val="0"/>
        <w:autoSpaceDN w:val="0"/>
        <w:adjustRightInd w:val="0"/>
        <w:spacing w:before="29" w:line="288" w:lineRule="auto"/>
        <w:ind w:left="15"/>
        <w:jc w:val="right"/>
        <w:rPr>
          <w:sz w:val="24"/>
        </w:rPr>
      </w:pPr>
      <w:r w:rsidRPr="00A50B87">
        <w:rPr>
          <w:rFonts w:hint="eastAsia"/>
          <w:sz w:val="24"/>
        </w:rPr>
        <w:t>份额单位：份</w:t>
      </w:r>
    </w:p>
    <w:tbl>
      <w:tblPr>
        <w:tblW w:w="5000" w:type="pct"/>
        <w:tblLayout w:type="fixed"/>
        <w:tblLook w:val="00A0" w:firstRow="1" w:lastRow="0" w:firstColumn="1" w:lastColumn="0" w:noHBand="0" w:noVBand="0"/>
      </w:tblPr>
      <w:tblGrid>
        <w:gridCol w:w="1243"/>
        <w:gridCol w:w="852"/>
        <w:gridCol w:w="1699"/>
        <w:gridCol w:w="1701"/>
        <w:gridCol w:w="992"/>
        <w:gridCol w:w="1701"/>
        <w:gridCol w:w="1098"/>
      </w:tblGrid>
      <w:tr w:rsidR="00A50B87" w:rsidRPr="00A50B87" w:rsidTr="00334175">
        <w:tc>
          <w:tcPr>
            <w:tcW w:w="669" w:type="pct"/>
            <w:vMerge w:val="restart"/>
            <w:tcBorders>
              <w:top w:val="single" w:sz="8" w:space="0" w:color="000000"/>
              <w:left w:val="single" w:sz="8" w:space="0" w:color="000000"/>
              <w:right w:val="single" w:sz="8" w:space="0" w:color="000000"/>
            </w:tcBorders>
            <w:vAlign w:val="center"/>
          </w:tcPr>
          <w:p w:rsidR="000108F8" w:rsidRPr="00A50B87" w:rsidRDefault="000108F8" w:rsidP="00CF1BEE">
            <w:pPr>
              <w:spacing w:before="29" w:line="288" w:lineRule="auto"/>
              <w:jc w:val="center"/>
              <w:rPr>
                <w:szCs w:val="21"/>
              </w:rPr>
            </w:pPr>
            <w:r w:rsidRPr="00A50B87">
              <w:rPr>
                <w:rFonts w:hint="eastAsia"/>
                <w:szCs w:val="21"/>
              </w:rPr>
              <w:t>份额级别</w:t>
            </w:r>
          </w:p>
        </w:tc>
        <w:tc>
          <w:tcPr>
            <w:tcW w:w="459" w:type="pct"/>
            <w:vMerge w:val="restart"/>
            <w:tcBorders>
              <w:top w:val="single" w:sz="8" w:space="0" w:color="000000"/>
              <w:left w:val="single" w:sz="8" w:space="0" w:color="000000"/>
              <w:bottom w:val="single" w:sz="8" w:space="0" w:color="000000"/>
              <w:right w:val="single" w:sz="8" w:space="0" w:color="000000"/>
            </w:tcBorders>
            <w:vAlign w:val="center"/>
          </w:tcPr>
          <w:p w:rsidR="000108F8" w:rsidRPr="00A50B87" w:rsidRDefault="000108F8" w:rsidP="00CF1BEE">
            <w:pPr>
              <w:spacing w:before="29" w:line="288" w:lineRule="auto"/>
              <w:jc w:val="center"/>
              <w:rPr>
                <w:szCs w:val="21"/>
              </w:rPr>
            </w:pPr>
            <w:r w:rsidRPr="00A50B87">
              <w:rPr>
                <w:rFonts w:hint="eastAsia"/>
                <w:szCs w:val="21"/>
              </w:rPr>
              <w:t>持有人户数</w:t>
            </w:r>
            <w:r w:rsidRPr="00A50B87">
              <w:rPr>
                <w:szCs w:val="21"/>
              </w:rPr>
              <w:t>(</w:t>
            </w:r>
            <w:r w:rsidRPr="00A50B87">
              <w:rPr>
                <w:rFonts w:hint="eastAsia"/>
                <w:szCs w:val="21"/>
              </w:rPr>
              <w:t>户</w:t>
            </w:r>
            <w:r w:rsidRPr="00A50B87">
              <w:rPr>
                <w:szCs w:val="21"/>
              </w:rPr>
              <w:t>)</w:t>
            </w:r>
          </w:p>
        </w:tc>
        <w:tc>
          <w:tcPr>
            <w:tcW w:w="915" w:type="pct"/>
            <w:vMerge w:val="restart"/>
            <w:tcBorders>
              <w:top w:val="single" w:sz="8" w:space="0" w:color="000000"/>
              <w:left w:val="single" w:sz="8" w:space="0" w:color="000000"/>
              <w:bottom w:val="single" w:sz="8" w:space="0" w:color="000000"/>
              <w:right w:val="single" w:sz="8" w:space="0" w:color="000000"/>
            </w:tcBorders>
            <w:vAlign w:val="center"/>
          </w:tcPr>
          <w:p w:rsidR="000108F8" w:rsidRPr="00A50B87" w:rsidRDefault="000108F8" w:rsidP="00CF1BEE">
            <w:pPr>
              <w:spacing w:before="29" w:line="288" w:lineRule="auto"/>
              <w:jc w:val="center"/>
              <w:rPr>
                <w:szCs w:val="21"/>
              </w:rPr>
            </w:pPr>
            <w:r w:rsidRPr="00A50B87">
              <w:rPr>
                <w:rFonts w:hint="eastAsia"/>
                <w:szCs w:val="21"/>
              </w:rPr>
              <w:t>户均持有的基金份额</w:t>
            </w:r>
          </w:p>
        </w:tc>
        <w:tc>
          <w:tcPr>
            <w:tcW w:w="2957" w:type="pct"/>
            <w:gridSpan w:val="4"/>
            <w:tcBorders>
              <w:top w:val="single" w:sz="8" w:space="0" w:color="000000"/>
              <w:left w:val="single" w:sz="8" w:space="0" w:color="000000"/>
              <w:bottom w:val="single" w:sz="8" w:space="0" w:color="000000"/>
              <w:right w:val="single" w:sz="4" w:space="0" w:color="auto"/>
            </w:tcBorders>
            <w:vAlign w:val="center"/>
          </w:tcPr>
          <w:p w:rsidR="000108F8" w:rsidRPr="00A50B87" w:rsidRDefault="000108F8" w:rsidP="00CF1BEE">
            <w:pPr>
              <w:spacing w:before="29" w:line="288" w:lineRule="auto"/>
              <w:jc w:val="center"/>
              <w:rPr>
                <w:szCs w:val="21"/>
              </w:rPr>
            </w:pPr>
            <w:r w:rsidRPr="00A50B87">
              <w:rPr>
                <w:rFonts w:hint="eastAsia"/>
                <w:szCs w:val="21"/>
              </w:rPr>
              <w:t>持有人结构</w:t>
            </w:r>
          </w:p>
        </w:tc>
      </w:tr>
      <w:tr w:rsidR="00A50B87" w:rsidRPr="00A50B87" w:rsidTr="00334175">
        <w:tc>
          <w:tcPr>
            <w:tcW w:w="669" w:type="pct"/>
            <w:vMerge/>
            <w:tcBorders>
              <w:left w:val="single" w:sz="8" w:space="0" w:color="000000"/>
              <w:right w:val="single" w:sz="8" w:space="0" w:color="000000"/>
            </w:tcBorders>
          </w:tcPr>
          <w:p w:rsidR="000108F8" w:rsidRPr="00A50B87"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A50B87"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A50B87" w:rsidRDefault="000108F8" w:rsidP="00CF1BEE">
            <w:pPr>
              <w:spacing w:before="29" w:line="288" w:lineRule="auto"/>
              <w:jc w:val="center"/>
              <w:rPr>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0108F8" w:rsidRPr="00A50B87" w:rsidRDefault="000108F8" w:rsidP="00CF1BEE">
            <w:pPr>
              <w:spacing w:before="29" w:line="288" w:lineRule="auto"/>
              <w:jc w:val="center"/>
              <w:rPr>
                <w:szCs w:val="21"/>
              </w:rPr>
            </w:pPr>
            <w:r w:rsidRPr="00A50B87">
              <w:rPr>
                <w:rFonts w:hint="eastAsia"/>
                <w:szCs w:val="21"/>
              </w:rPr>
              <w:t>机构投资者</w:t>
            </w:r>
          </w:p>
        </w:tc>
        <w:tc>
          <w:tcPr>
            <w:tcW w:w="1507" w:type="pct"/>
            <w:gridSpan w:val="2"/>
            <w:tcBorders>
              <w:top w:val="single" w:sz="8" w:space="0" w:color="000000"/>
              <w:left w:val="single" w:sz="8" w:space="0" w:color="000000"/>
              <w:bottom w:val="single" w:sz="8" w:space="0" w:color="000000"/>
              <w:right w:val="single" w:sz="8" w:space="0" w:color="000000"/>
            </w:tcBorders>
            <w:vAlign w:val="center"/>
          </w:tcPr>
          <w:p w:rsidR="000108F8" w:rsidRPr="00A50B87" w:rsidRDefault="000108F8" w:rsidP="00CF1BEE">
            <w:pPr>
              <w:spacing w:before="29" w:line="288" w:lineRule="auto"/>
              <w:jc w:val="center"/>
              <w:rPr>
                <w:szCs w:val="21"/>
              </w:rPr>
            </w:pPr>
            <w:r w:rsidRPr="00A50B87">
              <w:rPr>
                <w:rFonts w:hint="eastAsia"/>
                <w:szCs w:val="21"/>
              </w:rPr>
              <w:t>个人投资者</w:t>
            </w:r>
          </w:p>
        </w:tc>
      </w:tr>
      <w:tr w:rsidR="00A50B87" w:rsidRPr="00A50B87" w:rsidTr="00334175">
        <w:tc>
          <w:tcPr>
            <w:tcW w:w="669" w:type="pct"/>
            <w:vMerge/>
            <w:tcBorders>
              <w:left w:val="single" w:sz="8" w:space="0" w:color="000000"/>
              <w:bottom w:val="single" w:sz="8" w:space="0" w:color="000000"/>
              <w:right w:val="single" w:sz="8" w:space="0" w:color="000000"/>
            </w:tcBorders>
          </w:tcPr>
          <w:p w:rsidR="000108F8" w:rsidRPr="00A50B87"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A50B87"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A50B87" w:rsidRDefault="000108F8" w:rsidP="00CF1BEE">
            <w:pPr>
              <w:spacing w:before="29" w:line="288" w:lineRule="auto"/>
              <w:jc w:val="center"/>
              <w:rPr>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A50B87" w:rsidRDefault="000108F8" w:rsidP="00CF1BEE">
            <w:pPr>
              <w:spacing w:before="29" w:line="288" w:lineRule="auto"/>
              <w:jc w:val="center"/>
              <w:rPr>
                <w:szCs w:val="21"/>
              </w:rPr>
            </w:pPr>
            <w:r w:rsidRPr="00A50B87">
              <w:rPr>
                <w:rFonts w:hint="eastAsia"/>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A50B87" w:rsidRDefault="000108F8" w:rsidP="00CF1BEE">
            <w:pPr>
              <w:spacing w:before="29" w:line="288" w:lineRule="auto"/>
              <w:jc w:val="center"/>
              <w:rPr>
                <w:szCs w:val="21"/>
              </w:rPr>
            </w:pPr>
            <w:r w:rsidRPr="00A50B87">
              <w:rPr>
                <w:rFonts w:hint="eastAsia"/>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A50B87" w:rsidRDefault="000108F8" w:rsidP="00CF1BEE">
            <w:pPr>
              <w:spacing w:before="29" w:line="288" w:lineRule="auto"/>
              <w:jc w:val="center"/>
              <w:rPr>
                <w:szCs w:val="21"/>
              </w:rPr>
            </w:pPr>
            <w:r w:rsidRPr="00A50B87">
              <w:rPr>
                <w:rFonts w:hint="eastAsia"/>
                <w:szCs w:val="21"/>
              </w:rPr>
              <w:t>持有份额</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A50B87" w:rsidRDefault="000108F8" w:rsidP="00CF1BEE">
            <w:pPr>
              <w:spacing w:before="29" w:line="288" w:lineRule="auto"/>
              <w:jc w:val="center"/>
              <w:rPr>
                <w:szCs w:val="21"/>
              </w:rPr>
            </w:pPr>
            <w:r w:rsidRPr="00A50B87">
              <w:rPr>
                <w:rFonts w:hint="eastAsia"/>
                <w:szCs w:val="21"/>
              </w:rPr>
              <w:t>占总份额比例</w:t>
            </w:r>
          </w:p>
        </w:tc>
      </w:tr>
      <w:tr w:rsidR="00A50B87" w:rsidRPr="00A50B87" w:rsidTr="003C7F1A">
        <w:tc>
          <w:tcPr>
            <w:tcW w:w="669" w:type="pct"/>
            <w:tcBorders>
              <w:left w:val="single" w:sz="8" w:space="0" w:color="000000"/>
              <w:bottom w:val="single" w:sz="8" w:space="0" w:color="000000"/>
              <w:right w:val="single" w:sz="8" w:space="0" w:color="000000"/>
            </w:tcBorders>
          </w:tcPr>
          <w:p w:rsidR="002712D5" w:rsidRPr="00A50B87" w:rsidRDefault="000108F8" w:rsidP="003C7F1A">
            <w:pPr>
              <w:spacing w:before="29" w:line="288" w:lineRule="auto"/>
              <w:jc w:val="center"/>
              <w:rPr>
                <w:bCs/>
                <w:szCs w:val="21"/>
              </w:rPr>
            </w:pPr>
            <w:r w:rsidRPr="00A50B87">
              <w:rPr>
                <w:bCs/>
                <w:szCs w:val="21"/>
              </w:rPr>
              <w:t>交银天利宝货币</w:t>
            </w:r>
            <w:r w:rsidRPr="00A50B87">
              <w:rPr>
                <w:bCs/>
                <w:szCs w:val="21"/>
              </w:rPr>
              <w:t>A</w:t>
            </w:r>
          </w:p>
        </w:tc>
        <w:tc>
          <w:tcPr>
            <w:tcW w:w="459" w:type="pct"/>
            <w:tcBorders>
              <w:top w:val="single" w:sz="8" w:space="0" w:color="000000"/>
              <w:left w:val="single" w:sz="8" w:space="0" w:color="000000"/>
              <w:bottom w:val="single" w:sz="8" w:space="0" w:color="000000"/>
              <w:right w:val="single" w:sz="8" w:space="0" w:color="000000"/>
            </w:tcBorders>
            <w:vAlign w:val="center"/>
          </w:tcPr>
          <w:p w:rsidR="002712D5" w:rsidRPr="00A50B87" w:rsidRDefault="000108F8" w:rsidP="002E77F0">
            <w:pPr>
              <w:spacing w:before="29" w:line="288" w:lineRule="auto"/>
              <w:jc w:val="center"/>
              <w:rPr>
                <w:bCs/>
                <w:szCs w:val="21"/>
              </w:rPr>
            </w:pPr>
            <w:r w:rsidRPr="00A50B87">
              <w:rPr>
                <w:bCs/>
                <w:szCs w:val="21"/>
              </w:rPr>
              <w:t>477</w:t>
            </w:r>
          </w:p>
        </w:tc>
        <w:tc>
          <w:tcPr>
            <w:tcW w:w="915" w:type="pct"/>
            <w:tcBorders>
              <w:top w:val="single" w:sz="8" w:space="0" w:color="000000"/>
              <w:left w:val="single" w:sz="8" w:space="0" w:color="000000"/>
              <w:bottom w:val="single" w:sz="8" w:space="0" w:color="000000"/>
              <w:right w:val="single" w:sz="8" w:space="0" w:color="000000"/>
            </w:tcBorders>
            <w:vAlign w:val="center"/>
          </w:tcPr>
          <w:p w:rsidR="002712D5" w:rsidRPr="00A50B87" w:rsidRDefault="000108F8" w:rsidP="003C7F1A">
            <w:pPr>
              <w:spacing w:before="29" w:line="288" w:lineRule="auto"/>
              <w:jc w:val="right"/>
              <w:rPr>
                <w:bCs/>
                <w:szCs w:val="21"/>
              </w:rPr>
            </w:pPr>
            <w:r w:rsidRPr="00A50B87">
              <w:rPr>
                <w:bCs/>
                <w:szCs w:val="21"/>
              </w:rPr>
              <w:t>5,330.80</w:t>
            </w:r>
          </w:p>
        </w:tc>
        <w:tc>
          <w:tcPr>
            <w:tcW w:w="916" w:type="pct"/>
            <w:tcBorders>
              <w:top w:val="single" w:sz="8" w:space="0" w:color="000000"/>
              <w:left w:val="single" w:sz="8" w:space="0" w:color="000000"/>
              <w:bottom w:val="single" w:sz="8" w:space="0" w:color="000000"/>
              <w:right w:val="single" w:sz="8" w:space="0" w:color="000000"/>
            </w:tcBorders>
            <w:vAlign w:val="center"/>
          </w:tcPr>
          <w:p w:rsidR="002712D5" w:rsidRPr="00A50B87" w:rsidRDefault="000108F8" w:rsidP="003C7F1A">
            <w:pPr>
              <w:spacing w:before="29" w:line="288" w:lineRule="auto"/>
              <w:jc w:val="right"/>
              <w:rPr>
                <w:bCs/>
                <w:szCs w:val="21"/>
              </w:rPr>
            </w:pPr>
            <w:r w:rsidRPr="00A50B87">
              <w:rPr>
                <w:bCs/>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3C7F1A" w:rsidRPr="00A50B87" w:rsidRDefault="000108F8" w:rsidP="003C7F1A">
            <w:pPr>
              <w:spacing w:before="29" w:line="288" w:lineRule="auto"/>
              <w:jc w:val="right"/>
              <w:rPr>
                <w:bCs/>
                <w:szCs w:val="21"/>
              </w:rPr>
            </w:pPr>
            <w:r w:rsidRPr="00A50B87">
              <w:rPr>
                <w:bCs/>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2712D5" w:rsidRPr="00A50B87" w:rsidRDefault="000108F8" w:rsidP="003C7F1A">
            <w:pPr>
              <w:spacing w:before="29" w:line="288" w:lineRule="auto"/>
              <w:jc w:val="right"/>
              <w:rPr>
                <w:bCs/>
                <w:szCs w:val="21"/>
              </w:rPr>
            </w:pPr>
            <w:r w:rsidRPr="00A50B87">
              <w:rPr>
                <w:bCs/>
                <w:szCs w:val="21"/>
              </w:rPr>
              <w:t>2,542,790.45</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A50B87" w:rsidRDefault="000108F8" w:rsidP="003C7F1A">
            <w:pPr>
              <w:spacing w:before="29" w:line="288" w:lineRule="auto"/>
              <w:jc w:val="right"/>
              <w:rPr>
                <w:bCs/>
                <w:szCs w:val="21"/>
              </w:rPr>
            </w:pPr>
            <w:r w:rsidRPr="00A50B87">
              <w:rPr>
                <w:bCs/>
                <w:szCs w:val="21"/>
              </w:rPr>
              <w:t>100.00%</w:t>
            </w:r>
          </w:p>
        </w:tc>
      </w:tr>
      <w:tr w:rsidR="00A50B87" w:rsidRPr="00A50B87" w:rsidTr="003C7F1A">
        <w:tc>
          <w:tcPr>
            <w:tcW w:w="669" w:type="pct"/>
            <w:tcBorders>
              <w:left w:val="single" w:sz="8" w:space="0" w:color="000000"/>
              <w:bottom w:val="single" w:sz="8" w:space="0" w:color="000000"/>
              <w:right w:val="single" w:sz="8" w:space="0" w:color="000000"/>
            </w:tcBorders>
          </w:tcPr>
          <w:p w:rsidR="000108F8" w:rsidRPr="00A50B87" w:rsidRDefault="000108F8" w:rsidP="006B0166">
            <w:pPr>
              <w:spacing w:before="29" w:line="288" w:lineRule="auto"/>
              <w:jc w:val="center"/>
              <w:rPr>
                <w:bCs/>
                <w:szCs w:val="21"/>
              </w:rPr>
            </w:pPr>
            <w:r w:rsidRPr="00A50B87">
              <w:rPr>
                <w:bCs/>
                <w:szCs w:val="21"/>
              </w:rPr>
              <w:t>交银天利宝货币</w:t>
            </w:r>
            <w:r w:rsidRPr="00A50B87">
              <w:rPr>
                <w:bCs/>
                <w:szCs w:val="21"/>
              </w:rPr>
              <w:t>E</w:t>
            </w:r>
          </w:p>
        </w:tc>
        <w:tc>
          <w:tcPr>
            <w:tcW w:w="459" w:type="pct"/>
            <w:tcBorders>
              <w:top w:val="single" w:sz="8" w:space="0" w:color="000000"/>
              <w:left w:val="single" w:sz="8" w:space="0" w:color="000000"/>
              <w:bottom w:val="single" w:sz="8" w:space="0" w:color="000000"/>
              <w:right w:val="single" w:sz="8" w:space="0" w:color="000000"/>
            </w:tcBorders>
            <w:vAlign w:val="center"/>
          </w:tcPr>
          <w:p w:rsidR="000108F8" w:rsidRPr="00A50B87" w:rsidRDefault="000108F8" w:rsidP="006B0166">
            <w:pPr>
              <w:spacing w:before="29" w:line="288" w:lineRule="auto"/>
              <w:jc w:val="center"/>
              <w:rPr>
                <w:bCs/>
                <w:szCs w:val="21"/>
              </w:rPr>
            </w:pPr>
            <w:r w:rsidRPr="00A50B87">
              <w:rPr>
                <w:bCs/>
                <w:szCs w:val="21"/>
              </w:rPr>
              <w:t>1</w:t>
            </w:r>
          </w:p>
        </w:tc>
        <w:tc>
          <w:tcPr>
            <w:tcW w:w="915" w:type="pct"/>
            <w:tcBorders>
              <w:top w:val="single" w:sz="8" w:space="0" w:color="000000"/>
              <w:left w:val="single" w:sz="8" w:space="0" w:color="000000"/>
              <w:bottom w:val="single" w:sz="8" w:space="0" w:color="000000"/>
              <w:right w:val="single" w:sz="8" w:space="0" w:color="000000"/>
            </w:tcBorders>
            <w:vAlign w:val="center"/>
          </w:tcPr>
          <w:p w:rsidR="000108F8" w:rsidRPr="00A50B87" w:rsidRDefault="000108F8" w:rsidP="006B0166">
            <w:pPr>
              <w:spacing w:before="29" w:line="288" w:lineRule="auto"/>
              <w:jc w:val="right"/>
              <w:rPr>
                <w:bCs/>
                <w:szCs w:val="21"/>
              </w:rPr>
            </w:pPr>
            <w:r w:rsidRPr="00A50B87">
              <w:rPr>
                <w:bCs/>
                <w:szCs w:val="21"/>
              </w:rPr>
              <w:t>503,013,014.58</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A50B87" w:rsidRDefault="000108F8" w:rsidP="006B0166">
            <w:pPr>
              <w:spacing w:before="29" w:line="288" w:lineRule="auto"/>
              <w:jc w:val="right"/>
              <w:rPr>
                <w:bCs/>
                <w:szCs w:val="21"/>
              </w:rPr>
            </w:pPr>
            <w:r w:rsidRPr="00A50B87">
              <w:rPr>
                <w:bCs/>
                <w:szCs w:val="21"/>
              </w:rPr>
              <w:t>503,013,014.58</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A50B87" w:rsidRDefault="000108F8" w:rsidP="006B0166">
            <w:pPr>
              <w:spacing w:before="29" w:line="288" w:lineRule="auto"/>
              <w:jc w:val="right"/>
              <w:rPr>
                <w:bCs/>
                <w:szCs w:val="21"/>
              </w:rPr>
            </w:pPr>
            <w:r w:rsidRPr="00A50B87">
              <w:rPr>
                <w:bCs/>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A50B87" w:rsidRDefault="000108F8" w:rsidP="006B0166">
            <w:pPr>
              <w:spacing w:before="29" w:line="288" w:lineRule="auto"/>
              <w:jc w:val="right"/>
              <w:rPr>
                <w:bCs/>
                <w:szCs w:val="21"/>
              </w:rPr>
            </w:pPr>
            <w:r w:rsidRPr="00A50B87">
              <w:rPr>
                <w:bCs/>
                <w:szCs w:val="21"/>
              </w:rPr>
              <w:t>-</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A50B87" w:rsidRDefault="000108F8" w:rsidP="006B0166">
            <w:pPr>
              <w:spacing w:before="29" w:line="288" w:lineRule="auto"/>
              <w:jc w:val="right"/>
              <w:rPr>
                <w:bCs/>
                <w:szCs w:val="21"/>
              </w:rPr>
            </w:pPr>
            <w:r w:rsidRPr="00A50B87">
              <w:rPr>
                <w:bCs/>
                <w:szCs w:val="21"/>
              </w:rPr>
              <w:t>-</w:t>
            </w:r>
          </w:p>
        </w:tc>
      </w:tr>
      <w:tr w:rsidR="003C7F1A" w:rsidRPr="00A50B87" w:rsidTr="003C7F1A">
        <w:tc>
          <w:tcPr>
            <w:tcW w:w="669" w:type="pct"/>
            <w:tcBorders>
              <w:top w:val="single" w:sz="8" w:space="0" w:color="000000"/>
              <w:left w:val="single" w:sz="8" w:space="0" w:color="000000"/>
              <w:bottom w:val="single" w:sz="8" w:space="0" w:color="000000"/>
              <w:right w:val="single" w:sz="8" w:space="0" w:color="000000"/>
            </w:tcBorders>
          </w:tcPr>
          <w:p w:rsidR="000108F8" w:rsidRPr="00A50B87" w:rsidRDefault="000108F8" w:rsidP="006B0166">
            <w:pPr>
              <w:spacing w:before="29" w:line="288" w:lineRule="auto"/>
              <w:jc w:val="center"/>
              <w:rPr>
                <w:bCs/>
                <w:szCs w:val="21"/>
              </w:rPr>
            </w:pPr>
            <w:r w:rsidRPr="00A50B87">
              <w:rPr>
                <w:rFonts w:hint="eastAsia"/>
                <w:bCs/>
                <w:szCs w:val="21"/>
              </w:rPr>
              <w:t>合计</w:t>
            </w:r>
          </w:p>
        </w:tc>
        <w:tc>
          <w:tcPr>
            <w:tcW w:w="459" w:type="pct"/>
            <w:tcBorders>
              <w:top w:val="single" w:sz="8" w:space="0" w:color="000000"/>
              <w:left w:val="single" w:sz="8" w:space="0" w:color="000000"/>
              <w:bottom w:val="single" w:sz="8" w:space="0" w:color="000000"/>
              <w:right w:val="single" w:sz="8" w:space="0" w:color="000000"/>
            </w:tcBorders>
            <w:vAlign w:val="center"/>
          </w:tcPr>
          <w:p w:rsidR="000108F8" w:rsidRPr="00A50B87" w:rsidRDefault="000108F8" w:rsidP="006B0166">
            <w:pPr>
              <w:spacing w:before="29" w:line="288" w:lineRule="auto"/>
              <w:jc w:val="center"/>
              <w:rPr>
                <w:bCs/>
                <w:szCs w:val="21"/>
              </w:rPr>
            </w:pPr>
            <w:r w:rsidRPr="00A50B87">
              <w:rPr>
                <w:bCs/>
                <w:szCs w:val="21"/>
              </w:rPr>
              <w:t>478</w:t>
            </w:r>
          </w:p>
        </w:tc>
        <w:tc>
          <w:tcPr>
            <w:tcW w:w="915" w:type="pct"/>
            <w:tcBorders>
              <w:top w:val="single" w:sz="8" w:space="0" w:color="000000"/>
              <w:left w:val="single" w:sz="8" w:space="0" w:color="000000"/>
              <w:bottom w:val="single" w:sz="8" w:space="0" w:color="000000"/>
              <w:right w:val="single" w:sz="8" w:space="0" w:color="000000"/>
            </w:tcBorders>
            <w:vAlign w:val="center"/>
          </w:tcPr>
          <w:p w:rsidR="000108F8" w:rsidRPr="00A50B87" w:rsidRDefault="000108F8" w:rsidP="006B0166">
            <w:pPr>
              <w:spacing w:before="29" w:line="288" w:lineRule="auto"/>
              <w:jc w:val="right"/>
              <w:rPr>
                <w:bCs/>
                <w:szCs w:val="21"/>
              </w:rPr>
            </w:pPr>
            <w:r w:rsidRPr="00A50B87">
              <w:rPr>
                <w:bCs/>
                <w:szCs w:val="21"/>
              </w:rPr>
              <w:t>1,057,648.13</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A50B87" w:rsidRDefault="000108F8" w:rsidP="006B0166">
            <w:pPr>
              <w:spacing w:before="29" w:line="288" w:lineRule="auto"/>
              <w:jc w:val="right"/>
              <w:rPr>
                <w:bCs/>
                <w:szCs w:val="21"/>
              </w:rPr>
            </w:pPr>
            <w:r w:rsidRPr="00A50B87">
              <w:rPr>
                <w:bCs/>
                <w:szCs w:val="21"/>
              </w:rPr>
              <w:t>503,013,014.58</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A50B87" w:rsidRDefault="000108F8" w:rsidP="006B0166">
            <w:pPr>
              <w:spacing w:before="29" w:line="288" w:lineRule="auto"/>
              <w:jc w:val="right"/>
              <w:rPr>
                <w:bCs/>
                <w:szCs w:val="21"/>
              </w:rPr>
            </w:pPr>
            <w:r w:rsidRPr="00A50B87">
              <w:rPr>
                <w:bCs/>
                <w:szCs w:val="21"/>
              </w:rPr>
              <w:t>99.50%</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A50B87" w:rsidRDefault="000108F8" w:rsidP="006B0166">
            <w:pPr>
              <w:spacing w:before="29" w:line="288" w:lineRule="auto"/>
              <w:jc w:val="right"/>
              <w:rPr>
                <w:bCs/>
                <w:szCs w:val="21"/>
              </w:rPr>
            </w:pPr>
            <w:r w:rsidRPr="00A50B87">
              <w:rPr>
                <w:bCs/>
                <w:szCs w:val="21"/>
              </w:rPr>
              <w:t>2,542,790.45</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A50B87" w:rsidRDefault="000108F8" w:rsidP="006B0166">
            <w:pPr>
              <w:spacing w:before="29" w:line="288" w:lineRule="auto"/>
              <w:jc w:val="right"/>
              <w:rPr>
                <w:bCs/>
                <w:szCs w:val="21"/>
              </w:rPr>
            </w:pPr>
            <w:r w:rsidRPr="00A50B87">
              <w:rPr>
                <w:bCs/>
                <w:szCs w:val="21"/>
              </w:rPr>
              <w:t>0.50%</w:t>
            </w:r>
          </w:p>
        </w:tc>
      </w:tr>
    </w:tbl>
    <w:p w:rsidR="00A66BB5" w:rsidRPr="00A50B87" w:rsidRDefault="00A66BB5" w:rsidP="004B36C2">
      <w:pPr>
        <w:spacing w:line="360" w:lineRule="auto"/>
        <w:rPr>
          <w:rFonts w:asciiTheme="minorEastAsia" w:eastAsiaTheme="minorEastAsia" w:hAnsiTheme="minorEastAsia"/>
          <w:szCs w:val="21"/>
        </w:rPr>
      </w:pPr>
    </w:p>
    <w:p w:rsidR="007917F6" w:rsidRPr="00A50B87" w:rsidRDefault="007917F6" w:rsidP="007917F6">
      <w:pPr>
        <w:pStyle w:val="20"/>
        <w:spacing w:before="29" w:after="0" w:line="288" w:lineRule="auto"/>
        <w:rPr>
          <w:rFonts w:ascii="Times New Roman" w:hAnsi="Times New Roman" w:cs="Times New Roman"/>
          <w:kern w:val="0"/>
          <w:szCs w:val="24"/>
        </w:rPr>
      </w:pPr>
      <w:bookmarkStart w:id="127" w:name="_Toc331410113"/>
      <w:bookmarkStart w:id="128" w:name="_Toc478463060"/>
      <w:r w:rsidRPr="00A50B87">
        <w:rPr>
          <w:rFonts w:ascii="Times New Roman" w:hAnsi="Times New Roman" w:cs="Times New Roman" w:hint="eastAsia"/>
          <w:kern w:val="0"/>
          <w:szCs w:val="24"/>
        </w:rPr>
        <w:t>9.2</w:t>
      </w:r>
      <w:r w:rsidRPr="00A50B87">
        <w:rPr>
          <w:rFonts w:ascii="Times New Roman" w:hAnsi="Times New Roman" w:cs="Times New Roman" w:hint="eastAsia"/>
          <w:kern w:val="0"/>
          <w:szCs w:val="24"/>
        </w:rPr>
        <w:t>期末基金管理人的从业人员持有本基金的情况</w:t>
      </w:r>
      <w:bookmarkEnd w:id="127"/>
      <w:bookmarkEnd w:id="12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A50B87" w:rsidRPr="00A50B87" w:rsidTr="00D32085">
        <w:trPr>
          <w:trHeight w:val="285"/>
        </w:trPr>
        <w:tc>
          <w:tcPr>
            <w:tcW w:w="2268" w:type="dxa"/>
            <w:noWrap/>
            <w:vAlign w:val="center"/>
          </w:tcPr>
          <w:p w:rsidR="007917F6" w:rsidRPr="00A50B87" w:rsidRDefault="007917F6" w:rsidP="00D32085">
            <w:pPr>
              <w:widowControl/>
              <w:autoSpaceDE w:val="0"/>
              <w:autoSpaceDN w:val="0"/>
              <w:spacing w:before="29" w:line="288" w:lineRule="auto"/>
              <w:ind w:right="-15"/>
              <w:jc w:val="center"/>
              <w:textAlignment w:val="bottom"/>
              <w:rPr>
                <w:sz w:val="24"/>
              </w:rPr>
            </w:pPr>
            <w:r w:rsidRPr="00A50B87">
              <w:rPr>
                <w:rFonts w:hint="eastAsia"/>
                <w:sz w:val="24"/>
              </w:rPr>
              <w:t>项目</w:t>
            </w:r>
          </w:p>
        </w:tc>
        <w:tc>
          <w:tcPr>
            <w:tcW w:w="2694" w:type="dxa"/>
            <w:vAlign w:val="center"/>
          </w:tcPr>
          <w:p w:rsidR="007917F6" w:rsidRPr="00A50B87" w:rsidRDefault="007917F6" w:rsidP="00D32085">
            <w:pPr>
              <w:widowControl/>
              <w:autoSpaceDE w:val="0"/>
              <w:autoSpaceDN w:val="0"/>
              <w:spacing w:before="29" w:line="288" w:lineRule="auto"/>
              <w:ind w:right="-15"/>
              <w:jc w:val="center"/>
              <w:textAlignment w:val="bottom"/>
              <w:rPr>
                <w:sz w:val="24"/>
              </w:rPr>
            </w:pPr>
            <w:r w:rsidRPr="00A50B87">
              <w:rPr>
                <w:rFonts w:hint="eastAsia"/>
                <w:sz w:val="24"/>
              </w:rPr>
              <w:t>份额级别</w:t>
            </w:r>
          </w:p>
        </w:tc>
        <w:tc>
          <w:tcPr>
            <w:tcW w:w="2126" w:type="dxa"/>
            <w:noWrap/>
            <w:vAlign w:val="center"/>
          </w:tcPr>
          <w:p w:rsidR="007917F6" w:rsidRPr="00A50B87" w:rsidRDefault="007917F6" w:rsidP="00D32085">
            <w:pPr>
              <w:widowControl/>
              <w:autoSpaceDE w:val="0"/>
              <w:autoSpaceDN w:val="0"/>
              <w:spacing w:before="29" w:line="288" w:lineRule="auto"/>
              <w:ind w:right="-15"/>
              <w:jc w:val="center"/>
              <w:textAlignment w:val="bottom"/>
              <w:rPr>
                <w:sz w:val="24"/>
              </w:rPr>
            </w:pPr>
            <w:r w:rsidRPr="00A50B87">
              <w:rPr>
                <w:rFonts w:hint="eastAsia"/>
                <w:sz w:val="24"/>
              </w:rPr>
              <w:t>持有份额总数（份）</w:t>
            </w:r>
          </w:p>
        </w:tc>
        <w:tc>
          <w:tcPr>
            <w:tcW w:w="1910" w:type="dxa"/>
            <w:noWrap/>
            <w:vAlign w:val="center"/>
          </w:tcPr>
          <w:p w:rsidR="007917F6" w:rsidRPr="00A50B87" w:rsidRDefault="007917F6" w:rsidP="00D32085">
            <w:pPr>
              <w:widowControl/>
              <w:autoSpaceDE w:val="0"/>
              <w:autoSpaceDN w:val="0"/>
              <w:spacing w:before="29" w:line="288" w:lineRule="auto"/>
              <w:ind w:right="-15"/>
              <w:jc w:val="center"/>
              <w:textAlignment w:val="bottom"/>
              <w:rPr>
                <w:sz w:val="24"/>
              </w:rPr>
            </w:pPr>
            <w:r w:rsidRPr="00A50B87">
              <w:rPr>
                <w:rFonts w:hint="eastAsia"/>
                <w:sz w:val="24"/>
              </w:rPr>
              <w:t>占基金总份额比例</w:t>
            </w:r>
          </w:p>
        </w:tc>
      </w:tr>
      <w:tr w:rsidR="00A50B87" w:rsidRPr="00A50B87" w:rsidTr="00D32085">
        <w:trPr>
          <w:trHeight w:val="285"/>
        </w:trPr>
        <w:tc>
          <w:tcPr>
            <w:tcW w:w="2268" w:type="dxa"/>
            <w:vMerge w:val="restart"/>
            <w:noWrap/>
            <w:vAlign w:val="center"/>
          </w:tcPr>
          <w:p w:rsidR="007917F6" w:rsidRPr="00A50B87" w:rsidRDefault="007917F6" w:rsidP="00D32085">
            <w:pPr>
              <w:spacing w:before="29" w:line="288" w:lineRule="auto"/>
              <w:jc w:val="left"/>
              <w:rPr>
                <w:rFonts w:asciiTheme="minorEastAsia" w:eastAsiaTheme="minorEastAsia" w:hAnsiTheme="minorEastAsia"/>
                <w:szCs w:val="21"/>
              </w:rPr>
            </w:pPr>
            <w:r w:rsidRPr="00A50B87">
              <w:rPr>
                <w:rFonts w:hint="eastAsia"/>
                <w:sz w:val="24"/>
              </w:rPr>
              <w:t>基金管理人所有从业人员持有本基金</w:t>
            </w:r>
          </w:p>
        </w:tc>
        <w:tc>
          <w:tcPr>
            <w:tcW w:w="2694" w:type="dxa"/>
            <w:vAlign w:val="center"/>
          </w:tcPr>
          <w:p w:rsidR="007917F6" w:rsidRPr="00A50B87" w:rsidRDefault="007917F6" w:rsidP="00D32085">
            <w:pPr>
              <w:spacing w:before="29" w:line="288" w:lineRule="auto"/>
              <w:rPr>
                <w:sz w:val="24"/>
              </w:rPr>
            </w:pPr>
            <w:r w:rsidRPr="00A50B87">
              <w:rPr>
                <w:rFonts w:hint="eastAsia"/>
                <w:sz w:val="24"/>
              </w:rPr>
              <w:t>交银天利宝货币</w:t>
            </w:r>
            <w:r w:rsidRPr="00A50B87">
              <w:rPr>
                <w:rFonts w:hint="eastAsia"/>
                <w:sz w:val="24"/>
              </w:rPr>
              <w:t>A</w:t>
            </w:r>
          </w:p>
        </w:tc>
        <w:tc>
          <w:tcPr>
            <w:tcW w:w="2126" w:type="dxa"/>
            <w:noWrap/>
            <w:vAlign w:val="center"/>
          </w:tcPr>
          <w:p w:rsidR="007917F6" w:rsidRPr="00A50B87" w:rsidRDefault="007917F6" w:rsidP="00D32085">
            <w:pPr>
              <w:widowControl/>
              <w:spacing w:before="29" w:line="288" w:lineRule="auto"/>
              <w:jc w:val="right"/>
              <w:rPr>
                <w:sz w:val="24"/>
              </w:rPr>
            </w:pPr>
            <w:r w:rsidRPr="00A50B87">
              <w:rPr>
                <w:rFonts w:hint="eastAsia"/>
                <w:sz w:val="24"/>
              </w:rPr>
              <w:t>-</w:t>
            </w:r>
          </w:p>
        </w:tc>
        <w:tc>
          <w:tcPr>
            <w:tcW w:w="1910" w:type="dxa"/>
            <w:noWrap/>
            <w:vAlign w:val="center"/>
          </w:tcPr>
          <w:p w:rsidR="007917F6" w:rsidRPr="00A50B87" w:rsidRDefault="007917F6" w:rsidP="00D32085">
            <w:pPr>
              <w:widowControl/>
              <w:spacing w:before="29" w:line="288" w:lineRule="auto"/>
              <w:jc w:val="right"/>
              <w:rPr>
                <w:sz w:val="24"/>
              </w:rPr>
            </w:pPr>
            <w:r w:rsidRPr="00A50B87">
              <w:rPr>
                <w:rFonts w:hint="eastAsia"/>
                <w:sz w:val="24"/>
              </w:rPr>
              <w:t>-</w:t>
            </w:r>
          </w:p>
        </w:tc>
      </w:tr>
      <w:tr w:rsidR="00A50B87" w:rsidRPr="00A50B87" w:rsidTr="00D32085">
        <w:trPr>
          <w:trHeight w:val="285"/>
        </w:trPr>
        <w:tc>
          <w:tcPr>
            <w:tcW w:w="2268" w:type="dxa"/>
            <w:vMerge/>
            <w:vAlign w:val="center"/>
          </w:tcPr>
          <w:p w:rsidR="007917F6" w:rsidRPr="00A50B87" w:rsidRDefault="007917F6" w:rsidP="00D32085">
            <w:pPr>
              <w:widowControl/>
              <w:spacing w:line="360" w:lineRule="auto"/>
              <w:jc w:val="left"/>
              <w:rPr>
                <w:rFonts w:asciiTheme="minorEastAsia" w:eastAsiaTheme="minorEastAsia" w:hAnsiTheme="minorEastAsia"/>
                <w:szCs w:val="21"/>
              </w:rPr>
            </w:pPr>
          </w:p>
        </w:tc>
        <w:tc>
          <w:tcPr>
            <w:tcW w:w="2694" w:type="dxa"/>
            <w:vAlign w:val="center"/>
          </w:tcPr>
          <w:p w:rsidR="007917F6" w:rsidRPr="00A50B87" w:rsidRDefault="00D32085" w:rsidP="00D32085">
            <w:pPr>
              <w:spacing w:before="29" w:line="288" w:lineRule="auto"/>
              <w:rPr>
                <w:kern w:val="0"/>
                <w:sz w:val="24"/>
              </w:rPr>
            </w:pPr>
            <w:r w:rsidRPr="00A50B87">
              <w:rPr>
                <w:rFonts w:hint="eastAsia"/>
                <w:sz w:val="24"/>
              </w:rPr>
              <w:t>交银天利宝货币</w:t>
            </w:r>
            <w:r w:rsidRPr="00A50B87">
              <w:rPr>
                <w:rFonts w:hint="eastAsia"/>
                <w:sz w:val="24"/>
              </w:rPr>
              <w:t>E</w:t>
            </w:r>
          </w:p>
        </w:tc>
        <w:tc>
          <w:tcPr>
            <w:tcW w:w="2126" w:type="dxa"/>
            <w:noWrap/>
            <w:vAlign w:val="center"/>
          </w:tcPr>
          <w:p w:rsidR="007917F6" w:rsidRPr="00A50B87" w:rsidRDefault="00D32085" w:rsidP="00D32085">
            <w:pPr>
              <w:widowControl/>
              <w:spacing w:before="29" w:line="288" w:lineRule="auto"/>
              <w:jc w:val="right"/>
              <w:rPr>
                <w:kern w:val="0"/>
                <w:sz w:val="24"/>
              </w:rPr>
            </w:pPr>
            <w:r w:rsidRPr="00A50B87">
              <w:rPr>
                <w:rFonts w:hint="eastAsia"/>
                <w:sz w:val="24"/>
              </w:rPr>
              <w:t>-</w:t>
            </w:r>
          </w:p>
        </w:tc>
        <w:tc>
          <w:tcPr>
            <w:tcW w:w="1910" w:type="dxa"/>
            <w:noWrap/>
            <w:vAlign w:val="center"/>
          </w:tcPr>
          <w:p w:rsidR="007917F6" w:rsidRPr="00A50B87" w:rsidRDefault="00D32085" w:rsidP="00D32085">
            <w:pPr>
              <w:widowControl/>
              <w:spacing w:before="29" w:line="288" w:lineRule="auto"/>
              <w:jc w:val="right"/>
              <w:rPr>
                <w:kern w:val="0"/>
                <w:sz w:val="24"/>
              </w:rPr>
            </w:pPr>
            <w:r w:rsidRPr="00A50B87">
              <w:rPr>
                <w:rFonts w:hint="eastAsia"/>
                <w:sz w:val="24"/>
              </w:rPr>
              <w:t>-</w:t>
            </w:r>
          </w:p>
        </w:tc>
      </w:tr>
      <w:tr w:rsidR="007917F6" w:rsidRPr="00A50B87" w:rsidTr="00D32085">
        <w:trPr>
          <w:trHeight w:val="285"/>
        </w:trPr>
        <w:tc>
          <w:tcPr>
            <w:tcW w:w="2268" w:type="dxa"/>
            <w:vMerge/>
            <w:vAlign w:val="center"/>
          </w:tcPr>
          <w:p w:rsidR="007917F6" w:rsidRPr="00A50B87" w:rsidRDefault="007917F6" w:rsidP="00D32085">
            <w:pPr>
              <w:widowControl/>
              <w:spacing w:line="360" w:lineRule="auto"/>
              <w:jc w:val="left"/>
              <w:rPr>
                <w:rFonts w:asciiTheme="minorEastAsia" w:eastAsiaTheme="minorEastAsia" w:hAnsiTheme="minorEastAsia"/>
                <w:szCs w:val="21"/>
              </w:rPr>
            </w:pPr>
          </w:p>
        </w:tc>
        <w:tc>
          <w:tcPr>
            <w:tcW w:w="2694" w:type="dxa"/>
            <w:vAlign w:val="center"/>
          </w:tcPr>
          <w:p w:rsidR="007917F6" w:rsidRPr="00A50B87" w:rsidRDefault="007917F6" w:rsidP="00D32085">
            <w:pPr>
              <w:spacing w:before="29" w:line="288" w:lineRule="auto"/>
              <w:jc w:val="center"/>
              <w:rPr>
                <w:kern w:val="0"/>
                <w:sz w:val="24"/>
              </w:rPr>
            </w:pPr>
            <w:r w:rsidRPr="00A50B87">
              <w:rPr>
                <w:rFonts w:hint="eastAsia"/>
                <w:sz w:val="24"/>
              </w:rPr>
              <w:t>合计</w:t>
            </w:r>
          </w:p>
        </w:tc>
        <w:tc>
          <w:tcPr>
            <w:tcW w:w="2126" w:type="dxa"/>
            <w:noWrap/>
            <w:vAlign w:val="center"/>
          </w:tcPr>
          <w:p w:rsidR="007917F6" w:rsidRPr="00A50B87" w:rsidRDefault="007917F6" w:rsidP="00D32085">
            <w:pPr>
              <w:spacing w:before="29" w:line="288" w:lineRule="auto"/>
              <w:jc w:val="right"/>
              <w:rPr>
                <w:kern w:val="0"/>
                <w:sz w:val="24"/>
              </w:rPr>
            </w:pPr>
            <w:r w:rsidRPr="00A50B87">
              <w:rPr>
                <w:rFonts w:hint="eastAsia"/>
                <w:sz w:val="24"/>
              </w:rPr>
              <w:t>-</w:t>
            </w:r>
          </w:p>
        </w:tc>
        <w:tc>
          <w:tcPr>
            <w:tcW w:w="1910" w:type="dxa"/>
            <w:noWrap/>
            <w:vAlign w:val="center"/>
          </w:tcPr>
          <w:p w:rsidR="007917F6" w:rsidRPr="00A50B87" w:rsidRDefault="00AA5E86" w:rsidP="00D32085">
            <w:pPr>
              <w:spacing w:before="29" w:line="288" w:lineRule="auto"/>
              <w:jc w:val="right"/>
              <w:rPr>
                <w:kern w:val="0"/>
                <w:sz w:val="24"/>
              </w:rPr>
            </w:pPr>
            <w:r w:rsidRPr="00A50B87">
              <w:rPr>
                <w:sz w:val="24"/>
              </w:rPr>
              <w:t>-</w:t>
            </w:r>
          </w:p>
        </w:tc>
      </w:tr>
    </w:tbl>
    <w:p w:rsidR="006D141C" w:rsidRPr="00A50B87" w:rsidRDefault="006D141C" w:rsidP="004B36C2">
      <w:pPr>
        <w:spacing w:line="360" w:lineRule="auto"/>
        <w:rPr>
          <w:rFonts w:asciiTheme="minorEastAsia" w:eastAsiaTheme="minorEastAsia" w:hAnsiTheme="minorEastAsia"/>
          <w:szCs w:val="21"/>
        </w:rPr>
      </w:pPr>
    </w:p>
    <w:p w:rsidR="00CF4F4B" w:rsidRPr="00A50B87" w:rsidRDefault="00CF4F4B" w:rsidP="001A68B1">
      <w:pPr>
        <w:pStyle w:val="20"/>
        <w:spacing w:before="29" w:after="0" w:line="288" w:lineRule="auto"/>
        <w:rPr>
          <w:rFonts w:ascii="Times New Roman" w:hAnsi="Times New Roman" w:cs="Times New Roman"/>
          <w:kern w:val="0"/>
          <w:szCs w:val="24"/>
        </w:rPr>
      </w:pPr>
      <w:bookmarkStart w:id="129" w:name="_Toc478463061"/>
      <w:r w:rsidRPr="00A50B87">
        <w:rPr>
          <w:rFonts w:ascii="Times New Roman" w:hAnsi="Times New Roman" w:cs="Times New Roman"/>
          <w:kern w:val="0"/>
          <w:szCs w:val="24"/>
        </w:rPr>
        <w:t>9.3</w:t>
      </w:r>
      <w:r w:rsidRPr="00A50B87">
        <w:rPr>
          <w:rFonts w:ascii="Times New Roman" w:hAnsi="Times New Roman" w:cs="Times New Roman" w:hint="eastAsia"/>
          <w:kern w:val="0"/>
          <w:szCs w:val="24"/>
        </w:rPr>
        <w:t>期末基金管理人的从业人员持有本开放式基金份额总量区间的情况</w:t>
      </w:r>
      <w:bookmarkEnd w:id="129"/>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512"/>
        <w:gridCol w:w="4070"/>
      </w:tblGrid>
      <w:tr w:rsidR="00A50B87" w:rsidRPr="00A50B87" w:rsidTr="00F1157B">
        <w:trPr>
          <w:trHeight w:val="285"/>
        </w:trPr>
        <w:tc>
          <w:tcPr>
            <w:tcW w:w="2416" w:type="dxa"/>
            <w:shd w:val="clear" w:color="auto" w:fill="auto"/>
            <w:tcMar>
              <w:top w:w="0" w:type="dxa"/>
              <w:left w:w="108" w:type="dxa"/>
              <w:bottom w:w="0" w:type="dxa"/>
              <w:right w:w="108" w:type="dxa"/>
            </w:tcMar>
            <w:vAlign w:val="center"/>
            <w:hideMark/>
          </w:tcPr>
          <w:p w:rsidR="00CF4F4B" w:rsidRPr="00A50B87" w:rsidRDefault="00CF4F4B" w:rsidP="00F345FC">
            <w:pPr>
              <w:pStyle w:val="a0"/>
              <w:spacing w:before="29" w:line="288" w:lineRule="auto"/>
              <w:ind w:firstLineChars="0" w:firstLine="0"/>
              <w:jc w:val="center"/>
              <w:rPr>
                <w:kern w:val="0"/>
                <w:sz w:val="24"/>
              </w:rPr>
            </w:pPr>
            <w:r w:rsidRPr="00A50B87">
              <w:rPr>
                <w:rFonts w:hint="eastAsia"/>
                <w:kern w:val="0"/>
                <w:sz w:val="24"/>
              </w:rPr>
              <w:t>项目</w:t>
            </w:r>
          </w:p>
        </w:tc>
        <w:tc>
          <w:tcPr>
            <w:tcW w:w="2512" w:type="dxa"/>
            <w:shd w:val="clear" w:color="auto" w:fill="auto"/>
            <w:tcMar>
              <w:top w:w="0" w:type="dxa"/>
              <w:left w:w="108" w:type="dxa"/>
              <w:bottom w:w="0" w:type="dxa"/>
              <w:right w:w="108" w:type="dxa"/>
            </w:tcMar>
            <w:vAlign w:val="center"/>
            <w:hideMark/>
          </w:tcPr>
          <w:p w:rsidR="00CF4F4B" w:rsidRPr="00A50B87" w:rsidRDefault="00CF4F4B" w:rsidP="00F345FC">
            <w:pPr>
              <w:pStyle w:val="a0"/>
              <w:spacing w:before="29" w:line="288" w:lineRule="auto"/>
              <w:ind w:firstLineChars="0" w:firstLine="0"/>
              <w:jc w:val="center"/>
              <w:rPr>
                <w:kern w:val="0"/>
                <w:sz w:val="24"/>
              </w:rPr>
            </w:pPr>
            <w:r w:rsidRPr="00A50B87">
              <w:rPr>
                <w:rFonts w:hint="eastAsia"/>
                <w:kern w:val="0"/>
                <w:sz w:val="24"/>
              </w:rPr>
              <w:t>份额级别</w:t>
            </w:r>
          </w:p>
        </w:tc>
        <w:tc>
          <w:tcPr>
            <w:tcW w:w="4070" w:type="dxa"/>
            <w:shd w:val="clear" w:color="auto" w:fill="auto"/>
            <w:tcMar>
              <w:top w:w="0" w:type="dxa"/>
              <w:left w:w="108" w:type="dxa"/>
              <w:bottom w:w="0" w:type="dxa"/>
              <w:right w:w="108" w:type="dxa"/>
            </w:tcMar>
            <w:vAlign w:val="center"/>
            <w:hideMark/>
          </w:tcPr>
          <w:p w:rsidR="00CF4F4B" w:rsidRPr="00A50B87" w:rsidRDefault="00CF4F4B" w:rsidP="00F345FC">
            <w:pPr>
              <w:pStyle w:val="a0"/>
              <w:spacing w:before="29" w:line="288" w:lineRule="auto"/>
              <w:ind w:firstLineChars="0" w:firstLine="0"/>
              <w:jc w:val="center"/>
              <w:rPr>
                <w:kern w:val="0"/>
                <w:sz w:val="24"/>
              </w:rPr>
            </w:pPr>
            <w:r w:rsidRPr="00A50B87">
              <w:rPr>
                <w:rFonts w:hint="eastAsia"/>
                <w:kern w:val="0"/>
                <w:sz w:val="24"/>
              </w:rPr>
              <w:t>持有基金份额总量的数量区间（万份）</w:t>
            </w:r>
          </w:p>
        </w:tc>
      </w:tr>
      <w:tr w:rsidR="00A50B87" w:rsidRPr="00A50B87"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A50B87" w:rsidRDefault="00CF4F4B" w:rsidP="008F4760">
            <w:pPr>
              <w:spacing w:before="29" w:line="288" w:lineRule="auto"/>
              <w:rPr>
                <w:sz w:val="24"/>
              </w:rPr>
            </w:pPr>
            <w:r w:rsidRPr="00A50B87">
              <w:rPr>
                <w:rFonts w:hint="eastAsia"/>
                <w:sz w:val="24"/>
              </w:rPr>
              <w:t>本公司高级管理人员、基金投资和研究部门负责人持有本开放式基金</w:t>
            </w:r>
          </w:p>
        </w:tc>
        <w:tc>
          <w:tcPr>
            <w:tcW w:w="2512" w:type="dxa"/>
            <w:shd w:val="clear" w:color="auto" w:fill="auto"/>
            <w:tcMar>
              <w:top w:w="0" w:type="dxa"/>
              <w:left w:w="108" w:type="dxa"/>
              <w:bottom w:w="0" w:type="dxa"/>
              <w:right w:w="108" w:type="dxa"/>
            </w:tcMar>
            <w:vAlign w:val="center"/>
            <w:hideMark/>
          </w:tcPr>
          <w:p w:rsidR="00CF4F4B" w:rsidRPr="00A50B87" w:rsidRDefault="00CF4F4B" w:rsidP="003B38D1">
            <w:pPr>
              <w:spacing w:before="29" w:line="288" w:lineRule="auto"/>
              <w:rPr>
                <w:sz w:val="24"/>
              </w:rPr>
            </w:pPr>
            <w:r w:rsidRPr="00A50B87">
              <w:rPr>
                <w:rFonts w:hint="eastAsia"/>
                <w:sz w:val="24"/>
              </w:rPr>
              <w:t>交银天利宝货币</w:t>
            </w:r>
            <w:r w:rsidRPr="00A50B87">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50B87" w:rsidRDefault="00CF4F4B" w:rsidP="00AE16A0">
            <w:pPr>
              <w:spacing w:before="29" w:line="288" w:lineRule="auto"/>
              <w:jc w:val="right"/>
              <w:rPr>
                <w:sz w:val="24"/>
              </w:rPr>
            </w:pPr>
            <w:r w:rsidRPr="00A50B87">
              <w:rPr>
                <w:sz w:val="24"/>
              </w:rPr>
              <w:t>0</w:t>
            </w:r>
          </w:p>
        </w:tc>
      </w:tr>
      <w:tr w:rsidR="00A50B87" w:rsidRPr="00A50B87" w:rsidTr="00F1157B">
        <w:trPr>
          <w:trHeight w:val="285"/>
        </w:trPr>
        <w:tc>
          <w:tcPr>
            <w:tcW w:w="2416" w:type="dxa"/>
            <w:vMerge/>
            <w:shd w:val="clear" w:color="auto" w:fill="auto"/>
            <w:vAlign w:val="center"/>
            <w:hideMark/>
          </w:tcPr>
          <w:p w:rsidR="00CF4F4B" w:rsidRPr="00A50B87"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50B87" w:rsidRDefault="00CF4F4B" w:rsidP="003B38D1">
            <w:pPr>
              <w:spacing w:before="29" w:line="288" w:lineRule="auto"/>
              <w:rPr>
                <w:sz w:val="24"/>
              </w:rPr>
            </w:pPr>
            <w:r w:rsidRPr="00A50B87">
              <w:rPr>
                <w:rFonts w:hint="eastAsia"/>
                <w:sz w:val="24"/>
              </w:rPr>
              <w:t>交银天利宝货币</w:t>
            </w:r>
            <w:r w:rsidRPr="00A50B87">
              <w:rPr>
                <w:rFonts w:hint="eastAsia"/>
                <w:sz w:val="24"/>
              </w:rPr>
              <w:t>E</w:t>
            </w:r>
          </w:p>
        </w:tc>
        <w:tc>
          <w:tcPr>
            <w:tcW w:w="4070" w:type="dxa"/>
            <w:shd w:val="clear" w:color="auto" w:fill="auto"/>
            <w:tcMar>
              <w:top w:w="0" w:type="dxa"/>
              <w:left w:w="108" w:type="dxa"/>
              <w:bottom w:w="0" w:type="dxa"/>
              <w:right w:w="108" w:type="dxa"/>
            </w:tcMar>
            <w:vAlign w:val="center"/>
            <w:hideMark/>
          </w:tcPr>
          <w:p w:rsidR="00CF4F4B" w:rsidRPr="00A50B87" w:rsidRDefault="00CF4F4B" w:rsidP="00AE16A0">
            <w:pPr>
              <w:spacing w:before="29" w:line="288" w:lineRule="auto"/>
              <w:jc w:val="right"/>
              <w:rPr>
                <w:sz w:val="24"/>
              </w:rPr>
            </w:pPr>
            <w:r w:rsidRPr="00A50B87">
              <w:rPr>
                <w:sz w:val="24"/>
              </w:rPr>
              <w:t>0</w:t>
            </w:r>
          </w:p>
        </w:tc>
      </w:tr>
      <w:tr w:rsidR="00A50B87" w:rsidRPr="00A50B87" w:rsidTr="00F1157B">
        <w:trPr>
          <w:trHeight w:val="285"/>
        </w:trPr>
        <w:tc>
          <w:tcPr>
            <w:tcW w:w="2416" w:type="dxa"/>
            <w:vMerge/>
            <w:shd w:val="clear" w:color="auto" w:fill="auto"/>
            <w:vAlign w:val="center"/>
            <w:hideMark/>
          </w:tcPr>
          <w:p w:rsidR="00CF4F4B" w:rsidRPr="00A50B87"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50B87" w:rsidRDefault="00CF4F4B" w:rsidP="003B38D1">
            <w:pPr>
              <w:spacing w:before="29" w:line="288" w:lineRule="auto"/>
              <w:jc w:val="center"/>
              <w:rPr>
                <w:sz w:val="24"/>
              </w:rPr>
            </w:pPr>
            <w:r w:rsidRPr="00A50B87">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50B87" w:rsidRDefault="00CF4F4B" w:rsidP="00AE16A0">
            <w:pPr>
              <w:spacing w:before="29" w:line="288" w:lineRule="auto"/>
              <w:jc w:val="right"/>
              <w:rPr>
                <w:sz w:val="24"/>
              </w:rPr>
            </w:pPr>
            <w:r w:rsidRPr="00A50B87">
              <w:rPr>
                <w:sz w:val="24"/>
              </w:rPr>
              <w:t>0</w:t>
            </w:r>
          </w:p>
        </w:tc>
      </w:tr>
      <w:tr w:rsidR="00A50B87" w:rsidRPr="00A50B87"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A50B87" w:rsidRDefault="00CF4F4B" w:rsidP="008F4760">
            <w:pPr>
              <w:spacing w:before="29" w:line="288" w:lineRule="auto"/>
              <w:rPr>
                <w:sz w:val="24"/>
              </w:rPr>
            </w:pPr>
            <w:r w:rsidRPr="00A50B87">
              <w:rPr>
                <w:rFonts w:hint="eastAsia"/>
                <w:sz w:val="24"/>
              </w:rPr>
              <w:t>本基金基金经理持有本开放式基金</w:t>
            </w:r>
          </w:p>
        </w:tc>
        <w:tc>
          <w:tcPr>
            <w:tcW w:w="2512" w:type="dxa"/>
            <w:shd w:val="clear" w:color="auto" w:fill="auto"/>
            <w:tcMar>
              <w:top w:w="0" w:type="dxa"/>
              <w:left w:w="108" w:type="dxa"/>
              <w:bottom w:w="0" w:type="dxa"/>
              <w:right w:w="108" w:type="dxa"/>
            </w:tcMar>
            <w:vAlign w:val="center"/>
            <w:hideMark/>
          </w:tcPr>
          <w:p w:rsidR="00CF4F4B" w:rsidRPr="00A50B87" w:rsidRDefault="00CF4F4B" w:rsidP="003B38D1">
            <w:pPr>
              <w:spacing w:before="29" w:line="288" w:lineRule="auto"/>
              <w:rPr>
                <w:sz w:val="24"/>
              </w:rPr>
            </w:pPr>
            <w:r w:rsidRPr="00A50B87">
              <w:rPr>
                <w:rFonts w:hint="eastAsia"/>
                <w:sz w:val="24"/>
              </w:rPr>
              <w:t>交银天利宝货币</w:t>
            </w:r>
            <w:r w:rsidRPr="00A50B87">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50B87" w:rsidRDefault="00CF4F4B" w:rsidP="00AE16A0">
            <w:pPr>
              <w:spacing w:before="29" w:line="288" w:lineRule="auto"/>
              <w:jc w:val="right"/>
              <w:rPr>
                <w:sz w:val="24"/>
              </w:rPr>
            </w:pPr>
            <w:r w:rsidRPr="00A50B87">
              <w:rPr>
                <w:sz w:val="24"/>
              </w:rPr>
              <w:t>0</w:t>
            </w:r>
          </w:p>
        </w:tc>
      </w:tr>
      <w:tr w:rsidR="00A50B87" w:rsidRPr="00A50B87" w:rsidTr="00F1157B">
        <w:trPr>
          <w:trHeight w:val="525"/>
        </w:trPr>
        <w:tc>
          <w:tcPr>
            <w:tcW w:w="2416" w:type="dxa"/>
            <w:vMerge/>
            <w:shd w:val="clear" w:color="auto" w:fill="auto"/>
            <w:vAlign w:val="center"/>
            <w:hideMark/>
          </w:tcPr>
          <w:p w:rsidR="00CF4F4B" w:rsidRPr="00A50B87"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50B87" w:rsidRDefault="00CF4F4B" w:rsidP="003B38D1">
            <w:pPr>
              <w:spacing w:before="29" w:line="288" w:lineRule="auto"/>
              <w:rPr>
                <w:sz w:val="24"/>
              </w:rPr>
            </w:pPr>
            <w:r w:rsidRPr="00A50B87">
              <w:rPr>
                <w:rFonts w:hint="eastAsia"/>
                <w:sz w:val="24"/>
              </w:rPr>
              <w:t>交银天利宝货币</w:t>
            </w:r>
            <w:r w:rsidRPr="00A50B87">
              <w:rPr>
                <w:rFonts w:hint="eastAsia"/>
                <w:sz w:val="24"/>
              </w:rPr>
              <w:t>E</w:t>
            </w:r>
          </w:p>
        </w:tc>
        <w:tc>
          <w:tcPr>
            <w:tcW w:w="4070" w:type="dxa"/>
            <w:shd w:val="clear" w:color="auto" w:fill="auto"/>
            <w:tcMar>
              <w:top w:w="0" w:type="dxa"/>
              <w:left w:w="108" w:type="dxa"/>
              <w:bottom w:w="0" w:type="dxa"/>
              <w:right w:w="108" w:type="dxa"/>
            </w:tcMar>
            <w:vAlign w:val="center"/>
            <w:hideMark/>
          </w:tcPr>
          <w:p w:rsidR="00CF4F4B" w:rsidRPr="00A50B87" w:rsidRDefault="00CF4F4B" w:rsidP="00AE16A0">
            <w:pPr>
              <w:spacing w:before="29" w:line="288" w:lineRule="auto"/>
              <w:jc w:val="right"/>
              <w:rPr>
                <w:sz w:val="24"/>
              </w:rPr>
            </w:pPr>
            <w:r w:rsidRPr="00A50B87">
              <w:rPr>
                <w:sz w:val="24"/>
              </w:rPr>
              <w:t>0</w:t>
            </w:r>
          </w:p>
        </w:tc>
      </w:tr>
      <w:tr w:rsidR="00CF4F4B" w:rsidRPr="00A50B87" w:rsidTr="00F1157B">
        <w:trPr>
          <w:trHeight w:val="653"/>
        </w:trPr>
        <w:tc>
          <w:tcPr>
            <w:tcW w:w="2416" w:type="dxa"/>
            <w:vMerge/>
            <w:shd w:val="clear" w:color="auto" w:fill="auto"/>
            <w:vAlign w:val="center"/>
            <w:hideMark/>
          </w:tcPr>
          <w:p w:rsidR="00CF4F4B" w:rsidRPr="00A50B87"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50B87" w:rsidRDefault="00CF4F4B" w:rsidP="003B38D1">
            <w:pPr>
              <w:spacing w:before="29" w:line="288" w:lineRule="auto"/>
              <w:jc w:val="center"/>
              <w:rPr>
                <w:sz w:val="24"/>
              </w:rPr>
            </w:pPr>
            <w:r w:rsidRPr="00A50B87">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50B87" w:rsidRDefault="00CF4F4B" w:rsidP="00AE16A0">
            <w:pPr>
              <w:spacing w:before="29" w:line="288" w:lineRule="auto"/>
              <w:jc w:val="right"/>
              <w:rPr>
                <w:sz w:val="24"/>
              </w:rPr>
            </w:pPr>
            <w:r w:rsidRPr="00A50B87">
              <w:rPr>
                <w:sz w:val="24"/>
              </w:rPr>
              <w:t>0</w:t>
            </w:r>
          </w:p>
        </w:tc>
      </w:tr>
    </w:tbl>
    <w:p w:rsidR="00CF4F4B" w:rsidRPr="00A50B87" w:rsidRDefault="00CF4F4B" w:rsidP="004B36C2">
      <w:pPr>
        <w:spacing w:line="360" w:lineRule="auto"/>
        <w:rPr>
          <w:rFonts w:asciiTheme="minorEastAsia" w:eastAsiaTheme="minorEastAsia" w:hAnsiTheme="minorEastAsia"/>
          <w:szCs w:val="21"/>
        </w:rPr>
      </w:pPr>
    </w:p>
    <w:p w:rsidR="006D141C" w:rsidRPr="00A50B87" w:rsidRDefault="006D141C" w:rsidP="00846DD5">
      <w:pPr>
        <w:pStyle w:val="1"/>
        <w:keepNext/>
        <w:keepLines/>
        <w:widowControl w:val="0"/>
        <w:spacing w:beforeLines="100" w:before="312" w:afterLines="100" w:after="312" w:line="288" w:lineRule="auto"/>
        <w:jc w:val="center"/>
        <w:rPr>
          <w:b/>
          <w:bCs/>
          <w:szCs w:val="24"/>
          <w:lang w:val="en-US"/>
        </w:rPr>
      </w:pPr>
      <w:bookmarkStart w:id="130" w:name="_Toc331410115"/>
      <w:bookmarkStart w:id="131" w:name="_Toc225500053"/>
      <w:bookmarkStart w:id="132" w:name="_Toc478463062"/>
      <w:r w:rsidRPr="00A50B87">
        <w:rPr>
          <w:rFonts w:hint="eastAsia"/>
          <w:b/>
          <w:bCs/>
          <w:szCs w:val="24"/>
          <w:lang w:val="en-US"/>
        </w:rPr>
        <w:t>§</w:t>
      </w:r>
      <w:r w:rsidR="008B7031" w:rsidRPr="00A50B87">
        <w:rPr>
          <w:rFonts w:hint="eastAsia"/>
          <w:b/>
          <w:bCs/>
          <w:szCs w:val="24"/>
          <w:lang w:val="en-US"/>
        </w:rPr>
        <w:t>10</w:t>
      </w:r>
      <w:r w:rsidR="00250A79" w:rsidRPr="00A50B87">
        <w:rPr>
          <w:rFonts w:hint="eastAsia"/>
          <w:b/>
          <w:bCs/>
          <w:szCs w:val="24"/>
          <w:lang w:val="en-US"/>
        </w:rPr>
        <w:t xml:space="preserve">  </w:t>
      </w:r>
      <w:r w:rsidRPr="00A50B87">
        <w:rPr>
          <w:rFonts w:hint="eastAsia"/>
          <w:b/>
          <w:bCs/>
          <w:szCs w:val="24"/>
          <w:lang w:val="en-US"/>
        </w:rPr>
        <w:t>开放式基金份额变动</w:t>
      </w:r>
      <w:bookmarkEnd w:id="130"/>
      <w:bookmarkEnd w:id="131"/>
      <w:bookmarkEnd w:id="132"/>
    </w:p>
    <w:p w:rsidR="00D03082" w:rsidRPr="00A50B87" w:rsidRDefault="00D03082" w:rsidP="00FA3AA9">
      <w:pPr>
        <w:spacing w:before="29" w:line="288" w:lineRule="auto"/>
        <w:jc w:val="right"/>
        <w:rPr>
          <w:sz w:val="24"/>
        </w:rPr>
      </w:pPr>
      <w:r w:rsidRPr="00A50B87">
        <w:rPr>
          <w:rFonts w:hint="eastAsia"/>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A50B87" w:rsidRPr="00A50B87"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A50B87" w:rsidRDefault="004C2C8A" w:rsidP="00700BEF">
            <w:pPr>
              <w:spacing w:before="29" w:line="288" w:lineRule="auto"/>
              <w:jc w:val="center"/>
              <w:rPr>
                <w:sz w:val="24"/>
              </w:rPr>
            </w:pPr>
            <w:r w:rsidRPr="00A50B87">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A50B87" w:rsidRDefault="004C2C8A" w:rsidP="00700BEF">
            <w:pPr>
              <w:spacing w:before="29" w:line="288" w:lineRule="auto"/>
              <w:jc w:val="center"/>
              <w:rPr>
                <w:sz w:val="24"/>
              </w:rPr>
            </w:pPr>
            <w:r w:rsidRPr="00A50B87">
              <w:rPr>
                <w:rFonts w:hint="eastAsia"/>
                <w:sz w:val="24"/>
              </w:rPr>
              <w:t>交银天利宝货币</w:t>
            </w:r>
            <w:r w:rsidRPr="00A50B87">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A50B87" w:rsidRDefault="00D32085" w:rsidP="00700BEF">
            <w:pPr>
              <w:spacing w:before="29" w:line="288" w:lineRule="auto"/>
              <w:jc w:val="center"/>
              <w:rPr>
                <w:sz w:val="24"/>
              </w:rPr>
            </w:pPr>
            <w:r w:rsidRPr="00A50B87">
              <w:rPr>
                <w:rFonts w:hint="eastAsia"/>
                <w:sz w:val="24"/>
              </w:rPr>
              <w:t>交银天利宝货币</w:t>
            </w:r>
            <w:r w:rsidRPr="00A50B87">
              <w:rPr>
                <w:rFonts w:hint="eastAsia"/>
                <w:sz w:val="24"/>
              </w:rPr>
              <w:t>E</w:t>
            </w:r>
          </w:p>
        </w:tc>
      </w:tr>
      <w:tr w:rsidR="00A50B87" w:rsidRPr="00A50B87"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50B87" w:rsidRDefault="00D03082" w:rsidP="00A24201">
            <w:pPr>
              <w:spacing w:before="29" w:line="288" w:lineRule="auto"/>
              <w:rPr>
                <w:sz w:val="24"/>
              </w:rPr>
            </w:pPr>
            <w:r w:rsidRPr="00A50B87">
              <w:rPr>
                <w:rFonts w:hint="eastAsia"/>
                <w:sz w:val="24"/>
              </w:rPr>
              <w:t>基金合同生效日（</w:t>
            </w:r>
            <w:r w:rsidRPr="00A50B87">
              <w:rPr>
                <w:rFonts w:hint="eastAsia"/>
                <w:sz w:val="24"/>
              </w:rPr>
              <w:t>2016</w:t>
            </w:r>
            <w:r w:rsidRPr="00A50B87">
              <w:rPr>
                <w:rFonts w:hint="eastAsia"/>
                <w:sz w:val="24"/>
              </w:rPr>
              <w:t>年</w:t>
            </w:r>
            <w:r w:rsidRPr="00A50B87">
              <w:rPr>
                <w:rFonts w:hint="eastAsia"/>
                <w:sz w:val="24"/>
              </w:rPr>
              <w:t>10</w:t>
            </w:r>
            <w:r w:rsidRPr="00A50B87">
              <w:rPr>
                <w:rFonts w:hint="eastAsia"/>
                <w:sz w:val="24"/>
              </w:rPr>
              <w:t>月</w:t>
            </w:r>
            <w:r w:rsidRPr="00A50B87">
              <w:rPr>
                <w:rFonts w:hint="eastAsia"/>
                <w:sz w:val="24"/>
              </w:rPr>
              <w:t>19</w:t>
            </w:r>
            <w:r w:rsidRPr="00A50B87">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A50B87" w:rsidRDefault="00D03082" w:rsidP="002E6E23">
            <w:pPr>
              <w:spacing w:before="29" w:line="288" w:lineRule="auto"/>
              <w:jc w:val="right"/>
              <w:rPr>
                <w:sz w:val="24"/>
              </w:rPr>
            </w:pPr>
            <w:r w:rsidRPr="00A50B87">
              <w:rPr>
                <w:rFonts w:hint="eastAsia"/>
                <w:sz w:val="24"/>
              </w:rPr>
              <w:t>13,275.90</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A50B87" w:rsidRDefault="00D32085" w:rsidP="002E6E23">
            <w:pPr>
              <w:spacing w:before="29" w:line="288" w:lineRule="auto"/>
              <w:jc w:val="right"/>
              <w:rPr>
                <w:sz w:val="24"/>
              </w:rPr>
            </w:pPr>
            <w:r w:rsidRPr="00A50B87">
              <w:rPr>
                <w:rFonts w:hint="eastAsia"/>
                <w:sz w:val="24"/>
              </w:rPr>
              <w:t>500,090,000.00</w:t>
            </w:r>
          </w:p>
        </w:tc>
      </w:tr>
      <w:tr w:rsidR="00A50B87" w:rsidRPr="00A50B87"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50B87" w:rsidRDefault="00FF7A31" w:rsidP="00A24201">
            <w:pPr>
              <w:spacing w:before="29" w:line="288" w:lineRule="auto"/>
              <w:rPr>
                <w:sz w:val="24"/>
              </w:rPr>
            </w:pPr>
            <w:r w:rsidRPr="00A50B87">
              <w:rPr>
                <w:sz w:val="24"/>
              </w:rPr>
              <w:t>基金合同生效日起至报告期期末</w:t>
            </w:r>
            <w:r w:rsidR="00D03082" w:rsidRPr="00A50B87">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A50B87" w:rsidRDefault="00D03082" w:rsidP="002E6E23">
            <w:pPr>
              <w:spacing w:before="29" w:line="288" w:lineRule="auto"/>
              <w:jc w:val="right"/>
              <w:rPr>
                <w:sz w:val="24"/>
              </w:rPr>
            </w:pPr>
            <w:r w:rsidRPr="00A50B87">
              <w:rPr>
                <w:rFonts w:hint="eastAsia"/>
                <w:sz w:val="24"/>
              </w:rPr>
              <w:t>4,115,780.16</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A50B87" w:rsidRDefault="00D32085" w:rsidP="002E6E23">
            <w:pPr>
              <w:spacing w:before="29" w:line="288" w:lineRule="auto"/>
              <w:jc w:val="right"/>
              <w:rPr>
                <w:sz w:val="24"/>
              </w:rPr>
            </w:pPr>
            <w:r w:rsidRPr="00A50B87">
              <w:rPr>
                <w:rFonts w:hint="eastAsia"/>
                <w:sz w:val="24"/>
              </w:rPr>
              <w:t>2,923,014.58</w:t>
            </w:r>
          </w:p>
        </w:tc>
      </w:tr>
      <w:tr w:rsidR="00A50B87" w:rsidRPr="00A50B87"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50B87" w:rsidRDefault="00D03082" w:rsidP="006071E5">
            <w:pPr>
              <w:spacing w:before="29" w:line="288" w:lineRule="auto"/>
              <w:rPr>
                <w:sz w:val="24"/>
              </w:rPr>
            </w:pPr>
            <w:r w:rsidRPr="00A50B87">
              <w:rPr>
                <w:rFonts w:hint="eastAsia"/>
                <w:sz w:val="24"/>
              </w:rPr>
              <w:t>减：</w:t>
            </w:r>
            <w:r w:rsidR="00FF7A31" w:rsidRPr="00A50B87">
              <w:rPr>
                <w:sz w:val="24"/>
              </w:rPr>
              <w:t>基金合同生效日起至报告期期末</w:t>
            </w:r>
            <w:r w:rsidRPr="00A50B87">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A50B87" w:rsidRDefault="00D03082" w:rsidP="002E6E23">
            <w:pPr>
              <w:spacing w:before="29" w:line="288" w:lineRule="auto"/>
              <w:jc w:val="right"/>
              <w:rPr>
                <w:sz w:val="24"/>
              </w:rPr>
            </w:pPr>
            <w:r w:rsidRPr="00A50B87">
              <w:rPr>
                <w:rFonts w:hint="eastAsia"/>
                <w:sz w:val="24"/>
              </w:rPr>
              <w:t>1,586,265.61</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A50B87" w:rsidRDefault="00D32085" w:rsidP="002E6E23">
            <w:pPr>
              <w:spacing w:before="29" w:line="288" w:lineRule="auto"/>
              <w:jc w:val="right"/>
              <w:rPr>
                <w:sz w:val="24"/>
              </w:rPr>
            </w:pPr>
            <w:r w:rsidRPr="00A50B87">
              <w:rPr>
                <w:rFonts w:hint="eastAsia"/>
                <w:sz w:val="24"/>
              </w:rPr>
              <w:t>-</w:t>
            </w:r>
          </w:p>
        </w:tc>
      </w:tr>
      <w:tr w:rsidR="00A50B87" w:rsidRPr="00A50B87"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50B87" w:rsidRDefault="00FF7A31" w:rsidP="00A24201">
            <w:pPr>
              <w:spacing w:before="29" w:line="288" w:lineRule="auto"/>
              <w:rPr>
                <w:sz w:val="24"/>
              </w:rPr>
            </w:pPr>
            <w:r w:rsidRPr="00A50B87">
              <w:rPr>
                <w:sz w:val="24"/>
              </w:rPr>
              <w:t>基金合同生效日起至报告期期末</w:t>
            </w:r>
            <w:r w:rsidR="00D03082" w:rsidRPr="00A50B87">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A50B87" w:rsidRDefault="00D03082" w:rsidP="002E6E23">
            <w:pPr>
              <w:spacing w:before="29" w:line="288" w:lineRule="auto"/>
              <w:jc w:val="right"/>
              <w:rPr>
                <w:sz w:val="24"/>
              </w:rPr>
            </w:pPr>
            <w:r w:rsidRPr="00A50B87">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A50B87" w:rsidRDefault="00D32085" w:rsidP="002E6E23">
            <w:pPr>
              <w:spacing w:before="29" w:line="288" w:lineRule="auto"/>
              <w:jc w:val="right"/>
              <w:rPr>
                <w:sz w:val="24"/>
              </w:rPr>
            </w:pPr>
            <w:r w:rsidRPr="00A50B87">
              <w:rPr>
                <w:rFonts w:hint="eastAsia"/>
                <w:sz w:val="24"/>
              </w:rPr>
              <w:t>-</w:t>
            </w:r>
          </w:p>
        </w:tc>
      </w:tr>
      <w:tr w:rsidR="00A50B87" w:rsidRPr="00A50B87"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50B87" w:rsidRDefault="00553B74" w:rsidP="00A24201">
            <w:pPr>
              <w:spacing w:before="29" w:line="288" w:lineRule="auto"/>
              <w:rPr>
                <w:sz w:val="24"/>
              </w:rPr>
            </w:pPr>
            <w:r w:rsidRPr="00A50B87">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A50B87" w:rsidRDefault="00D03082" w:rsidP="002E6E23">
            <w:pPr>
              <w:spacing w:before="29" w:line="288" w:lineRule="auto"/>
              <w:jc w:val="right"/>
              <w:rPr>
                <w:sz w:val="24"/>
              </w:rPr>
            </w:pPr>
            <w:r w:rsidRPr="00A50B87">
              <w:rPr>
                <w:rFonts w:hint="eastAsia"/>
                <w:sz w:val="24"/>
              </w:rPr>
              <w:t>2,542,790.45</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A50B87" w:rsidRDefault="00D32085" w:rsidP="002E6E23">
            <w:pPr>
              <w:spacing w:before="29" w:line="288" w:lineRule="auto"/>
              <w:jc w:val="right"/>
              <w:rPr>
                <w:sz w:val="24"/>
              </w:rPr>
            </w:pPr>
            <w:r w:rsidRPr="00A50B87">
              <w:rPr>
                <w:rFonts w:hint="eastAsia"/>
                <w:sz w:val="24"/>
              </w:rPr>
              <w:t>503,013,014.58</w:t>
            </w:r>
          </w:p>
        </w:tc>
      </w:tr>
    </w:tbl>
    <w:p w:rsidR="00057153" w:rsidRPr="00A50B87" w:rsidRDefault="00AA5E86">
      <w:pPr>
        <w:tabs>
          <w:tab w:val="left" w:pos="426"/>
        </w:tabs>
        <w:spacing w:before="29" w:line="288" w:lineRule="auto"/>
        <w:jc w:val="left"/>
        <w:rPr>
          <w:kern w:val="0"/>
          <w:sz w:val="24"/>
        </w:rPr>
      </w:pPr>
      <w:r w:rsidRPr="00A50B87">
        <w:rPr>
          <w:rFonts w:hint="eastAsia"/>
          <w:kern w:val="0"/>
          <w:sz w:val="24"/>
        </w:rPr>
        <w:t>注：</w:t>
      </w:r>
      <w:r w:rsidRPr="00A50B87">
        <w:rPr>
          <w:rFonts w:hint="eastAsia"/>
          <w:kern w:val="0"/>
          <w:sz w:val="24"/>
        </w:rPr>
        <w:t>1</w:t>
      </w:r>
      <w:r w:rsidRPr="00A50B87">
        <w:rPr>
          <w:rFonts w:hint="eastAsia"/>
          <w:kern w:val="0"/>
          <w:sz w:val="24"/>
        </w:rPr>
        <w:t>、如果本报告期间发生转换入、红利再投业务，则总申购份额中包含该业务；</w:t>
      </w:r>
      <w:r w:rsidRPr="00A50B87">
        <w:rPr>
          <w:rFonts w:hint="eastAsia"/>
          <w:kern w:val="0"/>
          <w:sz w:val="24"/>
        </w:rPr>
        <w:t xml:space="preserve"> </w:t>
      </w:r>
    </w:p>
    <w:p w:rsidR="00D03082" w:rsidRPr="00A50B87" w:rsidRDefault="00D03082" w:rsidP="00815D5D">
      <w:pPr>
        <w:tabs>
          <w:tab w:val="left" w:pos="426"/>
        </w:tabs>
        <w:spacing w:before="29" w:line="288" w:lineRule="auto"/>
        <w:jc w:val="left"/>
        <w:rPr>
          <w:kern w:val="0"/>
          <w:sz w:val="24"/>
        </w:rPr>
      </w:pPr>
      <w:r w:rsidRPr="00A50B87">
        <w:rPr>
          <w:rFonts w:hint="eastAsia"/>
          <w:kern w:val="0"/>
          <w:sz w:val="24"/>
        </w:rPr>
        <w:t xml:space="preserve">    2</w:t>
      </w:r>
      <w:r w:rsidRPr="00A50B87">
        <w:rPr>
          <w:rFonts w:hint="eastAsia"/>
          <w:kern w:val="0"/>
          <w:sz w:val="24"/>
        </w:rPr>
        <w:t>、如果本报告期间发生转换出业务，则总赎回份额中包含该业务；</w:t>
      </w:r>
    </w:p>
    <w:p w:rsidR="000F01D3" w:rsidRPr="00A50B87" w:rsidRDefault="000F01D3" w:rsidP="00E97D69">
      <w:pPr>
        <w:ind w:firstLineChars="200" w:firstLine="480"/>
        <w:rPr>
          <w:kern w:val="0"/>
          <w:sz w:val="24"/>
        </w:rPr>
      </w:pPr>
      <w:r w:rsidRPr="00A50B87">
        <w:rPr>
          <w:rFonts w:hint="eastAsia"/>
          <w:sz w:val="24"/>
        </w:rPr>
        <w:t>3</w:t>
      </w:r>
      <w:r w:rsidRPr="00A50B87">
        <w:rPr>
          <w:rFonts w:hint="eastAsia"/>
          <w:sz w:val="24"/>
        </w:rPr>
        <w:t>、本基金基金合同生效日为</w:t>
      </w:r>
      <w:r w:rsidRPr="00A50B87">
        <w:rPr>
          <w:rFonts w:hint="eastAsia"/>
          <w:sz w:val="24"/>
        </w:rPr>
        <w:t>2016</w:t>
      </w:r>
      <w:r w:rsidRPr="00A50B87">
        <w:rPr>
          <w:rFonts w:hint="eastAsia"/>
          <w:sz w:val="24"/>
        </w:rPr>
        <w:t>年</w:t>
      </w:r>
      <w:r w:rsidRPr="00A50B87">
        <w:rPr>
          <w:rFonts w:hint="eastAsia"/>
          <w:sz w:val="24"/>
        </w:rPr>
        <w:t>10</w:t>
      </w:r>
      <w:r w:rsidRPr="00A50B87">
        <w:rPr>
          <w:rFonts w:hint="eastAsia"/>
          <w:sz w:val="24"/>
        </w:rPr>
        <w:t>月</w:t>
      </w:r>
      <w:r w:rsidRPr="00A50B87">
        <w:rPr>
          <w:rFonts w:hint="eastAsia"/>
          <w:sz w:val="24"/>
        </w:rPr>
        <w:t>19</w:t>
      </w:r>
      <w:r w:rsidRPr="00A50B87">
        <w:rPr>
          <w:rFonts w:hint="eastAsia"/>
          <w:sz w:val="24"/>
        </w:rPr>
        <w:t>日。</w:t>
      </w:r>
    </w:p>
    <w:p w:rsidR="00815D5D" w:rsidRPr="00A50B87" w:rsidRDefault="00815D5D" w:rsidP="00815D5D">
      <w:pPr>
        <w:tabs>
          <w:tab w:val="left" w:pos="426"/>
        </w:tabs>
        <w:spacing w:before="29" w:line="288" w:lineRule="auto"/>
        <w:jc w:val="left"/>
        <w:rPr>
          <w:rFonts w:asciiTheme="minorEastAsia" w:eastAsiaTheme="minorEastAsia" w:hAnsiTheme="minorEastAsia" w:cs="宋体"/>
          <w:kern w:val="0"/>
          <w:szCs w:val="21"/>
        </w:rPr>
      </w:pPr>
    </w:p>
    <w:p w:rsidR="006D141C" w:rsidRPr="00A50B87" w:rsidRDefault="006D141C" w:rsidP="00846DD5">
      <w:pPr>
        <w:pStyle w:val="1"/>
        <w:keepNext/>
        <w:keepLines/>
        <w:widowControl w:val="0"/>
        <w:spacing w:beforeLines="100" w:before="312" w:afterLines="100" w:after="312" w:line="288" w:lineRule="auto"/>
        <w:jc w:val="center"/>
        <w:rPr>
          <w:b/>
          <w:bCs/>
          <w:szCs w:val="24"/>
          <w:lang w:val="en-US"/>
        </w:rPr>
      </w:pPr>
      <w:bookmarkStart w:id="133" w:name="_Toc331410116"/>
      <w:bookmarkStart w:id="134" w:name="_Toc225500054"/>
      <w:bookmarkStart w:id="135" w:name="_Toc478463063"/>
      <w:r w:rsidRPr="00A50B87">
        <w:rPr>
          <w:rFonts w:hint="eastAsia"/>
          <w:b/>
          <w:bCs/>
          <w:szCs w:val="24"/>
          <w:lang w:val="en-US"/>
        </w:rPr>
        <w:t>§</w:t>
      </w:r>
      <w:r w:rsidRPr="00A50B87">
        <w:rPr>
          <w:rFonts w:hint="eastAsia"/>
          <w:b/>
          <w:bCs/>
          <w:szCs w:val="24"/>
          <w:lang w:val="en-US"/>
        </w:rPr>
        <w:t>11</w:t>
      </w:r>
      <w:r w:rsidR="008B7031" w:rsidRPr="00A50B87">
        <w:rPr>
          <w:rFonts w:hint="eastAsia"/>
          <w:b/>
          <w:bCs/>
          <w:szCs w:val="24"/>
          <w:lang w:val="en-US"/>
        </w:rPr>
        <w:t xml:space="preserve">  </w:t>
      </w:r>
      <w:r w:rsidRPr="00A50B87">
        <w:rPr>
          <w:rFonts w:hint="eastAsia"/>
          <w:b/>
          <w:bCs/>
          <w:szCs w:val="24"/>
          <w:lang w:val="en-US"/>
        </w:rPr>
        <w:t>重大事件揭示</w:t>
      </w:r>
      <w:bookmarkEnd w:id="133"/>
      <w:bookmarkEnd w:id="134"/>
      <w:bookmarkEnd w:id="135"/>
    </w:p>
    <w:p w:rsidR="00FB3BC2" w:rsidRPr="00A50B87" w:rsidRDefault="00FB3BC2" w:rsidP="00FB3BC2"/>
    <w:p w:rsidR="006D141C" w:rsidRPr="00A50B87" w:rsidRDefault="00EE1CF9" w:rsidP="00191E1C">
      <w:pPr>
        <w:pStyle w:val="20"/>
        <w:spacing w:before="29" w:after="0" w:line="288" w:lineRule="auto"/>
        <w:rPr>
          <w:rFonts w:ascii="Times New Roman" w:hAnsi="Times New Roman" w:cs="Times New Roman"/>
          <w:kern w:val="0"/>
          <w:szCs w:val="24"/>
        </w:rPr>
      </w:pPr>
      <w:bookmarkStart w:id="136" w:name="_Toc331410117"/>
      <w:bookmarkStart w:id="137" w:name="_Toc478463064"/>
      <w:r w:rsidRPr="00A50B87">
        <w:rPr>
          <w:rFonts w:ascii="Times New Roman" w:hAnsi="Times New Roman" w:cs="Times New Roman" w:hint="eastAsia"/>
          <w:kern w:val="0"/>
          <w:szCs w:val="24"/>
        </w:rPr>
        <w:t>11</w:t>
      </w:r>
      <w:r w:rsidR="006D141C" w:rsidRPr="00A50B87">
        <w:rPr>
          <w:rFonts w:ascii="Times New Roman" w:hAnsi="Times New Roman" w:cs="Times New Roman" w:hint="eastAsia"/>
          <w:kern w:val="0"/>
          <w:szCs w:val="24"/>
        </w:rPr>
        <w:t>.</w:t>
      </w:r>
      <w:r w:rsidR="001928E4" w:rsidRPr="00A50B87">
        <w:rPr>
          <w:rFonts w:ascii="Times New Roman" w:hAnsi="Times New Roman" w:cs="Times New Roman" w:hint="eastAsia"/>
          <w:kern w:val="0"/>
          <w:szCs w:val="24"/>
        </w:rPr>
        <w:t>1</w:t>
      </w:r>
      <w:r w:rsidR="006D141C" w:rsidRPr="00A50B87">
        <w:rPr>
          <w:rFonts w:ascii="Times New Roman" w:hAnsi="Times New Roman" w:cs="Times New Roman" w:hint="eastAsia"/>
          <w:kern w:val="0"/>
          <w:szCs w:val="24"/>
        </w:rPr>
        <w:t>基金份额持有人大会决议</w:t>
      </w:r>
      <w:bookmarkEnd w:id="136"/>
      <w:bookmarkEnd w:id="137"/>
    </w:p>
    <w:p w:rsidR="006D141C" w:rsidRPr="00A50B87" w:rsidRDefault="006D141C" w:rsidP="00191E1C">
      <w:pPr>
        <w:tabs>
          <w:tab w:val="left" w:pos="426"/>
        </w:tabs>
        <w:spacing w:before="29" w:line="288" w:lineRule="auto"/>
        <w:ind w:firstLineChars="200" w:firstLine="480"/>
        <w:rPr>
          <w:kern w:val="0"/>
          <w:sz w:val="24"/>
        </w:rPr>
      </w:pPr>
      <w:bookmarkStart w:id="138" w:name="_Toc331410118"/>
      <w:r w:rsidRPr="00A50B87">
        <w:rPr>
          <w:rFonts w:hint="eastAsia"/>
          <w:kern w:val="0"/>
          <w:sz w:val="24"/>
        </w:rPr>
        <w:t>本基金本报告期内未召开基金份额持有人大会。</w:t>
      </w:r>
    </w:p>
    <w:p w:rsidR="00191E1C" w:rsidRPr="00A50B87" w:rsidRDefault="00191E1C" w:rsidP="00191E1C">
      <w:pPr>
        <w:tabs>
          <w:tab w:val="left" w:pos="426"/>
        </w:tabs>
        <w:spacing w:before="29" w:line="288" w:lineRule="auto"/>
        <w:ind w:firstLineChars="200" w:firstLine="480"/>
        <w:rPr>
          <w:kern w:val="0"/>
          <w:sz w:val="24"/>
        </w:rPr>
      </w:pPr>
    </w:p>
    <w:p w:rsidR="006D141C" w:rsidRPr="00A50B87" w:rsidRDefault="00EE1CF9" w:rsidP="00191E1C">
      <w:pPr>
        <w:pStyle w:val="20"/>
        <w:spacing w:before="29" w:after="0" w:line="288" w:lineRule="auto"/>
        <w:rPr>
          <w:rFonts w:ascii="Times New Roman" w:hAnsi="Times New Roman" w:cs="Times New Roman"/>
          <w:kern w:val="0"/>
          <w:szCs w:val="24"/>
        </w:rPr>
      </w:pPr>
      <w:bookmarkStart w:id="139" w:name="_Toc478463065"/>
      <w:r w:rsidRPr="00A50B87">
        <w:rPr>
          <w:rFonts w:ascii="Times New Roman" w:hAnsi="Times New Roman" w:cs="Times New Roman" w:hint="eastAsia"/>
          <w:kern w:val="0"/>
          <w:szCs w:val="24"/>
        </w:rPr>
        <w:t>11</w:t>
      </w:r>
      <w:r w:rsidR="001928E4" w:rsidRPr="00A50B87">
        <w:rPr>
          <w:rFonts w:ascii="Times New Roman" w:hAnsi="Times New Roman" w:cs="Times New Roman" w:hint="eastAsia"/>
          <w:kern w:val="0"/>
          <w:szCs w:val="24"/>
        </w:rPr>
        <w:t>.2</w:t>
      </w:r>
      <w:r w:rsidR="006D141C" w:rsidRPr="00A50B87">
        <w:rPr>
          <w:rFonts w:ascii="Times New Roman" w:hAnsi="Times New Roman" w:cs="Times New Roman" w:hint="eastAsia"/>
          <w:kern w:val="0"/>
          <w:szCs w:val="24"/>
        </w:rPr>
        <w:t>基金管理人、基金托管人的专门基金托管部门的重大人事变动</w:t>
      </w:r>
      <w:bookmarkEnd w:id="138"/>
      <w:bookmarkEnd w:id="139"/>
    </w:p>
    <w:p w:rsidR="00057153" w:rsidRPr="00A50B87" w:rsidRDefault="00AA5E86">
      <w:pPr>
        <w:tabs>
          <w:tab w:val="left" w:pos="426"/>
        </w:tabs>
        <w:spacing w:before="29" w:line="288" w:lineRule="auto"/>
        <w:ind w:firstLineChars="200" w:firstLine="480"/>
        <w:rPr>
          <w:kern w:val="0"/>
          <w:sz w:val="24"/>
        </w:rPr>
      </w:pPr>
      <w:r w:rsidRPr="00A50B87">
        <w:rPr>
          <w:rFonts w:hint="eastAsia"/>
          <w:kern w:val="0"/>
          <w:sz w:val="24"/>
        </w:rPr>
        <w:t>1</w:t>
      </w:r>
      <w:r w:rsidRPr="00A50B87">
        <w:rPr>
          <w:rFonts w:hint="eastAsia"/>
          <w:kern w:val="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sidRPr="00A50B87">
        <w:rPr>
          <w:rFonts w:hint="eastAsia"/>
          <w:kern w:val="0"/>
          <w:sz w:val="24"/>
        </w:rPr>
        <w:t xml:space="preserve"> </w:t>
      </w:r>
    </w:p>
    <w:p w:rsidR="00057153" w:rsidRPr="00A50B87" w:rsidRDefault="00AA5E86">
      <w:pPr>
        <w:tabs>
          <w:tab w:val="left" w:pos="426"/>
        </w:tabs>
        <w:spacing w:before="29" w:line="288" w:lineRule="auto"/>
        <w:ind w:firstLineChars="200" w:firstLine="480"/>
        <w:rPr>
          <w:kern w:val="0"/>
          <w:sz w:val="24"/>
        </w:rPr>
      </w:pPr>
      <w:r w:rsidRPr="00A50B87">
        <w:rPr>
          <w:rFonts w:hint="eastAsia"/>
          <w:kern w:val="0"/>
          <w:sz w:val="24"/>
        </w:rPr>
        <w:t>2</w:t>
      </w:r>
      <w:r w:rsidRPr="00A50B87">
        <w:rPr>
          <w:rFonts w:hint="eastAsia"/>
          <w:kern w:val="0"/>
          <w:sz w:val="24"/>
        </w:rPr>
        <w:t>、</w:t>
      </w:r>
      <w:r w:rsidR="005B7288" w:rsidRPr="00A50B87">
        <w:rPr>
          <w:sz w:val="24"/>
        </w:rPr>
        <w:t>基金托管人的基金托管部门的重大人事变动</w:t>
      </w:r>
      <w:r w:rsidR="002B430F" w:rsidRPr="00A50B87">
        <w:rPr>
          <w:rFonts w:hint="eastAsia"/>
          <w:kern w:val="0"/>
          <w:sz w:val="24"/>
        </w:rPr>
        <w:t>：</w:t>
      </w:r>
      <w:r w:rsidRPr="00A50B87">
        <w:rPr>
          <w:rFonts w:hint="eastAsia"/>
          <w:kern w:val="0"/>
          <w:sz w:val="24"/>
        </w:rPr>
        <w:t>本报告期内，经中信银行股份有限公司董事会会议审议通过以下事项：任命李庆萍女士为本行董事长，任命孙德顺先生为本行行长，以上任职资格于</w:t>
      </w:r>
      <w:r w:rsidRPr="00A50B87">
        <w:rPr>
          <w:rFonts w:hint="eastAsia"/>
          <w:kern w:val="0"/>
          <w:sz w:val="24"/>
        </w:rPr>
        <w:t>2016</w:t>
      </w:r>
      <w:r w:rsidRPr="00A50B87">
        <w:rPr>
          <w:rFonts w:hint="eastAsia"/>
          <w:kern w:val="0"/>
          <w:sz w:val="24"/>
        </w:rPr>
        <w:t>年</w:t>
      </w:r>
      <w:r w:rsidRPr="00A50B87">
        <w:rPr>
          <w:rFonts w:hint="eastAsia"/>
          <w:kern w:val="0"/>
          <w:sz w:val="24"/>
        </w:rPr>
        <w:t>7</w:t>
      </w:r>
      <w:r w:rsidRPr="00A50B87">
        <w:rPr>
          <w:rFonts w:hint="eastAsia"/>
          <w:kern w:val="0"/>
          <w:sz w:val="24"/>
        </w:rPr>
        <w:t>月</w:t>
      </w:r>
      <w:r w:rsidRPr="00A50B87">
        <w:rPr>
          <w:rFonts w:hint="eastAsia"/>
          <w:kern w:val="0"/>
          <w:sz w:val="24"/>
        </w:rPr>
        <w:t>20</w:t>
      </w:r>
      <w:r w:rsidRPr="00A50B87">
        <w:rPr>
          <w:rFonts w:hint="eastAsia"/>
          <w:kern w:val="0"/>
          <w:sz w:val="24"/>
        </w:rPr>
        <w:t>日获中国银监会批复核准。</w:t>
      </w:r>
    </w:p>
    <w:p w:rsidR="006D141C" w:rsidRPr="00A50B87" w:rsidRDefault="006D141C" w:rsidP="00191E1C">
      <w:pPr>
        <w:tabs>
          <w:tab w:val="left" w:pos="426"/>
        </w:tabs>
        <w:spacing w:before="29" w:line="288" w:lineRule="auto"/>
        <w:ind w:firstLineChars="200" w:firstLine="480"/>
        <w:rPr>
          <w:kern w:val="0"/>
          <w:sz w:val="24"/>
        </w:rPr>
      </w:pPr>
      <w:bookmarkStart w:id="140" w:name="_Toc331410119"/>
      <w:r w:rsidRPr="00A50B87">
        <w:rPr>
          <w:rFonts w:hint="eastAsia"/>
          <w:kern w:val="0"/>
          <w:sz w:val="24"/>
        </w:rPr>
        <w:t>2016</w:t>
      </w:r>
      <w:r w:rsidRPr="00A50B87">
        <w:rPr>
          <w:rFonts w:hint="eastAsia"/>
          <w:kern w:val="0"/>
          <w:sz w:val="24"/>
        </w:rPr>
        <w:t>年</w:t>
      </w:r>
      <w:r w:rsidRPr="00A50B87">
        <w:rPr>
          <w:rFonts w:hint="eastAsia"/>
          <w:kern w:val="0"/>
          <w:sz w:val="24"/>
        </w:rPr>
        <w:t>8</w:t>
      </w:r>
      <w:r w:rsidRPr="00A50B87">
        <w:rPr>
          <w:rFonts w:hint="eastAsia"/>
          <w:kern w:val="0"/>
          <w:sz w:val="24"/>
        </w:rPr>
        <w:t>月</w:t>
      </w:r>
      <w:r w:rsidRPr="00A50B87">
        <w:rPr>
          <w:rFonts w:hint="eastAsia"/>
          <w:kern w:val="0"/>
          <w:sz w:val="24"/>
        </w:rPr>
        <w:t>6</w:t>
      </w:r>
      <w:r w:rsidRPr="00A50B87">
        <w:rPr>
          <w:rFonts w:hint="eastAsia"/>
          <w:kern w:val="0"/>
          <w:sz w:val="24"/>
        </w:rPr>
        <w:t>日，中信银行股份有限公司发布变更法定代表人的公告：“中信银行股份有限公司（“本行”）收到北京市工商行政管理局重新核发的《营业执照》，本行已完成法定代表人变更的工商登记手续，自</w:t>
      </w:r>
      <w:r w:rsidRPr="00A50B87">
        <w:rPr>
          <w:rFonts w:hint="eastAsia"/>
          <w:kern w:val="0"/>
          <w:sz w:val="24"/>
        </w:rPr>
        <w:t>2016</w:t>
      </w:r>
      <w:r w:rsidRPr="00A50B87">
        <w:rPr>
          <w:rFonts w:hint="eastAsia"/>
          <w:kern w:val="0"/>
          <w:sz w:val="24"/>
        </w:rPr>
        <w:t>年</w:t>
      </w:r>
      <w:r w:rsidRPr="00A50B87">
        <w:rPr>
          <w:rFonts w:hint="eastAsia"/>
          <w:kern w:val="0"/>
          <w:sz w:val="24"/>
        </w:rPr>
        <w:t>8</w:t>
      </w:r>
      <w:r w:rsidRPr="00A50B87">
        <w:rPr>
          <w:rFonts w:hint="eastAsia"/>
          <w:kern w:val="0"/>
          <w:sz w:val="24"/>
        </w:rPr>
        <w:t>月</w:t>
      </w:r>
      <w:r w:rsidRPr="00A50B87">
        <w:rPr>
          <w:rFonts w:hint="eastAsia"/>
          <w:kern w:val="0"/>
          <w:sz w:val="24"/>
        </w:rPr>
        <w:t>1</w:t>
      </w:r>
      <w:r w:rsidRPr="00A50B87">
        <w:rPr>
          <w:rFonts w:hint="eastAsia"/>
          <w:kern w:val="0"/>
          <w:sz w:val="24"/>
        </w:rPr>
        <w:t>日起，本行法定代表人由常振明先生变更为李庆萍女士。</w:t>
      </w:r>
      <w:r w:rsidRPr="00A50B87">
        <w:rPr>
          <w:rFonts w:hint="eastAsia"/>
          <w:kern w:val="0"/>
          <w:sz w:val="24"/>
        </w:rPr>
        <w:t xml:space="preserve"> </w:t>
      </w:r>
    </w:p>
    <w:p w:rsidR="005776D9" w:rsidRPr="00A50B87" w:rsidRDefault="005776D9" w:rsidP="00191E1C">
      <w:pPr>
        <w:tabs>
          <w:tab w:val="left" w:pos="426"/>
        </w:tabs>
        <w:spacing w:before="29" w:line="288" w:lineRule="auto"/>
        <w:ind w:firstLineChars="200" w:firstLine="480"/>
        <w:rPr>
          <w:kern w:val="0"/>
          <w:sz w:val="24"/>
        </w:rPr>
      </w:pPr>
    </w:p>
    <w:p w:rsidR="006D141C" w:rsidRPr="00A50B87" w:rsidRDefault="00EE1CF9" w:rsidP="00191E1C">
      <w:pPr>
        <w:pStyle w:val="20"/>
        <w:spacing w:before="29" w:after="0" w:line="288" w:lineRule="auto"/>
        <w:rPr>
          <w:rFonts w:ascii="Times New Roman" w:hAnsi="Times New Roman" w:cs="Times New Roman"/>
          <w:kern w:val="0"/>
          <w:szCs w:val="24"/>
        </w:rPr>
      </w:pPr>
      <w:bookmarkStart w:id="141" w:name="_Toc478463066"/>
      <w:r w:rsidRPr="00A50B87">
        <w:rPr>
          <w:rFonts w:ascii="Times New Roman" w:hAnsi="Times New Roman" w:cs="Times New Roman" w:hint="eastAsia"/>
          <w:kern w:val="0"/>
          <w:szCs w:val="24"/>
        </w:rPr>
        <w:t>11</w:t>
      </w:r>
      <w:r w:rsidR="006D141C" w:rsidRPr="00A50B87">
        <w:rPr>
          <w:rFonts w:ascii="Times New Roman" w:hAnsi="Times New Roman" w:cs="Times New Roman" w:hint="eastAsia"/>
          <w:kern w:val="0"/>
          <w:szCs w:val="24"/>
        </w:rPr>
        <w:t xml:space="preserve">.3 </w:t>
      </w:r>
      <w:r w:rsidR="006D141C" w:rsidRPr="00A50B87">
        <w:rPr>
          <w:rFonts w:ascii="Times New Roman" w:hAnsi="Times New Roman" w:cs="Times New Roman" w:hint="eastAsia"/>
          <w:kern w:val="0"/>
          <w:szCs w:val="24"/>
        </w:rPr>
        <w:t>涉及基金管理人、基金财产、基金托管业务的诉讼</w:t>
      </w:r>
      <w:bookmarkEnd w:id="140"/>
      <w:bookmarkEnd w:id="141"/>
    </w:p>
    <w:p w:rsidR="006D141C" w:rsidRPr="00A50B87" w:rsidRDefault="006D141C" w:rsidP="00191E1C">
      <w:pPr>
        <w:tabs>
          <w:tab w:val="left" w:pos="426"/>
        </w:tabs>
        <w:spacing w:before="29" w:line="288" w:lineRule="auto"/>
        <w:ind w:firstLineChars="200" w:firstLine="480"/>
        <w:rPr>
          <w:kern w:val="0"/>
          <w:sz w:val="24"/>
        </w:rPr>
      </w:pPr>
      <w:bookmarkStart w:id="142" w:name="_Toc331410120"/>
      <w:r w:rsidRPr="00A50B87">
        <w:rPr>
          <w:rFonts w:hint="eastAsia"/>
          <w:kern w:val="0"/>
          <w:sz w:val="24"/>
        </w:rPr>
        <w:t>本报告期内未发生涉及本基金管理人、基金财产、基金托管业务的诉讼事项。</w:t>
      </w:r>
    </w:p>
    <w:p w:rsidR="005776D9" w:rsidRPr="00A50B87" w:rsidRDefault="005776D9" w:rsidP="00191E1C">
      <w:pPr>
        <w:tabs>
          <w:tab w:val="left" w:pos="426"/>
        </w:tabs>
        <w:spacing w:before="29" w:line="288" w:lineRule="auto"/>
        <w:ind w:firstLineChars="200" w:firstLine="480"/>
        <w:rPr>
          <w:kern w:val="0"/>
          <w:sz w:val="24"/>
        </w:rPr>
      </w:pPr>
    </w:p>
    <w:p w:rsidR="006D141C" w:rsidRPr="00A50B87" w:rsidRDefault="00EE1CF9" w:rsidP="00191E1C">
      <w:pPr>
        <w:pStyle w:val="20"/>
        <w:spacing w:before="29" w:after="0" w:line="288" w:lineRule="auto"/>
        <w:rPr>
          <w:rFonts w:ascii="Times New Roman" w:hAnsi="Times New Roman" w:cs="Times New Roman"/>
          <w:kern w:val="0"/>
          <w:szCs w:val="24"/>
        </w:rPr>
      </w:pPr>
      <w:bookmarkStart w:id="143" w:name="_Toc478463067"/>
      <w:r w:rsidRPr="00A50B87">
        <w:rPr>
          <w:rFonts w:ascii="Times New Roman" w:hAnsi="Times New Roman" w:cs="Times New Roman" w:hint="eastAsia"/>
          <w:kern w:val="0"/>
          <w:szCs w:val="24"/>
        </w:rPr>
        <w:t>11</w:t>
      </w:r>
      <w:r w:rsidR="006D141C" w:rsidRPr="00A50B87">
        <w:rPr>
          <w:rFonts w:ascii="Times New Roman" w:hAnsi="Times New Roman" w:cs="Times New Roman" w:hint="eastAsia"/>
          <w:kern w:val="0"/>
          <w:szCs w:val="24"/>
        </w:rPr>
        <w:t xml:space="preserve">.4 </w:t>
      </w:r>
      <w:r w:rsidR="006D141C" w:rsidRPr="00A50B87">
        <w:rPr>
          <w:rFonts w:ascii="Times New Roman" w:hAnsi="Times New Roman" w:cs="Times New Roman" w:hint="eastAsia"/>
          <w:kern w:val="0"/>
          <w:szCs w:val="24"/>
        </w:rPr>
        <w:t>基金投资策略的改变</w:t>
      </w:r>
      <w:bookmarkEnd w:id="142"/>
      <w:bookmarkEnd w:id="143"/>
    </w:p>
    <w:p w:rsidR="007B0F84" w:rsidRPr="00A50B87" w:rsidRDefault="007B0F84" w:rsidP="007537FB">
      <w:pPr>
        <w:tabs>
          <w:tab w:val="left" w:pos="426"/>
        </w:tabs>
        <w:spacing w:before="29" w:line="288" w:lineRule="auto"/>
        <w:ind w:firstLineChars="200" w:firstLine="480"/>
        <w:rPr>
          <w:kern w:val="0"/>
          <w:sz w:val="24"/>
        </w:rPr>
      </w:pPr>
      <w:r w:rsidRPr="00A50B87">
        <w:rPr>
          <w:rFonts w:hint="eastAsia"/>
          <w:kern w:val="0"/>
          <w:sz w:val="24"/>
        </w:rPr>
        <w:t>本基金本报告期内投资策略未发生改变。</w:t>
      </w:r>
    </w:p>
    <w:p w:rsidR="005776D9" w:rsidRPr="00A50B87" w:rsidRDefault="005776D9" w:rsidP="00191E1C">
      <w:pPr>
        <w:tabs>
          <w:tab w:val="left" w:pos="426"/>
        </w:tabs>
        <w:spacing w:before="29" w:line="288" w:lineRule="auto"/>
        <w:ind w:firstLineChars="200" w:firstLine="480"/>
        <w:rPr>
          <w:kern w:val="0"/>
          <w:sz w:val="24"/>
        </w:rPr>
      </w:pPr>
    </w:p>
    <w:p w:rsidR="006D141C" w:rsidRPr="00A50B87" w:rsidRDefault="00EE1CF9" w:rsidP="00191E1C">
      <w:pPr>
        <w:pStyle w:val="20"/>
        <w:spacing w:before="29" w:after="0" w:line="288" w:lineRule="auto"/>
        <w:rPr>
          <w:rFonts w:ascii="Times New Roman" w:hAnsi="Times New Roman" w:cs="Times New Roman"/>
          <w:kern w:val="0"/>
          <w:szCs w:val="24"/>
        </w:rPr>
      </w:pPr>
      <w:bookmarkStart w:id="144" w:name="_Toc478463068"/>
      <w:r w:rsidRPr="00A50B87">
        <w:rPr>
          <w:rFonts w:ascii="Times New Roman" w:hAnsi="Times New Roman" w:cs="Times New Roman" w:hint="eastAsia"/>
          <w:kern w:val="0"/>
          <w:szCs w:val="24"/>
        </w:rPr>
        <w:t>11</w:t>
      </w:r>
      <w:r w:rsidR="006D141C" w:rsidRPr="00A50B87">
        <w:rPr>
          <w:rFonts w:ascii="Times New Roman" w:hAnsi="Times New Roman" w:cs="Times New Roman" w:hint="eastAsia"/>
          <w:kern w:val="0"/>
          <w:szCs w:val="24"/>
        </w:rPr>
        <w:t>.5</w:t>
      </w:r>
      <w:r w:rsidR="000716BB" w:rsidRPr="00A50B87">
        <w:rPr>
          <w:rFonts w:ascii="Times New Roman" w:hAnsi="Times New Roman" w:cs="Times New Roman" w:hint="eastAsia"/>
          <w:kern w:val="0"/>
          <w:szCs w:val="24"/>
        </w:rPr>
        <w:t>为基金进行审计的会计师事务所情况</w:t>
      </w:r>
      <w:bookmarkEnd w:id="144"/>
    </w:p>
    <w:p w:rsidR="006D141C" w:rsidRPr="00A50B87" w:rsidRDefault="006D141C" w:rsidP="00191E1C">
      <w:pPr>
        <w:tabs>
          <w:tab w:val="left" w:pos="426"/>
        </w:tabs>
        <w:spacing w:before="29" w:line="288" w:lineRule="auto"/>
        <w:ind w:firstLineChars="200" w:firstLine="480"/>
        <w:rPr>
          <w:kern w:val="0"/>
          <w:sz w:val="24"/>
        </w:rPr>
      </w:pPr>
      <w:bookmarkStart w:id="145" w:name="OLE_LINK3"/>
      <w:bookmarkStart w:id="146" w:name="_Toc331410122"/>
      <w:r w:rsidRPr="00A50B87">
        <w:rPr>
          <w:rFonts w:hint="eastAsia"/>
          <w:kern w:val="0"/>
          <w:sz w:val="24"/>
        </w:rPr>
        <w:t>本报告期内，为本基金提供审计服务的会计师事务所为普华永道中天会计师事务所（特殊普通合伙），本期审计费用为</w:t>
      </w:r>
      <w:r w:rsidRPr="00A50B87">
        <w:rPr>
          <w:rFonts w:hint="eastAsia"/>
          <w:kern w:val="0"/>
          <w:sz w:val="24"/>
        </w:rPr>
        <w:t>40,000.00</w:t>
      </w:r>
      <w:r w:rsidRPr="00A50B87">
        <w:rPr>
          <w:rFonts w:hint="eastAsia"/>
          <w:kern w:val="0"/>
          <w:sz w:val="24"/>
        </w:rPr>
        <w:t>元。自本基金合同生效以来，本基金未改聘为其审计的会计师事务所。</w:t>
      </w:r>
    </w:p>
    <w:p w:rsidR="005776D9" w:rsidRPr="00A50B87" w:rsidRDefault="005776D9" w:rsidP="00191E1C">
      <w:pPr>
        <w:tabs>
          <w:tab w:val="left" w:pos="426"/>
        </w:tabs>
        <w:spacing w:before="29" w:line="288" w:lineRule="auto"/>
        <w:ind w:firstLineChars="200" w:firstLine="480"/>
        <w:rPr>
          <w:kern w:val="0"/>
          <w:sz w:val="24"/>
        </w:rPr>
      </w:pPr>
    </w:p>
    <w:p w:rsidR="006D141C" w:rsidRPr="00A50B87" w:rsidRDefault="00EE1CF9" w:rsidP="00191E1C">
      <w:pPr>
        <w:pStyle w:val="20"/>
        <w:spacing w:before="29" w:after="0" w:line="288" w:lineRule="auto"/>
        <w:rPr>
          <w:rFonts w:ascii="Times New Roman" w:hAnsi="Times New Roman" w:cs="Times New Roman"/>
          <w:kern w:val="0"/>
          <w:szCs w:val="24"/>
        </w:rPr>
      </w:pPr>
      <w:bookmarkStart w:id="147" w:name="_Toc478463069"/>
      <w:bookmarkEnd w:id="145"/>
      <w:r w:rsidRPr="00A50B87">
        <w:rPr>
          <w:rFonts w:ascii="Times New Roman" w:hAnsi="Times New Roman" w:cs="Times New Roman" w:hint="eastAsia"/>
          <w:kern w:val="0"/>
          <w:szCs w:val="24"/>
        </w:rPr>
        <w:t>11</w:t>
      </w:r>
      <w:r w:rsidR="006D141C" w:rsidRPr="00A50B87">
        <w:rPr>
          <w:rFonts w:ascii="Times New Roman" w:hAnsi="Times New Roman" w:cs="Times New Roman" w:hint="eastAsia"/>
          <w:kern w:val="0"/>
          <w:szCs w:val="24"/>
        </w:rPr>
        <w:t xml:space="preserve">.6 </w:t>
      </w:r>
      <w:r w:rsidR="006D141C" w:rsidRPr="00A50B87">
        <w:rPr>
          <w:rFonts w:ascii="Times New Roman" w:hAnsi="Times New Roman" w:cs="Times New Roman" w:hint="eastAsia"/>
          <w:kern w:val="0"/>
          <w:szCs w:val="24"/>
        </w:rPr>
        <w:t>管理人、托管人及其高级管理人员受稽查或处罚等情况</w:t>
      </w:r>
      <w:bookmarkEnd w:id="146"/>
      <w:bookmarkEnd w:id="147"/>
    </w:p>
    <w:p w:rsidR="00B2727E" w:rsidRPr="00A50B87" w:rsidRDefault="00B2727E" w:rsidP="00B2727E">
      <w:pPr>
        <w:tabs>
          <w:tab w:val="left" w:pos="426"/>
        </w:tabs>
        <w:spacing w:before="29" w:line="288" w:lineRule="auto"/>
        <w:ind w:firstLineChars="200" w:firstLine="480"/>
        <w:rPr>
          <w:kern w:val="0"/>
          <w:sz w:val="24"/>
        </w:rPr>
      </w:pPr>
      <w:bookmarkStart w:id="148" w:name="_Toc331410123"/>
      <w:r w:rsidRPr="00A50B87">
        <w:rPr>
          <w:rFonts w:hint="eastAsia"/>
          <w:kern w:val="0"/>
          <w:sz w:val="24"/>
        </w:rPr>
        <w:t>1</w:t>
      </w:r>
      <w:r w:rsidRPr="00A50B87">
        <w:rPr>
          <w:rFonts w:hint="eastAsia"/>
          <w:kern w:val="0"/>
          <w:sz w:val="24"/>
        </w:rPr>
        <w:t>、管理人及其高级管理人员受稽查或处罚等情况</w:t>
      </w:r>
    </w:p>
    <w:p w:rsidR="00B2727E" w:rsidRPr="00A50B87" w:rsidRDefault="00B2727E" w:rsidP="00B2727E">
      <w:pPr>
        <w:tabs>
          <w:tab w:val="left" w:pos="426"/>
        </w:tabs>
        <w:spacing w:before="29" w:line="288" w:lineRule="auto"/>
        <w:ind w:firstLineChars="200" w:firstLine="480"/>
        <w:rPr>
          <w:kern w:val="0"/>
          <w:sz w:val="24"/>
        </w:rPr>
      </w:pPr>
      <w:r w:rsidRPr="00A50B87">
        <w:rPr>
          <w:rFonts w:hint="eastAsia"/>
          <w:kern w:val="0"/>
          <w:sz w:val="24"/>
        </w:rPr>
        <w:t>公司于</w:t>
      </w:r>
      <w:r w:rsidRPr="00A50B87">
        <w:rPr>
          <w:rFonts w:hint="eastAsia"/>
          <w:kern w:val="0"/>
          <w:sz w:val="24"/>
        </w:rPr>
        <w:t>2016</w:t>
      </w:r>
      <w:r w:rsidRPr="00A50B87">
        <w:rPr>
          <w:rFonts w:hint="eastAsia"/>
          <w:kern w:val="0"/>
          <w:sz w:val="24"/>
        </w:rPr>
        <w:t>年</w:t>
      </w:r>
      <w:r w:rsidRPr="00A50B87">
        <w:rPr>
          <w:rFonts w:hint="eastAsia"/>
          <w:kern w:val="0"/>
          <w:sz w:val="24"/>
        </w:rPr>
        <w:t>1</w:t>
      </w:r>
      <w:r w:rsidRPr="00A50B87">
        <w:rPr>
          <w:rFonts w:hint="eastAsia"/>
          <w:kern w:val="0"/>
          <w:sz w:val="24"/>
        </w:rPr>
        <w:t>月和</w:t>
      </w:r>
      <w:r w:rsidRPr="00A50B87">
        <w:rPr>
          <w:rFonts w:hint="eastAsia"/>
          <w:kern w:val="0"/>
          <w:sz w:val="24"/>
        </w:rPr>
        <w:t>10</w:t>
      </w:r>
      <w:r w:rsidRPr="00A50B87">
        <w:rPr>
          <w:rFonts w:hint="eastAsia"/>
          <w:kern w:val="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EF448E" w:rsidRPr="00A50B87" w:rsidRDefault="00B2727E">
      <w:pPr>
        <w:tabs>
          <w:tab w:val="left" w:pos="426"/>
        </w:tabs>
        <w:spacing w:before="29" w:line="288" w:lineRule="auto"/>
        <w:ind w:firstLineChars="200" w:firstLine="480"/>
        <w:rPr>
          <w:kern w:val="0"/>
          <w:sz w:val="24"/>
        </w:rPr>
      </w:pPr>
      <w:r w:rsidRPr="00A50B87">
        <w:rPr>
          <w:rFonts w:hint="eastAsia"/>
          <w:kern w:val="0"/>
          <w:sz w:val="24"/>
        </w:rPr>
        <w:t>2</w:t>
      </w:r>
      <w:r w:rsidRPr="00A50B87">
        <w:rPr>
          <w:rFonts w:hint="eastAsia"/>
          <w:kern w:val="0"/>
          <w:sz w:val="24"/>
        </w:rPr>
        <w:t>、托管人及其高级管理人员受稽查或处罚等情况</w:t>
      </w:r>
    </w:p>
    <w:p w:rsidR="006D141C" w:rsidRPr="00A50B87" w:rsidRDefault="00B2727E">
      <w:pPr>
        <w:tabs>
          <w:tab w:val="left" w:pos="426"/>
        </w:tabs>
        <w:spacing w:before="29" w:line="288" w:lineRule="auto"/>
        <w:ind w:firstLineChars="200" w:firstLine="480"/>
        <w:rPr>
          <w:kern w:val="0"/>
          <w:sz w:val="24"/>
        </w:rPr>
      </w:pPr>
      <w:r w:rsidRPr="00A50B87">
        <w:rPr>
          <w:rFonts w:hint="eastAsia"/>
          <w:kern w:val="0"/>
          <w:sz w:val="24"/>
        </w:rPr>
        <w:t>基金托管人及其高级管理人员本报告期内未受监管部门稽查或处罚。</w:t>
      </w:r>
    </w:p>
    <w:p w:rsidR="005776D9" w:rsidRPr="00A50B87" w:rsidRDefault="005776D9" w:rsidP="00191E1C">
      <w:pPr>
        <w:tabs>
          <w:tab w:val="left" w:pos="426"/>
        </w:tabs>
        <w:spacing w:before="29" w:line="288" w:lineRule="auto"/>
        <w:ind w:firstLineChars="200" w:firstLine="480"/>
        <w:rPr>
          <w:kern w:val="0"/>
          <w:sz w:val="24"/>
        </w:rPr>
      </w:pPr>
    </w:p>
    <w:p w:rsidR="006D141C" w:rsidRPr="00A50B87" w:rsidRDefault="00EE1CF9" w:rsidP="00191E1C">
      <w:pPr>
        <w:pStyle w:val="20"/>
        <w:spacing w:before="29" w:after="0" w:line="288" w:lineRule="auto"/>
        <w:rPr>
          <w:rFonts w:ascii="Times New Roman" w:hAnsi="Times New Roman" w:cs="Times New Roman"/>
          <w:kern w:val="0"/>
          <w:szCs w:val="24"/>
        </w:rPr>
      </w:pPr>
      <w:bookmarkStart w:id="149" w:name="_Toc478463070"/>
      <w:r w:rsidRPr="00A50B87">
        <w:rPr>
          <w:rFonts w:ascii="Times New Roman" w:hAnsi="Times New Roman" w:cs="Times New Roman" w:hint="eastAsia"/>
          <w:kern w:val="0"/>
          <w:szCs w:val="24"/>
        </w:rPr>
        <w:t>11</w:t>
      </w:r>
      <w:r w:rsidR="006D141C" w:rsidRPr="00A50B87">
        <w:rPr>
          <w:rFonts w:ascii="Times New Roman" w:hAnsi="Times New Roman" w:cs="Times New Roman" w:hint="eastAsia"/>
          <w:kern w:val="0"/>
          <w:szCs w:val="24"/>
        </w:rPr>
        <w:t>.</w:t>
      </w:r>
      <w:r w:rsidR="00EF62D0" w:rsidRPr="00A50B87">
        <w:rPr>
          <w:rFonts w:ascii="Times New Roman" w:hAnsi="Times New Roman" w:cs="Times New Roman" w:hint="eastAsia"/>
          <w:kern w:val="0"/>
          <w:szCs w:val="24"/>
        </w:rPr>
        <w:t>7</w:t>
      </w:r>
      <w:r w:rsidR="006D141C" w:rsidRPr="00A50B87">
        <w:rPr>
          <w:rFonts w:ascii="Times New Roman" w:hAnsi="Times New Roman" w:cs="Times New Roman" w:hint="eastAsia"/>
          <w:kern w:val="0"/>
          <w:szCs w:val="24"/>
        </w:rPr>
        <w:t xml:space="preserve"> </w:t>
      </w:r>
      <w:r w:rsidR="006D141C" w:rsidRPr="00A50B87">
        <w:rPr>
          <w:rFonts w:ascii="Times New Roman" w:hAnsi="Times New Roman" w:cs="Times New Roman" w:hint="eastAsia"/>
          <w:kern w:val="0"/>
          <w:szCs w:val="24"/>
        </w:rPr>
        <w:t>基金租用证券公司交易单元的有关情况</w:t>
      </w:r>
      <w:bookmarkEnd w:id="148"/>
      <w:bookmarkEnd w:id="149"/>
    </w:p>
    <w:p w:rsidR="006D141C" w:rsidRPr="00A50B87" w:rsidRDefault="00EE1CF9" w:rsidP="005776D9">
      <w:pPr>
        <w:spacing w:before="29" w:line="288" w:lineRule="auto"/>
        <w:rPr>
          <w:b/>
          <w:bCs/>
          <w:sz w:val="24"/>
        </w:rPr>
      </w:pPr>
      <w:bookmarkStart w:id="150" w:name="_Toc249760070"/>
      <w:r w:rsidRPr="00A50B87">
        <w:rPr>
          <w:rFonts w:hint="eastAsia"/>
          <w:b/>
          <w:bCs/>
          <w:sz w:val="24"/>
        </w:rPr>
        <w:t>11</w:t>
      </w:r>
      <w:r w:rsidR="006D141C" w:rsidRPr="00A50B87">
        <w:rPr>
          <w:rFonts w:hint="eastAsia"/>
          <w:b/>
          <w:bCs/>
          <w:sz w:val="24"/>
        </w:rPr>
        <w:t>.</w:t>
      </w:r>
      <w:r w:rsidR="00EF62D0" w:rsidRPr="00A50B87">
        <w:rPr>
          <w:rFonts w:hint="eastAsia"/>
          <w:b/>
          <w:bCs/>
          <w:sz w:val="24"/>
        </w:rPr>
        <w:t>7</w:t>
      </w:r>
      <w:r w:rsidR="006D141C" w:rsidRPr="00A50B87">
        <w:rPr>
          <w:rFonts w:hint="eastAsia"/>
          <w:b/>
          <w:bCs/>
          <w:sz w:val="24"/>
        </w:rPr>
        <w:t>.</w:t>
      </w:r>
      <w:r w:rsidR="001928E4" w:rsidRPr="00A50B87">
        <w:rPr>
          <w:rFonts w:hint="eastAsia"/>
          <w:b/>
          <w:bCs/>
          <w:sz w:val="24"/>
        </w:rPr>
        <w:t>1</w:t>
      </w:r>
      <w:r w:rsidR="006D141C" w:rsidRPr="00A50B87">
        <w:rPr>
          <w:rFonts w:hint="eastAsia"/>
          <w:b/>
          <w:bCs/>
          <w:sz w:val="24"/>
        </w:rPr>
        <w:t>基金租用证券公司交易单元进行股票投资及佣金支付情况</w:t>
      </w:r>
      <w:bookmarkEnd w:id="150"/>
    </w:p>
    <w:p w:rsidR="006D141C" w:rsidRPr="00A50B87" w:rsidRDefault="006D141C" w:rsidP="001606C0">
      <w:pPr>
        <w:spacing w:before="29" w:line="288" w:lineRule="auto"/>
        <w:ind w:firstLine="420"/>
        <w:jc w:val="right"/>
        <w:rPr>
          <w:sz w:val="24"/>
        </w:rPr>
      </w:pPr>
      <w:r w:rsidRPr="00A50B87">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A50B87" w:rsidRPr="00A50B87"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A44D50">
            <w:pPr>
              <w:spacing w:before="29" w:line="288" w:lineRule="auto"/>
              <w:jc w:val="center"/>
              <w:rPr>
                <w:szCs w:val="21"/>
              </w:rPr>
            </w:pPr>
            <w:bookmarkStart w:id="151" w:name="_Toc249760071"/>
            <w:r w:rsidRPr="00A50B87">
              <w:rPr>
                <w:rFonts w:hint="eastAsia"/>
                <w:szCs w:val="21"/>
              </w:rPr>
              <w:t>券商名称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A44D50">
            <w:pPr>
              <w:spacing w:before="29" w:line="288" w:lineRule="auto"/>
              <w:jc w:val="center"/>
              <w:rPr>
                <w:szCs w:val="21"/>
              </w:rPr>
            </w:pPr>
            <w:r w:rsidRPr="00A50B87">
              <w:rPr>
                <w:rFonts w:hint="eastAsia"/>
                <w:szCs w:val="21"/>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A44D50">
            <w:pPr>
              <w:spacing w:before="29" w:line="288" w:lineRule="auto"/>
              <w:jc w:val="center"/>
              <w:rPr>
                <w:szCs w:val="21"/>
              </w:rPr>
            </w:pPr>
            <w:r w:rsidRPr="00A50B87">
              <w:rPr>
                <w:rFonts w:hint="eastAsia"/>
                <w:szCs w:val="21"/>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A44D50">
            <w:pPr>
              <w:spacing w:before="29" w:line="288" w:lineRule="auto"/>
              <w:jc w:val="center"/>
              <w:rPr>
                <w:szCs w:val="21"/>
              </w:rPr>
            </w:pPr>
            <w:r w:rsidRPr="00A50B87">
              <w:rPr>
                <w:rFonts w:hint="eastAsia"/>
                <w:szCs w:val="21"/>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A44D50">
            <w:pPr>
              <w:spacing w:before="29" w:line="288" w:lineRule="auto"/>
              <w:jc w:val="center"/>
              <w:rPr>
                <w:szCs w:val="21"/>
              </w:rPr>
            </w:pPr>
            <w:r w:rsidRPr="00A50B87">
              <w:rPr>
                <w:rFonts w:hint="eastAsia"/>
                <w:szCs w:val="21"/>
              </w:rPr>
              <w:t>备注</w:t>
            </w:r>
          </w:p>
        </w:tc>
      </w:tr>
      <w:tr w:rsidR="00A50B87" w:rsidRPr="00A50B87"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4B36C2">
            <w:pPr>
              <w:widowControl/>
              <w:spacing w:line="360" w:lineRule="auto"/>
              <w:jc w:val="left"/>
              <w:rPr>
                <w:rFonts w:asciiTheme="minorEastAsia" w:eastAsiaTheme="minorEastAsia" w:hAnsiTheme="minorEastAsia"/>
                <w:szCs w:val="21"/>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4B36C2">
            <w:pPr>
              <w:widowControl/>
              <w:spacing w:line="360" w:lineRule="auto"/>
              <w:jc w:val="left"/>
              <w:rPr>
                <w:rFonts w:asciiTheme="minorEastAsia" w:eastAsiaTheme="minorEastAsia" w:hAnsiTheme="minorEastAsia"/>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A44D50">
            <w:pPr>
              <w:spacing w:before="29" w:line="288" w:lineRule="auto"/>
              <w:jc w:val="center"/>
              <w:rPr>
                <w:szCs w:val="21"/>
              </w:rPr>
            </w:pPr>
            <w:r w:rsidRPr="00A50B87">
              <w:rPr>
                <w:rFonts w:hint="eastAsia"/>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A44D50">
            <w:pPr>
              <w:spacing w:before="29" w:line="288" w:lineRule="auto"/>
              <w:jc w:val="center"/>
              <w:rPr>
                <w:szCs w:val="21"/>
              </w:rPr>
            </w:pPr>
            <w:r w:rsidRPr="00A50B87">
              <w:rPr>
                <w:rFonts w:hint="eastAsia"/>
                <w:szCs w:val="21"/>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A44D50">
            <w:pPr>
              <w:spacing w:before="29" w:line="288" w:lineRule="auto"/>
              <w:jc w:val="center"/>
              <w:rPr>
                <w:szCs w:val="21"/>
              </w:rPr>
            </w:pPr>
            <w:r w:rsidRPr="00A50B87">
              <w:rPr>
                <w:rFonts w:hint="eastAsia"/>
                <w:szCs w:val="21"/>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A44D50">
            <w:pPr>
              <w:spacing w:before="29" w:line="288" w:lineRule="auto"/>
              <w:jc w:val="center"/>
              <w:rPr>
                <w:szCs w:val="21"/>
              </w:rPr>
            </w:pPr>
            <w:r w:rsidRPr="00A50B87">
              <w:rPr>
                <w:rFonts w:hint="eastAsia"/>
                <w:szCs w:val="21"/>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A44D50">
            <w:pPr>
              <w:widowControl/>
              <w:spacing w:before="29" w:line="288" w:lineRule="auto"/>
              <w:jc w:val="left"/>
              <w:rPr>
                <w:szCs w:val="21"/>
              </w:rPr>
            </w:pPr>
          </w:p>
        </w:tc>
      </w:tr>
      <w:tr w:rsidR="00057153" w:rsidRPr="00A50B87">
        <w:tc>
          <w:tcPr>
            <w:tcW w:w="1560" w:type="dxa"/>
            <w:vAlign w:val="center"/>
          </w:tcPr>
          <w:p w:rsidR="00057153" w:rsidRPr="00A50B87" w:rsidRDefault="00AA5E86">
            <w:pPr>
              <w:jc w:val="center"/>
            </w:pPr>
            <w:r w:rsidRPr="00A50B87">
              <w:rPr>
                <w:rFonts w:hint="eastAsia"/>
                <w:szCs w:val="21"/>
              </w:rPr>
              <w:t>安信证券股份有限公司</w:t>
            </w:r>
          </w:p>
        </w:tc>
        <w:tc>
          <w:tcPr>
            <w:tcW w:w="780" w:type="dxa"/>
            <w:vAlign w:val="center"/>
          </w:tcPr>
          <w:p w:rsidR="00057153" w:rsidRPr="00A50B87" w:rsidRDefault="00AA5E86">
            <w:pPr>
              <w:jc w:val="right"/>
            </w:pPr>
            <w:r w:rsidRPr="00A50B87">
              <w:rPr>
                <w:rFonts w:hint="eastAsia"/>
                <w:szCs w:val="21"/>
              </w:rPr>
              <w:t>2</w:t>
            </w:r>
          </w:p>
        </w:tc>
        <w:tc>
          <w:tcPr>
            <w:tcW w:w="1800" w:type="dxa"/>
            <w:vAlign w:val="center"/>
          </w:tcPr>
          <w:p w:rsidR="00057153" w:rsidRPr="00A50B87" w:rsidRDefault="00AA5E86">
            <w:pPr>
              <w:jc w:val="right"/>
            </w:pPr>
            <w:r w:rsidRPr="00A50B87">
              <w:rPr>
                <w:rFonts w:hint="eastAsia"/>
                <w:szCs w:val="21"/>
              </w:rPr>
              <w:t>-</w:t>
            </w:r>
          </w:p>
        </w:tc>
        <w:tc>
          <w:tcPr>
            <w:tcW w:w="1080" w:type="dxa"/>
            <w:vAlign w:val="center"/>
          </w:tcPr>
          <w:p w:rsidR="00057153" w:rsidRPr="00A50B87" w:rsidRDefault="00AA5E86">
            <w:pPr>
              <w:jc w:val="right"/>
            </w:pPr>
            <w:r w:rsidRPr="00A50B87">
              <w:rPr>
                <w:rFonts w:hint="eastAsia"/>
                <w:szCs w:val="21"/>
              </w:rPr>
              <w:t>-</w:t>
            </w:r>
          </w:p>
        </w:tc>
        <w:tc>
          <w:tcPr>
            <w:tcW w:w="1620" w:type="dxa"/>
            <w:vAlign w:val="center"/>
          </w:tcPr>
          <w:p w:rsidR="00057153" w:rsidRPr="00A50B87" w:rsidRDefault="009203A1">
            <w:pPr>
              <w:jc w:val="right"/>
            </w:pPr>
            <w:r w:rsidRPr="00A50B87">
              <w:rPr>
                <w:rFonts w:hint="eastAsia"/>
                <w:szCs w:val="21"/>
              </w:rPr>
              <w:t>-</w:t>
            </w:r>
          </w:p>
        </w:tc>
        <w:tc>
          <w:tcPr>
            <w:tcW w:w="1080" w:type="dxa"/>
            <w:vAlign w:val="center"/>
          </w:tcPr>
          <w:p w:rsidR="00057153" w:rsidRPr="00A50B87" w:rsidRDefault="009203A1">
            <w:pPr>
              <w:jc w:val="right"/>
            </w:pPr>
            <w:r w:rsidRPr="00A50B87">
              <w:rPr>
                <w:rFonts w:hint="eastAsia"/>
                <w:szCs w:val="21"/>
              </w:rPr>
              <w:t>-</w:t>
            </w:r>
          </w:p>
        </w:tc>
        <w:tc>
          <w:tcPr>
            <w:tcW w:w="1080" w:type="dxa"/>
            <w:vAlign w:val="center"/>
          </w:tcPr>
          <w:p w:rsidR="00057153" w:rsidRPr="00A50B87" w:rsidRDefault="00AA5E86">
            <w:pPr>
              <w:jc w:val="left"/>
            </w:pPr>
            <w:r w:rsidRPr="00A50B87">
              <w:rPr>
                <w:rFonts w:hint="eastAsia"/>
                <w:szCs w:val="21"/>
              </w:rPr>
              <w:t>-</w:t>
            </w:r>
          </w:p>
        </w:tc>
      </w:tr>
    </w:tbl>
    <w:p w:rsidR="006D141C" w:rsidRPr="00A50B87" w:rsidRDefault="006D141C" w:rsidP="004B36C2">
      <w:pPr>
        <w:spacing w:line="360" w:lineRule="auto"/>
        <w:rPr>
          <w:rFonts w:asciiTheme="minorEastAsia" w:eastAsiaTheme="minorEastAsia" w:hAnsiTheme="minorEastAsia"/>
          <w:szCs w:val="21"/>
        </w:rPr>
      </w:pPr>
    </w:p>
    <w:p w:rsidR="006D141C" w:rsidRPr="00A50B87" w:rsidRDefault="00EF62D0" w:rsidP="001606C0">
      <w:pPr>
        <w:spacing w:before="29" w:line="288" w:lineRule="auto"/>
        <w:rPr>
          <w:b/>
          <w:sz w:val="24"/>
        </w:rPr>
      </w:pPr>
      <w:r w:rsidRPr="00A50B87">
        <w:rPr>
          <w:rFonts w:hint="eastAsia"/>
          <w:b/>
          <w:sz w:val="24"/>
        </w:rPr>
        <w:t>11.</w:t>
      </w:r>
      <w:r w:rsidR="006D141C" w:rsidRPr="00A50B87">
        <w:rPr>
          <w:rFonts w:hint="eastAsia"/>
          <w:b/>
          <w:sz w:val="24"/>
        </w:rPr>
        <w:t>7.</w:t>
      </w:r>
      <w:r w:rsidR="008A28D4" w:rsidRPr="00A50B87">
        <w:rPr>
          <w:rFonts w:hint="eastAsia"/>
          <w:b/>
          <w:sz w:val="24"/>
        </w:rPr>
        <w:t>2</w:t>
      </w:r>
      <w:r w:rsidR="006D141C" w:rsidRPr="00A50B87">
        <w:rPr>
          <w:rFonts w:hint="eastAsia"/>
          <w:b/>
          <w:sz w:val="24"/>
        </w:rPr>
        <w:t>基金租用证券公司交易单元进行其他证券投资的情况</w:t>
      </w:r>
      <w:bookmarkEnd w:id="151"/>
    </w:p>
    <w:p w:rsidR="006D141C" w:rsidRPr="00A50B87" w:rsidRDefault="00644AB5" w:rsidP="001606C0">
      <w:pPr>
        <w:spacing w:before="29" w:line="288" w:lineRule="auto"/>
        <w:ind w:firstLine="420"/>
        <w:jc w:val="right"/>
        <w:rPr>
          <w:sz w:val="24"/>
        </w:rPr>
      </w:pPr>
      <w:bookmarkStart w:id="152" w:name="_Toc249707408"/>
      <w:r w:rsidRPr="00A50B87">
        <w:rPr>
          <w:rFonts w:hint="eastAsia"/>
          <w:sz w:val="24"/>
        </w:rPr>
        <w:t>金额单位</w:t>
      </w:r>
      <w:r w:rsidR="006D141C" w:rsidRPr="00A50B87">
        <w:rPr>
          <w:rFonts w:hint="eastAsia"/>
          <w:sz w:val="24"/>
        </w:rPr>
        <w:t>：人民币元</w:t>
      </w:r>
      <w:bookmarkEnd w:id="15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080"/>
        <w:gridCol w:w="1260"/>
        <w:gridCol w:w="1260"/>
        <w:gridCol w:w="1440"/>
      </w:tblGrid>
      <w:tr w:rsidR="00A50B87" w:rsidRPr="00A50B87"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1606C0">
            <w:pPr>
              <w:spacing w:before="29" w:line="288" w:lineRule="auto"/>
              <w:jc w:val="center"/>
              <w:rPr>
                <w:szCs w:val="21"/>
              </w:rPr>
            </w:pPr>
            <w:r w:rsidRPr="00A50B87">
              <w:rPr>
                <w:rFonts w:hint="eastAsia"/>
                <w:szCs w:val="21"/>
              </w:rPr>
              <w:t>券商名称</w:t>
            </w: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1606C0">
            <w:pPr>
              <w:spacing w:before="29" w:line="288" w:lineRule="auto"/>
              <w:jc w:val="center"/>
              <w:rPr>
                <w:szCs w:val="21"/>
              </w:rPr>
            </w:pPr>
            <w:r w:rsidRPr="00A50B87">
              <w:rPr>
                <w:rFonts w:hint="eastAsia"/>
                <w:szCs w:val="21"/>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1606C0">
            <w:pPr>
              <w:spacing w:before="29" w:line="288" w:lineRule="auto"/>
              <w:jc w:val="center"/>
              <w:rPr>
                <w:szCs w:val="21"/>
              </w:rPr>
            </w:pPr>
            <w:r w:rsidRPr="00A50B87">
              <w:rPr>
                <w:rFonts w:hint="eastAsia"/>
                <w:szCs w:val="21"/>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1606C0">
            <w:pPr>
              <w:spacing w:before="29" w:line="288" w:lineRule="auto"/>
              <w:jc w:val="center"/>
              <w:rPr>
                <w:szCs w:val="21"/>
              </w:rPr>
            </w:pPr>
            <w:r w:rsidRPr="00A50B87">
              <w:rPr>
                <w:rFonts w:hint="eastAsia"/>
                <w:szCs w:val="21"/>
              </w:rPr>
              <w:t>权证交易</w:t>
            </w:r>
          </w:p>
        </w:tc>
      </w:tr>
      <w:tr w:rsidR="00A50B87" w:rsidRPr="00A50B87"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1606C0">
            <w:pPr>
              <w:spacing w:before="29" w:line="288" w:lineRule="auto"/>
              <w:jc w:val="center"/>
              <w:rPr>
                <w:szCs w:val="21"/>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1606C0">
            <w:pPr>
              <w:spacing w:before="29" w:line="288" w:lineRule="auto"/>
              <w:jc w:val="center"/>
              <w:rPr>
                <w:szCs w:val="21"/>
              </w:rPr>
            </w:pPr>
            <w:r w:rsidRPr="00A50B87">
              <w:rPr>
                <w:rFonts w:hint="eastAsia"/>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1606C0">
            <w:pPr>
              <w:spacing w:before="29" w:line="288" w:lineRule="auto"/>
              <w:jc w:val="center"/>
              <w:rPr>
                <w:szCs w:val="21"/>
              </w:rPr>
            </w:pPr>
            <w:r w:rsidRPr="00A50B87">
              <w:rPr>
                <w:rFonts w:hint="eastAsia"/>
                <w:szCs w:val="21"/>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1606C0">
            <w:pPr>
              <w:spacing w:before="29" w:line="288" w:lineRule="auto"/>
              <w:jc w:val="center"/>
              <w:rPr>
                <w:szCs w:val="21"/>
              </w:rPr>
            </w:pPr>
            <w:r w:rsidRPr="00A50B87">
              <w:rPr>
                <w:rFonts w:hint="eastAsia"/>
                <w:szCs w:val="21"/>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1606C0">
            <w:pPr>
              <w:spacing w:before="29" w:line="288" w:lineRule="auto"/>
              <w:jc w:val="center"/>
              <w:rPr>
                <w:szCs w:val="21"/>
              </w:rPr>
            </w:pPr>
            <w:r w:rsidRPr="00A50B87">
              <w:rPr>
                <w:rFonts w:hint="eastAsia"/>
                <w:szCs w:val="21"/>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1606C0">
            <w:pPr>
              <w:spacing w:before="29" w:line="288" w:lineRule="auto"/>
              <w:jc w:val="center"/>
              <w:rPr>
                <w:szCs w:val="21"/>
              </w:rPr>
            </w:pPr>
            <w:r w:rsidRPr="00A50B87">
              <w:rPr>
                <w:rFonts w:hint="eastAsia"/>
                <w:szCs w:val="21"/>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1606C0">
            <w:pPr>
              <w:spacing w:before="29" w:line="288" w:lineRule="auto"/>
              <w:jc w:val="center"/>
              <w:rPr>
                <w:szCs w:val="21"/>
              </w:rPr>
            </w:pPr>
            <w:r w:rsidRPr="00A50B87">
              <w:rPr>
                <w:rFonts w:hint="eastAsia"/>
                <w:szCs w:val="21"/>
              </w:rPr>
              <w:t>占当期权证成交总额的比例</w:t>
            </w:r>
          </w:p>
        </w:tc>
      </w:tr>
      <w:tr w:rsidR="00A50B87" w:rsidRPr="00A50B87">
        <w:tc>
          <w:tcPr>
            <w:tcW w:w="1560" w:type="dxa"/>
            <w:vAlign w:val="center"/>
          </w:tcPr>
          <w:p w:rsidR="00057153" w:rsidRPr="00A50B87" w:rsidRDefault="00AA5E86">
            <w:pPr>
              <w:jc w:val="left"/>
            </w:pPr>
            <w:r w:rsidRPr="00A50B87">
              <w:rPr>
                <w:rFonts w:hint="eastAsia"/>
                <w:szCs w:val="21"/>
              </w:rPr>
              <w:t>安信证券股份有限公司</w:t>
            </w:r>
          </w:p>
        </w:tc>
        <w:tc>
          <w:tcPr>
            <w:tcW w:w="1320" w:type="dxa"/>
            <w:vAlign w:val="center"/>
          </w:tcPr>
          <w:p w:rsidR="00057153" w:rsidRPr="00A50B87" w:rsidRDefault="00AA5E86">
            <w:pPr>
              <w:jc w:val="right"/>
            </w:pPr>
            <w:r w:rsidRPr="00A50B87">
              <w:rPr>
                <w:rFonts w:hint="eastAsia"/>
                <w:szCs w:val="21"/>
              </w:rPr>
              <w:t>38,276,801.30</w:t>
            </w:r>
          </w:p>
        </w:tc>
        <w:tc>
          <w:tcPr>
            <w:tcW w:w="1080" w:type="dxa"/>
            <w:vAlign w:val="center"/>
          </w:tcPr>
          <w:p w:rsidR="00057153" w:rsidRPr="00A50B87" w:rsidRDefault="00AA5E86">
            <w:pPr>
              <w:jc w:val="right"/>
            </w:pPr>
            <w:r w:rsidRPr="00A50B87">
              <w:rPr>
                <w:rFonts w:hint="eastAsia"/>
                <w:szCs w:val="21"/>
              </w:rPr>
              <w:t>100.00%</w:t>
            </w:r>
          </w:p>
        </w:tc>
        <w:tc>
          <w:tcPr>
            <w:tcW w:w="1080" w:type="dxa"/>
            <w:vAlign w:val="center"/>
          </w:tcPr>
          <w:p w:rsidR="00057153" w:rsidRPr="00A50B87" w:rsidRDefault="00AA5E86">
            <w:pPr>
              <w:jc w:val="right"/>
            </w:pPr>
            <w:r w:rsidRPr="00A50B87">
              <w:rPr>
                <w:rFonts w:hint="eastAsia"/>
                <w:szCs w:val="21"/>
              </w:rPr>
              <w:t>113,500,000.00</w:t>
            </w:r>
          </w:p>
        </w:tc>
        <w:tc>
          <w:tcPr>
            <w:tcW w:w="1260" w:type="dxa"/>
            <w:vAlign w:val="center"/>
          </w:tcPr>
          <w:p w:rsidR="00057153" w:rsidRPr="00A50B87" w:rsidRDefault="00AA5E86">
            <w:pPr>
              <w:jc w:val="right"/>
            </w:pPr>
            <w:r w:rsidRPr="00A50B87">
              <w:rPr>
                <w:rFonts w:hint="eastAsia"/>
                <w:szCs w:val="21"/>
              </w:rPr>
              <w:t>100.00%</w:t>
            </w:r>
          </w:p>
        </w:tc>
        <w:tc>
          <w:tcPr>
            <w:tcW w:w="1260" w:type="dxa"/>
            <w:vAlign w:val="center"/>
          </w:tcPr>
          <w:p w:rsidR="00057153" w:rsidRPr="00A50B87" w:rsidRDefault="00AA5E86">
            <w:pPr>
              <w:jc w:val="right"/>
            </w:pPr>
            <w:r w:rsidRPr="00A50B87">
              <w:rPr>
                <w:rFonts w:hint="eastAsia"/>
                <w:szCs w:val="21"/>
              </w:rPr>
              <w:t>-</w:t>
            </w:r>
          </w:p>
        </w:tc>
        <w:tc>
          <w:tcPr>
            <w:tcW w:w="1440" w:type="dxa"/>
            <w:vAlign w:val="center"/>
          </w:tcPr>
          <w:p w:rsidR="00057153" w:rsidRPr="00A50B87" w:rsidRDefault="00AA5E86">
            <w:pPr>
              <w:jc w:val="right"/>
            </w:pPr>
            <w:r w:rsidRPr="00A50B87">
              <w:rPr>
                <w:rFonts w:hint="eastAsia"/>
                <w:szCs w:val="21"/>
              </w:rPr>
              <w:t>-</w:t>
            </w:r>
          </w:p>
        </w:tc>
      </w:tr>
    </w:tbl>
    <w:p w:rsidR="00057153" w:rsidRPr="00A50B87" w:rsidRDefault="00AA5E86">
      <w:pPr>
        <w:tabs>
          <w:tab w:val="left" w:pos="426"/>
        </w:tabs>
        <w:spacing w:before="29" w:line="288" w:lineRule="auto"/>
        <w:jc w:val="left"/>
        <w:rPr>
          <w:kern w:val="0"/>
          <w:sz w:val="24"/>
        </w:rPr>
      </w:pPr>
      <w:r w:rsidRPr="00A50B87">
        <w:rPr>
          <w:rFonts w:hint="eastAsia"/>
          <w:kern w:val="0"/>
          <w:sz w:val="24"/>
        </w:rPr>
        <w:t>注：</w:t>
      </w:r>
      <w:r w:rsidRPr="00A50B87">
        <w:rPr>
          <w:rFonts w:hint="eastAsia"/>
          <w:kern w:val="0"/>
          <w:sz w:val="24"/>
        </w:rPr>
        <w:t>1</w:t>
      </w:r>
      <w:r w:rsidRPr="00A50B87">
        <w:rPr>
          <w:rFonts w:hint="eastAsia"/>
          <w:kern w:val="0"/>
          <w:sz w:val="24"/>
        </w:rPr>
        <w:t>、报告期内，本基金交易单元均为新增交易单元；</w:t>
      </w:r>
    </w:p>
    <w:p w:rsidR="00057153" w:rsidRPr="00A50B87" w:rsidRDefault="00AA5E86">
      <w:pPr>
        <w:tabs>
          <w:tab w:val="left" w:pos="426"/>
        </w:tabs>
        <w:spacing w:before="29" w:line="288" w:lineRule="auto"/>
        <w:jc w:val="left"/>
        <w:rPr>
          <w:kern w:val="0"/>
          <w:sz w:val="24"/>
        </w:rPr>
      </w:pPr>
      <w:r w:rsidRPr="00A50B87">
        <w:rPr>
          <w:rFonts w:hint="eastAsia"/>
          <w:kern w:val="0"/>
          <w:sz w:val="24"/>
        </w:rPr>
        <w:t xml:space="preserve">    2</w:t>
      </w:r>
      <w:r w:rsidRPr="00A50B87">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A50B87" w:rsidRDefault="006D141C" w:rsidP="002833A1">
      <w:pPr>
        <w:tabs>
          <w:tab w:val="left" w:pos="426"/>
        </w:tabs>
        <w:spacing w:before="29" w:line="288" w:lineRule="auto"/>
        <w:jc w:val="left"/>
        <w:rPr>
          <w:kern w:val="0"/>
          <w:sz w:val="24"/>
        </w:rPr>
      </w:pPr>
      <w:r w:rsidRPr="00A50B87">
        <w:rPr>
          <w:rFonts w:hint="eastAsia"/>
          <w:kern w:val="0"/>
          <w:sz w:val="24"/>
        </w:rPr>
        <w:t xml:space="preserve">     3</w:t>
      </w:r>
      <w:r w:rsidRPr="00A50B87">
        <w:rPr>
          <w:rFonts w:hint="eastAsia"/>
          <w:kern w:val="0"/>
          <w:sz w:val="24"/>
        </w:rPr>
        <w:t>、租用证券公司交易单元的程序：首先根据租用证券公司交易单元的选择标准进行综合评价，然后根据评价选择基金交易单元。研究部提交方案，并上报公司批准。</w:t>
      </w:r>
    </w:p>
    <w:p w:rsidR="006D141C" w:rsidRPr="00A50B87" w:rsidRDefault="006D141C" w:rsidP="004B36C2">
      <w:pPr>
        <w:spacing w:line="360" w:lineRule="auto"/>
        <w:rPr>
          <w:rFonts w:asciiTheme="minorEastAsia" w:eastAsiaTheme="minorEastAsia" w:hAnsiTheme="minorEastAsia"/>
          <w:szCs w:val="21"/>
        </w:rPr>
      </w:pPr>
    </w:p>
    <w:p w:rsidR="0065332B" w:rsidRPr="00A50B87" w:rsidRDefault="0065332B" w:rsidP="00D73BEE">
      <w:pPr>
        <w:pStyle w:val="20"/>
        <w:spacing w:before="29" w:after="0" w:line="288" w:lineRule="auto"/>
        <w:rPr>
          <w:rFonts w:ascii="Times New Roman" w:hAnsi="Times New Roman" w:cs="Times New Roman"/>
          <w:szCs w:val="24"/>
        </w:rPr>
      </w:pPr>
      <w:bookmarkStart w:id="153" w:name="_Toc478463071"/>
      <w:r w:rsidRPr="00A50B87">
        <w:rPr>
          <w:rFonts w:ascii="Times New Roman" w:hAnsi="Times New Roman" w:cs="Times New Roman" w:hint="eastAsia"/>
          <w:szCs w:val="24"/>
        </w:rPr>
        <w:t>11.8</w:t>
      </w:r>
      <w:r w:rsidRPr="00A50B87">
        <w:rPr>
          <w:rFonts w:ascii="Times New Roman" w:hAnsi="Times New Roman" w:cs="Times New Roman"/>
          <w:szCs w:val="24"/>
        </w:rPr>
        <w:t>偏离度绝对值超过</w:t>
      </w:r>
      <w:r w:rsidRPr="00A50B87">
        <w:rPr>
          <w:rFonts w:ascii="Times New Roman" w:hAnsi="Times New Roman" w:cs="Times New Roman"/>
          <w:szCs w:val="24"/>
        </w:rPr>
        <w:t>0.5%</w:t>
      </w:r>
      <w:r w:rsidRPr="00A50B87">
        <w:rPr>
          <w:rFonts w:ascii="Times New Roman" w:hAnsi="Times New Roman" w:cs="Times New Roman"/>
          <w:szCs w:val="24"/>
        </w:rPr>
        <w:t>的情况</w:t>
      </w:r>
      <w:bookmarkEnd w:id="153"/>
    </w:p>
    <w:p w:rsidR="0065332B" w:rsidRPr="00A50B87" w:rsidRDefault="00ED3706" w:rsidP="00EF14D4">
      <w:pPr>
        <w:tabs>
          <w:tab w:val="left" w:pos="426"/>
        </w:tabs>
        <w:spacing w:before="29" w:line="288" w:lineRule="auto"/>
        <w:jc w:val="left"/>
        <w:rPr>
          <w:kern w:val="0"/>
          <w:sz w:val="24"/>
        </w:rPr>
      </w:pPr>
      <w:r w:rsidRPr="00A50B87">
        <w:rPr>
          <w:rFonts w:hint="eastAsia"/>
          <w:kern w:val="0"/>
          <w:sz w:val="24"/>
        </w:rPr>
        <w:t>本基金本报告期内不存在偏离度绝对值超过</w:t>
      </w:r>
      <w:r w:rsidRPr="00A50B87">
        <w:rPr>
          <w:rFonts w:hint="eastAsia"/>
          <w:kern w:val="0"/>
          <w:sz w:val="24"/>
        </w:rPr>
        <w:t>0.5%</w:t>
      </w:r>
      <w:r w:rsidRPr="00A50B87">
        <w:rPr>
          <w:rFonts w:hint="eastAsia"/>
          <w:kern w:val="0"/>
          <w:sz w:val="24"/>
        </w:rPr>
        <w:t>的情况。</w:t>
      </w:r>
    </w:p>
    <w:p w:rsidR="0065332B" w:rsidRPr="00A50B87" w:rsidRDefault="0065332B" w:rsidP="004B36C2">
      <w:pPr>
        <w:spacing w:line="360" w:lineRule="auto"/>
        <w:rPr>
          <w:rFonts w:asciiTheme="minorEastAsia" w:eastAsiaTheme="minorEastAsia" w:hAnsiTheme="minorEastAsia"/>
          <w:szCs w:val="21"/>
        </w:rPr>
      </w:pPr>
    </w:p>
    <w:p w:rsidR="006D141C" w:rsidRPr="00A50B87" w:rsidRDefault="006D141C" w:rsidP="00B95538">
      <w:pPr>
        <w:pStyle w:val="20"/>
        <w:spacing w:before="29" w:after="0" w:line="288" w:lineRule="auto"/>
        <w:rPr>
          <w:rFonts w:ascii="Times New Roman" w:hAnsi="Times New Roman" w:cs="Times New Roman"/>
          <w:szCs w:val="24"/>
        </w:rPr>
      </w:pPr>
      <w:bookmarkStart w:id="154" w:name="_Toc331410124"/>
      <w:bookmarkStart w:id="155" w:name="_Toc478463072"/>
      <w:r w:rsidRPr="00A50B87">
        <w:rPr>
          <w:rFonts w:ascii="Times New Roman" w:hAnsi="Times New Roman" w:cs="Times New Roman" w:hint="eastAsia"/>
          <w:szCs w:val="24"/>
        </w:rPr>
        <w:t>11.9</w:t>
      </w:r>
      <w:r w:rsidRPr="00A50B87">
        <w:rPr>
          <w:rFonts w:ascii="Times New Roman" w:hAnsi="Times New Roman" w:cs="Times New Roman" w:hint="eastAsia"/>
          <w:szCs w:val="24"/>
        </w:rPr>
        <w:t>其他重大事件</w:t>
      </w:r>
      <w:bookmarkEnd w:id="154"/>
      <w:bookmarkEnd w:id="15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A50B87" w:rsidRPr="00A50B87" w:rsidTr="006D141C">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EE746D">
            <w:pPr>
              <w:spacing w:before="29" w:line="288" w:lineRule="auto"/>
              <w:jc w:val="center"/>
              <w:rPr>
                <w:sz w:val="24"/>
              </w:rPr>
            </w:pPr>
            <w:r w:rsidRPr="00A50B87">
              <w:rPr>
                <w:rFonts w:hint="eastAsia"/>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EE746D">
            <w:pPr>
              <w:spacing w:before="29" w:line="288" w:lineRule="auto"/>
              <w:jc w:val="center"/>
              <w:rPr>
                <w:sz w:val="24"/>
              </w:rPr>
            </w:pPr>
            <w:r w:rsidRPr="00A50B87">
              <w:rPr>
                <w:rFonts w:hint="eastAsia"/>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EE746D">
            <w:pPr>
              <w:spacing w:before="29" w:line="288" w:lineRule="auto"/>
              <w:jc w:val="center"/>
              <w:rPr>
                <w:sz w:val="24"/>
              </w:rPr>
            </w:pPr>
            <w:r w:rsidRPr="00A50B87">
              <w:rPr>
                <w:rFonts w:hint="eastAsia"/>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A50B87" w:rsidRDefault="006D141C" w:rsidP="00EE746D">
            <w:pPr>
              <w:spacing w:before="29" w:line="288" w:lineRule="auto"/>
              <w:jc w:val="center"/>
              <w:rPr>
                <w:sz w:val="24"/>
              </w:rPr>
            </w:pPr>
            <w:r w:rsidRPr="00A50B87">
              <w:rPr>
                <w:rFonts w:hint="eastAsia"/>
                <w:sz w:val="24"/>
              </w:rPr>
              <w:t>法定披露日期</w:t>
            </w:r>
          </w:p>
        </w:tc>
      </w:tr>
      <w:tr w:rsidR="00A50B87" w:rsidRPr="00A50B87">
        <w:tc>
          <w:tcPr>
            <w:tcW w:w="720" w:type="dxa"/>
            <w:vAlign w:val="center"/>
          </w:tcPr>
          <w:p w:rsidR="00057153" w:rsidRPr="00A50B87" w:rsidRDefault="00AA5E86">
            <w:pPr>
              <w:jc w:val="center"/>
            </w:pPr>
            <w:r w:rsidRPr="00A50B87">
              <w:rPr>
                <w:rFonts w:hint="eastAsia"/>
                <w:sz w:val="24"/>
              </w:rPr>
              <w:t>1</w:t>
            </w:r>
          </w:p>
        </w:tc>
        <w:tc>
          <w:tcPr>
            <w:tcW w:w="4320" w:type="dxa"/>
            <w:vAlign w:val="center"/>
          </w:tcPr>
          <w:p w:rsidR="00057153" w:rsidRPr="00A50B87" w:rsidRDefault="00AA5E86">
            <w:pPr>
              <w:jc w:val="left"/>
            </w:pPr>
            <w:r w:rsidRPr="00A50B87">
              <w:rPr>
                <w:rFonts w:hint="eastAsia"/>
                <w:sz w:val="24"/>
              </w:rPr>
              <w:t>交银施罗德天利宝货币市场基金基金份额发售公告</w:t>
            </w:r>
          </w:p>
        </w:tc>
        <w:tc>
          <w:tcPr>
            <w:tcW w:w="2520" w:type="dxa"/>
            <w:vAlign w:val="center"/>
          </w:tcPr>
          <w:p w:rsidR="00057153" w:rsidRPr="00A50B87" w:rsidRDefault="00AA5E86">
            <w:pPr>
              <w:jc w:val="center"/>
            </w:pPr>
            <w:r w:rsidRPr="00A50B87">
              <w:rPr>
                <w:rFonts w:hint="eastAsia"/>
                <w:sz w:val="24"/>
              </w:rPr>
              <w:t>中国证券报、上海证券报、证券时报</w:t>
            </w:r>
          </w:p>
        </w:tc>
        <w:tc>
          <w:tcPr>
            <w:tcW w:w="1440" w:type="dxa"/>
            <w:vAlign w:val="center"/>
          </w:tcPr>
          <w:p w:rsidR="00057153" w:rsidRPr="00A50B87" w:rsidRDefault="00AA5E86">
            <w:pPr>
              <w:jc w:val="center"/>
            </w:pPr>
            <w:r w:rsidRPr="00A50B87">
              <w:rPr>
                <w:rFonts w:hint="eastAsia"/>
                <w:sz w:val="24"/>
              </w:rPr>
              <w:t>2016-09-13</w:t>
            </w:r>
          </w:p>
        </w:tc>
      </w:tr>
      <w:tr w:rsidR="00A50B87" w:rsidRPr="00A50B87">
        <w:tc>
          <w:tcPr>
            <w:tcW w:w="720" w:type="dxa"/>
            <w:vAlign w:val="center"/>
          </w:tcPr>
          <w:p w:rsidR="00057153" w:rsidRPr="00A50B87" w:rsidRDefault="00AA5E86">
            <w:pPr>
              <w:jc w:val="center"/>
            </w:pPr>
            <w:r w:rsidRPr="00A50B87">
              <w:rPr>
                <w:rFonts w:hint="eastAsia"/>
                <w:sz w:val="24"/>
              </w:rPr>
              <w:t>2</w:t>
            </w:r>
          </w:p>
        </w:tc>
        <w:tc>
          <w:tcPr>
            <w:tcW w:w="4320" w:type="dxa"/>
            <w:vAlign w:val="center"/>
          </w:tcPr>
          <w:p w:rsidR="00057153" w:rsidRPr="00A50B87" w:rsidRDefault="00AA5E86">
            <w:pPr>
              <w:jc w:val="left"/>
            </w:pPr>
            <w:r w:rsidRPr="00A50B87">
              <w:rPr>
                <w:rFonts w:hint="eastAsia"/>
                <w:sz w:val="24"/>
              </w:rPr>
              <w:t>交银施罗德天利宝货币市场基金基金合同摘要</w:t>
            </w:r>
          </w:p>
        </w:tc>
        <w:tc>
          <w:tcPr>
            <w:tcW w:w="2520" w:type="dxa"/>
            <w:vAlign w:val="center"/>
          </w:tcPr>
          <w:p w:rsidR="00057153" w:rsidRPr="00A50B87" w:rsidRDefault="00AA5E86">
            <w:pPr>
              <w:jc w:val="center"/>
            </w:pPr>
            <w:r w:rsidRPr="00A50B87">
              <w:rPr>
                <w:rFonts w:hint="eastAsia"/>
                <w:sz w:val="24"/>
              </w:rPr>
              <w:t>中国证券报、上海证券报、证券时报</w:t>
            </w:r>
          </w:p>
        </w:tc>
        <w:tc>
          <w:tcPr>
            <w:tcW w:w="1440" w:type="dxa"/>
            <w:vAlign w:val="center"/>
          </w:tcPr>
          <w:p w:rsidR="00057153" w:rsidRPr="00A50B87" w:rsidRDefault="00AA5E86">
            <w:pPr>
              <w:jc w:val="center"/>
            </w:pPr>
            <w:r w:rsidRPr="00A50B87">
              <w:rPr>
                <w:rFonts w:hint="eastAsia"/>
                <w:sz w:val="24"/>
              </w:rPr>
              <w:t>2016-09-13</w:t>
            </w:r>
          </w:p>
        </w:tc>
      </w:tr>
      <w:tr w:rsidR="00A50B87" w:rsidRPr="00A50B87">
        <w:tc>
          <w:tcPr>
            <w:tcW w:w="720" w:type="dxa"/>
            <w:vAlign w:val="center"/>
          </w:tcPr>
          <w:p w:rsidR="00057153" w:rsidRPr="00A50B87" w:rsidRDefault="00AA5E86">
            <w:pPr>
              <w:jc w:val="center"/>
            </w:pPr>
            <w:r w:rsidRPr="00A50B87">
              <w:rPr>
                <w:rFonts w:hint="eastAsia"/>
                <w:sz w:val="24"/>
              </w:rPr>
              <w:t>3</w:t>
            </w:r>
          </w:p>
        </w:tc>
        <w:tc>
          <w:tcPr>
            <w:tcW w:w="4320" w:type="dxa"/>
            <w:vAlign w:val="center"/>
          </w:tcPr>
          <w:p w:rsidR="00057153" w:rsidRPr="00A50B87" w:rsidRDefault="00AA5E86">
            <w:pPr>
              <w:jc w:val="left"/>
            </w:pPr>
            <w:r w:rsidRPr="00A50B87">
              <w:rPr>
                <w:rFonts w:hint="eastAsia"/>
                <w:sz w:val="24"/>
              </w:rPr>
              <w:t>交银施罗德天利宝货币市场基金招募说明书</w:t>
            </w:r>
          </w:p>
        </w:tc>
        <w:tc>
          <w:tcPr>
            <w:tcW w:w="2520" w:type="dxa"/>
            <w:vAlign w:val="center"/>
          </w:tcPr>
          <w:p w:rsidR="00057153" w:rsidRPr="00A50B87" w:rsidRDefault="00AA5E86">
            <w:pPr>
              <w:jc w:val="center"/>
            </w:pPr>
            <w:r w:rsidRPr="00A50B87">
              <w:rPr>
                <w:rFonts w:hint="eastAsia"/>
                <w:sz w:val="24"/>
              </w:rPr>
              <w:t>中国证券报、上海证券报、证券时报</w:t>
            </w:r>
          </w:p>
        </w:tc>
        <w:tc>
          <w:tcPr>
            <w:tcW w:w="1440" w:type="dxa"/>
            <w:vAlign w:val="center"/>
          </w:tcPr>
          <w:p w:rsidR="00057153" w:rsidRPr="00A50B87" w:rsidRDefault="00AA5E86">
            <w:pPr>
              <w:jc w:val="center"/>
            </w:pPr>
            <w:r w:rsidRPr="00A50B87">
              <w:rPr>
                <w:rFonts w:hint="eastAsia"/>
                <w:sz w:val="24"/>
              </w:rPr>
              <w:t>2016-09-13</w:t>
            </w:r>
          </w:p>
        </w:tc>
      </w:tr>
      <w:tr w:rsidR="00A50B87" w:rsidRPr="00A50B87">
        <w:tc>
          <w:tcPr>
            <w:tcW w:w="720" w:type="dxa"/>
            <w:vAlign w:val="center"/>
          </w:tcPr>
          <w:p w:rsidR="00057153" w:rsidRPr="00A50B87" w:rsidRDefault="00AA5E86">
            <w:pPr>
              <w:jc w:val="center"/>
            </w:pPr>
            <w:r w:rsidRPr="00A50B87">
              <w:rPr>
                <w:rFonts w:hint="eastAsia"/>
                <w:sz w:val="24"/>
              </w:rPr>
              <w:t>4</w:t>
            </w:r>
          </w:p>
        </w:tc>
        <w:tc>
          <w:tcPr>
            <w:tcW w:w="4320" w:type="dxa"/>
            <w:vAlign w:val="center"/>
          </w:tcPr>
          <w:p w:rsidR="00057153" w:rsidRPr="00A50B87" w:rsidRDefault="00AA5E86">
            <w:pPr>
              <w:jc w:val="left"/>
            </w:pPr>
            <w:r w:rsidRPr="00A50B87">
              <w:rPr>
                <w:rFonts w:hint="eastAsia"/>
                <w:sz w:val="24"/>
              </w:rPr>
              <w:t>交银施罗德基金管理有限公司关于交银施罗德天利宝货币市场基金延长募集期限的公告</w:t>
            </w:r>
          </w:p>
        </w:tc>
        <w:tc>
          <w:tcPr>
            <w:tcW w:w="2520" w:type="dxa"/>
            <w:vAlign w:val="center"/>
          </w:tcPr>
          <w:p w:rsidR="00057153" w:rsidRPr="00A50B87" w:rsidRDefault="00AA5E86">
            <w:pPr>
              <w:jc w:val="center"/>
            </w:pPr>
            <w:r w:rsidRPr="00A50B87">
              <w:rPr>
                <w:rFonts w:hint="eastAsia"/>
                <w:sz w:val="24"/>
              </w:rPr>
              <w:t>中国证券报、上海证券报、证券时报</w:t>
            </w:r>
          </w:p>
        </w:tc>
        <w:tc>
          <w:tcPr>
            <w:tcW w:w="1440" w:type="dxa"/>
            <w:vAlign w:val="center"/>
          </w:tcPr>
          <w:p w:rsidR="00057153" w:rsidRPr="00A50B87" w:rsidRDefault="00AA5E86">
            <w:pPr>
              <w:jc w:val="center"/>
            </w:pPr>
            <w:r w:rsidRPr="00A50B87">
              <w:rPr>
                <w:rFonts w:hint="eastAsia"/>
                <w:sz w:val="24"/>
              </w:rPr>
              <w:t>2016-09-23</w:t>
            </w:r>
          </w:p>
        </w:tc>
      </w:tr>
      <w:tr w:rsidR="00A50B87" w:rsidRPr="00A50B87">
        <w:tc>
          <w:tcPr>
            <w:tcW w:w="720" w:type="dxa"/>
            <w:vAlign w:val="center"/>
          </w:tcPr>
          <w:p w:rsidR="00057153" w:rsidRPr="00A50B87" w:rsidRDefault="00AA5E86">
            <w:pPr>
              <w:jc w:val="center"/>
            </w:pPr>
            <w:r w:rsidRPr="00A50B87">
              <w:rPr>
                <w:rFonts w:hint="eastAsia"/>
                <w:sz w:val="24"/>
              </w:rPr>
              <w:t>5</w:t>
            </w:r>
          </w:p>
        </w:tc>
        <w:tc>
          <w:tcPr>
            <w:tcW w:w="4320" w:type="dxa"/>
            <w:vAlign w:val="center"/>
          </w:tcPr>
          <w:p w:rsidR="00057153" w:rsidRPr="00A50B87" w:rsidRDefault="00AA5E86">
            <w:pPr>
              <w:jc w:val="left"/>
            </w:pPr>
            <w:r w:rsidRPr="00A50B87">
              <w:rPr>
                <w:rFonts w:hint="eastAsia"/>
                <w:sz w:val="24"/>
              </w:rPr>
              <w:t>交银施罗德基金管理有限公司关于交银施罗德交银天利宝货币市场基金基金合同生效公告</w:t>
            </w:r>
          </w:p>
        </w:tc>
        <w:tc>
          <w:tcPr>
            <w:tcW w:w="2520" w:type="dxa"/>
            <w:vAlign w:val="center"/>
          </w:tcPr>
          <w:p w:rsidR="00057153" w:rsidRPr="00A50B87" w:rsidRDefault="00AA5E86">
            <w:pPr>
              <w:jc w:val="center"/>
            </w:pPr>
            <w:r w:rsidRPr="00A50B87">
              <w:rPr>
                <w:rFonts w:hint="eastAsia"/>
                <w:sz w:val="24"/>
              </w:rPr>
              <w:t>中国证券报、上海证券报、证券时报</w:t>
            </w:r>
          </w:p>
        </w:tc>
        <w:tc>
          <w:tcPr>
            <w:tcW w:w="1440" w:type="dxa"/>
            <w:vAlign w:val="center"/>
          </w:tcPr>
          <w:p w:rsidR="00057153" w:rsidRPr="00A50B87" w:rsidRDefault="00AA5E86">
            <w:pPr>
              <w:jc w:val="center"/>
            </w:pPr>
            <w:r w:rsidRPr="00A50B87">
              <w:rPr>
                <w:rFonts w:hint="eastAsia"/>
                <w:sz w:val="24"/>
              </w:rPr>
              <w:t>2016-10-20</w:t>
            </w:r>
          </w:p>
        </w:tc>
      </w:tr>
      <w:tr w:rsidR="00057153" w:rsidRPr="00A50B87">
        <w:tc>
          <w:tcPr>
            <w:tcW w:w="720" w:type="dxa"/>
            <w:vAlign w:val="center"/>
          </w:tcPr>
          <w:p w:rsidR="00057153" w:rsidRPr="00A50B87" w:rsidRDefault="00AA5E86">
            <w:pPr>
              <w:jc w:val="center"/>
            </w:pPr>
            <w:r w:rsidRPr="00A50B87">
              <w:rPr>
                <w:rFonts w:hint="eastAsia"/>
                <w:sz w:val="24"/>
              </w:rPr>
              <w:t>6</w:t>
            </w:r>
          </w:p>
        </w:tc>
        <w:tc>
          <w:tcPr>
            <w:tcW w:w="4320" w:type="dxa"/>
            <w:vAlign w:val="center"/>
          </w:tcPr>
          <w:p w:rsidR="00057153" w:rsidRPr="00A50B87" w:rsidRDefault="00AA5E86">
            <w:pPr>
              <w:jc w:val="left"/>
            </w:pPr>
            <w:r w:rsidRPr="00A50B87">
              <w:rPr>
                <w:rFonts w:hint="eastAsia"/>
                <w:sz w:val="24"/>
              </w:rPr>
              <w:t>交银施罗德基金管理有限公司关于交银施罗德天利宝货币市场基金开放日常申购、赎回业务的公告</w:t>
            </w:r>
          </w:p>
        </w:tc>
        <w:tc>
          <w:tcPr>
            <w:tcW w:w="2520" w:type="dxa"/>
            <w:vAlign w:val="center"/>
          </w:tcPr>
          <w:p w:rsidR="00057153" w:rsidRPr="00A50B87" w:rsidRDefault="00AA5E86">
            <w:pPr>
              <w:jc w:val="center"/>
            </w:pPr>
            <w:r w:rsidRPr="00A50B87">
              <w:rPr>
                <w:rFonts w:hint="eastAsia"/>
                <w:sz w:val="24"/>
              </w:rPr>
              <w:t>中国证券报、上海证券报、证券时报</w:t>
            </w:r>
          </w:p>
        </w:tc>
        <w:tc>
          <w:tcPr>
            <w:tcW w:w="1440" w:type="dxa"/>
            <w:vAlign w:val="center"/>
          </w:tcPr>
          <w:p w:rsidR="00057153" w:rsidRPr="00A50B87" w:rsidRDefault="00AA5E86">
            <w:pPr>
              <w:jc w:val="center"/>
            </w:pPr>
            <w:r w:rsidRPr="00A50B87">
              <w:rPr>
                <w:rFonts w:hint="eastAsia"/>
                <w:sz w:val="24"/>
              </w:rPr>
              <w:t>2016-11-16</w:t>
            </w:r>
          </w:p>
        </w:tc>
      </w:tr>
    </w:tbl>
    <w:p w:rsidR="00EE746D" w:rsidRPr="00A50B87" w:rsidRDefault="00EE746D" w:rsidP="00EE746D">
      <w:pPr>
        <w:tabs>
          <w:tab w:val="left" w:pos="426"/>
        </w:tabs>
        <w:spacing w:before="29" w:line="288" w:lineRule="auto"/>
        <w:jc w:val="left"/>
        <w:rPr>
          <w:kern w:val="0"/>
          <w:sz w:val="24"/>
        </w:rPr>
      </w:pPr>
    </w:p>
    <w:p w:rsidR="006D141C" w:rsidRPr="00A50B87" w:rsidRDefault="006D141C" w:rsidP="00846DD5">
      <w:pPr>
        <w:pStyle w:val="1"/>
        <w:keepNext/>
        <w:keepLines/>
        <w:widowControl w:val="0"/>
        <w:spacing w:beforeLines="100" w:before="312" w:afterLines="100" w:after="312" w:line="288" w:lineRule="auto"/>
        <w:jc w:val="center"/>
        <w:rPr>
          <w:b/>
          <w:bCs/>
          <w:szCs w:val="24"/>
        </w:rPr>
      </w:pPr>
      <w:bookmarkStart w:id="156" w:name="_Toc331410126"/>
      <w:bookmarkStart w:id="157" w:name="_Toc225500055"/>
      <w:bookmarkStart w:id="158" w:name="_Toc478463073"/>
      <w:r w:rsidRPr="00A50B87">
        <w:rPr>
          <w:rFonts w:hint="eastAsia"/>
          <w:b/>
          <w:bCs/>
          <w:szCs w:val="24"/>
        </w:rPr>
        <w:t>§</w:t>
      </w:r>
      <w:r w:rsidRPr="00A50B87">
        <w:rPr>
          <w:rFonts w:hint="eastAsia"/>
          <w:b/>
          <w:bCs/>
          <w:szCs w:val="24"/>
        </w:rPr>
        <w:t>12</w:t>
      </w:r>
      <w:r w:rsidR="00250A79" w:rsidRPr="00A50B87">
        <w:rPr>
          <w:rFonts w:hint="eastAsia"/>
          <w:b/>
          <w:bCs/>
          <w:szCs w:val="24"/>
        </w:rPr>
        <w:t xml:space="preserve">  </w:t>
      </w:r>
      <w:r w:rsidRPr="00A50B87">
        <w:rPr>
          <w:rFonts w:hint="eastAsia"/>
          <w:b/>
          <w:bCs/>
          <w:szCs w:val="24"/>
        </w:rPr>
        <w:t>备查文件目录</w:t>
      </w:r>
      <w:bookmarkEnd w:id="156"/>
      <w:bookmarkEnd w:id="157"/>
      <w:bookmarkEnd w:id="158"/>
    </w:p>
    <w:p w:rsidR="00FB3BC2" w:rsidRPr="00A50B87" w:rsidRDefault="00FB3BC2" w:rsidP="00FB3BC2"/>
    <w:p w:rsidR="006D141C" w:rsidRPr="00A50B87" w:rsidRDefault="008C3BC2" w:rsidP="005F7EA9">
      <w:pPr>
        <w:pStyle w:val="20"/>
        <w:spacing w:before="29" w:after="0" w:line="288" w:lineRule="auto"/>
        <w:rPr>
          <w:rFonts w:ascii="Times New Roman" w:hAnsi="Times New Roman" w:cs="Times New Roman"/>
          <w:kern w:val="0"/>
          <w:szCs w:val="24"/>
        </w:rPr>
      </w:pPr>
      <w:bookmarkStart w:id="159" w:name="_Toc331410127"/>
      <w:bookmarkStart w:id="160" w:name="_Toc478463074"/>
      <w:r w:rsidRPr="00A50B87">
        <w:rPr>
          <w:rFonts w:ascii="Times New Roman" w:hAnsi="Times New Roman" w:cs="Times New Roman" w:hint="eastAsia"/>
          <w:kern w:val="0"/>
          <w:szCs w:val="24"/>
        </w:rPr>
        <w:t>12</w:t>
      </w:r>
      <w:r w:rsidR="006D141C" w:rsidRPr="00A50B87">
        <w:rPr>
          <w:rFonts w:ascii="Times New Roman" w:hAnsi="Times New Roman" w:cs="Times New Roman" w:hint="eastAsia"/>
          <w:kern w:val="0"/>
          <w:szCs w:val="24"/>
        </w:rPr>
        <w:t>.</w:t>
      </w:r>
      <w:r w:rsidR="00063FAB" w:rsidRPr="00A50B87">
        <w:rPr>
          <w:rFonts w:ascii="Times New Roman" w:hAnsi="Times New Roman" w:cs="Times New Roman" w:hint="eastAsia"/>
          <w:kern w:val="0"/>
          <w:szCs w:val="24"/>
        </w:rPr>
        <w:t>1</w:t>
      </w:r>
      <w:r w:rsidR="006D141C" w:rsidRPr="00A50B87">
        <w:rPr>
          <w:rFonts w:ascii="Times New Roman" w:hAnsi="Times New Roman" w:cs="Times New Roman" w:hint="eastAsia"/>
          <w:kern w:val="0"/>
          <w:szCs w:val="24"/>
        </w:rPr>
        <w:t>备查文件目录</w:t>
      </w:r>
      <w:bookmarkEnd w:id="159"/>
      <w:bookmarkEnd w:id="160"/>
    </w:p>
    <w:p w:rsidR="00057153" w:rsidRPr="00A50B87" w:rsidRDefault="00AA5E86">
      <w:pPr>
        <w:tabs>
          <w:tab w:val="left" w:pos="426"/>
        </w:tabs>
        <w:spacing w:before="29" w:line="288" w:lineRule="auto"/>
        <w:rPr>
          <w:kern w:val="0"/>
          <w:sz w:val="24"/>
        </w:rPr>
      </w:pPr>
      <w:r w:rsidRPr="00A50B87">
        <w:rPr>
          <w:rFonts w:hint="eastAsia"/>
          <w:kern w:val="0"/>
          <w:sz w:val="24"/>
        </w:rPr>
        <w:t>1</w:t>
      </w:r>
      <w:r w:rsidRPr="00A50B87">
        <w:rPr>
          <w:rFonts w:hint="eastAsia"/>
          <w:kern w:val="0"/>
          <w:sz w:val="24"/>
        </w:rPr>
        <w:t>、中国证监会准予交银施罗德天利宝货币市场基金募集注册的文件；</w:t>
      </w:r>
      <w:r w:rsidRPr="00A50B87">
        <w:rPr>
          <w:rFonts w:hint="eastAsia"/>
          <w:kern w:val="0"/>
          <w:sz w:val="24"/>
        </w:rPr>
        <w:t xml:space="preserve"> </w:t>
      </w:r>
    </w:p>
    <w:p w:rsidR="00057153" w:rsidRPr="00A50B87" w:rsidRDefault="00AA5E86">
      <w:pPr>
        <w:tabs>
          <w:tab w:val="left" w:pos="426"/>
        </w:tabs>
        <w:spacing w:before="29" w:line="288" w:lineRule="auto"/>
        <w:rPr>
          <w:kern w:val="0"/>
          <w:sz w:val="24"/>
        </w:rPr>
      </w:pPr>
      <w:r w:rsidRPr="00A50B87">
        <w:rPr>
          <w:rFonts w:hint="eastAsia"/>
          <w:kern w:val="0"/>
          <w:sz w:val="24"/>
        </w:rPr>
        <w:t>2</w:t>
      </w:r>
      <w:r w:rsidRPr="00A50B87">
        <w:rPr>
          <w:rFonts w:hint="eastAsia"/>
          <w:kern w:val="0"/>
          <w:sz w:val="24"/>
        </w:rPr>
        <w:t>、《交银施罗德天利宝货币市场基金基金合同》；</w:t>
      </w:r>
      <w:r w:rsidRPr="00A50B87">
        <w:rPr>
          <w:rFonts w:hint="eastAsia"/>
          <w:kern w:val="0"/>
          <w:sz w:val="24"/>
        </w:rPr>
        <w:t xml:space="preserve"> </w:t>
      </w:r>
    </w:p>
    <w:p w:rsidR="00057153" w:rsidRPr="00A50B87" w:rsidRDefault="00AA5E86">
      <w:pPr>
        <w:tabs>
          <w:tab w:val="left" w:pos="426"/>
        </w:tabs>
        <w:spacing w:before="29" w:line="288" w:lineRule="auto"/>
        <w:rPr>
          <w:kern w:val="0"/>
          <w:sz w:val="24"/>
        </w:rPr>
      </w:pPr>
      <w:r w:rsidRPr="00A50B87">
        <w:rPr>
          <w:rFonts w:hint="eastAsia"/>
          <w:kern w:val="0"/>
          <w:sz w:val="24"/>
        </w:rPr>
        <w:t>3</w:t>
      </w:r>
      <w:r w:rsidRPr="00A50B87">
        <w:rPr>
          <w:rFonts w:hint="eastAsia"/>
          <w:kern w:val="0"/>
          <w:sz w:val="24"/>
        </w:rPr>
        <w:t>、《交银施罗德天利宝货币市场基金招募说明书》；</w:t>
      </w:r>
      <w:r w:rsidRPr="00A50B87">
        <w:rPr>
          <w:rFonts w:hint="eastAsia"/>
          <w:kern w:val="0"/>
          <w:sz w:val="24"/>
        </w:rPr>
        <w:t xml:space="preserve"> </w:t>
      </w:r>
    </w:p>
    <w:p w:rsidR="00057153" w:rsidRPr="00A50B87" w:rsidRDefault="00AA5E86">
      <w:pPr>
        <w:tabs>
          <w:tab w:val="left" w:pos="426"/>
        </w:tabs>
        <w:spacing w:before="29" w:line="288" w:lineRule="auto"/>
        <w:rPr>
          <w:kern w:val="0"/>
          <w:sz w:val="24"/>
        </w:rPr>
      </w:pPr>
      <w:r w:rsidRPr="00A50B87">
        <w:rPr>
          <w:rFonts w:hint="eastAsia"/>
          <w:kern w:val="0"/>
          <w:sz w:val="24"/>
        </w:rPr>
        <w:t>4</w:t>
      </w:r>
      <w:r w:rsidRPr="00A50B87">
        <w:rPr>
          <w:rFonts w:hint="eastAsia"/>
          <w:kern w:val="0"/>
          <w:sz w:val="24"/>
        </w:rPr>
        <w:t>、《交银施罗德天利宝货币市场基金托管协议》；</w:t>
      </w:r>
      <w:r w:rsidRPr="00A50B87">
        <w:rPr>
          <w:rFonts w:hint="eastAsia"/>
          <w:kern w:val="0"/>
          <w:sz w:val="24"/>
        </w:rPr>
        <w:t xml:space="preserve"> </w:t>
      </w:r>
    </w:p>
    <w:p w:rsidR="00057153" w:rsidRPr="00A50B87" w:rsidRDefault="00AA5E86">
      <w:pPr>
        <w:tabs>
          <w:tab w:val="left" w:pos="426"/>
        </w:tabs>
        <w:spacing w:before="29" w:line="288" w:lineRule="auto"/>
        <w:rPr>
          <w:kern w:val="0"/>
          <w:sz w:val="24"/>
        </w:rPr>
      </w:pPr>
      <w:r w:rsidRPr="00A50B87">
        <w:rPr>
          <w:rFonts w:hint="eastAsia"/>
          <w:kern w:val="0"/>
          <w:sz w:val="24"/>
        </w:rPr>
        <w:t>5</w:t>
      </w:r>
      <w:r w:rsidRPr="00A50B87">
        <w:rPr>
          <w:rFonts w:hint="eastAsia"/>
          <w:kern w:val="0"/>
          <w:sz w:val="24"/>
        </w:rPr>
        <w:t>、关于申请募集注册交银施罗德天利宝货币市场基金的法律意见书；</w:t>
      </w:r>
      <w:r w:rsidRPr="00A50B87">
        <w:rPr>
          <w:rFonts w:hint="eastAsia"/>
          <w:kern w:val="0"/>
          <w:sz w:val="24"/>
        </w:rPr>
        <w:t xml:space="preserve"> </w:t>
      </w:r>
    </w:p>
    <w:p w:rsidR="00057153" w:rsidRPr="00A50B87" w:rsidRDefault="00AA5E86">
      <w:pPr>
        <w:tabs>
          <w:tab w:val="left" w:pos="426"/>
        </w:tabs>
        <w:spacing w:before="29" w:line="288" w:lineRule="auto"/>
        <w:rPr>
          <w:kern w:val="0"/>
          <w:sz w:val="24"/>
        </w:rPr>
      </w:pPr>
      <w:r w:rsidRPr="00A50B87">
        <w:rPr>
          <w:rFonts w:hint="eastAsia"/>
          <w:kern w:val="0"/>
          <w:sz w:val="24"/>
        </w:rPr>
        <w:t>6</w:t>
      </w:r>
      <w:r w:rsidRPr="00A50B87">
        <w:rPr>
          <w:rFonts w:hint="eastAsia"/>
          <w:kern w:val="0"/>
          <w:sz w:val="24"/>
        </w:rPr>
        <w:t>、基金管理人业务资格批件、营业执照；</w:t>
      </w:r>
      <w:r w:rsidRPr="00A50B87">
        <w:rPr>
          <w:rFonts w:hint="eastAsia"/>
          <w:kern w:val="0"/>
          <w:sz w:val="24"/>
        </w:rPr>
        <w:t xml:space="preserve"> </w:t>
      </w:r>
    </w:p>
    <w:p w:rsidR="00057153" w:rsidRPr="00A50B87" w:rsidRDefault="00AA5E86">
      <w:pPr>
        <w:tabs>
          <w:tab w:val="left" w:pos="426"/>
        </w:tabs>
        <w:spacing w:before="29" w:line="288" w:lineRule="auto"/>
        <w:rPr>
          <w:kern w:val="0"/>
          <w:sz w:val="24"/>
        </w:rPr>
      </w:pPr>
      <w:r w:rsidRPr="00A50B87">
        <w:rPr>
          <w:rFonts w:hint="eastAsia"/>
          <w:kern w:val="0"/>
          <w:sz w:val="24"/>
        </w:rPr>
        <w:t>7</w:t>
      </w:r>
      <w:r w:rsidRPr="00A50B87">
        <w:rPr>
          <w:rFonts w:hint="eastAsia"/>
          <w:kern w:val="0"/>
          <w:sz w:val="24"/>
        </w:rPr>
        <w:t>、基金托管人业务资格批件、营业执照；</w:t>
      </w:r>
      <w:r w:rsidRPr="00A50B87">
        <w:rPr>
          <w:rFonts w:hint="eastAsia"/>
          <w:kern w:val="0"/>
          <w:sz w:val="24"/>
        </w:rPr>
        <w:t xml:space="preserve"> </w:t>
      </w:r>
    </w:p>
    <w:p w:rsidR="006D141C" w:rsidRPr="00A50B87" w:rsidRDefault="006D141C" w:rsidP="0043509C">
      <w:pPr>
        <w:tabs>
          <w:tab w:val="left" w:pos="426"/>
        </w:tabs>
        <w:spacing w:before="29" w:line="288" w:lineRule="auto"/>
        <w:rPr>
          <w:kern w:val="0"/>
          <w:sz w:val="24"/>
        </w:rPr>
      </w:pPr>
      <w:r w:rsidRPr="00A50B87">
        <w:rPr>
          <w:rFonts w:hint="eastAsia"/>
          <w:kern w:val="0"/>
          <w:sz w:val="24"/>
        </w:rPr>
        <w:t>8</w:t>
      </w:r>
      <w:r w:rsidRPr="00A50B87">
        <w:rPr>
          <w:rFonts w:hint="eastAsia"/>
          <w:kern w:val="0"/>
          <w:sz w:val="24"/>
        </w:rPr>
        <w:t>、报告期内交银施罗德天利宝货币市场基金在指定报刊上各项公告的原稿。</w:t>
      </w:r>
    </w:p>
    <w:p w:rsidR="006D141C" w:rsidRPr="00A50B87" w:rsidRDefault="006D141C" w:rsidP="00F26963">
      <w:pPr>
        <w:spacing w:line="360" w:lineRule="auto"/>
        <w:ind w:firstLineChars="150" w:firstLine="315"/>
        <w:rPr>
          <w:rFonts w:asciiTheme="minorEastAsia" w:eastAsiaTheme="minorEastAsia" w:hAnsiTheme="minorEastAsia"/>
          <w:bCs/>
          <w:szCs w:val="21"/>
        </w:rPr>
      </w:pPr>
    </w:p>
    <w:p w:rsidR="006D141C" w:rsidRPr="00A50B87" w:rsidRDefault="008C3BC2" w:rsidP="005F7EA9">
      <w:pPr>
        <w:pStyle w:val="20"/>
        <w:spacing w:before="29" w:after="0" w:line="288" w:lineRule="auto"/>
        <w:rPr>
          <w:rFonts w:ascii="Times New Roman" w:hAnsi="Times New Roman" w:cs="Times New Roman"/>
          <w:kern w:val="0"/>
          <w:szCs w:val="24"/>
        </w:rPr>
      </w:pPr>
      <w:bookmarkStart w:id="161" w:name="_Toc331410128"/>
      <w:bookmarkStart w:id="162" w:name="_Toc478463075"/>
      <w:r w:rsidRPr="00A50B87">
        <w:rPr>
          <w:rFonts w:ascii="Times New Roman" w:hAnsi="Times New Roman" w:cs="Times New Roman" w:hint="eastAsia"/>
          <w:kern w:val="0"/>
          <w:szCs w:val="24"/>
        </w:rPr>
        <w:t>12</w:t>
      </w:r>
      <w:r w:rsidR="006D141C" w:rsidRPr="00A50B87">
        <w:rPr>
          <w:rFonts w:ascii="Times New Roman" w:hAnsi="Times New Roman" w:cs="Times New Roman" w:hint="eastAsia"/>
          <w:kern w:val="0"/>
          <w:szCs w:val="24"/>
        </w:rPr>
        <w:t>.2</w:t>
      </w:r>
      <w:r w:rsidR="006D141C" w:rsidRPr="00A50B87">
        <w:rPr>
          <w:rFonts w:ascii="Times New Roman" w:hAnsi="Times New Roman" w:cs="Times New Roman" w:hint="eastAsia"/>
          <w:kern w:val="0"/>
          <w:szCs w:val="24"/>
        </w:rPr>
        <w:t>存放地点</w:t>
      </w:r>
      <w:bookmarkEnd w:id="161"/>
      <w:bookmarkEnd w:id="162"/>
    </w:p>
    <w:p w:rsidR="006D141C" w:rsidRPr="00A50B87" w:rsidRDefault="006D141C" w:rsidP="005F7EA9">
      <w:pPr>
        <w:tabs>
          <w:tab w:val="left" w:pos="426"/>
        </w:tabs>
        <w:spacing w:before="29" w:line="288" w:lineRule="auto"/>
        <w:ind w:firstLineChars="200" w:firstLine="480"/>
        <w:rPr>
          <w:kern w:val="0"/>
          <w:sz w:val="24"/>
        </w:rPr>
      </w:pPr>
      <w:r w:rsidRPr="00A50B87">
        <w:rPr>
          <w:rFonts w:hint="eastAsia"/>
          <w:kern w:val="0"/>
          <w:sz w:val="24"/>
        </w:rPr>
        <w:t>备查文件存放于基金管理人的办公场所。</w:t>
      </w:r>
    </w:p>
    <w:p w:rsidR="006D141C" w:rsidRPr="00A50B87" w:rsidRDefault="006D141C" w:rsidP="00F26963">
      <w:pPr>
        <w:spacing w:line="360" w:lineRule="auto"/>
        <w:rPr>
          <w:rFonts w:asciiTheme="minorEastAsia" w:eastAsiaTheme="minorEastAsia" w:hAnsiTheme="minorEastAsia"/>
          <w:bCs/>
          <w:szCs w:val="21"/>
        </w:rPr>
      </w:pPr>
    </w:p>
    <w:p w:rsidR="006D141C" w:rsidRPr="00A50B87" w:rsidRDefault="008C3BC2" w:rsidP="005F7EA9">
      <w:pPr>
        <w:pStyle w:val="20"/>
        <w:spacing w:before="29" w:after="0" w:line="288" w:lineRule="auto"/>
        <w:rPr>
          <w:rFonts w:ascii="Times New Roman" w:hAnsi="Times New Roman" w:cs="Times New Roman"/>
          <w:kern w:val="0"/>
          <w:szCs w:val="24"/>
        </w:rPr>
      </w:pPr>
      <w:bookmarkStart w:id="163" w:name="_Toc331410129"/>
      <w:bookmarkStart w:id="164" w:name="_Toc478463076"/>
      <w:r w:rsidRPr="00A50B87">
        <w:rPr>
          <w:rFonts w:ascii="Times New Roman" w:hAnsi="Times New Roman" w:cs="Times New Roman" w:hint="eastAsia"/>
          <w:kern w:val="0"/>
          <w:szCs w:val="24"/>
        </w:rPr>
        <w:t>12</w:t>
      </w:r>
      <w:r w:rsidR="006D141C" w:rsidRPr="00A50B87">
        <w:rPr>
          <w:rFonts w:ascii="Times New Roman" w:hAnsi="Times New Roman" w:cs="Times New Roman" w:hint="eastAsia"/>
          <w:kern w:val="0"/>
          <w:szCs w:val="24"/>
        </w:rPr>
        <w:t>.3</w:t>
      </w:r>
      <w:r w:rsidR="006D141C" w:rsidRPr="00A50B87">
        <w:rPr>
          <w:rFonts w:ascii="Times New Roman" w:hAnsi="Times New Roman" w:cs="Times New Roman" w:hint="eastAsia"/>
          <w:kern w:val="0"/>
          <w:szCs w:val="24"/>
        </w:rPr>
        <w:t>查阅方式</w:t>
      </w:r>
      <w:bookmarkEnd w:id="163"/>
      <w:bookmarkEnd w:id="164"/>
    </w:p>
    <w:p w:rsidR="00057153" w:rsidRPr="00A50B87" w:rsidRDefault="00AA5E86">
      <w:pPr>
        <w:tabs>
          <w:tab w:val="left" w:pos="426"/>
        </w:tabs>
        <w:spacing w:before="29" w:line="288" w:lineRule="auto"/>
        <w:ind w:firstLineChars="200" w:firstLine="480"/>
        <w:rPr>
          <w:kern w:val="0"/>
          <w:sz w:val="24"/>
        </w:rPr>
      </w:pPr>
      <w:r w:rsidRPr="00A50B87">
        <w:rPr>
          <w:rFonts w:hint="eastAsia"/>
          <w:kern w:val="0"/>
          <w:sz w:val="24"/>
        </w:rPr>
        <w:t>投资者可在办公时间内至基金管理人的办公场所免费查阅备查文件，或者登录基金管理人的网站</w:t>
      </w:r>
      <w:r w:rsidRPr="00A50B87">
        <w:rPr>
          <w:rFonts w:hint="eastAsia"/>
          <w:kern w:val="0"/>
          <w:sz w:val="24"/>
        </w:rPr>
        <w:t>(www.fund001.com</w:t>
      </w:r>
      <w:r w:rsidRPr="00A50B87">
        <w:rPr>
          <w:rFonts w:hint="eastAsia"/>
          <w:kern w:val="0"/>
          <w:sz w:val="24"/>
        </w:rPr>
        <w:t>，</w:t>
      </w:r>
      <w:r w:rsidRPr="00A50B87">
        <w:rPr>
          <w:rFonts w:hint="eastAsia"/>
          <w:kern w:val="0"/>
          <w:sz w:val="24"/>
        </w:rPr>
        <w:t>www.bocomschroder.com)</w:t>
      </w:r>
      <w:r w:rsidRPr="00A50B87">
        <w:rPr>
          <w:rFonts w:hint="eastAsia"/>
          <w:kern w:val="0"/>
          <w:sz w:val="24"/>
        </w:rPr>
        <w:t>查阅。在支付工本费后，投资者可在合理时间内取得上述文件的复制件或复印件。</w:t>
      </w:r>
      <w:r w:rsidRPr="00A50B87">
        <w:rPr>
          <w:rFonts w:hint="eastAsia"/>
          <w:kern w:val="0"/>
          <w:sz w:val="24"/>
        </w:rPr>
        <w:t xml:space="preserve"> </w:t>
      </w:r>
    </w:p>
    <w:p w:rsidR="006D141C" w:rsidRPr="00A50B87" w:rsidRDefault="006D141C" w:rsidP="005F7EA9">
      <w:pPr>
        <w:tabs>
          <w:tab w:val="left" w:pos="426"/>
        </w:tabs>
        <w:spacing w:before="29" w:line="288" w:lineRule="auto"/>
        <w:ind w:firstLineChars="200" w:firstLine="480"/>
        <w:rPr>
          <w:kern w:val="0"/>
          <w:sz w:val="24"/>
        </w:rPr>
      </w:pPr>
      <w:r w:rsidRPr="00A50B87">
        <w:rPr>
          <w:rFonts w:hint="eastAsia"/>
          <w:kern w:val="0"/>
          <w:sz w:val="24"/>
        </w:rPr>
        <w:t>投资者对本报告书如有疑问，可咨询本基金管理人交银施罗德基金管理有限公司。本公司客户服务中心电话：</w:t>
      </w:r>
      <w:r w:rsidRPr="00A50B87">
        <w:rPr>
          <w:rFonts w:hint="eastAsia"/>
          <w:kern w:val="0"/>
          <w:sz w:val="24"/>
        </w:rPr>
        <w:t>400-700-5000</w:t>
      </w:r>
      <w:r w:rsidRPr="00A50B87">
        <w:rPr>
          <w:rFonts w:hint="eastAsia"/>
          <w:kern w:val="0"/>
          <w:sz w:val="24"/>
        </w:rPr>
        <w:t>（免长途话费），</w:t>
      </w:r>
      <w:r w:rsidRPr="00A50B87">
        <w:rPr>
          <w:rFonts w:hint="eastAsia"/>
          <w:kern w:val="0"/>
          <w:sz w:val="24"/>
        </w:rPr>
        <w:t>021-61055000</w:t>
      </w:r>
      <w:r w:rsidRPr="00A50B87">
        <w:rPr>
          <w:rFonts w:hint="eastAsia"/>
          <w:kern w:val="0"/>
          <w:sz w:val="24"/>
        </w:rPr>
        <w:t>，电子邮件：</w:t>
      </w:r>
      <w:r w:rsidRPr="00A50B87">
        <w:rPr>
          <w:rFonts w:hint="eastAsia"/>
          <w:kern w:val="0"/>
          <w:sz w:val="24"/>
        </w:rPr>
        <w:t>services@jysld.com</w:t>
      </w:r>
      <w:r w:rsidRPr="00A50B87">
        <w:rPr>
          <w:rFonts w:hint="eastAsia"/>
          <w:kern w:val="0"/>
          <w:sz w:val="24"/>
        </w:rPr>
        <w:t>。</w:t>
      </w:r>
    </w:p>
    <w:p w:rsidR="006D141C" w:rsidRPr="00A50B87" w:rsidRDefault="006D141C" w:rsidP="00D0515B">
      <w:pPr>
        <w:spacing w:line="360" w:lineRule="auto"/>
        <w:ind w:firstLineChars="150" w:firstLine="315"/>
        <w:rPr>
          <w:rFonts w:asciiTheme="minorEastAsia" w:eastAsiaTheme="minorEastAsia" w:hAnsiTheme="minorEastAsia"/>
          <w:bCs/>
          <w:szCs w:val="21"/>
        </w:rPr>
      </w:pPr>
    </w:p>
    <w:p w:rsidR="006D141C" w:rsidRPr="00A50B87" w:rsidRDefault="006D141C" w:rsidP="00D0515B">
      <w:pPr>
        <w:spacing w:line="360" w:lineRule="auto"/>
        <w:ind w:firstLineChars="150" w:firstLine="315"/>
        <w:rPr>
          <w:rFonts w:asciiTheme="minorEastAsia" w:eastAsiaTheme="minorEastAsia" w:hAnsiTheme="minorEastAsia"/>
          <w:bCs/>
          <w:szCs w:val="21"/>
        </w:rPr>
      </w:pPr>
    </w:p>
    <w:p w:rsidR="006D141C" w:rsidRPr="00A50B87" w:rsidRDefault="006D141C" w:rsidP="00D0515B">
      <w:pPr>
        <w:spacing w:line="360" w:lineRule="auto"/>
        <w:ind w:firstLineChars="150" w:firstLine="315"/>
        <w:rPr>
          <w:rFonts w:asciiTheme="minorEastAsia" w:eastAsiaTheme="minorEastAsia" w:hAnsiTheme="minorEastAsia"/>
          <w:bCs/>
          <w:szCs w:val="21"/>
        </w:rPr>
      </w:pPr>
    </w:p>
    <w:p w:rsidR="006D141C" w:rsidRPr="00A50B87" w:rsidRDefault="006D141C" w:rsidP="00D0515B">
      <w:pPr>
        <w:spacing w:line="360" w:lineRule="auto"/>
        <w:ind w:firstLineChars="150" w:firstLine="315"/>
        <w:rPr>
          <w:rFonts w:asciiTheme="minorEastAsia" w:eastAsiaTheme="minorEastAsia" w:hAnsiTheme="minorEastAsia"/>
          <w:bCs/>
          <w:szCs w:val="21"/>
        </w:rPr>
      </w:pPr>
    </w:p>
    <w:p w:rsidR="006D141C" w:rsidRPr="00A50B87" w:rsidRDefault="006D141C" w:rsidP="00D0515B">
      <w:pPr>
        <w:spacing w:line="360" w:lineRule="auto"/>
        <w:ind w:firstLineChars="150" w:firstLine="315"/>
        <w:rPr>
          <w:rFonts w:asciiTheme="minorEastAsia" w:eastAsiaTheme="minorEastAsia" w:hAnsiTheme="minorEastAsia"/>
          <w:bCs/>
          <w:szCs w:val="21"/>
        </w:rPr>
      </w:pPr>
    </w:p>
    <w:p w:rsidR="006D141C" w:rsidRPr="00A50B87" w:rsidRDefault="006D141C" w:rsidP="00D0515B">
      <w:pPr>
        <w:spacing w:line="360" w:lineRule="auto"/>
        <w:ind w:firstLineChars="150" w:firstLine="315"/>
        <w:rPr>
          <w:rFonts w:asciiTheme="minorEastAsia" w:eastAsiaTheme="minorEastAsia" w:hAnsiTheme="minorEastAsia"/>
          <w:bCs/>
          <w:szCs w:val="21"/>
        </w:rPr>
      </w:pPr>
    </w:p>
    <w:p w:rsidR="006D141C" w:rsidRPr="00A50B87" w:rsidRDefault="006D141C" w:rsidP="00C820F1">
      <w:pPr>
        <w:tabs>
          <w:tab w:val="left" w:pos="426"/>
        </w:tabs>
        <w:spacing w:before="29" w:line="288" w:lineRule="auto"/>
        <w:ind w:firstLineChars="200" w:firstLine="480"/>
        <w:jc w:val="right"/>
        <w:rPr>
          <w:kern w:val="0"/>
          <w:sz w:val="24"/>
        </w:rPr>
      </w:pPr>
    </w:p>
    <w:p w:rsidR="006D141C" w:rsidRPr="00A50B87" w:rsidRDefault="006D141C" w:rsidP="009D134C">
      <w:pPr>
        <w:tabs>
          <w:tab w:val="left" w:pos="426"/>
        </w:tabs>
        <w:spacing w:before="29" w:line="288" w:lineRule="auto"/>
        <w:ind w:firstLineChars="200" w:firstLine="482"/>
        <w:jc w:val="right"/>
        <w:rPr>
          <w:b/>
          <w:kern w:val="0"/>
          <w:sz w:val="24"/>
        </w:rPr>
      </w:pPr>
      <w:r w:rsidRPr="00A50B87">
        <w:rPr>
          <w:rFonts w:hint="eastAsia"/>
          <w:b/>
          <w:kern w:val="0"/>
          <w:sz w:val="24"/>
        </w:rPr>
        <w:t>交银施罗德基金管理有限公司</w:t>
      </w:r>
    </w:p>
    <w:p w:rsidR="006D141C" w:rsidRPr="00A50B87" w:rsidRDefault="00A51502" w:rsidP="009D134C">
      <w:pPr>
        <w:tabs>
          <w:tab w:val="left" w:pos="426"/>
        </w:tabs>
        <w:spacing w:before="29" w:line="288" w:lineRule="auto"/>
        <w:ind w:firstLineChars="200" w:firstLine="482"/>
        <w:jc w:val="right"/>
        <w:rPr>
          <w:b/>
          <w:kern w:val="0"/>
          <w:sz w:val="24"/>
        </w:rPr>
      </w:pPr>
      <w:r w:rsidRPr="00A50B87">
        <w:rPr>
          <w:b/>
          <w:kern w:val="0"/>
          <w:sz w:val="24"/>
        </w:rPr>
        <w:t>二〇一七年三月二十九日</w:t>
      </w:r>
    </w:p>
    <w:p w:rsidR="009A5564" w:rsidRPr="00A50B87" w:rsidRDefault="009A5564" w:rsidP="004B36C2">
      <w:pPr>
        <w:spacing w:line="360" w:lineRule="auto"/>
        <w:rPr>
          <w:rFonts w:asciiTheme="minorEastAsia" w:eastAsiaTheme="minorEastAsia" w:hAnsiTheme="minorEastAsia"/>
          <w:szCs w:val="21"/>
        </w:rPr>
      </w:pPr>
    </w:p>
    <w:sectPr w:rsidR="009A5564" w:rsidRPr="00A50B8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7AE" w:rsidRDefault="000D07AE">
      <w:r>
        <w:separator/>
      </w:r>
    </w:p>
  </w:endnote>
  <w:endnote w:type="continuationSeparator" w:id="0">
    <w:p w:rsidR="000D07AE" w:rsidRDefault="000D0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A32" w:rsidRDefault="00AD2A32"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D2A32" w:rsidRDefault="00AD2A32"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A32" w:rsidRDefault="00AD2A32" w:rsidP="00C03B3A">
    <w:pPr>
      <w:pStyle w:val="a6"/>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FA5506">
      <w:rPr>
        <w:noProof/>
        <w:kern w:val="0"/>
        <w:szCs w:val="21"/>
      </w:rPr>
      <w:t>4</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FA5506">
      <w:rPr>
        <w:noProof/>
        <w:kern w:val="0"/>
        <w:szCs w:val="21"/>
      </w:rPr>
      <w:t>48</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7AE" w:rsidRDefault="000D07AE">
      <w:r>
        <w:separator/>
      </w:r>
    </w:p>
  </w:footnote>
  <w:footnote w:type="continuationSeparator" w:id="0">
    <w:p w:rsidR="000D07AE" w:rsidRDefault="000D0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A32" w:rsidRPr="00F163BF" w:rsidRDefault="00AD2A32" w:rsidP="00B56BD2">
    <w:pPr>
      <w:pStyle w:val="a9"/>
      <w:pBdr>
        <w:bottom w:val="single" w:sz="6" w:space="0" w:color="auto"/>
      </w:pBdr>
      <w:jc w:val="right"/>
    </w:pPr>
    <w:r w:rsidRPr="00102D23">
      <w:rPr>
        <w:rFonts w:hint="eastAsia"/>
        <w:noProof/>
        <w:sz w:val="21"/>
        <w:szCs w:val="21"/>
      </w:rPr>
      <w:drawing>
        <wp:anchor distT="0" distB="0" distL="114300" distR="114300" simplePos="0" relativeHeight="251657728" behindDoc="0" locked="0" layoutInCell="1" allowOverlap="1" wp14:anchorId="77584B6B" wp14:editId="11524262">
          <wp:simplePos x="0" y="0"/>
          <wp:positionH relativeFrom="column">
            <wp:posOffset>-14605</wp:posOffset>
          </wp:positionH>
          <wp:positionV relativeFrom="paragraph">
            <wp:posOffset>-340360</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E21E3D46"/>
    <w:lvl w:ilvl="0">
      <w:start w:val="1"/>
      <w:numFmt w:val="japaneseCounting"/>
      <w:lvlText w:val="%1、"/>
      <w:lvlJc w:val="left"/>
      <w:pPr>
        <w:tabs>
          <w:tab w:val="num" w:pos="840"/>
        </w:tabs>
        <w:ind w:left="840" w:hanging="480"/>
      </w:pPr>
      <w:rPr>
        <w:rFonts w:hint="default"/>
      </w:rPr>
    </w:lvl>
    <w:lvl w:ilvl="1">
      <w:start w:val="1"/>
      <w:numFmt w:val="decimal"/>
      <w:lvlText w:val="(%2)"/>
      <w:lvlJc w:val="left"/>
      <w:pPr>
        <w:tabs>
          <w:tab w:val="num" w:pos="1440"/>
        </w:tabs>
        <w:ind w:left="1440" w:hanging="360"/>
      </w:pPr>
      <w:rPr>
        <w:rFonts w:ascii="Georgia" w:eastAsia="宋体" w:hAnsi="Georgia" w:cs="宋体"/>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29793D9F"/>
    <w:multiLevelType w:val="multilevel"/>
    <w:tmpl w:val="0409001D"/>
    <w:numStyleLink w:val="3"/>
  </w:abstractNum>
  <w:abstractNum w:abstractNumId="5" w15:restartNumberingAfterBreak="0">
    <w:nsid w:val="38CA588B"/>
    <w:multiLevelType w:val="hybridMultilevel"/>
    <w:tmpl w:val="7902A35E"/>
    <w:lvl w:ilvl="0" w:tplc="E364FB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54C24DF4"/>
    <w:multiLevelType w:val="hybridMultilevel"/>
    <w:tmpl w:val="57689B34"/>
    <w:lvl w:ilvl="0" w:tplc="1D5E0238">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5C230383"/>
    <w:multiLevelType w:val="hybridMultilevel"/>
    <w:tmpl w:val="8D5EF1DA"/>
    <w:lvl w:ilvl="0" w:tplc="53961A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C22724"/>
    <w:multiLevelType w:val="multilevel"/>
    <w:tmpl w:val="0409001D"/>
    <w:numStyleLink w:val="5"/>
  </w:abstractNum>
  <w:abstractNum w:abstractNumId="13"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4"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7"/>
  </w:num>
  <w:num w:numId="2">
    <w:abstractNumId w:val="10"/>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3"/>
  </w:num>
  <w:num w:numId="8">
    <w:abstractNumId w:val="7"/>
  </w:num>
  <w:num w:numId="9">
    <w:abstractNumId w:val="14"/>
  </w:num>
  <w:num w:numId="10">
    <w:abstractNumId w:val="2"/>
  </w:num>
  <w:num w:numId="11">
    <w:abstractNumId w:val="12"/>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6"/>
  </w:num>
  <w:num w:numId="13">
    <w:abstractNumId w:val="8"/>
  </w:num>
  <w:num w:numId="14">
    <w:abstractNumId w:val="16"/>
  </w:num>
  <w:num w:numId="15">
    <w:abstractNumId w:val="3"/>
  </w:num>
  <w:num w:numId="16">
    <w:abstractNumId w:val="15"/>
  </w:num>
  <w:num w:numId="17">
    <w:abstractNumId w:val="0"/>
  </w:num>
  <w:num w:numId="18">
    <w:abstractNumId w:val="5"/>
  </w:num>
  <w:num w:numId="19">
    <w:abstractNumId w:val="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090"/>
    <w:rsid w:val="00000EBD"/>
    <w:rsid w:val="00001521"/>
    <w:rsid w:val="0000174C"/>
    <w:rsid w:val="000019B6"/>
    <w:rsid w:val="00001B39"/>
    <w:rsid w:val="00001F77"/>
    <w:rsid w:val="00002644"/>
    <w:rsid w:val="00002EF1"/>
    <w:rsid w:val="00003577"/>
    <w:rsid w:val="00003C43"/>
    <w:rsid w:val="0000403B"/>
    <w:rsid w:val="00004337"/>
    <w:rsid w:val="00005172"/>
    <w:rsid w:val="0000551D"/>
    <w:rsid w:val="000057BC"/>
    <w:rsid w:val="00005911"/>
    <w:rsid w:val="00005BA1"/>
    <w:rsid w:val="000064A2"/>
    <w:rsid w:val="000068FA"/>
    <w:rsid w:val="0000750E"/>
    <w:rsid w:val="00007C34"/>
    <w:rsid w:val="000102A7"/>
    <w:rsid w:val="000108F8"/>
    <w:rsid w:val="00010918"/>
    <w:rsid w:val="00010A83"/>
    <w:rsid w:val="00010A8E"/>
    <w:rsid w:val="00010AC3"/>
    <w:rsid w:val="00010C1F"/>
    <w:rsid w:val="00010F11"/>
    <w:rsid w:val="00011081"/>
    <w:rsid w:val="00011EB5"/>
    <w:rsid w:val="00012184"/>
    <w:rsid w:val="0001280C"/>
    <w:rsid w:val="00013CAE"/>
    <w:rsid w:val="00013DC3"/>
    <w:rsid w:val="000158DD"/>
    <w:rsid w:val="000162AF"/>
    <w:rsid w:val="000171BE"/>
    <w:rsid w:val="00017581"/>
    <w:rsid w:val="0001767C"/>
    <w:rsid w:val="000176E8"/>
    <w:rsid w:val="00020583"/>
    <w:rsid w:val="00021813"/>
    <w:rsid w:val="00021DD4"/>
    <w:rsid w:val="000221FE"/>
    <w:rsid w:val="0002256D"/>
    <w:rsid w:val="0002281A"/>
    <w:rsid w:val="0002381A"/>
    <w:rsid w:val="00023BE7"/>
    <w:rsid w:val="00023CE7"/>
    <w:rsid w:val="0002453B"/>
    <w:rsid w:val="00024B07"/>
    <w:rsid w:val="00024C15"/>
    <w:rsid w:val="00024C62"/>
    <w:rsid w:val="00024CA0"/>
    <w:rsid w:val="00024F04"/>
    <w:rsid w:val="0002542D"/>
    <w:rsid w:val="00026AFD"/>
    <w:rsid w:val="000272EE"/>
    <w:rsid w:val="000274FE"/>
    <w:rsid w:val="000276C9"/>
    <w:rsid w:val="0003080F"/>
    <w:rsid w:val="00031987"/>
    <w:rsid w:val="00031BFA"/>
    <w:rsid w:val="0003228A"/>
    <w:rsid w:val="000322D5"/>
    <w:rsid w:val="0003271C"/>
    <w:rsid w:val="000327EB"/>
    <w:rsid w:val="00032853"/>
    <w:rsid w:val="00032ADD"/>
    <w:rsid w:val="00032FE1"/>
    <w:rsid w:val="0003314F"/>
    <w:rsid w:val="000331EA"/>
    <w:rsid w:val="00033EC1"/>
    <w:rsid w:val="0003401E"/>
    <w:rsid w:val="00034BA5"/>
    <w:rsid w:val="000358FE"/>
    <w:rsid w:val="00035C12"/>
    <w:rsid w:val="00036F88"/>
    <w:rsid w:val="00037267"/>
    <w:rsid w:val="00037741"/>
    <w:rsid w:val="000378BC"/>
    <w:rsid w:val="00037CF2"/>
    <w:rsid w:val="00037FCF"/>
    <w:rsid w:val="00040658"/>
    <w:rsid w:val="000415E6"/>
    <w:rsid w:val="00041854"/>
    <w:rsid w:val="00041BC8"/>
    <w:rsid w:val="00041CE7"/>
    <w:rsid w:val="000421B8"/>
    <w:rsid w:val="000429DF"/>
    <w:rsid w:val="00042AAD"/>
    <w:rsid w:val="00042E97"/>
    <w:rsid w:val="000430CA"/>
    <w:rsid w:val="0004381B"/>
    <w:rsid w:val="00043ABF"/>
    <w:rsid w:val="00044158"/>
    <w:rsid w:val="000445E4"/>
    <w:rsid w:val="000452CE"/>
    <w:rsid w:val="000471B4"/>
    <w:rsid w:val="000477FE"/>
    <w:rsid w:val="00050260"/>
    <w:rsid w:val="00050F5F"/>
    <w:rsid w:val="000510AB"/>
    <w:rsid w:val="000514E0"/>
    <w:rsid w:val="00052F4A"/>
    <w:rsid w:val="0005346A"/>
    <w:rsid w:val="000534CD"/>
    <w:rsid w:val="00053EED"/>
    <w:rsid w:val="00054067"/>
    <w:rsid w:val="0005422B"/>
    <w:rsid w:val="0005448A"/>
    <w:rsid w:val="00055AF1"/>
    <w:rsid w:val="00055CEF"/>
    <w:rsid w:val="00055EF8"/>
    <w:rsid w:val="00057153"/>
    <w:rsid w:val="000573B5"/>
    <w:rsid w:val="00060597"/>
    <w:rsid w:val="00060A2C"/>
    <w:rsid w:val="00060AD3"/>
    <w:rsid w:val="00060CB4"/>
    <w:rsid w:val="00061167"/>
    <w:rsid w:val="00061CA4"/>
    <w:rsid w:val="00062997"/>
    <w:rsid w:val="00062BDA"/>
    <w:rsid w:val="00063497"/>
    <w:rsid w:val="00063D34"/>
    <w:rsid w:val="00063FAB"/>
    <w:rsid w:val="0006475F"/>
    <w:rsid w:val="00064AE3"/>
    <w:rsid w:val="00064F4B"/>
    <w:rsid w:val="00064FBB"/>
    <w:rsid w:val="00064FC8"/>
    <w:rsid w:val="000653CB"/>
    <w:rsid w:val="00065673"/>
    <w:rsid w:val="00066524"/>
    <w:rsid w:val="000671A3"/>
    <w:rsid w:val="000679B7"/>
    <w:rsid w:val="00070473"/>
    <w:rsid w:val="00070CD1"/>
    <w:rsid w:val="00071022"/>
    <w:rsid w:val="000716BB"/>
    <w:rsid w:val="0007171B"/>
    <w:rsid w:val="000717A1"/>
    <w:rsid w:val="000718C5"/>
    <w:rsid w:val="00072DE0"/>
    <w:rsid w:val="00073DB1"/>
    <w:rsid w:val="00073F87"/>
    <w:rsid w:val="00075335"/>
    <w:rsid w:val="0007576E"/>
    <w:rsid w:val="0007580E"/>
    <w:rsid w:val="00075C74"/>
    <w:rsid w:val="00076397"/>
    <w:rsid w:val="00076398"/>
    <w:rsid w:val="000764CB"/>
    <w:rsid w:val="00076CC5"/>
    <w:rsid w:val="00077EA1"/>
    <w:rsid w:val="00080007"/>
    <w:rsid w:val="000801F4"/>
    <w:rsid w:val="00080423"/>
    <w:rsid w:val="0008141B"/>
    <w:rsid w:val="000814AB"/>
    <w:rsid w:val="00081A3D"/>
    <w:rsid w:val="00081D05"/>
    <w:rsid w:val="00081F3F"/>
    <w:rsid w:val="0008226A"/>
    <w:rsid w:val="000834CE"/>
    <w:rsid w:val="00083B47"/>
    <w:rsid w:val="00083BAF"/>
    <w:rsid w:val="00084ADE"/>
    <w:rsid w:val="0008506D"/>
    <w:rsid w:val="00085F3E"/>
    <w:rsid w:val="000861D6"/>
    <w:rsid w:val="0008624A"/>
    <w:rsid w:val="000863A1"/>
    <w:rsid w:val="000863CA"/>
    <w:rsid w:val="00086622"/>
    <w:rsid w:val="000866EC"/>
    <w:rsid w:val="00087011"/>
    <w:rsid w:val="000874BC"/>
    <w:rsid w:val="00087CF7"/>
    <w:rsid w:val="00087D8D"/>
    <w:rsid w:val="0009000C"/>
    <w:rsid w:val="000908ED"/>
    <w:rsid w:val="0009091B"/>
    <w:rsid w:val="0009142E"/>
    <w:rsid w:val="000917D5"/>
    <w:rsid w:val="000919B7"/>
    <w:rsid w:val="000931FA"/>
    <w:rsid w:val="0009360B"/>
    <w:rsid w:val="00093D50"/>
    <w:rsid w:val="00093E23"/>
    <w:rsid w:val="00094876"/>
    <w:rsid w:val="000950DB"/>
    <w:rsid w:val="000951F7"/>
    <w:rsid w:val="00095912"/>
    <w:rsid w:val="00095CE0"/>
    <w:rsid w:val="00096161"/>
    <w:rsid w:val="00096933"/>
    <w:rsid w:val="00096995"/>
    <w:rsid w:val="00096B18"/>
    <w:rsid w:val="00097230"/>
    <w:rsid w:val="000A0BCF"/>
    <w:rsid w:val="000A1448"/>
    <w:rsid w:val="000A1B30"/>
    <w:rsid w:val="000A1BD6"/>
    <w:rsid w:val="000A1BFB"/>
    <w:rsid w:val="000A3022"/>
    <w:rsid w:val="000A31FC"/>
    <w:rsid w:val="000A36CB"/>
    <w:rsid w:val="000A38DE"/>
    <w:rsid w:val="000A457E"/>
    <w:rsid w:val="000A4672"/>
    <w:rsid w:val="000A4F15"/>
    <w:rsid w:val="000A4FEF"/>
    <w:rsid w:val="000A53FD"/>
    <w:rsid w:val="000A549A"/>
    <w:rsid w:val="000A578A"/>
    <w:rsid w:val="000A5D7A"/>
    <w:rsid w:val="000A6038"/>
    <w:rsid w:val="000A72F2"/>
    <w:rsid w:val="000A7D28"/>
    <w:rsid w:val="000B0C56"/>
    <w:rsid w:val="000B27A8"/>
    <w:rsid w:val="000B283D"/>
    <w:rsid w:val="000B2B57"/>
    <w:rsid w:val="000B2C8D"/>
    <w:rsid w:val="000B31E2"/>
    <w:rsid w:val="000B3685"/>
    <w:rsid w:val="000B36CC"/>
    <w:rsid w:val="000B37B4"/>
    <w:rsid w:val="000B3E43"/>
    <w:rsid w:val="000B417C"/>
    <w:rsid w:val="000B4365"/>
    <w:rsid w:val="000B5CC0"/>
    <w:rsid w:val="000C01F9"/>
    <w:rsid w:val="000C03EB"/>
    <w:rsid w:val="000C078A"/>
    <w:rsid w:val="000C0871"/>
    <w:rsid w:val="000C0CA5"/>
    <w:rsid w:val="000C0F55"/>
    <w:rsid w:val="000C127D"/>
    <w:rsid w:val="000C15BE"/>
    <w:rsid w:val="000C1723"/>
    <w:rsid w:val="000C1B20"/>
    <w:rsid w:val="000C224F"/>
    <w:rsid w:val="000C2333"/>
    <w:rsid w:val="000C26C1"/>
    <w:rsid w:val="000C39E8"/>
    <w:rsid w:val="000C3BE1"/>
    <w:rsid w:val="000C3FD9"/>
    <w:rsid w:val="000C4027"/>
    <w:rsid w:val="000C4107"/>
    <w:rsid w:val="000C45E7"/>
    <w:rsid w:val="000C45F5"/>
    <w:rsid w:val="000C59B9"/>
    <w:rsid w:val="000C5E98"/>
    <w:rsid w:val="000C698D"/>
    <w:rsid w:val="000C705C"/>
    <w:rsid w:val="000C7AE4"/>
    <w:rsid w:val="000D018E"/>
    <w:rsid w:val="000D01F4"/>
    <w:rsid w:val="000D07AE"/>
    <w:rsid w:val="000D0B89"/>
    <w:rsid w:val="000D1519"/>
    <w:rsid w:val="000D1FBF"/>
    <w:rsid w:val="000D2491"/>
    <w:rsid w:val="000D24F0"/>
    <w:rsid w:val="000D3145"/>
    <w:rsid w:val="000D36D1"/>
    <w:rsid w:val="000D3CC4"/>
    <w:rsid w:val="000D4AAD"/>
    <w:rsid w:val="000D52DC"/>
    <w:rsid w:val="000D5971"/>
    <w:rsid w:val="000D6054"/>
    <w:rsid w:val="000D619B"/>
    <w:rsid w:val="000D788B"/>
    <w:rsid w:val="000D7903"/>
    <w:rsid w:val="000D7A1B"/>
    <w:rsid w:val="000E06B4"/>
    <w:rsid w:val="000E34ED"/>
    <w:rsid w:val="000E4456"/>
    <w:rsid w:val="000E550A"/>
    <w:rsid w:val="000E6184"/>
    <w:rsid w:val="000E67FE"/>
    <w:rsid w:val="000E70E3"/>
    <w:rsid w:val="000F01D3"/>
    <w:rsid w:val="000F05DA"/>
    <w:rsid w:val="000F0927"/>
    <w:rsid w:val="000F0C0A"/>
    <w:rsid w:val="000F0F6D"/>
    <w:rsid w:val="000F14E1"/>
    <w:rsid w:val="000F175F"/>
    <w:rsid w:val="000F17D1"/>
    <w:rsid w:val="000F27B9"/>
    <w:rsid w:val="000F2C75"/>
    <w:rsid w:val="000F3506"/>
    <w:rsid w:val="000F440F"/>
    <w:rsid w:val="000F593E"/>
    <w:rsid w:val="000F6060"/>
    <w:rsid w:val="000F60F3"/>
    <w:rsid w:val="000F60FF"/>
    <w:rsid w:val="000F635F"/>
    <w:rsid w:val="000F6C61"/>
    <w:rsid w:val="000F7387"/>
    <w:rsid w:val="000F7485"/>
    <w:rsid w:val="001009C4"/>
    <w:rsid w:val="00100A59"/>
    <w:rsid w:val="00100C12"/>
    <w:rsid w:val="00101262"/>
    <w:rsid w:val="001013A8"/>
    <w:rsid w:val="001013C3"/>
    <w:rsid w:val="00102CC8"/>
    <w:rsid w:val="00102D23"/>
    <w:rsid w:val="001030B5"/>
    <w:rsid w:val="0010352B"/>
    <w:rsid w:val="00103930"/>
    <w:rsid w:val="001049B6"/>
    <w:rsid w:val="00104DE3"/>
    <w:rsid w:val="001051C6"/>
    <w:rsid w:val="0010577B"/>
    <w:rsid w:val="00105C9C"/>
    <w:rsid w:val="001069ED"/>
    <w:rsid w:val="00106C1F"/>
    <w:rsid w:val="001074A3"/>
    <w:rsid w:val="00107CA8"/>
    <w:rsid w:val="00111305"/>
    <w:rsid w:val="001116BA"/>
    <w:rsid w:val="0011177A"/>
    <w:rsid w:val="0011179E"/>
    <w:rsid w:val="00111C71"/>
    <w:rsid w:val="00111F35"/>
    <w:rsid w:val="00112071"/>
    <w:rsid w:val="00112BB2"/>
    <w:rsid w:val="00113E7F"/>
    <w:rsid w:val="001141C0"/>
    <w:rsid w:val="00114CF6"/>
    <w:rsid w:val="00114E25"/>
    <w:rsid w:val="00115520"/>
    <w:rsid w:val="001169C1"/>
    <w:rsid w:val="00116E31"/>
    <w:rsid w:val="00117EF4"/>
    <w:rsid w:val="00120147"/>
    <w:rsid w:val="00120211"/>
    <w:rsid w:val="00120825"/>
    <w:rsid w:val="0012088C"/>
    <w:rsid w:val="00120993"/>
    <w:rsid w:val="00120E14"/>
    <w:rsid w:val="00120EED"/>
    <w:rsid w:val="00120F47"/>
    <w:rsid w:val="0012104D"/>
    <w:rsid w:val="001212B4"/>
    <w:rsid w:val="0012304E"/>
    <w:rsid w:val="001239C8"/>
    <w:rsid w:val="00123A56"/>
    <w:rsid w:val="00124420"/>
    <w:rsid w:val="001248EF"/>
    <w:rsid w:val="00124A17"/>
    <w:rsid w:val="001257C7"/>
    <w:rsid w:val="00126502"/>
    <w:rsid w:val="00126AF2"/>
    <w:rsid w:val="00126D14"/>
    <w:rsid w:val="00126DDF"/>
    <w:rsid w:val="001270BF"/>
    <w:rsid w:val="001271C4"/>
    <w:rsid w:val="00127BAC"/>
    <w:rsid w:val="00127FF5"/>
    <w:rsid w:val="001310A4"/>
    <w:rsid w:val="00131D38"/>
    <w:rsid w:val="00131DD1"/>
    <w:rsid w:val="00131EC2"/>
    <w:rsid w:val="00132E82"/>
    <w:rsid w:val="0013374F"/>
    <w:rsid w:val="0013379D"/>
    <w:rsid w:val="001349EA"/>
    <w:rsid w:val="00135467"/>
    <w:rsid w:val="0013548F"/>
    <w:rsid w:val="001364D3"/>
    <w:rsid w:val="001366C4"/>
    <w:rsid w:val="0013686A"/>
    <w:rsid w:val="0013718B"/>
    <w:rsid w:val="00137703"/>
    <w:rsid w:val="00137BB5"/>
    <w:rsid w:val="00137BB9"/>
    <w:rsid w:val="00137D50"/>
    <w:rsid w:val="00140036"/>
    <w:rsid w:val="00140038"/>
    <w:rsid w:val="00140517"/>
    <w:rsid w:val="00140A18"/>
    <w:rsid w:val="00142280"/>
    <w:rsid w:val="0014241E"/>
    <w:rsid w:val="001424C6"/>
    <w:rsid w:val="00142A56"/>
    <w:rsid w:val="00142EB9"/>
    <w:rsid w:val="001432A7"/>
    <w:rsid w:val="00143875"/>
    <w:rsid w:val="00143BE5"/>
    <w:rsid w:val="00143EB3"/>
    <w:rsid w:val="00143EB4"/>
    <w:rsid w:val="00144AAD"/>
    <w:rsid w:val="00144DF5"/>
    <w:rsid w:val="001455C7"/>
    <w:rsid w:val="00145A97"/>
    <w:rsid w:val="00145EF5"/>
    <w:rsid w:val="00146485"/>
    <w:rsid w:val="00146A28"/>
    <w:rsid w:val="00146CD7"/>
    <w:rsid w:val="00146ED0"/>
    <w:rsid w:val="00147492"/>
    <w:rsid w:val="00147D41"/>
    <w:rsid w:val="0015080E"/>
    <w:rsid w:val="00150AD6"/>
    <w:rsid w:val="00150F23"/>
    <w:rsid w:val="0015173F"/>
    <w:rsid w:val="00151B23"/>
    <w:rsid w:val="00152B88"/>
    <w:rsid w:val="001535AE"/>
    <w:rsid w:val="00153B40"/>
    <w:rsid w:val="00153BCF"/>
    <w:rsid w:val="00154ADA"/>
    <w:rsid w:val="00154B08"/>
    <w:rsid w:val="0015531A"/>
    <w:rsid w:val="00156199"/>
    <w:rsid w:val="00157418"/>
    <w:rsid w:val="00157B5A"/>
    <w:rsid w:val="00157E0A"/>
    <w:rsid w:val="0016050B"/>
    <w:rsid w:val="001606C0"/>
    <w:rsid w:val="001608FC"/>
    <w:rsid w:val="00161262"/>
    <w:rsid w:val="00161722"/>
    <w:rsid w:val="001618D4"/>
    <w:rsid w:val="00161E5F"/>
    <w:rsid w:val="0016380C"/>
    <w:rsid w:val="00163816"/>
    <w:rsid w:val="00163B27"/>
    <w:rsid w:val="00163C3F"/>
    <w:rsid w:val="00163CBC"/>
    <w:rsid w:val="0016425E"/>
    <w:rsid w:val="00164BF7"/>
    <w:rsid w:val="00164FE4"/>
    <w:rsid w:val="00165317"/>
    <w:rsid w:val="001657AB"/>
    <w:rsid w:val="0017073D"/>
    <w:rsid w:val="00170B19"/>
    <w:rsid w:val="00170B93"/>
    <w:rsid w:val="00170D38"/>
    <w:rsid w:val="00170D8B"/>
    <w:rsid w:val="00171484"/>
    <w:rsid w:val="00171BAD"/>
    <w:rsid w:val="00171C19"/>
    <w:rsid w:val="00171F2C"/>
    <w:rsid w:val="00173AC6"/>
    <w:rsid w:val="00173AF1"/>
    <w:rsid w:val="00173BB4"/>
    <w:rsid w:val="001744B4"/>
    <w:rsid w:val="001751EF"/>
    <w:rsid w:val="001756A1"/>
    <w:rsid w:val="001759FA"/>
    <w:rsid w:val="001761EE"/>
    <w:rsid w:val="001768D8"/>
    <w:rsid w:val="00176EAA"/>
    <w:rsid w:val="00177030"/>
    <w:rsid w:val="0017725A"/>
    <w:rsid w:val="00177C4B"/>
    <w:rsid w:val="00177CD0"/>
    <w:rsid w:val="00177F6A"/>
    <w:rsid w:val="001815AC"/>
    <w:rsid w:val="00182A38"/>
    <w:rsid w:val="0018325A"/>
    <w:rsid w:val="00183D7A"/>
    <w:rsid w:val="00184CAE"/>
    <w:rsid w:val="00184E23"/>
    <w:rsid w:val="001851CC"/>
    <w:rsid w:val="00186199"/>
    <w:rsid w:val="00186F7A"/>
    <w:rsid w:val="00190AE2"/>
    <w:rsid w:val="00190E27"/>
    <w:rsid w:val="00191E1C"/>
    <w:rsid w:val="0019205F"/>
    <w:rsid w:val="0019215E"/>
    <w:rsid w:val="0019272B"/>
    <w:rsid w:val="001928E4"/>
    <w:rsid w:val="001928F7"/>
    <w:rsid w:val="00193182"/>
    <w:rsid w:val="00193575"/>
    <w:rsid w:val="001936A9"/>
    <w:rsid w:val="0019389D"/>
    <w:rsid w:val="001939E6"/>
    <w:rsid w:val="00193B62"/>
    <w:rsid w:val="0019415A"/>
    <w:rsid w:val="00194537"/>
    <w:rsid w:val="0019563C"/>
    <w:rsid w:val="001956CA"/>
    <w:rsid w:val="00195B79"/>
    <w:rsid w:val="00196D7B"/>
    <w:rsid w:val="00196FC2"/>
    <w:rsid w:val="001A088E"/>
    <w:rsid w:val="001A0F4A"/>
    <w:rsid w:val="001A1B13"/>
    <w:rsid w:val="001A1D38"/>
    <w:rsid w:val="001A21A9"/>
    <w:rsid w:val="001A2A97"/>
    <w:rsid w:val="001A364F"/>
    <w:rsid w:val="001A375E"/>
    <w:rsid w:val="001A39B7"/>
    <w:rsid w:val="001A414F"/>
    <w:rsid w:val="001A42FA"/>
    <w:rsid w:val="001A44A9"/>
    <w:rsid w:val="001A4AEC"/>
    <w:rsid w:val="001A59D8"/>
    <w:rsid w:val="001A5FA6"/>
    <w:rsid w:val="001A668F"/>
    <w:rsid w:val="001A68B1"/>
    <w:rsid w:val="001A71CC"/>
    <w:rsid w:val="001A7A67"/>
    <w:rsid w:val="001A7F30"/>
    <w:rsid w:val="001B2BF6"/>
    <w:rsid w:val="001B2F0C"/>
    <w:rsid w:val="001B30CA"/>
    <w:rsid w:val="001B3228"/>
    <w:rsid w:val="001B3513"/>
    <w:rsid w:val="001B353A"/>
    <w:rsid w:val="001B3D3E"/>
    <w:rsid w:val="001B3EFA"/>
    <w:rsid w:val="001B50CD"/>
    <w:rsid w:val="001B52FE"/>
    <w:rsid w:val="001B5751"/>
    <w:rsid w:val="001B7890"/>
    <w:rsid w:val="001B7B7F"/>
    <w:rsid w:val="001C005A"/>
    <w:rsid w:val="001C00CF"/>
    <w:rsid w:val="001C0806"/>
    <w:rsid w:val="001C0D44"/>
    <w:rsid w:val="001C2813"/>
    <w:rsid w:val="001C2F9C"/>
    <w:rsid w:val="001C3399"/>
    <w:rsid w:val="001C3725"/>
    <w:rsid w:val="001C37F6"/>
    <w:rsid w:val="001C3C9B"/>
    <w:rsid w:val="001C45FF"/>
    <w:rsid w:val="001C4618"/>
    <w:rsid w:val="001C4D9F"/>
    <w:rsid w:val="001C5289"/>
    <w:rsid w:val="001C6288"/>
    <w:rsid w:val="001C62CE"/>
    <w:rsid w:val="001C67A1"/>
    <w:rsid w:val="001C7C6D"/>
    <w:rsid w:val="001D02E1"/>
    <w:rsid w:val="001D0538"/>
    <w:rsid w:val="001D0634"/>
    <w:rsid w:val="001D0BC9"/>
    <w:rsid w:val="001D0BD2"/>
    <w:rsid w:val="001D0F6A"/>
    <w:rsid w:val="001D183D"/>
    <w:rsid w:val="001D21BC"/>
    <w:rsid w:val="001D24AB"/>
    <w:rsid w:val="001D293D"/>
    <w:rsid w:val="001D2E47"/>
    <w:rsid w:val="001D2FA5"/>
    <w:rsid w:val="001D35E0"/>
    <w:rsid w:val="001D3B2E"/>
    <w:rsid w:val="001D4934"/>
    <w:rsid w:val="001D5045"/>
    <w:rsid w:val="001D515F"/>
    <w:rsid w:val="001D5494"/>
    <w:rsid w:val="001D5A44"/>
    <w:rsid w:val="001D6213"/>
    <w:rsid w:val="001D724B"/>
    <w:rsid w:val="001E0159"/>
    <w:rsid w:val="001E0231"/>
    <w:rsid w:val="001E03BE"/>
    <w:rsid w:val="001E0AAA"/>
    <w:rsid w:val="001E0C69"/>
    <w:rsid w:val="001E0F28"/>
    <w:rsid w:val="001E11D3"/>
    <w:rsid w:val="001E15F1"/>
    <w:rsid w:val="001E1C4F"/>
    <w:rsid w:val="001E287E"/>
    <w:rsid w:val="001E2A6A"/>
    <w:rsid w:val="001E3DC2"/>
    <w:rsid w:val="001E56FF"/>
    <w:rsid w:val="001E59B6"/>
    <w:rsid w:val="001E5C6B"/>
    <w:rsid w:val="001E5F1F"/>
    <w:rsid w:val="001E63D5"/>
    <w:rsid w:val="001E6726"/>
    <w:rsid w:val="001E6EBF"/>
    <w:rsid w:val="001E773C"/>
    <w:rsid w:val="001F0307"/>
    <w:rsid w:val="001F03E1"/>
    <w:rsid w:val="001F04B9"/>
    <w:rsid w:val="001F215B"/>
    <w:rsid w:val="001F221F"/>
    <w:rsid w:val="001F2270"/>
    <w:rsid w:val="001F2EBE"/>
    <w:rsid w:val="001F3198"/>
    <w:rsid w:val="001F3466"/>
    <w:rsid w:val="001F38DC"/>
    <w:rsid w:val="001F3CC6"/>
    <w:rsid w:val="001F3F50"/>
    <w:rsid w:val="001F41C2"/>
    <w:rsid w:val="001F4530"/>
    <w:rsid w:val="001F5CE2"/>
    <w:rsid w:val="001F5DBA"/>
    <w:rsid w:val="001F5DE3"/>
    <w:rsid w:val="001F5E2E"/>
    <w:rsid w:val="001F5F74"/>
    <w:rsid w:val="001F70EF"/>
    <w:rsid w:val="002000A1"/>
    <w:rsid w:val="002009B6"/>
    <w:rsid w:val="0020109A"/>
    <w:rsid w:val="002010D0"/>
    <w:rsid w:val="002010DE"/>
    <w:rsid w:val="00201962"/>
    <w:rsid w:val="00201AB9"/>
    <w:rsid w:val="00201B58"/>
    <w:rsid w:val="00201F80"/>
    <w:rsid w:val="00202968"/>
    <w:rsid w:val="00202C32"/>
    <w:rsid w:val="00203973"/>
    <w:rsid w:val="00203AEF"/>
    <w:rsid w:val="00203E53"/>
    <w:rsid w:val="002040CF"/>
    <w:rsid w:val="00206249"/>
    <w:rsid w:val="00206699"/>
    <w:rsid w:val="00206871"/>
    <w:rsid w:val="00206F2D"/>
    <w:rsid w:val="00207752"/>
    <w:rsid w:val="00211A26"/>
    <w:rsid w:val="00212249"/>
    <w:rsid w:val="002125F7"/>
    <w:rsid w:val="00212DB4"/>
    <w:rsid w:val="00212DEF"/>
    <w:rsid w:val="0021397C"/>
    <w:rsid w:val="00213EC1"/>
    <w:rsid w:val="00214463"/>
    <w:rsid w:val="00214756"/>
    <w:rsid w:val="002149C3"/>
    <w:rsid w:val="00215056"/>
    <w:rsid w:val="0021527E"/>
    <w:rsid w:val="0021542B"/>
    <w:rsid w:val="00215CF2"/>
    <w:rsid w:val="00215D9F"/>
    <w:rsid w:val="00216310"/>
    <w:rsid w:val="00216842"/>
    <w:rsid w:val="00216BCE"/>
    <w:rsid w:val="00216D4A"/>
    <w:rsid w:val="002176BB"/>
    <w:rsid w:val="00217867"/>
    <w:rsid w:val="002178A3"/>
    <w:rsid w:val="00220542"/>
    <w:rsid w:val="00220D7F"/>
    <w:rsid w:val="002210EB"/>
    <w:rsid w:val="00221174"/>
    <w:rsid w:val="00221DF6"/>
    <w:rsid w:val="00222DE3"/>
    <w:rsid w:val="002233F0"/>
    <w:rsid w:val="00223DFB"/>
    <w:rsid w:val="0022498A"/>
    <w:rsid w:val="00224D34"/>
    <w:rsid w:val="00225756"/>
    <w:rsid w:val="002257AE"/>
    <w:rsid w:val="00225ADC"/>
    <w:rsid w:val="00225CEB"/>
    <w:rsid w:val="00226774"/>
    <w:rsid w:val="0022692D"/>
    <w:rsid w:val="0022722F"/>
    <w:rsid w:val="00227FC4"/>
    <w:rsid w:val="002301A1"/>
    <w:rsid w:val="00230580"/>
    <w:rsid w:val="002313DE"/>
    <w:rsid w:val="002318F3"/>
    <w:rsid w:val="0023323F"/>
    <w:rsid w:val="00234074"/>
    <w:rsid w:val="00234202"/>
    <w:rsid w:val="00234E81"/>
    <w:rsid w:val="002359EB"/>
    <w:rsid w:val="00235A62"/>
    <w:rsid w:val="00235F00"/>
    <w:rsid w:val="002363AB"/>
    <w:rsid w:val="00236933"/>
    <w:rsid w:val="0023727B"/>
    <w:rsid w:val="00237579"/>
    <w:rsid w:val="00237675"/>
    <w:rsid w:val="00237C6D"/>
    <w:rsid w:val="00240027"/>
    <w:rsid w:val="002404FF"/>
    <w:rsid w:val="0024096B"/>
    <w:rsid w:val="00241227"/>
    <w:rsid w:val="00241582"/>
    <w:rsid w:val="00241B45"/>
    <w:rsid w:val="00241DD9"/>
    <w:rsid w:val="002424D7"/>
    <w:rsid w:val="0024260D"/>
    <w:rsid w:val="00242657"/>
    <w:rsid w:val="002428F6"/>
    <w:rsid w:val="00242FA2"/>
    <w:rsid w:val="00244FEC"/>
    <w:rsid w:val="00245012"/>
    <w:rsid w:val="0024504E"/>
    <w:rsid w:val="0024518E"/>
    <w:rsid w:val="00245252"/>
    <w:rsid w:val="00245761"/>
    <w:rsid w:val="00245BFD"/>
    <w:rsid w:val="0024602B"/>
    <w:rsid w:val="0024651F"/>
    <w:rsid w:val="00247729"/>
    <w:rsid w:val="00250504"/>
    <w:rsid w:val="00250A79"/>
    <w:rsid w:val="0025158D"/>
    <w:rsid w:val="00251C7E"/>
    <w:rsid w:val="002525D9"/>
    <w:rsid w:val="00252697"/>
    <w:rsid w:val="00252778"/>
    <w:rsid w:val="0025281A"/>
    <w:rsid w:val="002530A0"/>
    <w:rsid w:val="00253D3C"/>
    <w:rsid w:val="002544D7"/>
    <w:rsid w:val="00254B34"/>
    <w:rsid w:val="00254DA8"/>
    <w:rsid w:val="00255292"/>
    <w:rsid w:val="00256644"/>
    <w:rsid w:val="00257578"/>
    <w:rsid w:val="00260200"/>
    <w:rsid w:val="00260867"/>
    <w:rsid w:val="00260B06"/>
    <w:rsid w:val="00260E55"/>
    <w:rsid w:val="0026106D"/>
    <w:rsid w:val="00261B3A"/>
    <w:rsid w:val="00261D36"/>
    <w:rsid w:val="00261D93"/>
    <w:rsid w:val="00262029"/>
    <w:rsid w:val="002628CE"/>
    <w:rsid w:val="00262D4E"/>
    <w:rsid w:val="00263BBD"/>
    <w:rsid w:val="00263E11"/>
    <w:rsid w:val="002648D8"/>
    <w:rsid w:val="00264BB4"/>
    <w:rsid w:val="00264C53"/>
    <w:rsid w:val="00265AFB"/>
    <w:rsid w:val="00267EE3"/>
    <w:rsid w:val="00267F59"/>
    <w:rsid w:val="002700E9"/>
    <w:rsid w:val="00270CE9"/>
    <w:rsid w:val="002712D5"/>
    <w:rsid w:val="00271A5F"/>
    <w:rsid w:val="0027235A"/>
    <w:rsid w:val="00272990"/>
    <w:rsid w:val="00272D71"/>
    <w:rsid w:val="00273F86"/>
    <w:rsid w:val="002741BE"/>
    <w:rsid w:val="00274E00"/>
    <w:rsid w:val="00274ECB"/>
    <w:rsid w:val="00274F49"/>
    <w:rsid w:val="002752EA"/>
    <w:rsid w:val="00275EAD"/>
    <w:rsid w:val="00275FC8"/>
    <w:rsid w:val="00276B03"/>
    <w:rsid w:val="002773FB"/>
    <w:rsid w:val="002774F0"/>
    <w:rsid w:val="00277722"/>
    <w:rsid w:val="002813C5"/>
    <w:rsid w:val="00282C23"/>
    <w:rsid w:val="00282EBF"/>
    <w:rsid w:val="0028315D"/>
    <w:rsid w:val="002833A1"/>
    <w:rsid w:val="00283885"/>
    <w:rsid w:val="002839A4"/>
    <w:rsid w:val="00284139"/>
    <w:rsid w:val="0028459B"/>
    <w:rsid w:val="00284C5F"/>
    <w:rsid w:val="0028507E"/>
    <w:rsid w:val="002851D3"/>
    <w:rsid w:val="00285242"/>
    <w:rsid w:val="00285735"/>
    <w:rsid w:val="00285B34"/>
    <w:rsid w:val="00286183"/>
    <w:rsid w:val="002873F0"/>
    <w:rsid w:val="00287762"/>
    <w:rsid w:val="00287D64"/>
    <w:rsid w:val="00290793"/>
    <w:rsid w:val="0029126B"/>
    <w:rsid w:val="002916E3"/>
    <w:rsid w:val="00291A70"/>
    <w:rsid w:val="00291E25"/>
    <w:rsid w:val="00291F6F"/>
    <w:rsid w:val="00293518"/>
    <w:rsid w:val="0029379A"/>
    <w:rsid w:val="00293C97"/>
    <w:rsid w:val="002942CB"/>
    <w:rsid w:val="0029430E"/>
    <w:rsid w:val="00294A03"/>
    <w:rsid w:val="00294CFA"/>
    <w:rsid w:val="00294D8F"/>
    <w:rsid w:val="00295D5A"/>
    <w:rsid w:val="00295E0F"/>
    <w:rsid w:val="002962F1"/>
    <w:rsid w:val="002963BE"/>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2FF5"/>
    <w:rsid w:val="002A32E5"/>
    <w:rsid w:val="002A3841"/>
    <w:rsid w:val="002A398F"/>
    <w:rsid w:val="002A3DFD"/>
    <w:rsid w:val="002A4193"/>
    <w:rsid w:val="002A46A7"/>
    <w:rsid w:val="002A53D7"/>
    <w:rsid w:val="002A5C6B"/>
    <w:rsid w:val="002A5D31"/>
    <w:rsid w:val="002A5FFA"/>
    <w:rsid w:val="002A6036"/>
    <w:rsid w:val="002A66D9"/>
    <w:rsid w:val="002A6A62"/>
    <w:rsid w:val="002A6C31"/>
    <w:rsid w:val="002A714F"/>
    <w:rsid w:val="002A75A5"/>
    <w:rsid w:val="002A75D7"/>
    <w:rsid w:val="002B05A4"/>
    <w:rsid w:val="002B09C0"/>
    <w:rsid w:val="002B127D"/>
    <w:rsid w:val="002B1329"/>
    <w:rsid w:val="002B1851"/>
    <w:rsid w:val="002B27FF"/>
    <w:rsid w:val="002B2C3B"/>
    <w:rsid w:val="002B2F4E"/>
    <w:rsid w:val="002B30F3"/>
    <w:rsid w:val="002B3873"/>
    <w:rsid w:val="002B430F"/>
    <w:rsid w:val="002B4982"/>
    <w:rsid w:val="002B5C8E"/>
    <w:rsid w:val="002B6793"/>
    <w:rsid w:val="002B780B"/>
    <w:rsid w:val="002C1260"/>
    <w:rsid w:val="002C14C2"/>
    <w:rsid w:val="002C1726"/>
    <w:rsid w:val="002C21A6"/>
    <w:rsid w:val="002C233F"/>
    <w:rsid w:val="002C26D5"/>
    <w:rsid w:val="002C375A"/>
    <w:rsid w:val="002C4E82"/>
    <w:rsid w:val="002C5777"/>
    <w:rsid w:val="002C5889"/>
    <w:rsid w:val="002C62A8"/>
    <w:rsid w:val="002C65FA"/>
    <w:rsid w:val="002C661D"/>
    <w:rsid w:val="002C7254"/>
    <w:rsid w:val="002C75FF"/>
    <w:rsid w:val="002C7C89"/>
    <w:rsid w:val="002D0054"/>
    <w:rsid w:val="002D1A0F"/>
    <w:rsid w:val="002D22BF"/>
    <w:rsid w:val="002D237C"/>
    <w:rsid w:val="002D248A"/>
    <w:rsid w:val="002D32E3"/>
    <w:rsid w:val="002D33F1"/>
    <w:rsid w:val="002D353D"/>
    <w:rsid w:val="002D3BA0"/>
    <w:rsid w:val="002D4BA9"/>
    <w:rsid w:val="002D4EE9"/>
    <w:rsid w:val="002D52AD"/>
    <w:rsid w:val="002D58D8"/>
    <w:rsid w:val="002D5CA7"/>
    <w:rsid w:val="002D5EB1"/>
    <w:rsid w:val="002D67EF"/>
    <w:rsid w:val="002D72BD"/>
    <w:rsid w:val="002D758D"/>
    <w:rsid w:val="002D7A18"/>
    <w:rsid w:val="002E0394"/>
    <w:rsid w:val="002E0644"/>
    <w:rsid w:val="002E0FEB"/>
    <w:rsid w:val="002E171B"/>
    <w:rsid w:val="002E2669"/>
    <w:rsid w:val="002E2E3E"/>
    <w:rsid w:val="002E319D"/>
    <w:rsid w:val="002E3DCF"/>
    <w:rsid w:val="002E4AD5"/>
    <w:rsid w:val="002E4C2D"/>
    <w:rsid w:val="002E65FD"/>
    <w:rsid w:val="002E6E23"/>
    <w:rsid w:val="002E77F0"/>
    <w:rsid w:val="002F0F79"/>
    <w:rsid w:val="002F1C9E"/>
    <w:rsid w:val="002F1EB2"/>
    <w:rsid w:val="002F25C3"/>
    <w:rsid w:val="002F280E"/>
    <w:rsid w:val="002F2AB4"/>
    <w:rsid w:val="002F2CBB"/>
    <w:rsid w:val="002F3470"/>
    <w:rsid w:val="002F3709"/>
    <w:rsid w:val="002F3A6C"/>
    <w:rsid w:val="002F4296"/>
    <w:rsid w:val="002F5777"/>
    <w:rsid w:val="002F60EA"/>
    <w:rsid w:val="002F680E"/>
    <w:rsid w:val="002F6F51"/>
    <w:rsid w:val="002F72F2"/>
    <w:rsid w:val="002F7B0D"/>
    <w:rsid w:val="002F7CDB"/>
    <w:rsid w:val="00300951"/>
    <w:rsid w:val="00300E8A"/>
    <w:rsid w:val="00302171"/>
    <w:rsid w:val="003023C9"/>
    <w:rsid w:val="00302CA8"/>
    <w:rsid w:val="00302DE9"/>
    <w:rsid w:val="00303B01"/>
    <w:rsid w:val="00304860"/>
    <w:rsid w:val="00304E23"/>
    <w:rsid w:val="00305084"/>
    <w:rsid w:val="00305FB7"/>
    <w:rsid w:val="00306408"/>
    <w:rsid w:val="00306FD3"/>
    <w:rsid w:val="00307249"/>
    <w:rsid w:val="00307297"/>
    <w:rsid w:val="00310389"/>
    <w:rsid w:val="003111B6"/>
    <w:rsid w:val="00311866"/>
    <w:rsid w:val="00312C47"/>
    <w:rsid w:val="00312DAE"/>
    <w:rsid w:val="003132DB"/>
    <w:rsid w:val="00313336"/>
    <w:rsid w:val="003137CA"/>
    <w:rsid w:val="00313918"/>
    <w:rsid w:val="00314D1A"/>
    <w:rsid w:val="00314FF8"/>
    <w:rsid w:val="00315263"/>
    <w:rsid w:val="003153AC"/>
    <w:rsid w:val="003153CB"/>
    <w:rsid w:val="003166DE"/>
    <w:rsid w:val="003171A3"/>
    <w:rsid w:val="00317226"/>
    <w:rsid w:val="003201F9"/>
    <w:rsid w:val="003204E9"/>
    <w:rsid w:val="0032050A"/>
    <w:rsid w:val="00320AF3"/>
    <w:rsid w:val="00320B7B"/>
    <w:rsid w:val="0032160D"/>
    <w:rsid w:val="00321618"/>
    <w:rsid w:val="00321BDD"/>
    <w:rsid w:val="00321E8C"/>
    <w:rsid w:val="00321FDA"/>
    <w:rsid w:val="003221E2"/>
    <w:rsid w:val="00322318"/>
    <w:rsid w:val="00322A86"/>
    <w:rsid w:val="00322E66"/>
    <w:rsid w:val="00323041"/>
    <w:rsid w:val="003230F3"/>
    <w:rsid w:val="00323AE8"/>
    <w:rsid w:val="00323B32"/>
    <w:rsid w:val="00324548"/>
    <w:rsid w:val="003251F4"/>
    <w:rsid w:val="00325408"/>
    <w:rsid w:val="00326927"/>
    <w:rsid w:val="003275B4"/>
    <w:rsid w:val="003275D6"/>
    <w:rsid w:val="003302B7"/>
    <w:rsid w:val="003303E3"/>
    <w:rsid w:val="00330651"/>
    <w:rsid w:val="00330E0F"/>
    <w:rsid w:val="00331178"/>
    <w:rsid w:val="003319A2"/>
    <w:rsid w:val="00331A88"/>
    <w:rsid w:val="003329EA"/>
    <w:rsid w:val="00332C6E"/>
    <w:rsid w:val="00332D73"/>
    <w:rsid w:val="003330E4"/>
    <w:rsid w:val="003338BE"/>
    <w:rsid w:val="0033391C"/>
    <w:rsid w:val="00334175"/>
    <w:rsid w:val="00335056"/>
    <w:rsid w:val="003350B0"/>
    <w:rsid w:val="00335147"/>
    <w:rsid w:val="00335306"/>
    <w:rsid w:val="00335636"/>
    <w:rsid w:val="003367A1"/>
    <w:rsid w:val="00336AA2"/>
    <w:rsid w:val="00337B1B"/>
    <w:rsid w:val="00340436"/>
    <w:rsid w:val="003405DA"/>
    <w:rsid w:val="003407A5"/>
    <w:rsid w:val="0034096C"/>
    <w:rsid w:val="00340A1F"/>
    <w:rsid w:val="00340E1D"/>
    <w:rsid w:val="003410A1"/>
    <w:rsid w:val="00341188"/>
    <w:rsid w:val="0034147B"/>
    <w:rsid w:val="00341DC8"/>
    <w:rsid w:val="0034212A"/>
    <w:rsid w:val="003424CB"/>
    <w:rsid w:val="0034390F"/>
    <w:rsid w:val="0034399E"/>
    <w:rsid w:val="003439DB"/>
    <w:rsid w:val="0034412C"/>
    <w:rsid w:val="00344CF8"/>
    <w:rsid w:val="00344FBE"/>
    <w:rsid w:val="00346759"/>
    <w:rsid w:val="00350238"/>
    <w:rsid w:val="003502AD"/>
    <w:rsid w:val="003504A4"/>
    <w:rsid w:val="0035109C"/>
    <w:rsid w:val="00351438"/>
    <w:rsid w:val="00351752"/>
    <w:rsid w:val="00351F0A"/>
    <w:rsid w:val="00352648"/>
    <w:rsid w:val="00353AC6"/>
    <w:rsid w:val="003542B7"/>
    <w:rsid w:val="0035432B"/>
    <w:rsid w:val="00354765"/>
    <w:rsid w:val="00354E10"/>
    <w:rsid w:val="00355B17"/>
    <w:rsid w:val="00357B15"/>
    <w:rsid w:val="00357BB3"/>
    <w:rsid w:val="0036005C"/>
    <w:rsid w:val="003602EA"/>
    <w:rsid w:val="00360F81"/>
    <w:rsid w:val="00361E48"/>
    <w:rsid w:val="00361E7E"/>
    <w:rsid w:val="00362519"/>
    <w:rsid w:val="003648F2"/>
    <w:rsid w:val="00364FA1"/>
    <w:rsid w:val="0036507E"/>
    <w:rsid w:val="003661C9"/>
    <w:rsid w:val="00366B02"/>
    <w:rsid w:val="003671F5"/>
    <w:rsid w:val="00370AA4"/>
    <w:rsid w:val="003711F2"/>
    <w:rsid w:val="003717FC"/>
    <w:rsid w:val="00371FF4"/>
    <w:rsid w:val="00372039"/>
    <w:rsid w:val="003723C2"/>
    <w:rsid w:val="0037275D"/>
    <w:rsid w:val="00372797"/>
    <w:rsid w:val="00373968"/>
    <w:rsid w:val="00374399"/>
    <w:rsid w:val="0037470E"/>
    <w:rsid w:val="003755C5"/>
    <w:rsid w:val="00375CC4"/>
    <w:rsid w:val="00376103"/>
    <w:rsid w:val="00376673"/>
    <w:rsid w:val="003767B3"/>
    <w:rsid w:val="00376B49"/>
    <w:rsid w:val="00376FC5"/>
    <w:rsid w:val="0037701F"/>
    <w:rsid w:val="003774E9"/>
    <w:rsid w:val="00377520"/>
    <w:rsid w:val="003779E6"/>
    <w:rsid w:val="00377C7B"/>
    <w:rsid w:val="00380D36"/>
    <w:rsid w:val="00380F49"/>
    <w:rsid w:val="00382195"/>
    <w:rsid w:val="003822D3"/>
    <w:rsid w:val="00382E78"/>
    <w:rsid w:val="00383FA0"/>
    <w:rsid w:val="0038455D"/>
    <w:rsid w:val="0038480C"/>
    <w:rsid w:val="00384DC9"/>
    <w:rsid w:val="0038566E"/>
    <w:rsid w:val="00385C66"/>
    <w:rsid w:val="00386630"/>
    <w:rsid w:val="00386A6C"/>
    <w:rsid w:val="00386D99"/>
    <w:rsid w:val="00387876"/>
    <w:rsid w:val="00390379"/>
    <w:rsid w:val="00390741"/>
    <w:rsid w:val="003909FB"/>
    <w:rsid w:val="00390B25"/>
    <w:rsid w:val="00390DD9"/>
    <w:rsid w:val="00391520"/>
    <w:rsid w:val="00391E3D"/>
    <w:rsid w:val="00392958"/>
    <w:rsid w:val="00392AE5"/>
    <w:rsid w:val="0039335F"/>
    <w:rsid w:val="003936C5"/>
    <w:rsid w:val="00393C44"/>
    <w:rsid w:val="00393E3D"/>
    <w:rsid w:val="00395CAA"/>
    <w:rsid w:val="00396588"/>
    <w:rsid w:val="00396863"/>
    <w:rsid w:val="00397156"/>
    <w:rsid w:val="00397960"/>
    <w:rsid w:val="003A0030"/>
    <w:rsid w:val="003A0663"/>
    <w:rsid w:val="003A0E36"/>
    <w:rsid w:val="003A11F4"/>
    <w:rsid w:val="003A1FE0"/>
    <w:rsid w:val="003A28C8"/>
    <w:rsid w:val="003A2D24"/>
    <w:rsid w:val="003A3BC4"/>
    <w:rsid w:val="003A458A"/>
    <w:rsid w:val="003A4FE2"/>
    <w:rsid w:val="003A551D"/>
    <w:rsid w:val="003A7E6F"/>
    <w:rsid w:val="003B05F2"/>
    <w:rsid w:val="003B0EEA"/>
    <w:rsid w:val="003B1316"/>
    <w:rsid w:val="003B1639"/>
    <w:rsid w:val="003B21A5"/>
    <w:rsid w:val="003B282D"/>
    <w:rsid w:val="003B2C61"/>
    <w:rsid w:val="003B2F13"/>
    <w:rsid w:val="003B3353"/>
    <w:rsid w:val="003B389E"/>
    <w:rsid w:val="003B38D1"/>
    <w:rsid w:val="003B397B"/>
    <w:rsid w:val="003B405E"/>
    <w:rsid w:val="003B4712"/>
    <w:rsid w:val="003B47EB"/>
    <w:rsid w:val="003B48BA"/>
    <w:rsid w:val="003B4E7A"/>
    <w:rsid w:val="003B57D3"/>
    <w:rsid w:val="003B59CA"/>
    <w:rsid w:val="003B6067"/>
    <w:rsid w:val="003B7144"/>
    <w:rsid w:val="003B7204"/>
    <w:rsid w:val="003C0892"/>
    <w:rsid w:val="003C08E3"/>
    <w:rsid w:val="003C09B5"/>
    <w:rsid w:val="003C0F62"/>
    <w:rsid w:val="003C1126"/>
    <w:rsid w:val="003C1176"/>
    <w:rsid w:val="003C1D9A"/>
    <w:rsid w:val="003C1F58"/>
    <w:rsid w:val="003C3086"/>
    <w:rsid w:val="003C3508"/>
    <w:rsid w:val="003C48B1"/>
    <w:rsid w:val="003C4FFC"/>
    <w:rsid w:val="003C57A7"/>
    <w:rsid w:val="003C5C2B"/>
    <w:rsid w:val="003C6855"/>
    <w:rsid w:val="003C6943"/>
    <w:rsid w:val="003C6BD2"/>
    <w:rsid w:val="003C7294"/>
    <w:rsid w:val="003C792F"/>
    <w:rsid w:val="003C7ABD"/>
    <w:rsid w:val="003C7C3D"/>
    <w:rsid w:val="003C7F1A"/>
    <w:rsid w:val="003D08F8"/>
    <w:rsid w:val="003D124B"/>
    <w:rsid w:val="003D18F3"/>
    <w:rsid w:val="003D2CC1"/>
    <w:rsid w:val="003D37D5"/>
    <w:rsid w:val="003D4835"/>
    <w:rsid w:val="003D4FFC"/>
    <w:rsid w:val="003D51ED"/>
    <w:rsid w:val="003D569B"/>
    <w:rsid w:val="003D5C4F"/>
    <w:rsid w:val="003D5CC7"/>
    <w:rsid w:val="003D78B5"/>
    <w:rsid w:val="003E099F"/>
    <w:rsid w:val="003E19FF"/>
    <w:rsid w:val="003E216F"/>
    <w:rsid w:val="003E244F"/>
    <w:rsid w:val="003E37AE"/>
    <w:rsid w:val="003E5165"/>
    <w:rsid w:val="003E53E9"/>
    <w:rsid w:val="003E57D6"/>
    <w:rsid w:val="003E5CC8"/>
    <w:rsid w:val="003E62A6"/>
    <w:rsid w:val="003E6357"/>
    <w:rsid w:val="003E6505"/>
    <w:rsid w:val="003E695F"/>
    <w:rsid w:val="003E6C9B"/>
    <w:rsid w:val="003E6D39"/>
    <w:rsid w:val="003E709C"/>
    <w:rsid w:val="003E712E"/>
    <w:rsid w:val="003E7238"/>
    <w:rsid w:val="003E726D"/>
    <w:rsid w:val="003E7B55"/>
    <w:rsid w:val="003E7B89"/>
    <w:rsid w:val="003F0B30"/>
    <w:rsid w:val="003F0D5A"/>
    <w:rsid w:val="003F0FA3"/>
    <w:rsid w:val="003F276B"/>
    <w:rsid w:val="003F3205"/>
    <w:rsid w:val="003F37E5"/>
    <w:rsid w:val="003F4241"/>
    <w:rsid w:val="003F4B2E"/>
    <w:rsid w:val="003F4B8A"/>
    <w:rsid w:val="003F62BB"/>
    <w:rsid w:val="003F6FEC"/>
    <w:rsid w:val="003F7C45"/>
    <w:rsid w:val="00400241"/>
    <w:rsid w:val="004006B4"/>
    <w:rsid w:val="0040132C"/>
    <w:rsid w:val="004019B7"/>
    <w:rsid w:val="00401A6A"/>
    <w:rsid w:val="0040231A"/>
    <w:rsid w:val="004044C3"/>
    <w:rsid w:val="004049BD"/>
    <w:rsid w:val="00404EB5"/>
    <w:rsid w:val="00404EF3"/>
    <w:rsid w:val="00405085"/>
    <w:rsid w:val="00405D28"/>
    <w:rsid w:val="004066FC"/>
    <w:rsid w:val="00406C07"/>
    <w:rsid w:val="00406FD6"/>
    <w:rsid w:val="00407481"/>
    <w:rsid w:val="00407C10"/>
    <w:rsid w:val="00407E90"/>
    <w:rsid w:val="004105D5"/>
    <w:rsid w:val="00410BEC"/>
    <w:rsid w:val="004113B4"/>
    <w:rsid w:val="00411F30"/>
    <w:rsid w:val="004129D7"/>
    <w:rsid w:val="00413323"/>
    <w:rsid w:val="00413492"/>
    <w:rsid w:val="00413BAE"/>
    <w:rsid w:val="00414503"/>
    <w:rsid w:val="00414827"/>
    <w:rsid w:val="004153B3"/>
    <w:rsid w:val="00415772"/>
    <w:rsid w:val="004163FD"/>
    <w:rsid w:val="0041649A"/>
    <w:rsid w:val="0041683D"/>
    <w:rsid w:val="00416C10"/>
    <w:rsid w:val="004176C9"/>
    <w:rsid w:val="00417976"/>
    <w:rsid w:val="00417A0E"/>
    <w:rsid w:val="00420011"/>
    <w:rsid w:val="0042053A"/>
    <w:rsid w:val="004213D6"/>
    <w:rsid w:val="00421C75"/>
    <w:rsid w:val="00422440"/>
    <w:rsid w:val="00422916"/>
    <w:rsid w:val="004232C2"/>
    <w:rsid w:val="00423BA3"/>
    <w:rsid w:val="00424213"/>
    <w:rsid w:val="00424EF3"/>
    <w:rsid w:val="00425C44"/>
    <w:rsid w:val="004267DB"/>
    <w:rsid w:val="004268BB"/>
    <w:rsid w:val="00426A4B"/>
    <w:rsid w:val="00426A9F"/>
    <w:rsid w:val="00426D02"/>
    <w:rsid w:val="00430045"/>
    <w:rsid w:val="00430724"/>
    <w:rsid w:val="00431047"/>
    <w:rsid w:val="00431391"/>
    <w:rsid w:val="004315F9"/>
    <w:rsid w:val="00431B86"/>
    <w:rsid w:val="004339AD"/>
    <w:rsid w:val="00433EED"/>
    <w:rsid w:val="0043509C"/>
    <w:rsid w:val="00437C96"/>
    <w:rsid w:val="00437DD4"/>
    <w:rsid w:val="004408EC"/>
    <w:rsid w:val="004416A4"/>
    <w:rsid w:val="00441E36"/>
    <w:rsid w:val="00441E6A"/>
    <w:rsid w:val="00442AEE"/>
    <w:rsid w:val="00443C8F"/>
    <w:rsid w:val="00444C60"/>
    <w:rsid w:val="00444E35"/>
    <w:rsid w:val="0044502D"/>
    <w:rsid w:val="004456BA"/>
    <w:rsid w:val="00445F6B"/>
    <w:rsid w:val="00447CEF"/>
    <w:rsid w:val="00447E28"/>
    <w:rsid w:val="00450864"/>
    <w:rsid w:val="00450BA9"/>
    <w:rsid w:val="00451D7F"/>
    <w:rsid w:val="00452481"/>
    <w:rsid w:val="004528FA"/>
    <w:rsid w:val="00452B7C"/>
    <w:rsid w:val="00453042"/>
    <w:rsid w:val="00453477"/>
    <w:rsid w:val="00453DC8"/>
    <w:rsid w:val="00455165"/>
    <w:rsid w:val="00455EBB"/>
    <w:rsid w:val="00455F9A"/>
    <w:rsid w:val="004563BB"/>
    <w:rsid w:val="0045674F"/>
    <w:rsid w:val="004572FA"/>
    <w:rsid w:val="00457339"/>
    <w:rsid w:val="00457804"/>
    <w:rsid w:val="00460672"/>
    <w:rsid w:val="00460AEF"/>
    <w:rsid w:val="00460C52"/>
    <w:rsid w:val="00460FCA"/>
    <w:rsid w:val="00461230"/>
    <w:rsid w:val="00462279"/>
    <w:rsid w:val="004646BF"/>
    <w:rsid w:val="00464744"/>
    <w:rsid w:val="004665E3"/>
    <w:rsid w:val="00466A26"/>
    <w:rsid w:val="0046760F"/>
    <w:rsid w:val="0047237D"/>
    <w:rsid w:val="00472561"/>
    <w:rsid w:val="004731F1"/>
    <w:rsid w:val="0047333A"/>
    <w:rsid w:val="004737DE"/>
    <w:rsid w:val="00473D73"/>
    <w:rsid w:val="00473EB5"/>
    <w:rsid w:val="00473EE3"/>
    <w:rsid w:val="0047456B"/>
    <w:rsid w:val="00475251"/>
    <w:rsid w:val="00475D0F"/>
    <w:rsid w:val="00477400"/>
    <w:rsid w:val="00477A9C"/>
    <w:rsid w:val="00480BC8"/>
    <w:rsid w:val="00481265"/>
    <w:rsid w:val="0048141C"/>
    <w:rsid w:val="004814BF"/>
    <w:rsid w:val="00481742"/>
    <w:rsid w:val="00482649"/>
    <w:rsid w:val="004832D0"/>
    <w:rsid w:val="0048357B"/>
    <w:rsid w:val="004835CE"/>
    <w:rsid w:val="00483630"/>
    <w:rsid w:val="004836EA"/>
    <w:rsid w:val="00483BA3"/>
    <w:rsid w:val="00483ECB"/>
    <w:rsid w:val="00483F72"/>
    <w:rsid w:val="004844E6"/>
    <w:rsid w:val="00485215"/>
    <w:rsid w:val="00485340"/>
    <w:rsid w:val="00485680"/>
    <w:rsid w:val="0048587E"/>
    <w:rsid w:val="00486A32"/>
    <w:rsid w:val="00486AD5"/>
    <w:rsid w:val="00487AB1"/>
    <w:rsid w:val="00487ACB"/>
    <w:rsid w:val="00487C2B"/>
    <w:rsid w:val="004900FF"/>
    <w:rsid w:val="00490206"/>
    <w:rsid w:val="0049125B"/>
    <w:rsid w:val="004913BD"/>
    <w:rsid w:val="00491C58"/>
    <w:rsid w:val="00491FAB"/>
    <w:rsid w:val="00492081"/>
    <w:rsid w:val="0049227D"/>
    <w:rsid w:val="00492469"/>
    <w:rsid w:val="0049297D"/>
    <w:rsid w:val="004929F2"/>
    <w:rsid w:val="00492F5E"/>
    <w:rsid w:val="004946F2"/>
    <w:rsid w:val="00495A03"/>
    <w:rsid w:val="00495E28"/>
    <w:rsid w:val="00496B6C"/>
    <w:rsid w:val="00497079"/>
    <w:rsid w:val="00497450"/>
    <w:rsid w:val="00497F49"/>
    <w:rsid w:val="004A01CD"/>
    <w:rsid w:val="004A1BBA"/>
    <w:rsid w:val="004A23C2"/>
    <w:rsid w:val="004A3336"/>
    <w:rsid w:val="004A3E3C"/>
    <w:rsid w:val="004A4069"/>
    <w:rsid w:val="004A484E"/>
    <w:rsid w:val="004A56E7"/>
    <w:rsid w:val="004A6513"/>
    <w:rsid w:val="004A7307"/>
    <w:rsid w:val="004B0E6D"/>
    <w:rsid w:val="004B16E8"/>
    <w:rsid w:val="004B171B"/>
    <w:rsid w:val="004B25E2"/>
    <w:rsid w:val="004B2CA5"/>
    <w:rsid w:val="004B36C2"/>
    <w:rsid w:val="004B3D72"/>
    <w:rsid w:val="004B3E87"/>
    <w:rsid w:val="004B40C5"/>
    <w:rsid w:val="004B412E"/>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550"/>
    <w:rsid w:val="004C54CA"/>
    <w:rsid w:val="004C550C"/>
    <w:rsid w:val="004C58A9"/>
    <w:rsid w:val="004C5943"/>
    <w:rsid w:val="004C7235"/>
    <w:rsid w:val="004C7955"/>
    <w:rsid w:val="004C7A02"/>
    <w:rsid w:val="004D0213"/>
    <w:rsid w:val="004D047F"/>
    <w:rsid w:val="004D095E"/>
    <w:rsid w:val="004D1529"/>
    <w:rsid w:val="004D29F1"/>
    <w:rsid w:val="004D29F3"/>
    <w:rsid w:val="004D2E95"/>
    <w:rsid w:val="004D3D96"/>
    <w:rsid w:val="004D40BB"/>
    <w:rsid w:val="004D4182"/>
    <w:rsid w:val="004D5316"/>
    <w:rsid w:val="004D575C"/>
    <w:rsid w:val="004D606D"/>
    <w:rsid w:val="004D650F"/>
    <w:rsid w:val="004D7269"/>
    <w:rsid w:val="004D74EE"/>
    <w:rsid w:val="004D7955"/>
    <w:rsid w:val="004D7F01"/>
    <w:rsid w:val="004E08FC"/>
    <w:rsid w:val="004E0B6E"/>
    <w:rsid w:val="004E0F74"/>
    <w:rsid w:val="004E10EC"/>
    <w:rsid w:val="004E2133"/>
    <w:rsid w:val="004E2BD2"/>
    <w:rsid w:val="004E2E89"/>
    <w:rsid w:val="004E33D5"/>
    <w:rsid w:val="004E3514"/>
    <w:rsid w:val="004E358C"/>
    <w:rsid w:val="004E395B"/>
    <w:rsid w:val="004E3E27"/>
    <w:rsid w:val="004E4DF7"/>
    <w:rsid w:val="004E59CB"/>
    <w:rsid w:val="004E5EDB"/>
    <w:rsid w:val="004E60FB"/>
    <w:rsid w:val="004E701E"/>
    <w:rsid w:val="004E73A5"/>
    <w:rsid w:val="004E758A"/>
    <w:rsid w:val="004E7BA7"/>
    <w:rsid w:val="004F0066"/>
    <w:rsid w:val="004F00B6"/>
    <w:rsid w:val="004F0FC4"/>
    <w:rsid w:val="004F1ABC"/>
    <w:rsid w:val="004F1C42"/>
    <w:rsid w:val="004F21B8"/>
    <w:rsid w:val="004F23CE"/>
    <w:rsid w:val="004F2C5A"/>
    <w:rsid w:val="004F31EA"/>
    <w:rsid w:val="004F3D47"/>
    <w:rsid w:val="004F4601"/>
    <w:rsid w:val="004F5786"/>
    <w:rsid w:val="004F779C"/>
    <w:rsid w:val="004F7846"/>
    <w:rsid w:val="004F78B6"/>
    <w:rsid w:val="004F7EBF"/>
    <w:rsid w:val="005000A6"/>
    <w:rsid w:val="005000D4"/>
    <w:rsid w:val="005004EE"/>
    <w:rsid w:val="00500580"/>
    <w:rsid w:val="005007AB"/>
    <w:rsid w:val="00500B1E"/>
    <w:rsid w:val="00500B24"/>
    <w:rsid w:val="00500C17"/>
    <w:rsid w:val="00502416"/>
    <w:rsid w:val="005027F4"/>
    <w:rsid w:val="005036C2"/>
    <w:rsid w:val="0050492E"/>
    <w:rsid w:val="005051C9"/>
    <w:rsid w:val="005061DD"/>
    <w:rsid w:val="00506389"/>
    <w:rsid w:val="00506D23"/>
    <w:rsid w:val="00507000"/>
    <w:rsid w:val="00507FC5"/>
    <w:rsid w:val="00510A69"/>
    <w:rsid w:val="00510B6C"/>
    <w:rsid w:val="00510CAF"/>
    <w:rsid w:val="0051114C"/>
    <w:rsid w:val="00511567"/>
    <w:rsid w:val="00511597"/>
    <w:rsid w:val="00511915"/>
    <w:rsid w:val="00511ED9"/>
    <w:rsid w:val="0051217C"/>
    <w:rsid w:val="005127BC"/>
    <w:rsid w:val="005128C5"/>
    <w:rsid w:val="00512905"/>
    <w:rsid w:val="00512D8B"/>
    <w:rsid w:val="00512DE2"/>
    <w:rsid w:val="00512E85"/>
    <w:rsid w:val="00513207"/>
    <w:rsid w:val="0051346B"/>
    <w:rsid w:val="005136C7"/>
    <w:rsid w:val="0051478B"/>
    <w:rsid w:val="00514C1C"/>
    <w:rsid w:val="00514D55"/>
    <w:rsid w:val="0051524F"/>
    <w:rsid w:val="005152BC"/>
    <w:rsid w:val="0051566A"/>
    <w:rsid w:val="00515D7B"/>
    <w:rsid w:val="00515DD8"/>
    <w:rsid w:val="005166E9"/>
    <w:rsid w:val="00517197"/>
    <w:rsid w:val="00517917"/>
    <w:rsid w:val="0052009E"/>
    <w:rsid w:val="005200F7"/>
    <w:rsid w:val="00520879"/>
    <w:rsid w:val="00520AB5"/>
    <w:rsid w:val="00521314"/>
    <w:rsid w:val="00521596"/>
    <w:rsid w:val="00522066"/>
    <w:rsid w:val="005222FA"/>
    <w:rsid w:val="00522959"/>
    <w:rsid w:val="00525740"/>
    <w:rsid w:val="00525E59"/>
    <w:rsid w:val="0052629E"/>
    <w:rsid w:val="0052789E"/>
    <w:rsid w:val="005278EE"/>
    <w:rsid w:val="00527B33"/>
    <w:rsid w:val="005307D5"/>
    <w:rsid w:val="00530A21"/>
    <w:rsid w:val="005310DD"/>
    <w:rsid w:val="00531851"/>
    <w:rsid w:val="005318CC"/>
    <w:rsid w:val="0053199E"/>
    <w:rsid w:val="00531D65"/>
    <w:rsid w:val="005322C8"/>
    <w:rsid w:val="00532E2E"/>
    <w:rsid w:val="005331FB"/>
    <w:rsid w:val="005334E4"/>
    <w:rsid w:val="005349B1"/>
    <w:rsid w:val="0053594D"/>
    <w:rsid w:val="00535AA4"/>
    <w:rsid w:val="00535DA3"/>
    <w:rsid w:val="005364A6"/>
    <w:rsid w:val="005364AE"/>
    <w:rsid w:val="0053652C"/>
    <w:rsid w:val="0053659B"/>
    <w:rsid w:val="005368A0"/>
    <w:rsid w:val="005369A2"/>
    <w:rsid w:val="005374BC"/>
    <w:rsid w:val="00540E6E"/>
    <w:rsid w:val="005413AB"/>
    <w:rsid w:val="005427DC"/>
    <w:rsid w:val="00543188"/>
    <w:rsid w:val="005432F0"/>
    <w:rsid w:val="00543367"/>
    <w:rsid w:val="0054384E"/>
    <w:rsid w:val="00543BFA"/>
    <w:rsid w:val="00543EF8"/>
    <w:rsid w:val="00544616"/>
    <w:rsid w:val="0054533E"/>
    <w:rsid w:val="00545CB7"/>
    <w:rsid w:val="005463CC"/>
    <w:rsid w:val="0054655E"/>
    <w:rsid w:val="00546601"/>
    <w:rsid w:val="005478AE"/>
    <w:rsid w:val="00547D9C"/>
    <w:rsid w:val="00547DA1"/>
    <w:rsid w:val="005501BC"/>
    <w:rsid w:val="00550400"/>
    <w:rsid w:val="005505B8"/>
    <w:rsid w:val="0055068D"/>
    <w:rsid w:val="00550E72"/>
    <w:rsid w:val="00551BAB"/>
    <w:rsid w:val="00551C53"/>
    <w:rsid w:val="0055221B"/>
    <w:rsid w:val="005526DC"/>
    <w:rsid w:val="00552B6A"/>
    <w:rsid w:val="005535B7"/>
    <w:rsid w:val="00553B74"/>
    <w:rsid w:val="00554CAC"/>
    <w:rsid w:val="0055513C"/>
    <w:rsid w:val="0055554A"/>
    <w:rsid w:val="0055637C"/>
    <w:rsid w:val="00556B00"/>
    <w:rsid w:val="00556F1B"/>
    <w:rsid w:val="0055753F"/>
    <w:rsid w:val="00557618"/>
    <w:rsid w:val="00557782"/>
    <w:rsid w:val="00560AD0"/>
    <w:rsid w:val="00560B80"/>
    <w:rsid w:val="00560C94"/>
    <w:rsid w:val="00560FD5"/>
    <w:rsid w:val="00561A39"/>
    <w:rsid w:val="00561C0A"/>
    <w:rsid w:val="005620D3"/>
    <w:rsid w:val="00562765"/>
    <w:rsid w:val="0056283B"/>
    <w:rsid w:val="0056291C"/>
    <w:rsid w:val="00563516"/>
    <w:rsid w:val="00563A1F"/>
    <w:rsid w:val="00563E82"/>
    <w:rsid w:val="00563EA9"/>
    <w:rsid w:val="005646BB"/>
    <w:rsid w:val="005646FA"/>
    <w:rsid w:val="005647F9"/>
    <w:rsid w:val="00564B19"/>
    <w:rsid w:val="00564C4B"/>
    <w:rsid w:val="00565535"/>
    <w:rsid w:val="00565A63"/>
    <w:rsid w:val="00565BAA"/>
    <w:rsid w:val="00566588"/>
    <w:rsid w:val="0056662E"/>
    <w:rsid w:val="00566A26"/>
    <w:rsid w:val="00566F00"/>
    <w:rsid w:val="00566F6B"/>
    <w:rsid w:val="00567012"/>
    <w:rsid w:val="005671B8"/>
    <w:rsid w:val="00567EA5"/>
    <w:rsid w:val="00567FE0"/>
    <w:rsid w:val="00570050"/>
    <w:rsid w:val="00570514"/>
    <w:rsid w:val="00571A41"/>
    <w:rsid w:val="0057202A"/>
    <w:rsid w:val="005721D0"/>
    <w:rsid w:val="0057275D"/>
    <w:rsid w:val="00572919"/>
    <w:rsid w:val="00572B97"/>
    <w:rsid w:val="00574103"/>
    <w:rsid w:val="00574E04"/>
    <w:rsid w:val="00575B68"/>
    <w:rsid w:val="00575DA6"/>
    <w:rsid w:val="0057737F"/>
    <w:rsid w:val="005776D9"/>
    <w:rsid w:val="005800A9"/>
    <w:rsid w:val="00580488"/>
    <w:rsid w:val="0058074D"/>
    <w:rsid w:val="00580FD1"/>
    <w:rsid w:val="00581669"/>
    <w:rsid w:val="00582FAD"/>
    <w:rsid w:val="00583489"/>
    <w:rsid w:val="0058390D"/>
    <w:rsid w:val="0058391F"/>
    <w:rsid w:val="00583A80"/>
    <w:rsid w:val="00584188"/>
    <w:rsid w:val="00584E33"/>
    <w:rsid w:val="00585203"/>
    <w:rsid w:val="0058598D"/>
    <w:rsid w:val="00585AD4"/>
    <w:rsid w:val="00585E14"/>
    <w:rsid w:val="00586819"/>
    <w:rsid w:val="005868EC"/>
    <w:rsid w:val="00586E9A"/>
    <w:rsid w:val="00587419"/>
    <w:rsid w:val="00590175"/>
    <w:rsid w:val="0059081C"/>
    <w:rsid w:val="005908AE"/>
    <w:rsid w:val="00590FE4"/>
    <w:rsid w:val="00591D9C"/>
    <w:rsid w:val="0059282D"/>
    <w:rsid w:val="005932C1"/>
    <w:rsid w:val="00593440"/>
    <w:rsid w:val="005936BF"/>
    <w:rsid w:val="00593AC9"/>
    <w:rsid w:val="00593DE5"/>
    <w:rsid w:val="0059592B"/>
    <w:rsid w:val="00596076"/>
    <w:rsid w:val="00596617"/>
    <w:rsid w:val="00596804"/>
    <w:rsid w:val="00596CC4"/>
    <w:rsid w:val="00597057"/>
    <w:rsid w:val="005972B8"/>
    <w:rsid w:val="005973A6"/>
    <w:rsid w:val="00597AAB"/>
    <w:rsid w:val="00597D8B"/>
    <w:rsid w:val="005A0109"/>
    <w:rsid w:val="005A0742"/>
    <w:rsid w:val="005A179F"/>
    <w:rsid w:val="005A1C30"/>
    <w:rsid w:val="005A2DDA"/>
    <w:rsid w:val="005A31C9"/>
    <w:rsid w:val="005A3295"/>
    <w:rsid w:val="005A46FF"/>
    <w:rsid w:val="005A4AFF"/>
    <w:rsid w:val="005A5157"/>
    <w:rsid w:val="005A5576"/>
    <w:rsid w:val="005A65F0"/>
    <w:rsid w:val="005A69EC"/>
    <w:rsid w:val="005A6F04"/>
    <w:rsid w:val="005A7758"/>
    <w:rsid w:val="005A797D"/>
    <w:rsid w:val="005B011E"/>
    <w:rsid w:val="005B028B"/>
    <w:rsid w:val="005B2E84"/>
    <w:rsid w:val="005B352F"/>
    <w:rsid w:val="005B3E66"/>
    <w:rsid w:val="005B3FE8"/>
    <w:rsid w:val="005B4215"/>
    <w:rsid w:val="005B436C"/>
    <w:rsid w:val="005B47A5"/>
    <w:rsid w:val="005B4B67"/>
    <w:rsid w:val="005B4F97"/>
    <w:rsid w:val="005B52A4"/>
    <w:rsid w:val="005B5CA4"/>
    <w:rsid w:val="005B5E76"/>
    <w:rsid w:val="005B6DB4"/>
    <w:rsid w:val="005B6E01"/>
    <w:rsid w:val="005B7288"/>
    <w:rsid w:val="005B7476"/>
    <w:rsid w:val="005B7688"/>
    <w:rsid w:val="005B7849"/>
    <w:rsid w:val="005B7B0E"/>
    <w:rsid w:val="005C054E"/>
    <w:rsid w:val="005C0CEC"/>
    <w:rsid w:val="005C0DFA"/>
    <w:rsid w:val="005C0FF0"/>
    <w:rsid w:val="005C1D37"/>
    <w:rsid w:val="005C219B"/>
    <w:rsid w:val="005C492F"/>
    <w:rsid w:val="005C4B4C"/>
    <w:rsid w:val="005C5409"/>
    <w:rsid w:val="005C55EF"/>
    <w:rsid w:val="005C628C"/>
    <w:rsid w:val="005C6765"/>
    <w:rsid w:val="005C69AC"/>
    <w:rsid w:val="005C6F14"/>
    <w:rsid w:val="005C722E"/>
    <w:rsid w:val="005C7576"/>
    <w:rsid w:val="005C7590"/>
    <w:rsid w:val="005C7759"/>
    <w:rsid w:val="005D0197"/>
    <w:rsid w:val="005D01A4"/>
    <w:rsid w:val="005D034C"/>
    <w:rsid w:val="005D08DD"/>
    <w:rsid w:val="005D11BE"/>
    <w:rsid w:val="005D15AE"/>
    <w:rsid w:val="005D1A7B"/>
    <w:rsid w:val="005D1EDD"/>
    <w:rsid w:val="005D23AE"/>
    <w:rsid w:val="005D28AC"/>
    <w:rsid w:val="005D456F"/>
    <w:rsid w:val="005D45B3"/>
    <w:rsid w:val="005D4AB3"/>
    <w:rsid w:val="005D4CEB"/>
    <w:rsid w:val="005D5344"/>
    <w:rsid w:val="005D5448"/>
    <w:rsid w:val="005D5DA8"/>
    <w:rsid w:val="005D61EB"/>
    <w:rsid w:val="005D6DCD"/>
    <w:rsid w:val="005D7912"/>
    <w:rsid w:val="005E0AE0"/>
    <w:rsid w:val="005E56CE"/>
    <w:rsid w:val="005E6573"/>
    <w:rsid w:val="005F04E6"/>
    <w:rsid w:val="005F0C58"/>
    <w:rsid w:val="005F1667"/>
    <w:rsid w:val="005F17EC"/>
    <w:rsid w:val="005F1ACB"/>
    <w:rsid w:val="005F1C2F"/>
    <w:rsid w:val="005F2D68"/>
    <w:rsid w:val="005F303F"/>
    <w:rsid w:val="005F39D5"/>
    <w:rsid w:val="005F3AB5"/>
    <w:rsid w:val="005F3CE2"/>
    <w:rsid w:val="005F3CEE"/>
    <w:rsid w:val="005F3E05"/>
    <w:rsid w:val="005F43B9"/>
    <w:rsid w:val="005F55D6"/>
    <w:rsid w:val="005F5CA9"/>
    <w:rsid w:val="005F6883"/>
    <w:rsid w:val="005F68CB"/>
    <w:rsid w:val="005F6BDE"/>
    <w:rsid w:val="005F70A4"/>
    <w:rsid w:val="005F7B96"/>
    <w:rsid w:val="005F7EA9"/>
    <w:rsid w:val="00600242"/>
    <w:rsid w:val="0060205D"/>
    <w:rsid w:val="006033E3"/>
    <w:rsid w:val="00604AF1"/>
    <w:rsid w:val="00605A44"/>
    <w:rsid w:val="00605FC7"/>
    <w:rsid w:val="00606188"/>
    <w:rsid w:val="00606218"/>
    <w:rsid w:val="0060631B"/>
    <w:rsid w:val="00606CA3"/>
    <w:rsid w:val="00606E91"/>
    <w:rsid w:val="00607018"/>
    <w:rsid w:val="006071E5"/>
    <w:rsid w:val="0060774C"/>
    <w:rsid w:val="006077ED"/>
    <w:rsid w:val="00610179"/>
    <w:rsid w:val="00610687"/>
    <w:rsid w:val="00610954"/>
    <w:rsid w:val="00610CBE"/>
    <w:rsid w:val="00610E1F"/>
    <w:rsid w:val="00610E23"/>
    <w:rsid w:val="00611467"/>
    <w:rsid w:val="00612908"/>
    <w:rsid w:val="0061321C"/>
    <w:rsid w:val="006133B8"/>
    <w:rsid w:val="00613756"/>
    <w:rsid w:val="006142CC"/>
    <w:rsid w:val="00614CA1"/>
    <w:rsid w:val="0061513E"/>
    <w:rsid w:val="006159B2"/>
    <w:rsid w:val="00615AEA"/>
    <w:rsid w:val="00615C2C"/>
    <w:rsid w:val="0062038A"/>
    <w:rsid w:val="006203A8"/>
    <w:rsid w:val="00620E59"/>
    <w:rsid w:val="00621132"/>
    <w:rsid w:val="006213B1"/>
    <w:rsid w:val="00621821"/>
    <w:rsid w:val="0062203B"/>
    <w:rsid w:val="00622437"/>
    <w:rsid w:val="00622656"/>
    <w:rsid w:val="00623167"/>
    <w:rsid w:val="00623524"/>
    <w:rsid w:val="0062386E"/>
    <w:rsid w:val="00623D9A"/>
    <w:rsid w:val="00623F01"/>
    <w:rsid w:val="006242FB"/>
    <w:rsid w:val="00624738"/>
    <w:rsid w:val="006247B8"/>
    <w:rsid w:val="00624A96"/>
    <w:rsid w:val="006251B3"/>
    <w:rsid w:val="006252B8"/>
    <w:rsid w:val="00626E2D"/>
    <w:rsid w:val="006272DE"/>
    <w:rsid w:val="0062755F"/>
    <w:rsid w:val="00627857"/>
    <w:rsid w:val="00627D94"/>
    <w:rsid w:val="00627E2A"/>
    <w:rsid w:val="0063033A"/>
    <w:rsid w:val="006304D3"/>
    <w:rsid w:val="00630AB9"/>
    <w:rsid w:val="00630B42"/>
    <w:rsid w:val="00630D07"/>
    <w:rsid w:val="0063104D"/>
    <w:rsid w:val="006310FC"/>
    <w:rsid w:val="00631688"/>
    <w:rsid w:val="006320D8"/>
    <w:rsid w:val="00632540"/>
    <w:rsid w:val="00632961"/>
    <w:rsid w:val="00632E88"/>
    <w:rsid w:val="00634079"/>
    <w:rsid w:val="006342D2"/>
    <w:rsid w:val="0063454C"/>
    <w:rsid w:val="00634DBB"/>
    <w:rsid w:val="00634F76"/>
    <w:rsid w:val="00636D16"/>
    <w:rsid w:val="0063776D"/>
    <w:rsid w:val="0063795C"/>
    <w:rsid w:val="00637A3D"/>
    <w:rsid w:val="00637C26"/>
    <w:rsid w:val="006403B8"/>
    <w:rsid w:val="00640732"/>
    <w:rsid w:val="00640D3A"/>
    <w:rsid w:val="00642072"/>
    <w:rsid w:val="0064234A"/>
    <w:rsid w:val="00642897"/>
    <w:rsid w:val="00642C07"/>
    <w:rsid w:val="006440ED"/>
    <w:rsid w:val="0064467C"/>
    <w:rsid w:val="00644AB5"/>
    <w:rsid w:val="00645213"/>
    <w:rsid w:val="00645293"/>
    <w:rsid w:val="0064663E"/>
    <w:rsid w:val="006468CB"/>
    <w:rsid w:val="006479DC"/>
    <w:rsid w:val="00650D53"/>
    <w:rsid w:val="00651B78"/>
    <w:rsid w:val="0065203B"/>
    <w:rsid w:val="00652263"/>
    <w:rsid w:val="00652313"/>
    <w:rsid w:val="0065238F"/>
    <w:rsid w:val="00652881"/>
    <w:rsid w:val="00652985"/>
    <w:rsid w:val="0065332B"/>
    <w:rsid w:val="006533AE"/>
    <w:rsid w:val="006538FD"/>
    <w:rsid w:val="0065472B"/>
    <w:rsid w:val="006551AE"/>
    <w:rsid w:val="00656C9B"/>
    <w:rsid w:val="006608CB"/>
    <w:rsid w:val="00661974"/>
    <w:rsid w:val="00662033"/>
    <w:rsid w:val="00662275"/>
    <w:rsid w:val="006623E2"/>
    <w:rsid w:val="006624E3"/>
    <w:rsid w:val="00662D89"/>
    <w:rsid w:val="0066355F"/>
    <w:rsid w:val="006640F9"/>
    <w:rsid w:val="00664551"/>
    <w:rsid w:val="00664685"/>
    <w:rsid w:val="0066498B"/>
    <w:rsid w:val="00664B95"/>
    <w:rsid w:val="00665D5F"/>
    <w:rsid w:val="0066656F"/>
    <w:rsid w:val="00666A22"/>
    <w:rsid w:val="00666B5B"/>
    <w:rsid w:val="00667194"/>
    <w:rsid w:val="006676A0"/>
    <w:rsid w:val="00670410"/>
    <w:rsid w:val="006704F3"/>
    <w:rsid w:val="00670857"/>
    <w:rsid w:val="00671124"/>
    <w:rsid w:val="006727B0"/>
    <w:rsid w:val="00672F1E"/>
    <w:rsid w:val="0067307E"/>
    <w:rsid w:val="006739C0"/>
    <w:rsid w:val="00673F6D"/>
    <w:rsid w:val="00674371"/>
    <w:rsid w:val="00674850"/>
    <w:rsid w:val="00675116"/>
    <w:rsid w:val="006751B4"/>
    <w:rsid w:val="00675B0B"/>
    <w:rsid w:val="00675D03"/>
    <w:rsid w:val="00676016"/>
    <w:rsid w:val="00676EA7"/>
    <w:rsid w:val="00680DA1"/>
    <w:rsid w:val="00682104"/>
    <w:rsid w:val="006821D7"/>
    <w:rsid w:val="00682D97"/>
    <w:rsid w:val="00682EFD"/>
    <w:rsid w:val="006834CF"/>
    <w:rsid w:val="00683F61"/>
    <w:rsid w:val="00684316"/>
    <w:rsid w:val="00684766"/>
    <w:rsid w:val="006851D5"/>
    <w:rsid w:val="006853D5"/>
    <w:rsid w:val="006867A6"/>
    <w:rsid w:val="00686A36"/>
    <w:rsid w:val="00686A49"/>
    <w:rsid w:val="00686C8F"/>
    <w:rsid w:val="00687AD5"/>
    <w:rsid w:val="00690AAA"/>
    <w:rsid w:val="00691193"/>
    <w:rsid w:val="0069211A"/>
    <w:rsid w:val="00692B81"/>
    <w:rsid w:val="00692C4F"/>
    <w:rsid w:val="00694557"/>
    <w:rsid w:val="00694795"/>
    <w:rsid w:val="006949D2"/>
    <w:rsid w:val="00694C5F"/>
    <w:rsid w:val="00694F61"/>
    <w:rsid w:val="00695251"/>
    <w:rsid w:val="006953EF"/>
    <w:rsid w:val="00695689"/>
    <w:rsid w:val="00695ADE"/>
    <w:rsid w:val="00695C0D"/>
    <w:rsid w:val="00695CAE"/>
    <w:rsid w:val="00696356"/>
    <w:rsid w:val="006968EA"/>
    <w:rsid w:val="006A015D"/>
    <w:rsid w:val="006A028E"/>
    <w:rsid w:val="006A18A2"/>
    <w:rsid w:val="006A2028"/>
    <w:rsid w:val="006A2EA3"/>
    <w:rsid w:val="006A315B"/>
    <w:rsid w:val="006A3278"/>
    <w:rsid w:val="006A3CC1"/>
    <w:rsid w:val="006A4534"/>
    <w:rsid w:val="006A4899"/>
    <w:rsid w:val="006A5E35"/>
    <w:rsid w:val="006A6192"/>
    <w:rsid w:val="006A62E1"/>
    <w:rsid w:val="006A6566"/>
    <w:rsid w:val="006A6C6F"/>
    <w:rsid w:val="006A72C6"/>
    <w:rsid w:val="006A7310"/>
    <w:rsid w:val="006A7794"/>
    <w:rsid w:val="006A7865"/>
    <w:rsid w:val="006B0166"/>
    <w:rsid w:val="006B02DA"/>
    <w:rsid w:val="006B08FB"/>
    <w:rsid w:val="006B0C48"/>
    <w:rsid w:val="006B121E"/>
    <w:rsid w:val="006B1E1B"/>
    <w:rsid w:val="006B2065"/>
    <w:rsid w:val="006B275B"/>
    <w:rsid w:val="006B2933"/>
    <w:rsid w:val="006B30BF"/>
    <w:rsid w:val="006B38C6"/>
    <w:rsid w:val="006B3940"/>
    <w:rsid w:val="006B45A6"/>
    <w:rsid w:val="006B62F0"/>
    <w:rsid w:val="006B6A5D"/>
    <w:rsid w:val="006B6C6B"/>
    <w:rsid w:val="006B74E5"/>
    <w:rsid w:val="006C044D"/>
    <w:rsid w:val="006C09B6"/>
    <w:rsid w:val="006C0B70"/>
    <w:rsid w:val="006C0C41"/>
    <w:rsid w:val="006C168D"/>
    <w:rsid w:val="006C1AEA"/>
    <w:rsid w:val="006C2BF5"/>
    <w:rsid w:val="006C38F3"/>
    <w:rsid w:val="006C43D4"/>
    <w:rsid w:val="006C4A40"/>
    <w:rsid w:val="006C4E56"/>
    <w:rsid w:val="006C564F"/>
    <w:rsid w:val="006C61CD"/>
    <w:rsid w:val="006C642C"/>
    <w:rsid w:val="006C6FC6"/>
    <w:rsid w:val="006C7830"/>
    <w:rsid w:val="006C7BB9"/>
    <w:rsid w:val="006C7D50"/>
    <w:rsid w:val="006D141C"/>
    <w:rsid w:val="006D1C26"/>
    <w:rsid w:val="006D2425"/>
    <w:rsid w:val="006D2A80"/>
    <w:rsid w:val="006D2CF3"/>
    <w:rsid w:val="006D2D08"/>
    <w:rsid w:val="006D2F35"/>
    <w:rsid w:val="006D3228"/>
    <w:rsid w:val="006D349E"/>
    <w:rsid w:val="006D3BD0"/>
    <w:rsid w:val="006D3D2A"/>
    <w:rsid w:val="006D41EF"/>
    <w:rsid w:val="006D4A94"/>
    <w:rsid w:val="006D5351"/>
    <w:rsid w:val="006D53AA"/>
    <w:rsid w:val="006D5CCC"/>
    <w:rsid w:val="006D64C2"/>
    <w:rsid w:val="006D6993"/>
    <w:rsid w:val="006D7DF8"/>
    <w:rsid w:val="006E0154"/>
    <w:rsid w:val="006E0D09"/>
    <w:rsid w:val="006E1371"/>
    <w:rsid w:val="006E174E"/>
    <w:rsid w:val="006E2117"/>
    <w:rsid w:val="006E241F"/>
    <w:rsid w:val="006E24EE"/>
    <w:rsid w:val="006E25BD"/>
    <w:rsid w:val="006E28A9"/>
    <w:rsid w:val="006E2D2D"/>
    <w:rsid w:val="006E3379"/>
    <w:rsid w:val="006E34B7"/>
    <w:rsid w:val="006E36B8"/>
    <w:rsid w:val="006E3874"/>
    <w:rsid w:val="006E440A"/>
    <w:rsid w:val="006E4C40"/>
    <w:rsid w:val="006E5585"/>
    <w:rsid w:val="006E5E32"/>
    <w:rsid w:val="006E5E9C"/>
    <w:rsid w:val="006E6142"/>
    <w:rsid w:val="006E633A"/>
    <w:rsid w:val="006E6A14"/>
    <w:rsid w:val="006E6B16"/>
    <w:rsid w:val="006E6DE8"/>
    <w:rsid w:val="006E7771"/>
    <w:rsid w:val="006E780C"/>
    <w:rsid w:val="006F0BA7"/>
    <w:rsid w:val="006F0F01"/>
    <w:rsid w:val="006F1281"/>
    <w:rsid w:val="006F174D"/>
    <w:rsid w:val="006F1F41"/>
    <w:rsid w:val="006F32EF"/>
    <w:rsid w:val="006F3615"/>
    <w:rsid w:val="006F3A6F"/>
    <w:rsid w:val="006F3C54"/>
    <w:rsid w:val="006F3D8A"/>
    <w:rsid w:val="006F4CD8"/>
    <w:rsid w:val="006F4E59"/>
    <w:rsid w:val="006F53D9"/>
    <w:rsid w:val="006F5812"/>
    <w:rsid w:val="006F609A"/>
    <w:rsid w:val="006F6B35"/>
    <w:rsid w:val="006F6CB4"/>
    <w:rsid w:val="006F6EF8"/>
    <w:rsid w:val="007004DC"/>
    <w:rsid w:val="007008A7"/>
    <w:rsid w:val="00700970"/>
    <w:rsid w:val="00700BEF"/>
    <w:rsid w:val="00700D6B"/>
    <w:rsid w:val="00701093"/>
    <w:rsid w:val="00701818"/>
    <w:rsid w:val="00701CA1"/>
    <w:rsid w:val="00701DDC"/>
    <w:rsid w:val="00701E61"/>
    <w:rsid w:val="007022C4"/>
    <w:rsid w:val="007026E9"/>
    <w:rsid w:val="007031AF"/>
    <w:rsid w:val="00703C8B"/>
    <w:rsid w:val="00703E8A"/>
    <w:rsid w:val="00703F06"/>
    <w:rsid w:val="00704A57"/>
    <w:rsid w:val="00704F60"/>
    <w:rsid w:val="00706B73"/>
    <w:rsid w:val="00706C1F"/>
    <w:rsid w:val="00706EA3"/>
    <w:rsid w:val="007078BE"/>
    <w:rsid w:val="00710BF6"/>
    <w:rsid w:val="007112BE"/>
    <w:rsid w:val="00711522"/>
    <w:rsid w:val="007118A6"/>
    <w:rsid w:val="00711C48"/>
    <w:rsid w:val="007124FE"/>
    <w:rsid w:val="00712533"/>
    <w:rsid w:val="00712644"/>
    <w:rsid w:val="0071300D"/>
    <w:rsid w:val="00713186"/>
    <w:rsid w:val="0071338E"/>
    <w:rsid w:val="00713757"/>
    <w:rsid w:val="00713758"/>
    <w:rsid w:val="007137D8"/>
    <w:rsid w:val="00714064"/>
    <w:rsid w:val="0071409E"/>
    <w:rsid w:val="00714496"/>
    <w:rsid w:val="00716B1B"/>
    <w:rsid w:val="00717772"/>
    <w:rsid w:val="007200E5"/>
    <w:rsid w:val="00720C17"/>
    <w:rsid w:val="00721532"/>
    <w:rsid w:val="007215EC"/>
    <w:rsid w:val="00721727"/>
    <w:rsid w:val="00721899"/>
    <w:rsid w:val="00721AF1"/>
    <w:rsid w:val="0072280F"/>
    <w:rsid w:val="00722B5E"/>
    <w:rsid w:val="007235F5"/>
    <w:rsid w:val="00723B2C"/>
    <w:rsid w:val="00724F7C"/>
    <w:rsid w:val="007253CC"/>
    <w:rsid w:val="00725719"/>
    <w:rsid w:val="00726F5A"/>
    <w:rsid w:val="0072708F"/>
    <w:rsid w:val="00730E81"/>
    <w:rsid w:val="00731000"/>
    <w:rsid w:val="00731204"/>
    <w:rsid w:val="00731228"/>
    <w:rsid w:val="007319BC"/>
    <w:rsid w:val="0073222B"/>
    <w:rsid w:val="00732582"/>
    <w:rsid w:val="0073258A"/>
    <w:rsid w:val="00732D1D"/>
    <w:rsid w:val="007332C4"/>
    <w:rsid w:val="00734381"/>
    <w:rsid w:val="00734B0E"/>
    <w:rsid w:val="00734D45"/>
    <w:rsid w:val="00736034"/>
    <w:rsid w:val="0073681C"/>
    <w:rsid w:val="0073725B"/>
    <w:rsid w:val="00737895"/>
    <w:rsid w:val="0074033C"/>
    <w:rsid w:val="0074050E"/>
    <w:rsid w:val="007409D9"/>
    <w:rsid w:val="00740B66"/>
    <w:rsid w:val="00741AF8"/>
    <w:rsid w:val="00741EBE"/>
    <w:rsid w:val="00742181"/>
    <w:rsid w:val="00742310"/>
    <w:rsid w:val="007424EC"/>
    <w:rsid w:val="00742590"/>
    <w:rsid w:val="00742B8F"/>
    <w:rsid w:val="00742EDA"/>
    <w:rsid w:val="00743A9A"/>
    <w:rsid w:val="007440FA"/>
    <w:rsid w:val="00744201"/>
    <w:rsid w:val="00744FCF"/>
    <w:rsid w:val="00745604"/>
    <w:rsid w:val="00745B35"/>
    <w:rsid w:val="00745FCE"/>
    <w:rsid w:val="00746130"/>
    <w:rsid w:val="00746A40"/>
    <w:rsid w:val="00746E6A"/>
    <w:rsid w:val="00747598"/>
    <w:rsid w:val="0074762F"/>
    <w:rsid w:val="00750358"/>
    <w:rsid w:val="007520A3"/>
    <w:rsid w:val="007526F5"/>
    <w:rsid w:val="007529E0"/>
    <w:rsid w:val="007537FB"/>
    <w:rsid w:val="0075382A"/>
    <w:rsid w:val="00753D82"/>
    <w:rsid w:val="00754717"/>
    <w:rsid w:val="00754836"/>
    <w:rsid w:val="00754B0F"/>
    <w:rsid w:val="00754FB9"/>
    <w:rsid w:val="007550EC"/>
    <w:rsid w:val="0075587B"/>
    <w:rsid w:val="00755CDF"/>
    <w:rsid w:val="00757042"/>
    <w:rsid w:val="007578C3"/>
    <w:rsid w:val="00757A4C"/>
    <w:rsid w:val="00760895"/>
    <w:rsid w:val="0076114E"/>
    <w:rsid w:val="007616BC"/>
    <w:rsid w:val="00761C3B"/>
    <w:rsid w:val="0076225A"/>
    <w:rsid w:val="00762ABF"/>
    <w:rsid w:val="0076353E"/>
    <w:rsid w:val="00764A94"/>
    <w:rsid w:val="00764B26"/>
    <w:rsid w:val="00764EA6"/>
    <w:rsid w:val="007651A9"/>
    <w:rsid w:val="007651E5"/>
    <w:rsid w:val="0076521B"/>
    <w:rsid w:val="0076524F"/>
    <w:rsid w:val="0076544B"/>
    <w:rsid w:val="00765477"/>
    <w:rsid w:val="00765584"/>
    <w:rsid w:val="00766025"/>
    <w:rsid w:val="007665B2"/>
    <w:rsid w:val="007665F2"/>
    <w:rsid w:val="007670DC"/>
    <w:rsid w:val="00767356"/>
    <w:rsid w:val="007700C0"/>
    <w:rsid w:val="00770F2A"/>
    <w:rsid w:val="0077111A"/>
    <w:rsid w:val="00772123"/>
    <w:rsid w:val="0077213A"/>
    <w:rsid w:val="00772272"/>
    <w:rsid w:val="00772823"/>
    <w:rsid w:val="00773511"/>
    <w:rsid w:val="0077369F"/>
    <w:rsid w:val="0077393F"/>
    <w:rsid w:val="0077463A"/>
    <w:rsid w:val="00774AB3"/>
    <w:rsid w:val="00774D0F"/>
    <w:rsid w:val="00774D7B"/>
    <w:rsid w:val="007756ED"/>
    <w:rsid w:val="0077589D"/>
    <w:rsid w:val="0077617F"/>
    <w:rsid w:val="00776A3D"/>
    <w:rsid w:val="0077707A"/>
    <w:rsid w:val="00777629"/>
    <w:rsid w:val="007776BF"/>
    <w:rsid w:val="00777789"/>
    <w:rsid w:val="007819A1"/>
    <w:rsid w:val="00782E5A"/>
    <w:rsid w:val="00783599"/>
    <w:rsid w:val="00783BA5"/>
    <w:rsid w:val="00784C19"/>
    <w:rsid w:val="00784F9E"/>
    <w:rsid w:val="0078533C"/>
    <w:rsid w:val="007856C3"/>
    <w:rsid w:val="007857FB"/>
    <w:rsid w:val="00786053"/>
    <w:rsid w:val="00786799"/>
    <w:rsid w:val="007870FC"/>
    <w:rsid w:val="0078717D"/>
    <w:rsid w:val="00787CD0"/>
    <w:rsid w:val="007905A2"/>
    <w:rsid w:val="00790CA1"/>
    <w:rsid w:val="00791053"/>
    <w:rsid w:val="00791261"/>
    <w:rsid w:val="007917ED"/>
    <w:rsid w:val="007917F6"/>
    <w:rsid w:val="007918FE"/>
    <w:rsid w:val="00791A3A"/>
    <w:rsid w:val="0079262D"/>
    <w:rsid w:val="00792A53"/>
    <w:rsid w:val="00794196"/>
    <w:rsid w:val="00794C47"/>
    <w:rsid w:val="00794FFF"/>
    <w:rsid w:val="00795E9B"/>
    <w:rsid w:val="007964B2"/>
    <w:rsid w:val="00796D4D"/>
    <w:rsid w:val="007971B8"/>
    <w:rsid w:val="00797637"/>
    <w:rsid w:val="007A0018"/>
    <w:rsid w:val="007A04DB"/>
    <w:rsid w:val="007A0674"/>
    <w:rsid w:val="007A06D4"/>
    <w:rsid w:val="007A07D1"/>
    <w:rsid w:val="007A0ADE"/>
    <w:rsid w:val="007A1B35"/>
    <w:rsid w:val="007A2EA0"/>
    <w:rsid w:val="007A3680"/>
    <w:rsid w:val="007A380E"/>
    <w:rsid w:val="007A3BCD"/>
    <w:rsid w:val="007A5214"/>
    <w:rsid w:val="007A59B8"/>
    <w:rsid w:val="007A65AF"/>
    <w:rsid w:val="007A6682"/>
    <w:rsid w:val="007A7508"/>
    <w:rsid w:val="007A7682"/>
    <w:rsid w:val="007A7957"/>
    <w:rsid w:val="007A7F42"/>
    <w:rsid w:val="007B0F84"/>
    <w:rsid w:val="007B2862"/>
    <w:rsid w:val="007B2CAD"/>
    <w:rsid w:val="007B2D91"/>
    <w:rsid w:val="007B2FD8"/>
    <w:rsid w:val="007B33E3"/>
    <w:rsid w:val="007B3968"/>
    <w:rsid w:val="007B45AF"/>
    <w:rsid w:val="007B4634"/>
    <w:rsid w:val="007B4DD0"/>
    <w:rsid w:val="007B611E"/>
    <w:rsid w:val="007B662A"/>
    <w:rsid w:val="007B6C1E"/>
    <w:rsid w:val="007B71DC"/>
    <w:rsid w:val="007B7343"/>
    <w:rsid w:val="007B7743"/>
    <w:rsid w:val="007C04F4"/>
    <w:rsid w:val="007C0FCB"/>
    <w:rsid w:val="007C1D9E"/>
    <w:rsid w:val="007C1FCB"/>
    <w:rsid w:val="007C2139"/>
    <w:rsid w:val="007C27A1"/>
    <w:rsid w:val="007C27DE"/>
    <w:rsid w:val="007C299E"/>
    <w:rsid w:val="007C525F"/>
    <w:rsid w:val="007C5321"/>
    <w:rsid w:val="007C53BC"/>
    <w:rsid w:val="007C5E8A"/>
    <w:rsid w:val="007C5F4B"/>
    <w:rsid w:val="007C6AAB"/>
    <w:rsid w:val="007C7B84"/>
    <w:rsid w:val="007C7E9F"/>
    <w:rsid w:val="007D0C4D"/>
    <w:rsid w:val="007D0C83"/>
    <w:rsid w:val="007D0D4F"/>
    <w:rsid w:val="007D1FE9"/>
    <w:rsid w:val="007D28C9"/>
    <w:rsid w:val="007D326B"/>
    <w:rsid w:val="007D38F0"/>
    <w:rsid w:val="007D3CC8"/>
    <w:rsid w:val="007D430A"/>
    <w:rsid w:val="007D47FB"/>
    <w:rsid w:val="007D4DD3"/>
    <w:rsid w:val="007D576A"/>
    <w:rsid w:val="007D62F9"/>
    <w:rsid w:val="007D63A4"/>
    <w:rsid w:val="007D6542"/>
    <w:rsid w:val="007D663C"/>
    <w:rsid w:val="007D6979"/>
    <w:rsid w:val="007D7621"/>
    <w:rsid w:val="007E06E7"/>
    <w:rsid w:val="007E1AA2"/>
    <w:rsid w:val="007E1F2C"/>
    <w:rsid w:val="007E279D"/>
    <w:rsid w:val="007E2D69"/>
    <w:rsid w:val="007E3B9A"/>
    <w:rsid w:val="007E3EEF"/>
    <w:rsid w:val="007E46E8"/>
    <w:rsid w:val="007E470F"/>
    <w:rsid w:val="007E4C1F"/>
    <w:rsid w:val="007E5F72"/>
    <w:rsid w:val="007E6151"/>
    <w:rsid w:val="007E6910"/>
    <w:rsid w:val="007E77ED"/>
    <w:rsid w:val="007E7DD2"/>
    <w:rsid w:val="007F0054"/>
    <w:rsid w:val="007F01DE"/>
    <w:rsid w:val="007F0759"/>
    <w:rsid w:val="007F08B0"/>
    <w:rsid w:val="007F0BCC"/>
    <w:rsid w:val="007F156E"/>
    <w:rsid w:val="007F1CF3"/>
    <w:rsid w:val="007F25C0"/>
    <w:rsid w:val="007F2661"/>
    <w:rsid w:val="007F30BB"/>
    <w:rsid w:val="007F4E03"/>
    <w:rsid w:val="007F52E0"/>
    <w:rsid w:val="007F5DE6"/>
    <w:rsid w:val="007F5F52"/>
    <w:rsid w:val="007F672A"/>
    <w:rsid w:val="007F6A1D"/>
    <w:rsid w:val="007F725E"/>
    <w:rsid w:val="007F77C6"/>
    <w:rsid w:val="007F79D4"/>
    <w:rsid w:val="007F7F72"/>
    <w:rsid w:val="00800262"/>
    <w:rsid w:val="008003A1"/>
    <w:rsid w:val="008006B7"/>
    <w:rsid w:val="00800FDB"/>
    <w:rsid w:val="00801F6F"/>
    <w:rsid w:val="00802081"/>
    <w:rsid w:val="008020F6"/>
    <w:rsid w:val="0080298E"/>
    <w:rsid w:val="00803833"/>
    <w:rsid w:val="008039DA"/>
    <w:rsid w:val="00804316"/>
    <w:rsid w:val="008044F8"/>
    <w:rsid w:val="00804D95"/>
    <w:rsid w:val="00806461"/>
    <w:rsid w:val="008064C1"/>
    <w:rsid w:val="008077B1"/>
    <w:rsid w:val="0081096D"/>
    <w:rsid w:val="00810EAD"/>
    <w:rsid w:val="00811833"/>
    <w:rsid w:val="00811FA5"/>
    <w:rsid w:val="008128AE"/>
    <w:rsid w:val="00814BDE"/>
    <w:rsid w:val="00814DBC"/>
    <w:rsid w:val="00815D5D"/>
    <w:rsid w:val="00816FAD"/>
    <w:rsid w:val="008170A0"/>
    <w:rsid w:val="008174D4"/>
    <w:rsid w:val="0082002E"/>
    <w:rsid w:val="0082083C"/>
    <w:rsid w:val="00820C54"/>
    <w:rsid w:val="00820F37"/>
    <w:rsid w:val="00820FE6"/>
    <w:rsid w:val="00821A66"/>
    <w:rsid w:val="00821DBF"/>
    <w:rsid w:val="00822476"/>
    <w:rsid w:val="00822882"/>
    <w:rsid w:val="00822A1E"/>
    <w:rsid w:val="00823011"/>
    <w:rsid w:val="008238C7"/>
    <w:rsid w:val="00824C85"/>
    <w:rsid w:val="00824DEC"/>
    <w:rsid w:val="00825268"/>
    <w:rsid w:val="0082571C"/>
    <w:rsid w:val="00825793"/>
    <w:rsid w:val="00825A7F"/>
    <w:rsid w:val="00825B94"/>
    <w:rsid w:val="00825BB4"/>
    <w:rsid w:val="00825F68"/>
    <w:rsid w:val="00826686"/>
    <w:rsid w:val="008273D2"/>
    <w:rsid w:val="00827EC3"/>
    <w:rsid w:val="00830E92"/>
    <w:rsid w:val="008315BB"/>
    <w:rsid w:val="008320ED"/>
    <w:rsid w:val="00832A0F"/>
    <w:rsid w:val="00832E40"/>
    <w:rsid w:val="0083355E"/>
    <w:rsid w:val="008336E4"/>
    <w:rsid w:val="00833FF7"/>
    <w:rsid w:val="00834571"/>
    <w:rsid w:val="008353D5"/>
    <w:rsid w:val="00835408"/>
    <w:rsid w:val="008358A2"/>
    <w:rsid w:val="008359DA"/>
    <w:rsid w:val="00835B8D"/>
    <w:rsid w:val="00836E44"/>
    <w:rsid w:val="00837CEF"/>
    <w:rsid w:val="00837E2F"/>
    <w:rsid w:val="00840035"/>
    <w:rsid w:val="00841386"/>
    <w:rsid w:val="00842661"/>
    <w:rsid w:val="008428A9"/>
    <w:rsid w:val="00843C1D"/>
    <w:rsid w:val="00844112"/>
    <w:rsid w:val="00844911"/>
    <w:rsid w:val="00844D3D"/>
    <w:rsid w:val="008456C9"/>
    <w:rsid w:val="008456DB"/>
    <w:rsid w:val="0084611D"/>
    <w:rsid w:val="00846177"/>
    <w:rsid w:val="00846182"/>
    <w:rsid w:val="0084654D"/>
    <w:rsid w:val="00846C9F"/>
    <w:rsid w:val="00846D60"/>
    <w:rsid w:val="00846DD5"/>
    <w:rsid w:val="008474FB"/>
    <w:rsid w:val="00847BD6"/>
    <w:rsid w:val="00850137"/>
    <w:rsid w:val="00850C62"/>
    <w:rsid w:val="00851284"/>
    <w:rsid w:val="00851DD8"/>
    <w:rsid w:val="0085257A"/>
    <w:rsid w:val="008527D2"/>
    <w:rsid w:val="00852B48"/>
    <w:rsid w:val="0085474D"/>
    <w:rsid w:val="00854C1B"/>
    <w:rsid w:val="00855FF4"/>
    <w:rsid w:val="00856481"/>
    <w:rsid w:val="008567A2"/>
    <w:rsid w:val="00856E6C"/>
    <w:rsid w:val="00857CF3"/>
    <w:rsid w:val="00857DE1"/>
    <w:rsid w:val="00860793"/>
    <w:rsid w:val="00862319"/>
    <w:rsid w:val="00862510"/>
    <w:rsid w:val="0086274D"/>
    <w:rsid w:val="00862B61"/>
    <w:rsid w:val="00863011"/>
    <w:rsid w:val="0086334C"/>
    <w:rsid w:val="00863C5B"/>
    <w:rsid w:val="00863D2E"/>
    <w:rsid w:val="00864E32"/>
    <w:rsid w:val="00865075"/>
    <w:rsid w:val="00865531"/>
    <w:rsid w:val="00866125"/>
    <w:rsid w:val="0086615F"/>
    <w:rsid w:val="0086748F"/>
    <w:rsid w:val="008677A6"/>
    <w:rsid w:val="00867854"/>
    <w:rsid w:val="0087188C"/>
    <w:rsid w:val="00871C04"/>
    <w:rsid w:val="00872757"/>
    <w:rsid w:val="00872CE4"/>
    <w:rsid w:val="00872DF5"/>
    <w:rsid w:val="00873007"/>
    <w:rsid w:val="008735F0"/>
    <w:rsid w:val="00873AA4"/>
    <w:rsid w:val="00873CA8"/>
    <w:rsid w:val="00873D14"/>
    <w:rsid w:val="00873F5D"/>
    <w:rsid w:val="008742CD"/>
    <w:rsid w:val="008746BE"/>
    <w:rsid w:val="00874784"/>
    <w:rsid w:val="0087494A"/>
    <w:rsid w:val="0087570C"/>
    <w:rsid w:val="00875D01"/>
    <w:rsid w:val="00876136"/>
    <w:rsid w:val="00876DFF"/>
    <w:rsid w:val="008773BA"/>
    <w:rsid w:val="00877B62"/>
    <w:rsid w:val="00880C4E"/>
    <w:rsid w:val="00881015"/>
    <w:rsid w:val="008810B0"/>
    <w:rsid w:val="0088157D"/>
    <w:rsid w:val="00881665"/>
    <w:rsid w:val="008819B6"/>
    <w:rsid w:val="00881AAC"/>
    <w:rsid w:val="0088220B"/>
    <w:rsid w:val="00882E43"/>
    <w:rsid w:val="0088353F"/>
    <w:rsid w:val="008836B7"/>
    <w:rsid w:val="00883F7C"/>
    <w:rsid w:val="008841D3"/>
    <w:rsid w:val="00884898"/>
    <w:rsid w:val="00884987"/>
    <w:rsid w:val="00884BE0"/>
    <w:rsid w:val="008857D9"/>
    <w:rsid w:val="00886E67"/>
    <w:rsid w:val="00887BF9"/>
    <w:rsid w:val="00887DE6"/>
    <w:rsid w:val="008907FF"/>
    <w:rsid w:val="008914E6"/>
    <w:rsid w:val="00891979"/>
    <w:rsid w:val="00891C12"/>
    <w:rsid w:val="0089214A"/>
    <w:rsid w:val="00892226"/>
    <w:rsid w:val="008922FA"/>
    <w:rsid w:val="00892D3E"/>
    <w:rsid w:val="008936DC"/>
    <w:rsid w:val="00893E53"/>
    <w:rsid w:val="008945EB"/>
    <w:rsid w:val="00894C2A"/>
    <w:rsid w:val="00895389"/>
    <w:rsid w:val="00895815"/>
    <w:rsid w:val="00895A8A"/>
    <w:rsid w:val="008961A8"/>
    <w:rsid w:val="0089690B"/>
    <w:rsid w:val="00896A5F"/>
    <w:rsid w:val="0089728F"/>
    <w:rsid w:val="0089754E"/>
    <w:rsid w:val="008976C0"/>
    <w:rsid w:val="00897708"/>
    <w:rsid w:val="00897D88"/>
    <w:rsid w:val="008A0302"/>
    <w:rsid w:val="008A0836"/>
    <w:rsid w:val="008A09A8"/>
    <w:rsid w:val="008A0BBC"/>
    <w:rsid w:val="008A13D3"/>
    <w:rsid w:val="008A17AF"/>
    <w:rsid w:val="008A1ED9"/>
    <w:rsid w:val="008A28D4"/>
    <w:rsid w:val="008A2C65"/>
    <w:rsid w:val="008A2C8A"/>
    <w:rsid w:val="008A2F16"/>
    <w:rsid w:val="008A3285"/>
    <w:rsid w:val="008A36AE"/>
    <w:rsid w:val="008A4418"/>
    <w:rsid w:val="008A48C3"/>
    <w:rsid w:val="008A4E18"/>
    <w:rsid w:val="008A520C"/>
    <w:rsid w:val="008A5493"/>
    <w:rsid w:val="008A596C"/>
    <w:rsid w:val="008A5BC0"/>
    <w:rsid w:val="008A64C4"/>
    <w:rsid w:val="008A6BF7"/>
    <w:rsid w:val="008A6C54"/>
    <w:rsid w:val="008A6CC1"/>
    <w:rsid w:val="008A72FB"/>
    <w:rsid w:val="008A7F03"/>
    <w:rsid w:val="008B06E9"/>
    <w:rsid w:val="008B0869"/>
    <w:rsid w:val="008B0EA9"/>
    <w:rsid w:val="008B1823"/>
    <w:rsid w:val="008B1AD3"/>
    <w:rsid w:val="008B1B4E"/>
    <w:rsid w:val="008B212B"/>
    <w:rsid w:val="008B2451"/>
    <w:rsid w:val="008B27D5"/>
    <w:rsid w:val="008B2BDF"/>
    <w:rsid w:val="008B4138"/>
    <w:rsid w:val="008B4198"/>
    <w:rsid w:val="008B4B38"/>
    <w:rsid w:val="008B4BDC"/>
    <w:rsid w:val="008B568A"/>
    <w:rsid w:val="008B586A"/>
    <w:rsid w:val="008B63E6"/>
    <w:rsid w:val="008B64AC"/>
    <w:rsid w:val="008B6651"/>
    <w:rsid w:val="008B6E16"/>
    <w:rsid w:val="008B7031"/>
    <w:rsid w:val="008B7110"/>
    <w:rsid w:val="008B783B"/>
    <w:rsid w:val="008B7A20"/>
    <w:rsid w:val="008B7BFB"/>
    <w:rsid w:val="008B7FD3"/>
    <w:rsid w:val="008C0DF9"/>
    <w:rsid w:val="008C1F28"/>
    <w:rsid w:val="008C2029"/>
    <w:rsid w:val="008C267C"/>
    <w:rsid w:val="008C2E44"/>
    <w:rsid w:val="008C2ECE"/>
    <w:rsid w:val="008C3427"/>
    <w:rsid w:val="008C3BC2"/>
    <w:rsid w:val="008C40A4"/>
    <w:rsid w:val="008C4F76"/>
    <w:rsid w:val="008C5150"/>
    <w:rsid w:val="008C55AD"/>
    <w:rsid w:val="008C5774"/>
    <w:rsid w:val="008C61D6"/>
    <w:rsid w:val="008C649D"/>
    <w:rsid w:val="008C64F1"/>
    <w:rsid w:val="008C6824"/>
    <w:rsid w:val="008C6E0B"/>
    <w:rsid w:val="008C7C1A"/>
    <w:rsid w:val="008D0DC1"/>
    <w:rsid w:val="008D1BB0"/>
    <w:rsid w:val="008D20FF"/>
    <w:rsid w:val="008D2B9A"/>
    <w:rsid w:val="008D2BB5"/>
    <w:rsid w:val="008D35D1"/>
    <w:rsid w:val="008D3C85"/>
    <w:rsid w:val="008D3DE6"/>
    <w:rsid w:val="008D4223"/>
    <w:rsid w:val="008D44AD"/>
    <w:rsid w:val="008D44CC"/>
    <w:rsid w:val="008D46E3"/>
    <w:rsid w:val="008D4CED"/>
    <w:rsid w:val="008D50F9"/>
    <w:rsid w:val="008D5CAF"/>
    <w:rsid w:val="008D6709"/>
    <w:rsid w:val="008D77FB"/>
    <w:rsid w:val="008E083A"/>
    <w:rsid w:val="008E12AD"/>
    <w:rsid w:val="008E1760"/>
    <w:rsid w:val="008E1BEA"/>
    <w:rsid w:val="008E2152"/>
    <w:rsid w:val="008E22FF"/>
    <w:rsid w:val="008E2410"/>
    <w:rsid w:val="008E2450"/>
    <w:rsid w:val="008E2C23"/>
    <w:rsid w:val="008E3905"/>
    <w:rsid w:val="008E3CA3"/>
    <w:rsid w:val="008E3F27"/>
    <w:rsid w:val="008E47EF"/>
    <w:rsid w:val="008E4E6E"/>
    <w:rsid w:val="008E5DB7"/>
    <w:rsid w:val="008E61EB"/>
    <w:rsid w:val="008E6CCD"/>
    <w:rsid w:val="008E7896"/>
    <w:rsid w:val="008E79C7"/>
    <w:rsid w:val="008E7B6F"/>
    <w:rsid w:val="008E7C9D"/>
    <w:rsid w:val="008E7D8A"/>
    <w:rsid w:val="008F14C7"/>
    <w:rsid w:val="008F18CE"/>
    <w:rsid w:val="008F1E9E"/>
    <w:rsid w:val="008F2165"/>
    <w:rsid w:val="008F2477"/>
    <w:rsid w:val="008F2B0A"/>
    <w:rsid w:val="008F3879"/>
    <w:rsid w:val="008F3BAB"/>
    <w:rsid w:val="008F4760"/>
    <w:rsid w:val="008F51AA"/>
    <w:rsid w:val="008F5442"/>
    <w:rsid w:val="008F619D"/>
    <w:rsid w:val="008F6504"/>
    <w:rsid w:val="008F653E"/>
    <w:rsid w:val="008F6F0B"/>
    <w:rsid w:val="008F7769"/>
    <w:rsid w:val="00900417"/>
    <w:rsid w:val="009004FE"/>
    <w:rsid w:val="00900EEF"/>
    <w:rsid w:val="00901014"/>
    <w:rsid w:val="009010F0"/>
    <w:rsid w:val="00901162"/>
    <w:rsid w:val="00901B53"/>
    <w:rsid w:val="0090223A"/>
    <w:rsid w:val="009028E2"/>
    <w:rsid w:val="009039FE"/>
    <w:rsid w:val="00903E9A"/>
    <w:rsid w:val="00904813"/>
    <w:rsid w:val="009048A5"/>
    <w:rsid w:val="00904ECA"/>
    <w:rsid w:val="00905404"/>
    <w:rsid w:val="00906478"/>
    <w:rsid w:val="00906753"/>
    <w:rsid w:val="00907264"/>
    <w:rsid w:val="0090765F"/>
    <w:rsid w:val="00907818"/>
    <w:rsid w:val="00911050"/>
    <w:rsid w:val="00911305"/>
    <w:rsid w:val="00911FFE"/>
    <w:rsid w:val="00912590"/>
    <w:rsid w:val="00912C8C"/>
    <w:rsid w:val="009131C9"/>
    <w:rsid w:val="00913200"/>
    <w:rsid w:val="009132CE"/>
    <w:rsid w:val="00913AFF"/>
    <w:rsid w:val="00914AD9"/>
    <w:rsid w:val="00914C41"/>
    <w:rsid w:val="00914EAB"/>
    <w:rsid w:val="009151AE"/>
    <w:rsid w:val="009152D8"/>
    <w:rsid w:val="0091576F"/>
    <w:rsid w:val="00915A1D"/>
    <w:rsid w:val="00917CF8"/>
    <w:rsid w:val="00920125"/>
    <w:rsid w:val="009203A1"/>
    <w:rsid w:val="009206E8"/>
    <w:rsid w:val="00921210"/>
    <w:rsid w:val="00922567"/>
    <w:rsid w:val="009228DB"/>
    <w:rsid w:val="00922D49"/>
    <w:rsid w:val="009236B9"/>
    <w:rsid w:val="00924FC0"/>
    <w:rsid w:val="00925E37"/>
    <w:rsid w:val="00925EDD"/>
    <w:rsid w:val="00925F20"/>
    <w:rsid w:val="00926F84"/>
    <w:rsid w:val="009271FC"/>
    <w:rsid w:val="0092733D"/>
    <w:rsid w:val="00927899"/>
    <w:rsid w:val="00927D0E"/>
    <w:rsid w:val="00927E26"/>
    <w:rsid w:val="009309DA"/>
    <w:rsid w:val="00931040"/>
    <w:rsid w:val="00931663"/>
    <w:rsid w:val="00931D22"/>
    <w:rsid w:val="00932CC7"/>
    <w:rsid w:val="00933FB7"/>
    <w:rsid w:val="00934E74"/>
    <w:rsid w:val="00935306"/>
    <w:rsid w:val="00936168"/>
    <w:rsid w:val="00936688"/>
    <w:rsid w:val="009367F5"/>
    <w:rsid w:val="00937683"/>
    <w:rsid w:val="00937AC9"/>
    <w:rsid w:val="00937CFA"/>
    <w:rsid w:val="00940291"/>
    <w:rsid w:val="009403A6"/>
    <w:rsid w:val="009406B3"/>
    <w:rsid w:val="00942286"/>
    <w:rsid w:val="009434EA"/>
    <w:rsid w:val="00943748"/>
    <w:rsid w:val="00943CEE"/>
    <w:rsid w:val="009444F4"/>
    <w:rsid w:val="00944674"/>
    <w:rsid w:val="00945663"/>
    <w:rsid w:val="00945C8E"/>
    <w:rsid w:val="00945CC4"/>
    <w:rsid w:val="00945CF5"/>
    <w:rsid w:val="0094691C"/>
    <w:rsid w:val="00947C95"/>
    <w:rsid w:val="00947EED"/>
    <w:rsid w:val="009500A1"/>
    <w:rsid w:val="0095037E"/>
    <w:rsid w:val="009510D0"/>
    <w:rsid w:val="009511C9"/>
    <w:rsid w:val="00951A13"/>
    <w:rsid w:val="00951D97"/>
    <w:rsid w:val="00952230"/>
    <w:rsid w:val="00952266"/>
    <w:rsid w:val="00952AAD"/>
    <w:rsid w:val="00953B2B"/>
    <w:rsid w:val="00954567"/>
    <w:rsid w:val="009547B3"/>
    <w:rsid w:val="00954A89"/>
    <w:rsid w:val="00956671"/>
    <w:rsid w:val="00957466"/>
    <w:rsid w:val="009576F7"/>
    <w:rsid w:val="0096000C"/>
    <w:rsid w:val="00960722"/>
    <w:rsid w:val="00961356"/>
    <w:rsid w:val="0096211B"/>
    <w:rsid w:val="00962401"/>
    <w:rsid w:val="00962510"/>
    <w:rsid w:val="0096260B"/>
    <w:rsid w:val="0096275C"/>
    <w:rsid w:val="009627FF"/>
    <w:rsid w:val="00962A27"/>
    <w:rsid w:val="00962B9D"/>
    <w:rsid w:val="00962EDC"/>
    <w:rsid w:val="009631E8"/>
    <w:rsid w:val="00963F4A"/>
    <w:rsid w:val="00964E3D"/>
    <w:rsid w:val="00965B95"/>
    <w:rsid w:val="009664D5"/>
    <w:rsid w:val="009669FC"/>
    <w:rsid w:val="0096705C"/>
    <w:rsid w:val="009670B3"/>
    <w:rsid w:val="009670C1"/>
    <w:rsid w:val="00967657"/>
    <w:rsid w:val="00970BDA"/>
    <w:rsid w:val="00970C69"/>
    <w:rsid w:val="00971F1C"/>
    <w:rsid w:val="0097211D"/>
    <w:rsid w:val="00972217"/>
    <w:rsid w:val="009724F9"/>
    <w:rsid w:val="0097263C"/>
    <w:rsid w:val="00972AAF"/>
    <w:rsid w:val="00972DF9"/>
    <w:rsid w:val="00972E10"/>
    <w:rsid w:val="009738AD"/>
    <w:rsid w:val="0097408E"/>
    <w:rsid w:val="00974694"/>
    <w:rsid w:val="009746CA"/>
    <w:rsid w:val="00974847"/>
    <w:rsid w:val="00974AE4"/>
    <w:rsid w:val="00974E7C"/>
    <w:rsid w:val="009770D6"/>
    <w:rsid w:val="00977134"/>
    <w:rsid w:val="00980013"/>
    <w:rsid w:val="00980E65"/>
    <w:rsid w:val="00981242"/>
    <w:rsid w:val="00981963"/>
    <w:rsid w:val="009831B9"/>
    <w:rsid w:val="00983C82"/>
    <w:rsid w:val="009844D6"/>
    <w:rsid w:val="00984520"/>
    <w:rsid w:val="009848DD"/>
    <w:rsid w:val="0098521C"/>
    <w:rsid w:val="0098545C"/>
    <w:rsid w:val="00985B68"/>
    <w:rsid w:val="0098620B"/>
    <w:rsid w:val="009862F1"/>
    <w:rsid w:val="009871EA"/>
    <w:rsid w:val="00987B39"/>
    <w:rsid w:val="00991675"/>
    <w:rsid w:val="00991A56"/>
    <w:rsid w:val="00992BA2"/>
    <w:rsid w:val="00992D38"/>
    <w:rsid w:val="00992F83"/>
    <w:rsid w:val="00993122"/>
    <w:rsid w:val="0099344F"/>
    <w:rsid w:val="00993A3C"/>
    <w:rsid w:val="009945D1"/>
    <w:rsid w:val="0099508A"/>
    <w:rsid w:val="009958FB"/>
    <w:rsid w:val="00995907"/>
    <w:rsid w:val="00996CBF"/>
    <w:rsid w:val="009974EB"/>
    <w:rsid w:val="00997A12"/>
    <w:rsid w:val="00997C5A"/>
    <w:rsid w:val="009A1126"/>
    <w:rsid w:val="009A1191"/>
    <w:rsid w:val="009A12C1"/>
    <w:rsid w:val="009A22B5"/>
    <w:rsid w:val="009A3662"/>
    <w:rsid w:val="009A5564"/>
    <w:rsid w:val="009A7469"/>
    <w:rsid w:val="009B07EE"/>
    <w:rsid w:val="009B0939"/>
    <w:rsid w:val="009B1584"/>
    <w:rsid w:val="009B1B32"/>
    <w:rsid w:val="009B21CA"/>
    <w:rsid w:val="009B230C"/>
    <w:rsid w:val="009B2600"/>
    <w:rsid w:val="009B2648"/>
    <w:rsid w:val="009B424E"/>
    <w:rsid w:val="009B4317"/>
    <w:rsid w:val="009B4EBB"/>
    <w:rsid w:val="009B529C"/>
    <w:rsid w:val="009B5A89"/>
    <w:rsid w:val="009B69C9"/>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664"/>
    <w:rsid w:val="009C4D19"/>
    <w:rsid w:val="009C5A4C"/>
    <w:rsid w:val="009C5F6C"/>
    <w:rsid w:val="009C5FDB"/>
    <w:rsid w:val="009C693E"/>
    <w:rsid w:val="009C6A25"/>
    <w:rsid w:val="009C6B2C"/>
    <w:rsid w:val="009C6ED6"/>
    <w:rsid w:val="009C7012"/>
    <w:rsid w:val="009C70CB"/>
    <w:rsid w:val="009C7623"/>
    <w:rsid w:val="009C7CD8"/>
    <w:rsid w:val="009D134C"/>
    <w:rsid w:val="009D1453"/>
    <w:rsid w:val="009D14EB"/>
    <w:rsid w:val="009D16DB"/>
    <w:rsid w:val="009D1B18"/>
    <w:rsid w:val="009D1E70"/>
    <w:rsid w:val="009D1EA4"/>
    <w:rsid w:val="009D27AA"/>
    <w:rsid w:val="009D2B99"/>
    <w:rsid w:val="009D2BFD"/>
    <w:rsid w:val="009D2FF8"/>
    <w:rsid w:val="009D33DF"/>
    <w:rsid w:val="009D3A77"/>
    <w:rsid w:val="009D3F20"/>
    <w:rsid w:val="009D428F"/>
    <w:rsid w:val="009D4991"/>
    <w:rsid w:val="009D5222"/>
    <w:rsid w:val="009D52F9"/>
    <w:rsid w:val="009D597B"/>
    <w:rsid w:val="009D5BB5"/>
    <w:rsid w:val="009D683D"/>
    <w:rsid w:val="009D696D"/>
    <w:rsid w:val="009D6993"/>
    <w:rsid w:val="009D6D63"/>
    <w:rsid w:val="009D6ED2"/>
    <w:rsid w:val="009D7C40"/>
    <w:rsid w:val="009E034D"/>
    <w:rsid w:val="009E08B3"/>
    <w:rsid w:val="009E0F1A"/>
    <w:rsid w:val="009E140D"/>
    <w:rsid w:val="009E43DD"/>
    <w:rsid w:val="009E4465"/>
    <w:rsid w:val="009E5318"/>
    <w:rsid w:val="009E53A7"/>
    <w:rsid w:val="009E5ABE"/>
    <w:rsid w:val="009E6401"/>
    <w:rsid w:val="009E6C54"/>
    <w:rsid w:val="009E7604"/>
    <w:rsid w:val="009F04C8"/>
    <w:rsid w:val="009F07F2"/>
    <w:rsid w:val="009F0812"/>
    <w:rsid w:val="009F0E02"/>
    <w:rsid w:val="009F248B"/>
    <w:rsid w:val="009F2952"/>
    <w:rsid w:val="009F2A25"/>
    <w:rsid w:val="009F366C"/>
    <w:rsid w:val="009F3A1A"/>
    <w:rsid w:val="009F4C7D"/>
    <w:rsid w:val="009F4F8F"/>
    <w:rsid w:val="009F5235"/>
    <w:rsid w:val="009F531A"/>
    <w:rsid w:val="009F6344"/>
    <w:rsid w:val="009F6550"/>
    <w:rsid w:val="009F6B65"/>
    <w:rsid w:val="009F7021"/>
    <w:rsid w:val="009F786E"/>
    <w:rsid w:val="00A00034"/>
    <w:rsid w:val="00A00902"/>
    <w:rsid w:val="00A0098B"/>
    <w:rsid w:val="00A0294E"/>
    <w:rsid w:val="00A02DB2"/>
    <w:rsid w:val="00A0369D"/>
    <w:rsid w:val="00A039FF"/>
    <w:rsid w:val="00A03EFB"/>
    <w:rsid w:val="00A04524"/>
    <w:rsid w:val="00A05365"/>
    <w:rsid w:val="00A05ACE"/>
    <w:rsid w:val="00A07036"/>
    <w:rsid w:val="00A07040"/>
    <w:rsid w:val="00A10492"/>
    <w:rsid w:val="00A10D65"/>
    <w:rsid w:val="00A114B9"/>
    <w:rsid w:val="00A11C85"/>
    <w:rsid w:val="00A123B9"/>
    <w:rsid w:val="00A12B50"/>
    <w:rsid w:val="00A12F58"/>
    <w:rsid w:val="00A136E8"/>
    <w:rsid w:val="00A13A65"/>
    <w:rsid w:val="00A13EB9"/>
    <w:rsid w:val="00A14589"/>
    <w:rsid w:val="00A14AE3"/>
    <w:rsid w:val="00A1539E"/>
    <w:rsid w:val="00A16675"/>
    <w:rsid w:val="00A17B45"/>
    <w:rsid w:val="00A20C66"/>
    <w:rsid w:val="00A20D96"/>
    <w:rsid w:val="00A21955"/>
    <w:rsid w:val="00A22CD6"/>
    <w:rsid w:val="00A234EC"/>
    <w:rsid w:val="00A23F83"/>
    <w:rsid w:val="00A24128"/>
    <w:rsid w:val="00A2417A"/>
    <w:rsid w:val="00A24201"/>
    <w:rsid w:val="00A2469D"/>
    <w:rsid w:val="00A25642"/>
    <w:rsid w:val="00A25A51"/>
    <w:rsid w:val="00A25EDA"/>
    <w:rsid w:val="00A26668"/>
    <w:rsid w:val="00A2681F"/>
    <w:rsid w:val="00A274F4"/>
    <w:rsid w:val="00A27804"/>
    <w:rsid w:val="00A2799B"/>
    <w:rsid w:val="00A27C85"/>
    <w:rsid w:val="00A27CF0"/>
    <w:rsid w:val="00A3114D"/>
    <w:rsid w:val="00A318A6"/>
    <w:rsid w:val="00A3276D"/>
    <w:rsid w:val="00A334D1"/>
    <w:rsid w:val="00A336F1"/>
    <w:rsid w:val="00A34257"/>
    <w:rsid w:val="00A34ABB"/>
    <w:rsid w:val="00A35BF0"/>
    <w:rsid w:val="00A3655D"/>
    <w:rsid w:val="00A36822"/>
    <w:rsid w:val="00A36AB5"/>
    <w:rsid w:val="00A374FD"/>
    <w:rsid w:val="00A3754B"/>
    <w:rsid w:val="00A378AC"/>
    <w:rsid w:val="00A402DD"/>
    <w:rsid w:val="00A40313"/>
    <w:rsid w:val="00A4069E"/>
    <w:rsid w:val="00A40BBF"/>
    <w:rsid w:val="00A411D1"/>
    <w:rsid w:val="00A412DE"/>
    <w:rsid w:val="00A430B8"/>
    <w:rsid w:val="00A43389"/>
    <w:rsid w:val="00A434A7"/>
    <w:rsid w:val="00A43E71"/>
    <w:rsid w:val="00A44D50"/>
    <w:rsid w:val="00A45753"/>
    <w:rsid w:val="00A457B8"/>
    <w:rsid w:val="00A47B15"/>
    <w:rsid w:val="00A5094A"/>
    <w:rsid w:val="00A50B87"/>
    <w:rsid w:val="00A50E53"/>
    <w:rsid w:val="00A51502"/>
    <w:rsid w:val="00A5153D"/>
    <w:rsid w:val="00A51708"/>
    <w:rsid w:val="00A52D98"/>
    <w:rsid w:val="00A52F84"/>
    <w:rsid w:val="00A53135"/>
    <w:rsid w:val="00A533CC"/>
    <w:rsid w:val="00A5358C"/>
    <w:rsid w:val="00A54284"/>
    <w:rsid w:val="00A5465A"/>
    <w:rsid w:val="00A54FB5"/>
    <w:rsid w:val="00A554AD"/>
    <w:rsid w:val="00A56B05"/>
    <w:rsid w:val="00A56C06"/>
    <w:rsid w:val="00A56E50"/>
    <w:rsid w:val="00A5726C"/>
    <w:rsid w:val="00A57678"/>
    <w:rsid w:val="00A57972"/>
    <w:rsid w:val="00A579F5"/>
    <w:rsid w:val="00A57D19"/>
    <w:rsid w:val="00A57F83"/>
    <w:rsid w:val="00A60E2F"/>
    <w:rsid w:val="00A60FAC"/>
    <w:rsid w:val="00A61372"/>
    <w:rsid w:val="00A61432"/>
    <w:rsid w:val="00A627AD"/>
    <w:rsid w:val="00A63246"/>
    <w:rsid w:val="00A63284"/>
    <w:rsid w:val="00A63458"/>
    <w:rsid w:val="00A6372D"/>
    <w:rsid w:val="00A64CB8"/>
    <w:rsid w:val="00A64FF2"/>
    <w:rsid w:val="00A6576D"/>
    <w:rsid w:val="00A66065"/>
    <w:rsid w:val="00A66291"/>
    <w:rsid w:val="00A66437"/>
    <w:rsid w:val="00A66BB5"/>
    <w:rsid w:val="00A66BDE"/>
    <w:rsid w:val="00A67018"/>
    <w:rsid w:val="00A671D2"/>
    <w:rsid w:val="00A67289"/>
    <w:rsid w:val="00A672F3"/>
    <w:rsid w:val="00A673DC"/>
    <w:rsid w:val="00A67E73"/>
    <w:rsid w:val="00A67EF6"/>
    <w:rsid w:val="00A70138"/>
    <w:rsid w:val="00A7076E"/>
    <w:rsid w:val="00A709BE"/>
    <w:rsid w:val="00A70D85"/>
    <w:rsid w:val="00A7162E"/>
    <w:rsid w:val="00A71948"/>
    <w:rsid w:val="00A71DA3"/>
    <w:rsid w:val="00A720A4"/>
    <w:rsid w:val="00A72D71"/>
    <w:rsid w:val="00A73112"/>
    <w:rsid w:val="00A73617"/>
    <w:rsid w:val="00A73B86"/>
    <w:rsid w:val="00A747D2"/>
    <w:rsid w:val="00A74F64"/>
    <w:rsid w:val="00A75123"/>
    <w:rsid w:val="00A75705"/>
    <w:rsid w:val="00A75F35"/>
    <w:rsid w:val="00A7638B"/>
    <w:rsid w:val="00A765A9"/>
    <w:rsid w:val="00A7712B"/>
    <w:rsid w:val="00A772A0"/>
    <w:rsid w:val="00A77C69"/>
    <w:rsid w:val="00A77CFC"/>
    <w:rsid w:val="00A807D9"/>
    <w:rsid w:val="00A809AF"/>
    <w:rsid w:val="00A80CC7"/>
    <w:rsid w:val="00A812B1"/>
    <w:rsid w:val="00A81588"/>
    <w:rsid w:val="00A82131"/>
    <w:rsid w:val="00A82C61"/>
    <w:rsid w:val="00A8301B"/>
    <w:rsid w:val="00A83049"/>
    <w:rsid w:val="00A8368D"/>
    <w:rsid w:val="00A83945"/>
    <w:rsid w:val="00A83953"/>
    <w:rsid w:val="00A83CD7"/>
    <w:rsid w:val="00A8400B"/>
    <w:rsid w:val="00A8416A"/>
    <w:rsid w:val="00A846DA"/>
    <w:rsid w:val="00A853D8"/>
    <w:rsid w:val="00A855EC"/>
    <w:rsid w:val="00A8661E"/>
    <w:rsid w:val="00A8695A"/>
    <w:rsid w:val="00A86A36"/>
    <w:rsid w:val="00A86ACF"/>
    <w:rsid w:val="00A8708E"/>
    <w:rsid w:val="00A876BD"/>
    <w:rsid w:val="00A903B6"/>
    <w:rsid w:val="00A90F4F"/>
    <w:rsid w:val="00A910B1"/>
    <w:rsid w:val="00A923DA"/>
    <w:rsid w:val="00A92579"/>
    <w:rsid w:val="00A93614"/>
    <w:rsid w:val="00A936F9"/>
    <w:rsid w:val="00A93D4B"/>
    <w:rsid w:val="00A94136"/>
    <w:rsid w:val="00A947AA"/>
    <w:rsid w:val="00A94888"/>
    <w:rsid w:val="00A957E3"/>
    <w:rsid w:val="00A95B10"/>
    <w:rsid w:val="00A9681C"/>
    <w:rsid w:val="00A96867"/>
    <w:rsid w:val="00A96B3D"/>
    <w:rsid w:val="00A96C0D"/>
    <w:rsid w:val="00AA0467"/>
    <w:rsid w:val="00AA0CBD"/>
    <w:rsid w:val="00AA1B53"/>
    <w:rsid w:val="00AA1DEA"/>
    <w:rsid w:val="00AA256D"/>
    <w:rsid w:val="00AA2DE8"/>
    <w:rsid w:val="00AA3082"/>
    <w:rsid w:val="00AA311D"/>
    <w:rsid w:val="00AA3556"/>
    <w:rsid w:val="00AA35FD"/>
    <w:rsid w:val="00AA3DB7"/>
    <w:rsid w:val="00AA41D3"/>
    <w:rsid w:val="00AA4C47"/>
    <w:rsid w:val="00AA5046"/>
    <w:rsid w:val="00AA5A69"/>
    <w:rsid w:val="00AA5E86"/>
    <w:rsid w:val="00AA6733"/>
    <w:rsid w:val="00AA7CD6"/>
    <w:rsid w:val="00AB0039"/>
    <w:rsid w:val="00AB0D96"/>
    <w:rsid w:val="00AB15A3"/>
    <w:rsid w:val="00AB177A"/>
    <w:rsid w:val="00AB20FD"/>
    <w:rsid w:val="00AB216D"/>
    <w:rsid w:val="00AB3012"/>
    <w:rsid w:val="00AB321C"/>
    <w:rsid w:val="00AB41A9"/>
    <w:rsid w:val="00AB4427"/>
    <w:rsid w:val="00AB473F"/>
    <w:rsid w:val="00AB4C91"/>
    <w:rsid w:val="00AB4E3B"/>
    <w:rsid w:val="00AB5381"/>
    <w:rsid w:val="00AB62E2"/>
    <w:rsid w:val="00AB688F"/>
    <w:rsid w:val="00AB75EA"/>
    <w:rsid w:val="00AB7AA2"/>
    <w:rsid w:val="00AC0A22"/>
    <w:rsid w:val="00AC0FAA"/>
    <w:rsid w:val="00AC126F"/>
    <w:rsid w:val="00AC1515"/>
    <w:rsid w:val="00AC1869"/>
    <w:rsid w:val="00AC19DC"/>
    <w:rsid w:val="00AC2234"/>
    <w:rsid w:val="00AC26EE"/>
    <w:rsid w:val="00AC3DB7"/>
    <w:rsid w:val="00AC3FF3"/>
    <w:rsid w:val="00AC445A"/>
    <w:rsid w:val="00AC4BC1"/>
    <w:rsid w:val="00AC5715"/>
    <w:rsid w:val="00AC573E"/>
    <w:rsid w:val="00AC69CE"/>
    <w:rsid w:val="00AC6B46"/>
    <w:rsid w:val="00AD04BD"/>
    <w:rsid w:val="00AD0765"/>
    <w:rsid w:val="00AD0F00"/>
    <w:rsid w:val="00AD2A32"/>
    <w:rsid w:val="00AD3D82"/>
    <w:rsid w:val="00AD55A8"/>
    <w:rsid w:val="00AD57F8"/>
    <w:rsid w:val="00AD5CA4"/>
    <w:rsid w:val="00AD5CCC"/>
    <w:rsid w:val="00AD5EB5"/>
    <w:rsid w:val="00AD6A91"/>
    <w:rsid w:val="00AD6B02"/>
    <w:rsid w:val="00AD7214"/>
    <w:rsid w:val="00AE04DB"/>
    <w:rsid w:val="00AE1066"/>
    <w:rsid w:val="00AE14DD"/>
    <w:rsid w:val="00AE16A0"/>
    <w:rsid w:val="00AE289A"/>
    <w:rsid w:val="00AE2FA5"/>
    <w:rsid w:val="00AE3A4F"/>
    <w:rsid w:val="00AE3E30"/>
    <w:rsid w:val="00AE4518"/>
    <w:rsid w:val="00AE514A"/>
    <w:rsid w:val="00AE5D7F"/>
    <w:rsid w:val="00AE6F26"/>
    <w:rsid w:val="00AE79F0"/>
    <w:rsid w:val="00AF07B0"/>
    <w:rsid w:val="00AF0F80"/>
    <w:rsid w:val="00AF109C"/>
    <w:rsid w:val="00AF130E"/>
    <w:rsid w:val="00AF14CE"/>
    <w:rsid w:val="00AF1752"/>
    <w:rsid w:val="00AF27E1"/>
    <w:rsid w:val="00AF4150"/>
    <w:rsid w:val="00AF42FC"/>
    <w:rsid w:val="00AF4AC5"/>
    <w:rsid w:val="00AF4C2C"/>
    <w:rsid w:val="00AF597D"/>
    <w:rsid w:val="00AF5FD2"/>
    <w:rsid w:val="00AF6EC1"/>
    <w:rsid w:val="00AF784D"/>
    <w:rsid w:val="00AF7CE9"/>
    <w:rsid w:val="00B00331"/>
    <w:rsid w:val="00B00F04"/>
    <w:rsid w:val="00B014A1"/>
    <w:rsid w:val="00B01A80"/>
    <w:rsid w:val="00B02F9C"/>
    <w:rsid w:val="00B043B8"/>
    <w:rsid w:val="00B046AF"/>
    <w:rsid w:val="00B052B4"/>
    <w:rsid w:val="00B06036"/>
    <w:rsid w:val="00B061B4"/>
    <w:rsid w:val="00B07C27"/>
    <w:rsid w:val="00B07DCF"/>
    <w:rsid w:val="00B07FB2"/>
    <w:rsid w:val="00B10017"/>
    <w:rsid w:val="00B1004A"/>
    <w:rsid w:val="00B100D7"/>
    <w:rsid w:val="00B101CE"/>
    <w:rsid w:val="00B109D0"/>
    <w:rsid w:val="00B10DE1"/>
    <w:rsid w:val="00B10FF8"/>
    <w:rsid w:val="00B11E02"/>
    <w:rsid w:val="00B12C50"/>
    <w:rsid w:val="00B12F0D"/>
    <w:rsid w:val="00B13300"/>
    <w:rsid w:val="00B1354D"/>
    <w:rsid w:val="00B13A85"/>
    <w:rsid w:val="00B13BC7"/>
    <w:rsid w:val="00B13CD4"/>
    <w:rsid w:val="00B151C3"/>
    <w:rsid w:val="00B153D8"/>
    <w:rsid w:val="00B154DE"/>
    <w:rsid w:val="00B15814"/>
    <w:rsid w:val="00B1591D"/>
    <w:rsid w:val="00B15A31"/>
    <w:rsid w:val="00B15AA4"/>
    <w:rsid w:val="00B15E11"/>
    <w:rsid w:val="00B17514"/>
    <w:rsid w:val="00B17B14"/>
    <w:rsid w:val="00B203C4"/>
    <w:rsid w:val="00B20643"/>
    <w:rsid w:val="00B20863"/>
    <w:rsid w:val="00B20BEC"/>
    <w:rsid w:val="00B20CDD"/>
    <w:rsid w:val="00B21389"/>
    <w:rsid w:val="00B22683"/>
    <w:rsid w:val="00B22BC9"/>
    <w:rsid w:val="00B22E81"/>
    <w:rsid w:val="00B232FE"/>
    <w:rsid w:val="00B23367"/>
    <w:rsid w:val="00B23996"/>
    <w:rsid w:val="00B23A8A"/>
    <w:rsid w:val="00B23CB2"/>
    <w:rsid w:val="00B240CC"/>
    <w:rsid w:val="00B242D7"/>
    <w:rsid w:val="00B249DE"/>
    <w:rsid w:val="00B24E14"/>
    <w:rsid w:val="00B25449"/>
    <w:rsid w:val="00B2561A"/>
    <w:rsid w:val="00B256C1"/>
    <w:rsid w:val="00B25A64"/>
    <w:rsid w:val="00B25B94"/>
    <w:rsid w:val="00B25BAF"/>
    <w:rsid w:val="00B268BC"/>
    <w:rsid w:val="00B271F2"/>
    <w:rsid w:val="00B2727E"/>
    <w:rsid w:val="00B31884"/>
    <w:rsid w:val="00B31D19"/>
    <w:rsid w:val="00B3267D"/>
    <w:rsid w:val="00B32AB3"/>
    <w:rsid w:val="00B32DAE"/>
    <w:rsid w:val="00B32F23"/>
    <w:rsid w:val="00B3351C"/>
    <w:rsid w:val="00B33825"/>
    <w:rsid w:val="00B34BB2"/>
    <w:rsid w:val="00B34E7C"/>
    <w:rsid w:val="00B35AF6"/>
    <w:rsid w:val="00B36228"/>
    <w:rsid w:val="00B36353"/>
    <w:rsid w:val="00B366A3"/>
    <w:rsid w:val="00B368EA"/>
    <w:rsid w:val="00B36B13"/>
    <w:rsid w:val="00B37EEF"/>
    <w:rsid w:val="00B40979"/>
    <w:rsid w:val="00B418AD"/>
    <w:rsid w:val="00B41C70"/>
    <w:rsid w:val="00B42934"/>
    <w:rsid w:val="00B42F1A"/>
    <w:rsid w:val="00B43790"/>
    <w:rsid w:val="00B443D9"/>
    <w:rsid w:val="00B44531"/>
    <w:rsid w:val="00B449AC"/>
    <w:rsid w:val="00B45120"/>
    <w:rsid w:val="00B46521"/>
    <w:rsid w:val="00B46587"/>
    <w:rsid w:val="00B478E6"/>
    <w:rsid w:val="00B47AD2"/>
    <w:rsid w:val="00B47CF7"/>
    <w:rsid w:val="00B47E37"/>
    <w:rsid w:val="00B50462"/>
    <w:rsid w:val="00B50686"/>
    <w:rsid w:val="00B50C50"/>
    <w:rsid w:val="00B5134D"/>
    <w:rsid w:val="00B513C0"/>
    <w:rsid w:val="00B53708"/>
    <w:rsid w:val="00B53DCB"/>
    <w:rsid w:val="00B5428F"/>
    <w:rsid w:val="00B54370"/>
    <w:rsid w:val="00B54DEA"/>
    <w:rsid w:val="00B55185"/>
    <w:rsid w:val="00B55C03"/>
    <w:rsid w:val="00B55F0B"/>
    <w:rsid w:val="00B56A70"/>
    <w:rsid w:val="00B56BD2"/>
    <w:rsid w:val="00B56C85"/>
    <w:rsid w:val="00B574EB"/>
    <w:rsid w:val="00B604CE"/>
    <w:rsid w:val="00B60638"/>
    <w:rsid w:val="00B606F8"/>
    <w:rsid w:val="00B6072B"/>
    <w:rsid w:val="00B610B7"/>
    <w:rsid w:val="00B61923"/>
    <w:rsid w:val="00B621D6"/>
    <w:rsid w:val="00B63AF2"/>
    <w:rsid w:val="00B64D02"/>
    <w:rsid w:val="00B65747"/>
    <w:rsid w:val="00B65868"/>
    <w:rsid w:val="00B65CA4"/>
    <w:rsid w:val="00B65D6F"/>
    <w:rsid w:val="00B65FAD"/>
    <w:rsid w:val="00B66063"/>
    <w:rsid w:val="00B66174"/>
    <w:rsid w:val="00B67824"/>
    <w:rsid w:val="00B67B37"/>
    <w:rsid w:val="00B67C23"/>
    <w:rsid w:val="00B70792"/>
    <w:rsid w:val="00B7079B"/>
    <w:rsid w:val="00B70DC7"/>
    <w:rsid w:val="00B721A4"/>
    <w:rsid w:val="00B72207"/>
    <w:rsid w:val="00B72B5B"/>
    <w:rsid w:val="00B72EFF"/>
    <w:rsid w:val="00B7354F"/>
    <w:rsid w:val="00B74A92"/>
    <w:rsid w:val="00B750C2"/>
    <w:rsid w:val="00B756CB"/>
    <w:rsid w:val="00B75735"/>
    <w:rsid w:val="00B759F3"/>
    <w:rsid w:val="00B75D07"/>
    <w:rsid w:val="00B76976"/>
    <w:rsid w:val="00B76C7A"/>
    <w:rsid w:val="00B77142"/>
    <w:rsid w:val="00B80879"/>
    <w:rsid w:val="00B80A2C"/>
    <w:rsid w:val="00B80D3B"/>
    <w:rsid w:val="00B80DB1"/>
    <w:rsid w:val="00B8135C"/>
    <w:rsid w:val="00B814BB"/>
    <w:rsid w:val="00B81730"/>
    <w:rsid w:val="00B81F60"/>
    <w:rsid w:val="00B82123"/>
    <w:rsid w:val="00B823D4"/>
    <w:rsid w:val="00B82A9C"/>
    <w:rsid w:val="00B8314A"/>
    <w:rsid w:val="00B831BF"/>
    <w:rsid w:val="00B837A2"/>
    <w:rsid w:val="00B841AC"/>
    <w:rsid w:val="00B84C3E"/>
    <w:rsid w:val="00B84C78"/>
    <w:rsid w:val="00B85873"/>
    <w:rsid w:val="00B85E95"/>
    <w:rsid w:val="00B865B0"/>
    <w:rsid w:val="00B865DC"/>
    <w:rsid w:val="00B870E8"/>
    <w:rsid w:val="00B875E3"/>
    <w:rsid w:val="00B87C29"/>
    <w:rsid w:val="00B90780"/>
    <w:rsid w:val="00B90968"/>
    <w:rsid w:val="00B90D76"/>
    <w:rsid w:val="00B91BC2"/>
    <w:rsid w:val="00B92184"/>
    <w:rsid w:val="00B9240D"/>
    <w:rsid w:val="00B92FB9"/>
    <w:rsid w:val="00B92FCC"/>
    <w:rsid w:val="00B936F3"/>
    <w:rsid w:val="00B93CC5"/>
    <w:rsid w:val="00B94034"/>
    <w:rsid w:val="00B94173"/>
    <w:rsid w:val="00B946AA"/>
    <w:rsid w:val="00B94960"/>
    <w:rsid w:val="00B95538"/>
    <w:rsid w:val="00B95EAF"/>
    <w:rsid w:val="00B96F6E"/>
    <w:rsid w:val="00BA0408"/>
    <w:rsid w:val="00BA22A8"/>
    <w:rsid w:val="00BA309F"/>
    <w:rsid w:val="00BA377F"/>
    <w:rsid w:val="00BA3E48"/>
    <w:rsid w:val="00BA46BD"/>
    <w:rsid w:val="00BA4905"/>
    <w:rsid w:val="00BA4BD3"/>
    <w:rsid w:val="00BA53AD"/>
    <w:rsid w:val="00BA6E49"/>
    <w:rsid w:val="00BA6F45"/>
    <w:rsid w:val="00BB0187"/>
    <w:rsid w:val="00BB0E56"/>
    <w:rsid w:val="00BB1EB3"/>
    <w:rsid w:val="00BB2678"/>
    <w:rsid w:val="00BB3077"/>
    <w:rsid w:val="00BB33A8"/>
    <w:rsid w:val="00BB3927"/>
    <w:rsid w:val="00BB3D8C"/>
    <w:rsid w:val="00BB4AA6"/>
    <w:rsid w:val="00BB4B39"/>
    <w:rsid w:val="00BB53AF"/>
    <w:rsid w:val="00BB5883"/>
    <w:rsid w:val="00BB5C26"/>
    <w:rsid w:val="00BB6A40"/>
    <w:rsid w:val="00BB75B3"/>
    <w:rsid w:val="00BC013A"/>
    <w:rsid w:val="00BC0863"/>
    <w:rsid w:val="00BC162A"/>
    <w:rsid w:val="00BC2343"/>
    <w:rsid w:val="00BC5418"/>
    <w:rsid w:val="00BC5824"/>
    <w:rsid w:val="00BC702F"/>
    <w:rsid w:val="00BC758B"/>
    <w:rsid w:val="00BC7A30"/>
    <w:rsid w:val="00BC7ABD"/>
    <w:rsid w:val="00BD0ECF"/>
    <w:rsid w:val="00BD146B"/>
    <w:rsid w:val="00BD14C0"/>
    <w:rsid w:val="00BD2220"/>
    <w:rsid w:val="00BD30C8"/>
    <w:rsid w:val="00BD38F4"/>
    <w:rsid w:val="00BD3EB4"/>
    <w:rsid w:val="00BD4AD2"/>
    <w:rsid w:val="00BD4B23"/>
    <w:rsid w:val="00BD4C5B"/>
    <w:rsid w:val="00BD5359"/>
    <w:rsid w:val="00BD5C46"/>
    <w:rsid w:val="00BD5C65"/>
    <w:rsid w:val="00BD5EFA"/>
    <w:rsid w:val="00BD7BCC"/>
    <w:rsid w:val="00BE0717"/>
    <w:rsid w:val="00BE16E9"/>
    <w:rsid w:val="00BE1D2A"/>
    <w:rsid w:val="00BE1FEF"/>
    <w:rsid w:val="00BE2730"/>
    <w:rsid w:val="00BE2A17"/>
    <w:rsid w:val="00BE31BE"/>
    <w:rsid w:val="00BE38C3"/>
    <w:rsid w:val="00BE3A1D"/>
    <w:rsid w:val="00BE3B92"/>
    <w:rsid w:val="00BE4167"/>
    <w:rsid w:val="00BE487E"/>
    <w:rsid w:val="00BE547E"/>
    <w:rsid w:val="00BE549F"/>
    <w:rsid w:val="00BE6018"/>
    <w:rsid w:val="00BE7086"/>
    <w:rsid w:val="00BE7278"/>
    <w:rsid w:val="00BF1B19"/>
    <w:rsid w:val="00BF1F57"/>
    <w:rsid w:val="00BF20FD"/>
    <w:rsid w:val="00BF2239"/>
    <w:rsid w:val="00BF22C6"/>
    <w:rsid w:val="00BF2CD7"/>
    <w:rsid w:val="00BF34C2"/>
    <w:rsid w:val="00BF370B"/>
    <w:rsid w:val="00BF3804"/>
    <w:rsid w:val="00BF38DD"/>
    <w:rsid w:val="00BF3B4E"/>
    <w:rsid w:val="00BF4086"/>
    <w:rsid w:val="00BF426C"/>
    <w:rsid w:val="00BF4594"/>
    <w:rsid w:val="00BF58D0"/>
    <w:rsid w:val="00BF6027"/>
    <w:rsid w:val="00BF60A0"/>
    <w:rsid w:val="00BF6122"/>
    <w:rsid w:val="00BF6317"/>
    <w:rsid w:val="00BF6489"/>
    <w:rsid w:val="00BF6702"/>
    <w:rsid w:val="00BF754B"/>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442D"/>
    <w:rsid w:val="00C04694"/>
    <w:rsid w:val="00C050C4"/>
    <w:rsid w:val="00C050D7"/>
    <w:rsid w:val="00C05B5F"/>
    <w:rsid w:val="00C05B61"/>
    <w:rsid w:val="00C071A4"/>
    <w:rsid w:val="00C071BC"/>
    <w:rsid w:val="00C07FE8"/>
    <w:rsid w:val="00C10086"/>
    <w:rsid w:val="00C104CC"/>
    <w:rsid w:val="00C10622"/>
    <w:rsid w:val="00C114E5"/>
    <w:rsid w:val="00C11521"/>
    <w:rsid w:val="00C117E1"/>
    <w:rsid w:val="00C12F7D"/>
    <w:rsid w:val="00C14195"/>
    <w:rsid w:val="00C142AD"/>
    <w:rsid w:val="00C142C1"/>
    <w:rsid w:val="00C14A30"/>
    <w:rsid w:val="00C152FE"/>
    <w:rsid w:val="00C15D1B"/>
    <w:rsid w:val="00C1654E"/>
    <w:rsid w:val="00C16739"/>
    <w:rsid w:val="00C168DD"/>
    <w:rsid w:val="00C176CC"/>
    <w:rsid w:val="00C17A66"/>
    <w:rsid w:val="00C21031"/>
    <w:rsid w:val="00C221B9"/>
    <w:rsid w:val="00C225EA"/>
    <w:rsid w:val="00C22CCE"/>
    <w:rsid w:val="00C232BC"/>
    <w:rsid w:val="00C23BA2"/>
    <w:rsid w:val="00C2485F"/>
    <w:rsid w:val="00C248B1"/>
    <w:rsid w:val="00C24B63"/>
    <w:rsid w:val="00C262A0"/>
    <w:rsid w:val="00C26A4E"/>
    <w:rsid w:val="00C27082"/>
    <w:rsid w:val="00C27387"/>
    <w:rsid w:val="00C305FA"/>
    <w:rsid w:val="00C31195"/>
    <w:rsid w:val="00C31774"/>
    <w:rsid w:val="00C3180E"/>
    <w:rsid w:val="00C32AF2"/>
    <w:rsid w:val="00C33051"/>
    <w:rsid w:val="00C33204"/>
    <w:rsid w:val="00C338EB"/>
    <w:rsid w:val="00C33AC3"/>
    <w:rsid w:val="00C33C34"/>
    <w:rsid w:val="00C34389"/>
    <w:rsid w:val="00C3465D"/>
    <w:rsid w:val="00C347D5"/>
    <w:rsid w:val="00C3667D"/>
    <w:rsid w:val="00C371C9"/>
    <w:rsid w:val="00C37434"/>
    <w:rsid w:val="00C379E9"/>
    <w:rsid w:val="00C403CD"/>
    <w:rsid w:val="00C42041"/>
    <w:rsid w:val="00C42988"/>
    <w:rsid w:val="00C43934"/>
    <w:rsid w:val="00C439FB"/>
    <w:rsid w:val="00C43AA8"/>
    <w:rsid w:val="00C43F23"/>
    <w:rsid w:val="00C441A4"/>
    <w:rsid w:val="00C44981"/>
    <w:rsid w:val="00C4528B"/>
    <w:rsid w:val="00C463C9"/>
    <w:rsid w:val="00C46A0B"/>
    <w:rsid w:val="00C46C24"/>
    <w:rsid w:val="00C475C8"/>
    <w:rsid w:val="00C47648"/>
    <w:rsid w:val="00C47852"/>
    <w:rsid w:val="00C47C29"/>
    <w:rsid w:val="00C50011"/>
    <w:rsid w:val="00C512D9"/>
    <w:rsid w:val="00C5249B"/>
    <w:rsid w:val="00C5254B"/>
    <w:rsid w:val="00C543E9"/>
    <w:rsid w:val="00C55D39"/>
    <w:rsid w:val="00C55DA6"/>
    <w:rsid w:val="00C55FBF"/>
    <w:rsid w:val="00C56924"/>
    <w:rsid w:val="00C57E68"/>
    <w:rsid w:val="00C601C9"/>
    <w:rsid w:val="00C61B3C"/>
    <w:rsid w:val="00C61E70"/>
    <w:rsid w:val="00C623C6"/>
    <w:rsid w:val="00C63094"/>
    <w:rsid w:val="00C631D3"/>
    <w:rsid w:val="00C63634"/>
    <w:rsid w:val="00C645E6"/>
    <w:rsid w:val="00C64813"/>
    <w:rsid w:val="00C64D82"/>
    <w:rsid w:val="00C64FBC"/>
    <w:rsid w:val="00C65A83"/>
    <w:rsid w:val="00C66A00"/>
    <w:rsid w:val="00C66CBE"/>
    <w:rsid w:val="00C67118"/>
    <w:rsid w:val="00C671EE"/>
    <w:rsid w:val="00C67276"/>
    <w:rsid w:val="00C67770"/>
    <w:rsid w:val="00C67DDD"/>
    <w:rsid w:val="00C70139"/>
    <w:rsid w:val="00C70182"/>
    <w:rsid w:val="00C711BF"/>
    <w:rsid w:val="00C7191D"/>
    <w:rsid w:val="00C72C6F"/>
    <w:rsid w:val="00C74453"/>
    <w:rsid w:val="00C744CF"/>
    <w:rsid w:val="00C7473A"/>
    <w:rsid w:val="00C75AB0"/>
    <w:rsid w:val="00C76166"/>
    <w:rsid w:val="00C76B7B"/>
    <w:rsid w:val="00C76BBD"/>
    <w:rsid w:val="00C76DE2"/>
    <w:rsid w:val="00C772BA"/>
    <w:rsid w:val="00C774A4"/>
    <w:rsid w:val="00C802D1"/>
    <w:rsid w:val="00C8036C"/>
    <w:rsid w:val="00C805AB"/>
    <w:rsid w:val="00C80CD8"/>
    <w:rsid w:val="00C80F23"/>
    <w:rsid w:val="00C81151"/>
    <w:rsid w:val="00C81CE5"/>
    <w:rsid w:val="00C820F1"/>
    <w:rsid w:val="00C823C1"/>
    <w:rsid w:val="00C82BA2"/>
    <w:rsid w:val="00C82CC6"/>
    <w:rsid w:val="00C839CB"/>
    <w:rsid w:val="00C84593"/>
    <w:rsid w:val="00C850A3"/>
    <w:rsid w:val="00C85C32"/>
    <w:rsid w:val="00C85DFB"/>
    <w:rsid w:val="00C85F45"/>
    <w:rsid w:val="00C85FF1"/>
    <w:rsid w:val="00C86197"/>
    <w:rsid w:val="00C8656C"/>
    <w:rsid w:val="00C86C8C"/>
    <w:rsid w:val="00C87568"/>
    <w:rsid w:val="00C87FD0"/>
    <w:rsid w:val="00C9049B"/>
    <w:rsid w:val="00C90DB6"/>
    <w:rsid w:val="00C92166"/>
    <w:rsid w:val="00C92603"/>
    <w:rsid w:val="00C92652"/>
    <w:rsid w:val="00C928B9"/>
    <w:rsid w:val="00C92AA0"/>
    <w:rsid w:val="00C92E31"/>
    <w:rsid w:val="00C9394F"/>
    <w:rsid w:val="00C93B1A"/>
    <w:rsid w:val="00C9444E"/>
    <w:rsid w:val="00C952A3"/>
    <w:rsid w:val="00C963CD"/>
    <w:rsid w:val="00C96AB2"/>
    <w:rsid w:val="00C96F5F"/>
    <w:rsid w:val="00C97055"/>
    <w:rsid w:val="00CA11A8"/>
    <w:rsid w:val="00CA165C"/>
    <w:rsid w:val="00CA194C"/>
    <w:rsid w:val="00CA2B4F"/>
    <w:rsid w:val="00CA305B"/>
    <w:rsid w:val="00CA30C3"/>
    <w:rsid w:val="00CA3CD8"/>
    <w:rsid w:val="00CA4445"/>
    <w:rsid w:val="00CA5927"/>
    <w:rsid w:val="00CA635E"/>
    <w:rsid w:val="00CA68AD"/>
    <w:rsid w:val="00CA6BB0"/>
    <w:rsid w:val="00CA70CE"/>
    <w:rsid w:val="00CA74AB"/>
    <w:rsid w:val="00CA79EC"/>
    <w:rsid w:val="00CA7DBC"/>
    <w:rsid w:val="00CB002C"/>
    <w:rsid w:val="00CB059E"/>
    <w:rsid w:val="00CB1E4B"/>
    <w:rsid w:val="00CB21C1"/>
    <w:rsid w:val="00CB259F"/>
    <w:rsid w:val="00CB3137"/>
    <w:rsid w:val="00CB39C2"/>
    <w:rsid w:val="00CB4105"/>
    <w:rsid w:val="00CB44E4"/>
    <w:rsid w:val="00CB4C8C"/>
    <w:rsid w:val="00CB4E90"/>
    <w:rsid w:val="00CB5651"/>
    <w:rsid w:val="00CB5850"/>
    <w:rsid w:val="00CB5C99"/>
    <w:rsid w:val="00CB633B"/>
    <w:rsid w:val="00CB6782"/>
    <w:rsid w:val="00CB6E3E"/>
    <w:rsid w:val="00CB6FB0"/>
    <w:rsid w:val="00CC080A"/>
    <w:rsid w:val="00CC0D0F"/>
    <w:rsid w:val="00CC0DF6"/>
    <w:rsid w:val="00CC1275"/>
    <w:rsid w:val="00CC12EE"/>
    <w:rsid w:val="00CC3767"/>
    <w:rsid w:val="00CC42B1"/>
    <w:rsid w:val="00CC4BF1"/>
    <w:rsid w:val="00CC5100"/>
    <w:rsid w:val="00CC5767"/>
    <w:rsid w:val="00CC5D2F"/>
    <w:rsid w:val="00CC68CC"/>
    <w:rsid w:val="00CC701E"/>
    <w:rsid w:val="00CC7735"/>
    <w:rsid w:val="00CD0310"/>
    <w:rsid w:val="00CD1673"/>
    <w:rsid w:val="00CD23F6"/>
    <w:rsid w:val="00CD29AB"/>
    <w:rsid w:val="00CD2E48"/>
    <w:rsid w:val="00CD306E"/>
    <w:rsid w:val="00CD3766"/>
    <w:rsid w:val="00CD4826"/>
    <w:rsid w:val="00CD4B1D"/>
    <w:rsid w:val="00CD4E19"/>
    <w:rsid w:val="00CD5BBB"/>
    <w:rsid w:val="00CD6219"/>
    <w:rsid w:val="00CD700F"/>
    <w:rsid w:val="00CD7319"/>
    <w:rsid w:val="00CD7706"/>
    <w:rsid w:val="00CE020F"/>
    <w:rsid w:val="00CE0837"/>
    <w:rsid w:val="00CE148E"/>
    <w:rsid w:val="00CE208D"/>
    <w:rsid w:val="00CE2453"/>
    <w:rsid w:val="00CE32C9"/>
    <w:rsid w:val="00CE356D"/>
    <w:rsid w:val="00CE3FA4"/>
    <w:rsid w:val="00CE44F8"/>
    <w:rsid w:val="00CE5277"/>
    <w:rsid w:val="00CE5696"/>
    <w:rsid w:val="00CE5A63"/>
    <w:rsid w:val="00CE5B4D"/>
    <w:rsid w:val="00CE6075"/>
    <w:rsid w:val="00CE6358"/>
    <w:rsid w:val="00CE6686"/>
    <w:rsid w:val="00CE6E97"/>
    <w:rsid w:val="00CE77DD"/>
    <w:rsid w:val="00CE7868"/>
    <w:rsid w:val="00CE796C"/>
    <w:rsid w:val="00CF0BBC"/>
    <w:rsid w:val="00CF0C7E"/>
    <w:rsid w:val="00CF1B70"/>
    <w:rsid w:val="00CF1BEE"/>
    <w:rsid w:val="00CF1DD1"/>
    <w:rsid w:val="00CF2161"/>
    <w:rsid w:val="00CF2307"/>
    <w:rsid w:val="00CF26AE"/>
    <w:rsid w:val="00CF2D41"/>
    <w:rsid w:val="00CF2D54"/>
    <w:rsid w:val="00CF311F"/>
    <w:rsid w:val="00CF3255"/>
    <w:rsid w:val="00CF38C4"/>
    <w:rsid w:val="00CF3CED"/>
    <w:rsid w:val="00CF441F"/>
    <w:rsid w:val="00CF4F4B"/>
    <w:rsid w:val="00CF5047"/>
    <w:rsid w:val="00CF512F"/>
    <w:rsid w:val="00CF55FB"/>
    <w:rsid w:val="00CF5616"/>
    <w:rsid w:val="00CF5642"/>
    <w:rsid w:val="00D00703"/>
    <w:rsid w:val="00D009DC"/>
    <w:rsid w:val="00D0101B"/>
    <w:rsid w:val="00D01344"/>
    <w:rsid w:val="00D01B90"/>
    <w:rsid w:val="00D01DD2"/>
    <w:rsid w:val="00D02224"/>
    <w:rsid w:val="00D024CD"/>
    <w:rsid w:val="00D03082"/>
    <w:rsid w:val="00D0328F"/>
    <w:rsid w:val="00D034DA"/>
    <w:rsid w:val="00D03538"/>
    <w:rsid w:val="00D03D28"/>
    <w:rsid w:val="00D0421D"/>
    <w:rsid w:val="00D04323"/>
    <w:rsid w:val="00D046FD"/>
    <w:rsid w:val="00D047F7"/>
    <w:rsid w:val="00D049B8"/>
    <w:rsid w:val="00D04C8A"/>
    <w:rsid w:val="00D0515B"/>
    <w:rsid w:val="00D0516C"/>
    <w:rsid w:val="00D052AC"/>
    <w:rsid w:val="00D05B56"/>
    <w:rsid w:val="00D05C2F"/>
    <w:rsid w:val="00D05EE7"/>
    <w:rsid w:val="00D068D0"/>
    <w:rsid w:val="00D06FE0"/>
    <w:rsid w:val="00D07307"/>
    <w:rsid w:val="00D076A9"/>
    <w:rsid w:val="00D07754"/>
    <w:rsid w:val="00D078AE"/>
    <w:rsid w:val="00D078D1"/>
    <w:rsid w:val="00D11C5B"/>
    <w:rsid w:val="00D123A4"/>
    <w:rsid w:val="00D12453"/>
    <w:rsid w:val="00D1293B"/>
    <w:rsid w:val="00D129A8"/>
    <w:rsid w:val="00D12FB9"/>
    <w:rsid w:val="00D13184"/>
    <w:rsid w:val="00D135F2"/>
    <w:rsid w:val="00D13D00"/>
    <w:rsid w:val="00D147C0"/>
    <w:rsid w:val="00D15696"/>
    <w:rsid w:val="00D15C51"/>
    <w:rsid w:val="00D16011"/>
    <w:rsid w:val="00D16A42"/>
    <w:rsid w:val="00D16C68"/>
    <w:rsid w:val="00D16DCA"/>
    <w:rsid w:val="00D17944"/>
    <w:rsid w:val="00D200BD"/>
    <w:rsid w:val="00D201AA"/>
    <w:rsid w:val="00D204A7"/>
    <w:rsid w:val="00D20AA5"/>
    <w:rsid w:val="00D22399"/>
    <w:rsid w:val="00D24145"/>
    <w:rsid w:val="00D259FA"/>
    <w:rsid w:val="00D2662C"/>
    <w:rsid w:val="00D27FA3"/>
    <w:rsid w:val="00D3176C"/>
    <w:rsid w:val="00D31AAB"/>
    <w:rsid w:val="00D31B3F"/>
    <w:rsid w:val="00D31F31"/>
    <w:rsid w:val="00D32085"/>
    <w:rsid w:val="00D3255A"/>
    <w:rsid w:val="00D33751"/>
    <w:rsid w:val="00D34376"/>
    <w:rsid w:val="00D356BB"/>
    <w:rsid w:val="00D35AD0"/>
    <w:rsid w:val="00D35D4A"/>
    <w:rsid w:val="00D36F6E"/>
    <w:rsid w:val="00D372B0"/>
    <w:rsid w:val="00D37343"/>
    <w:rsid w:val="00D37E75"/>
    <w:rsid w:val="00D41C8E"/>
    <w:rsid w:val="00D41EC0"/>
    <w:rsid w:val="00D4205E"/>
    <w:rsid w:val="00D44E4C"/>
    <w:rsid w:val="00D4664E"/>
    <w:rsid w:val="00D47399"/>
    <w:rsid w:val="00D47BB2"/>
    <w:rsid w:val="00D47D04"/>
    <w:rsid w:val="00D504B9"/>
    <w:rsid w:val="00D5056A"/>
    <w:rsid w:val="00D50DCD"/>
    <w:rsid w:val="00D510A0"/>
    <w:rsid w:val="00D51214"/>
    <w:rsid w:val="00D5169D"/>
    <w:rsid w:val="00D522CB"/>
    <w:rsid w:val="00D527EE"/>
    <w:rsid w:val="00D529C4"/>
    <w:rsid w:val="00D53929"/>
    <w:rsid w:val="00D539D0"/>
    <w:rsid w:val="00D53FF6"/>
    <w:rsid w:val="00D540DC"/>
    <w:rsid w:val="00D54C0F"/>
    <w:rsid w:val="00D55616"/>
    <w:rsid w:val="00D5574C"/>
    <w:rsid w:val="00D55DAC"/>
    <w:rsid w:val="00D6153F"/>
    <w:rsid w:val="00D61982"/>
    <w:rsid w:val="00D61EA9"/>
    <w:rsid w:val="00D61EFF"/>
    <w:rsid w:val="00D62655"/>
    <w:rsid w:val="00D6267A"/>
    <w:rsid w:val="00D62998"/>
    <w:rsid w:val="00D631C2"/>
    <w:rsid w:val="00D63C50"/>
    <w:rsid w:val="00D647DE"/>
    <w:rsid w:val="00D6501F"/>
    <w:rsid w:val="00D65347"/>
    <w:rsid w:val="00D6564C"/>
    <w:rsid w:val="00D665F7"/>
    <w:rsid w:val="00D67062"/>
    <w:rsid w:val="00D67D12"/>
    <w:rsid w:val="00D701D7"/>
    <w:rsid w:val="00D705FF"/>
    <w:rsid w:val="00D70B0C"/>
    <w:rsid w:val="00D7145C"/>
    <w:rsid w:val="00D729F8"/>
    <w:rsid w:val="00D73721"/>
    <w:rsid w:val="00D73BEE"/>
    <w:rsid w:val="00D744BC"/>
    <w:rsid w:val="00D75816"/>
    <w:rsid w:val="00D7585A"/>
    <w:rsid w:val="00D77C53"/>
    <w:rsid w:val="00D77E96"/>
    <w:rsid w:val="00D80618"/>
    <w:rsid w:val="00D807DF"/>
    <w:rsid w:val="00D80B04"/>
    <w:rsid w:val="00D81DA0"/>
    <w:rsid w:val="00D82339"/>
    <w:rsid w:val="00D82494"/>
    <w:rsid w:val="00D82FF2"/>
    <w:rsid w:val="00D83774"/>
    <w:rsid w:val="00D84A4B"/>
    <w:rsid w:val="00D85976"/>
    <w:rsid w:val="00D878E1"/>
    <w:rsid w:val="00D90A81"/>
    <w:rsid w:val="00D90B7D"/>
    <w:rsid w:val="00D90DCE"/>
    <w:rsid w:val="00D91258"/>
    <w:rsid w:val="00D915E8"/>
    <w:rsid w:val="00D92168"/>
    <w:rsid w:val="00D9231C"/>
    <w:rsid w:val="00D92A5E"/>
    <w:rsid w:val="00D935BD"/>
    <w:rsid w:val="00D940B5"/>
    <w:rsid w:val="00D94118"/>
    <w:rsid w:val="00D94234"/>
    <w:rsid w:val="00D94850"/>
    <w:rsid w:val="00D94AC7"/>
    <w:rsid w:val="00D953F0"/>
    <w:rsid w:val="00D9582D"/>
    <w:rsid w:val="00D95CB0"/>
    <w:rsid w:val="00D960DF"/>
    <w:rsid w:val="00D9654F"/>
    <w:rsid w:val="00D966FE"/>
    <w:rsid w:val="00D968B9"/>
    <w:rsid w:val="00D977C0"/>
    <w:rsid w:val="00D97E14"/>
    <w:rsid w:val="00DA00A3"/>
    <w:rsid w:val="00DA017A"/>
    <w:rsid w:val="00DA0727"/>
    <w:rsid w:val="00DA0C5B"/>
    <w:rsid w:val="00DA13F3"/>
    <w:rsid w:val="00DA2353"/>
    <w:rsid w:val="00DA26CA"/>
    <w:rsid w:val="00DA2DE3"/>
    <w:rsid w:val="00DA349A"/>
    <w:rsid w:val="00DA3633"/>
    <w:rsid w:val="00DA3645"/>
    <w:rsid w:val="00DA3D19"/>
    <w:rsid w:val="00DA400B"/>
    <w:rsid w:val="00DA442F"/>
    <w:rsid w:val="00DA4CCA"/>
    <w:rsid w:val="00DA6443"/>
    <w:rsid w:val="00DA6B5E"/>
    <w:rsid w:val="00DA7144"/>
    <w:rsid w:val="00DA7146"/>
    <w:rsid w:val="00DA716A"/>
    <w:rsid w:val="00DA7B82"/>
    <w:rsid w:val="00DB0B2F"/>
    <w:rsid w:val="00DB0EA3"/>
    <w:rsid w:val="00DB11C4"/>
    <w:rsid w:val="00DB128A"/>
    <w:rsid w:val="00DB1F4F"/>
    <w:rsid w:val="00DB2CD0"/>
    <w:rsid w:val="00DB354F"/>
    <w:rsid w:val="00DB37EE"/>
    <w:rsid w:val="00DB401F"/>
    <w:rsid w:val="00DB4450"/>
    <w:rsid w:val="00DB4EE7"/>
    <w:rsid w:val="00DB521D"/>
    <w:rsid w:val="00DB58B9"/>
    <w:rsid w:val="00DB5971"/>
    <w:rsid w:val="00DB5A93"/>
    <w:rsid w:val="00DB5D51"/>
    <w:rsid w:val="00DB5F53"/>
    <w:rsid w:val="00DB650F"/>
    <w:rsid w:val="00DB6705"/>
    <w:rsid w:val="00DB6804"/>
    <w:rsid w:val="00DB6B6A"/>
    <w:rsid w:val="00DB6C1C"/>
    <w:rsid w:val="00DB7B69"/>
    <w:rsid w:val="00DC0040"/>
    <w:rsid w:val="00DC07D5"/>
    <w:rsid w:val="00DC0A2F"/>
    <w:rsid w:val="00DC0DBE"/>
    <w:rsid w:val="00DC234A"/>
    <w:rsid w:val="00DC2947"/>
    <w:rsid w:val="00DC3AF0"/>
    <w:rsid w:val="00DC41E4"/>
    <w:rsid w:val="00DC496E"/>
    <w:rsid w:val="00DC5116"/>
    <w:rsid w:val="00DC61E4"/>
    <w:rsid w:val="00DC6383"/>
    <w:rsid w:val="00DC78F4"/>
    <w:rsid w:val="00DC7C77"/>
    <w:rsid w:val="00DC7FD5"/>
    <w:rsid w:val="00DD02FF"/>
    <w:rsid w:val="00DD0581"/>
    <w:rsid w:val="00DD0704"/>
    <w:rsid w:val="00DD24F9"/>
    <w:rsid w:val="00DD2540"/>
    <w:rsid w:val="00DD26EC"/>
    <w:rsid w:val="00DD2DFB"/>
    <w:rsid w:val="00DD3604"/>
    <w:rsid w:val="00DD3F4D"/>
    <w:rsid w:val="00DD55CC"/>
    <w:rsid w:val="00DD6A8C"/>
    <w:rsid w:val="00DD6F2E"/>
    <w:rsid w:val="00DD72E1"/>
    <w:rsid w:val="00DD7A65"/>
    <w:rsid w:val="00DD7EA2"/>
    <w:rsid w:val="00DE00F2"/>
    <w:rsid w:val="00DE07EF"/>
    <w:rsid w:val="00DE117F"/>
    <w:rsid w:val="00DE1F4D"/>
    <w:rsid w:val="00DE1F55"/>
    <w:rsid w:val="00DE2891"/>
    <w:rsid w:val="00DE2C4B"/>
    <w:rsid w:val="00DE2D17"/>
    <w:rsid w:val="00DE2F5F"/>
    <w:rsid w:val="00DE353C"/>
    <w:rsid w:val="00DE3783"/>
    <w:rsid w:val="00DE401C"/>
    <w:rsid w:val="00DE4222"/>
    <w:rsid w:val="00DE6E2F"/>
    <w:rsid w:val="00DE6F47"/>
    <w:rsid w:val="00DE73AD"/>
    <w:rsid w:val="00DE7D13"/>
    <w:rsid w:val="00DE7FD8"/>
    <w:rsid w:val="00DF007B"/>
    <w:rsid w:val="00DF1EAE"/>
    <w:rsid w:val="00DF35C3"/>
    <w:rsid w:val="00DF380E"/>
    <w:rsid w:val="00DF3816"/>
    <w:rsid w:val="00DF3818"/>
    <w:rsid w:val="00DF3F94"/>
    <w:rsid w:val="00DF4369"/>
    <w:rsid w:val="00DF57EF"/>
    <w:rsid w:val="00DF5970"/>
    <w:rsid w:val="00DF5B14"/>
    <w:rsid w:val="00DF63FA"/>
    <w:rsid w:val="00DF66E2"/>
    <w:rsid w:val="00DF7220"/>
    <w:rsid w:val="00DF7C7B"/>
    <w:rsid w:val="00E001FD"/>
    <w:rsid w:val="00E00A1C"/>
    <w:rsid w:val="00E00D60"/>
    <w:rsid w:val="00E0119E"/>
    <w:rsid w:val="00E012CC"/>
    <w:rsid w:val="00E0147A"/>
    <w:rsid w:val="00E0220A"/>
    <w:rsid w:val="00E0220E"/>
    <w:rsid w:val="00E02961"/>
    <w:rsid w:val="00E02A1E"/>
    <w:rsid w:val="00E02B71"/>
    <w:rsid w:val="00E02DEB"/>
    <w:rsid w:val="00E03135"/>
    <w:rsid w:val="00E03999"/>
    <w:rsid w:val="00E0399E"/>
    <w:rsid w:val="00E042A1"/>
    <w:rsid w:val="00E048C8"/>
    <w:rsid w:val="00E04A11"/>
    <w:rsid w:val="00E05CF4"/>
    <w:rsid w:val="00E05E82"/>
    <w:rsid w:val="00E06C30"/>
    <w:rsid w:val="00E07425"/>
    <w:rsid w:val="00E1043E"/>
    <w:rsid w:val="00E104FA"/>
    <w:rsid w:val="00E1082A"/>
    <w:rsid w:val="00E10956"/>
    <w:rsid w:val="00E10E50"/>
    <w:rsid w:val="00E110B5"/>
    <w:rsid w:val="00E11166"/>
    <w:rsid w:val="00E12471"/>
    <w:rsid w:val="00E12516"/>
    <w:rsid w:val="00E12818"/>
    <w:rsid w:val="00E1286F"/>
    <w:rsid w:val="00E12B40"/>
    <w:rsid w:val="00E12D39"/>
    <w:rsid w:val="00E13182"/>
    <w:rsid w:val="00E14305"/>
    <w:rsid w:val="00E14523"/>
    <w:rsid w:val="00E14972"/>
    <w:rsid w:val="00E14CB9"/>
    <w:rsid w:val="00E151F2"/>
    <w:rsid w:val="00E15383"/>
    <w:rsid w:val="00E15A05"/>
    <w:rsid w:val="00E15C82"/>
    <w:rsid w:val="00E1738C"/>
    <w:rsid w:val="00E17E20"/>
    <w:rsid w:val="00E201C0"/>
    <w:rsid w:val="00E2031A"/>
    <w:rsid w:val="00E20E3A"/>
    <w:rsid w:val="00E21ABD"/>
    <w:rsid w:val="00E22775"/>
    <w:rsid w:val="00E22B0E"/>
    <w:rsid w:val="00E22C2F"/>
    <w:rsid w:val="00E22D28"/>
    <w:rsid w:val="00E22F81"/>
    <w:rsid w:val="00E22F87"/>
    <w:rsid w:val="00E230E3"/>
    <w:rsid w:val="00E23C97"/>
    <w:rsid w:val="00E24727"/>
    <w:rsid w:val="00E265A7"/>
    <w:rsid w:val="00E2667E"/>
    <w:rsid w:val="00E266FE"/>
    <w:rsid w:val="00E267FF"/>
    <w:rsid w:val="00E27123"/>
    <w:rsid w:val="00E27B80"/>
    <w:rsid w:val="00E30664"/>
    <w:rsid w:val="00E30EDF"/>
    <w:rsid w:val="00E31B43"/>
    <w:rsid w:val="00E31FBA"/>
    <w:rsid w:val="00E33513"/>
    <w:rsid w:val="00E33A4F"/>
    <w:rsid w:val="00E33B50"/>
    <w:rsid w:val="00E33C4A"/>
    <w:rsid w:val="00E33D76"/>
    <w:rsid w:val="00E33F3E"/>
    <w:rsid w:val="00E341E5"/>
    <w:rsid w:val="00E34315"/>
    <w:rsid w:val="00E34347"/>
    <w:rsid w:val="00E34F7C"/>
    <w:rsid w:val="00E35FBC"/>
    <w:rsid w:val="00E36150"/>
    <w:rsid w:val="00E36AAE"/>
    <w:rsid w:val="00E37198"/>
    <w:rsid w:val="00E3774C"/>
    <w:rsid w:val="00E41313"/>
    <w:rsid w:val="00E41773"/>
    <w:rsid w:val="00E41ACD"/>
    <w:rsid w:val="00E42FE6"/>
    <w:rsid w:val="00E43327"/>
    <w:rsid w:val="00E44370"/>
    <w:rsid w:val="00E45E8E"/>
    <w:rsid w:val="00E460B6"/>
    <w:rsid w:val="00E469D8"/>
    <w:rsid w:val="00E46BD2"/>
    <w:rsid w:val="00E473D4"/>
    <w:rsid w:val="00E474CF"/>
    <w:rsid w:val="00E477BA"/>
    <w:rsid w:val="00E513F6"/>
    <w:rsid w:val="00E51EC6"/>
    <w:rsid w:val="00E52B4E"/>
    <w:rsid w:val="00E52F3B"/>
    <w:rsid w:val="00E52F80"/>
    <w:rsid w:val="00E53775"/>
    <w:rsid w:val="00E53D94"/>
    <w:rsid w:val="00E53DEA"/>
    <w:rsid w:val="00E5424B"/>
    <w:rsid w:val="00E544BA"/>
    <w:rsid w:val="00E55B64"/>
    <w:rsid w:val="00E560DF"/>
    <w:rsid w:val="00E5623F"/>
    <w:rsid w:val="00E564F4"/>
    <w:rsid w:val="00E56788"/>
    <w:rsid w:val="00E56861"/>
    <w:rsid w:val="00E571BC"/>
    <w:rsid w:val="00E57D8A"/>
    <w:rsid w:val="00E61088"/>
    <w:rsid w:val="00E611FE"/>
    <w:rsid w:val="00E616DB"/>
    <w:rsid w:val="00E62442"/>
    <w:rsid w:val="00E627A4"/>
    <w:rsid w:val="00E630ED"/>
    <w:rsid w:val="00E6437C"/>
    <w:rsid w:val="00E6468C"/>
    <w:rsid w:val="00E65237"/>
    <w:rsid w:val="00E65BCF"/>
    <w:rsid w:val="00E66376"/>
    <w:rsid w:val="00E67862"/>
    <w:rsid w:val="00E70068"/>
    <w:rsid w:val="00E70ACF"/>
    <w:rsid w:val="00E70D46"/>
    <w:rsid w:val="00E712A9"/>
    <w:rsid w:val="00E713BC"/>
    <w:rsid w:val="00E72444"/>
    <w:rsid w:val="00E72CF3"/>
    <w:rsid w:val="00E73B83"/>
    <w:rsid w:val="00E7410F"/>
    <w:rsid w:val="00E74E60"/>
    <w:rsid w:val="00E74EC5"/>
    <w:rsid w:val="00E75AD1"/>
    <w:rsid w:val="00E763A2"/>
    <w:rsid w:val="00E76B86"/>
    <w:rsid w:val="00E77F1A"/>
    <w:rsid w:val="00E8008A"/>
    <w:rsid w:val="00E809F3"/>
    <w:rsid w:val="00E80A0C"/>
    <w:rsid w:val="00E80C21"/>
    <w:rsid w:val="00E81796"/>
    <w:rsid w:val="00E82065"/>
    <w:rsid w:val="00E820BD"/>
    <w:rsid w:val="00E82179"/>
    <w:rsid w:val="00E8227B"/>
    <w:rsid w:val="00E825C0"/>
    <w:rsid w:val="00E83006"/>
    <w:rsid w:val="00E8342F"/>
    <w:rsid w:val="00E839E8"/>
    <w:rsid w:val="00E83ED3"/>
    <w:rsid w:val="00E84210"/>
    <w:rsid w:val="00E844CD"/>
    <w:rsid w:val="00E847A7"/>
    <w:rsid w:val="00E84FE5"/>
    <w:rsid w:val="00E8583C"/>
    <w:rsid w:val="00E86682"/>
    <w:rsid w:val="00E86E79"/>
    <w:rsid w:val="00E879B9"/>
    <w:rsid w:val="00E906B4"/>
    <w:rsid w:val="00E9095B"/>
    <w:rsid w:val="00E90B13"/>
    <w:rsid w:val="00E90D3D"/>
    <w:rsid w:val="00E9145E"/>
    <w:rsid w:val="00E9164E"/>
    <w:rsid w:val="00E91B24"/>
    <w:rsid w:val="00E926B8"/>
    <w:rsid w:val="00E927BF"/>
    <w:rsid w:val="00E936DA"/>
    <w:rsid w:val="00E9399B"/>
    <w:rsid w:val="00E939A7"/>
    <w:rsid w:val="00E93DBD"/>
    <w:rsid w:val="00E94008"/>
    <w:rsid w:val="00E94762"/>
    <w:rsid w:val="00E956BA"/>
    <w:rsid w:val="00E96B52"/>
    <w:rsid w:val="00E97230"/>
    <w:rsid w:val="00E97238"/>
    <w:rsid w:val="00E97557"/>
    <w:rsid w:val="00E97D69"/>
    <w:rsid w:val="00EA0018"/>
    <w:rsid w:val="00EA08BE"/>
    <w:rsid w:val="00EA0A85"/>
    <w:rsid w:val="00EA14B0"/>
    <w:rsid w:val="00EA2244"/>
    <w:rsid w:val="00EA3281"/>
    <w:rsid w:val="00EA38EC"/>
    <w:rsid w:val="00EA3D19"/>
    <w:rsid w:val="00EA4DDC"/>
    <w:rsid w:val="00EA66AA"/>
    <w:rsid w:val="00EA6FA7"/>
    <w:rsid w:val="00EB067F"/>
    <w:rsid w:val="00EB1150"/>
    <w:rsid w:val="00EB17BE"/>
    <w:rsid w:val="00EB1A1B"/>
    <w:rsid w:val="00EB1BE9"/>
    <w:rsid w:val="00EB1F02"/>
    <w:rsid w:val="00EB2E64"/>
    <w:rsid w:val="00EB3290"/>
    <w:rsid w:val="00EB359C"/>
    <w:rsid w:val="00EB4483"/>
    <w:rsid w:val="00EB5BC5"/>
    <w:rsid w:val="00EB6097"/>
    <w:rsid w:val="00EB60C1"/>
    <w:rsid w:val="00EB6212"/>
    <w:rsid w:val="00EB641C"/>
    <w:rsid w:val="00EB6BB5"/>
    <w:rsid w:val="00EB6E30"/>
    <w:rsid w:val="00EB73F4"/>
    <w:rsid w:val="00EB7618"/>
    <w:rsid w:val="00EB7915"/>
    <w:rsid w:val="00EB792F"/>
    <w:rsid w:val="00EB7B51"/>
    <w:rsid w:val="00EB7E9E"/>
    <w:rsid w:val="00EB7F93"/>
    <w:rsid w:val="00EC034B"/>
    <w:rsid w:val="00EC0806"/>
    <w:rsid w:val="00EC086C"/>
    <w:rsid w:val="00EC1720"/>
    <w:rsid w:val="00EC2DB7"/>
    <w:rsid w:val="00EC31AD"/>
    <w:rsid w:val="00EC337D"/>
    <w:rsid w:val="00EC3F10"/>
    <w:rsid w:val="00EC40F8"/>
    <w:rsid w:val="00EC42D0"/>
    <w:rsid w:val="00EC638F"/>
    <w:rsid w:val="00EC7927"/>
    <w:rsid w:val="00ED070B"/>
    <w:rsid w:val="00ED095E"/>
    <w:rsid w:val="00ED1375"/>
    <w:rsid w:val="00ED1A0B"/>
    <w:rsid w:val="00ED1EF0"/>
    <w:rsid w:val="00ED2167"/>
    <w:rsid w:val="00ED27DD"/>
    <w:rsid w:val="00ED29FF"/>
    <w:rsid w:val="00ED3706"/>
    <w:rsid w:val="00ED3C37"/>
    <w:rsid w:val="00ED3FF2"/>
    <w:rsid w:val="00ED5162"/>
    <w:rsid w:val="00ED5669"/>
    <w:rsid w:val="00ED6756"/>
    <w:rsid w:val="00ED697C"/>
    <w:rsid w:val="00EE06CA"/>
    <w:rsid w:val="00EE101E"/>
    <w:rsid w:val="00EE1CF9"/>
    <w:rsid w:val="00EE2314"/>
    <w:rsid w:val="00EE38B1"/>
    <w:rsid w:val="00EE3F69"/>
    <w:rsid w:val="00EE43AD"/>
    <w:rsid w:val="00EE4874"/>
    <w:rsid w:val="00EE48D6"/>
    <w:rsid w:val="00EE4A6E"/>
    <w:rsid w:val="00EE4BAB"/>
    <w:rsid w:val="00EE5328"/>
    <w:rsid w:val="00EE5B38"/>
    <w:rsid w:val="00EE5CE8"/>
    <w:rsid w:val="00EE62F4"/>
    <w:rsid w:val="00EE6404"/>
    <w:rsid w:val="00EE6B22"/>
    <w:rsid w:val="00EE6BA6"/>
    <w:rsid w:val="00EE746D"/>
    <w:rsid w:val="00EE7501"/>
    <w:rsid w:val="00EE7922"/>
    <w:rsid w:val="00EE79A6"/>
    <w:rsid w:val="00EE7EB7"/>
    <w:rsid w:val="00EF0B2B"/>
    <w:rsid w:val="00EF11DF"/>
    <w:rsid w:val="00EF130D"/>
    <w:rsid w:val="00EF14D4"/>
    <w:rsid w:val="00EF2280"/>
    <w:rsid w:val="00EF30E0"/>
    <w:rsid w:val="00EF3D05"/>
    <w:rsid w:val="00EF42CF"/>
    <w:rsid w:val="00EF448E"/>
    <w:rsid w:val="00EF5403"/>
    <w:rsid w:val="00EF567D"/>
    <w:rsid w:val="00EF5F11"/>
    <w:rsid w:val="00EF6111"/>
    <w:rsid w:val="00EF62D0"/>
    <w:rsid w:val="00EF6918"/>
    <w:rsid w:val="00EF6B45"/>
    <w:rsid w:val="00EF7A5A"/>
    <w:rsid w:val="00F005A0"/>
    <w:rsid w:val="00F010CA"/>
    <w:rsid w:val="00F01835"/>
    <w:rsid w:val="00F01DE9"/>
    <w:rsid w:val="00F0229D"/>
    <w:rsid w:val="00F02B1B"/>
    <w:rsid w:val="00F0306B"/>
    <w:rsid w:val="00F032BB"/>
    <w:rsid w:val="00F032C8"/>
    <w:rsid w:val="00F0341F"/>
    <w:rsid w:val="00F03567"/>
    <w:rsid w:val="00F03C8C"/>
    <w:rsid w:val="00F03DD3"/>
    <w:rsid w:val="00F044C6"/>
    <w:rsid w:val="00F04BBE"/>
    <w:rsid w:val="00F051AC"/>
    <w:rsid w:val="00F0646B"/>
    <w:rsid w:val="00F06616"/>
    <w:rsid w:val="00F067C1"/>
    <w:rsid w:val="00F07485"/>
    <w:rsid w:val="00F07584"/>
    <w:rsid w:val="00F07622"/>
    <w:rsid w:val="00F10BC6"/>
    <w:rsid w:val="00F11139"/>
    <w:rsid w:val="00F11352"/>
    <w:rsid w:val="00F1157B"/>
    <w:rsid w:val="00F118C1"/>
    <w:rsid w:val="00F11AD0"/>
    <w:rsid w:val="00F12313"/>
    <w:rsid w:val="00F1254C"/>
    <w:rsid w:val="00F12C21"/>
    <w:rsid w:val="00F13D34"/>
    <w:rsid w:val="00F14602"/>
    <w:rsid w:val="00F1498D"/>
    <w:rsid w:val="00F14A8D"/>
    <w:rsid w:val="00F14B96"/>
    <w:rsid w:val="00F14DDF"/>
    <w:rsid w:val="00F150F9"/>
    <w:rsid w:val="00F152AD"/>
    <w:rsid w:val="00F15BA3"/>
    <w:rsid w:val="00F15BB3"/>
    <w:rsid w:val="00F15C96"/>
    <w:rsid w:val="00F163BF"/>
    <w:rsid w:val="00F165B7"/>
    <w:rsid w:val="00F20B76"/>
    <w:rsid w:val="00F20C9C"/>
    <w:rsid w:val="00F21827"/>
    <w:rsid w:val="00F21999"/>
    <w:rsid w:val="00F21A00"/>
    <w:rsid w:val="00F21C55"/>
    <w:rsid w:val="00F2285F"/>
    <w:rsid w:val="00F22C7B"/>
    <w:rsid w:val="00F23155"/>
    <w:rsid w:val="00F23EE4"/>
    <w:rsid w:val="00F24236"/>
    <w:rsid w:val="00F24551"/>
    <w:rsid w:val="00F24E0E"/>
    <w:rsid w:val="00F25707"/>
    <w:rsid w:val="00F25AE7"/>
    <w:rsid w:val="00F2652F"/>
    <w:rsid w:val="00F26693"/>
    <w:rsid w:val="00F26963"/>
    <w:rsid w:val="00F26A13"/>
    <w:rsid w:val="00F27D3B"/>
    <w:rsid w:val="00F31261"/>
    <w:rsid w:val="00F31BB3"/>
    <w:rsid w:val="00F31C67"/>
    <w:rsid w:val="00F323C3"/>
    <w:rsid w:val="00F32A15"/>
    <w:rsid w:val="00F32C86"/>
    <w:rsid w:val="00F32EE6"/>
    <w:rsid w:val="00F32F3C"/>
    <w:rsid w:val="00F3379C"/>
    <w:rsid w:val="00F339EC"/>
    <w:rsid w:val="00F3443B"/>
    <w:rsid w:val="00F345FC"/>
    <w:rsid w:val="00F34FDD"/>
    <w:rsid w:val="00F350BF"/>
    <w:rsid w:val="00F35279"/>
    <w:rsid w:val="00F3565C"/>
    <w:rsid w:val="00F35F1A"/>
    <w:rsid w:val="00F36130"/>
    <w:rsid w:val="00F3644F"/>
    <w:rsid w:val="00F36B71"/>
    <w:rsid w:val="00F373AE"/>
    <w:rsid w:val="00F4032F"/>
    <w:rsid w:val="00F40360"/>
    <w:rsid w:val="00F403E5"/>
    <w:rsid w:val="00F40444"/>
    <w:rsid w:val="00F40CE6"/>
    <w:rsid w:val="00F40EE3"/>
    <w:rsid w:val="00F41B59"/>
    <w:rsid w:val="00F41C28"/>
    <w:rsid w:val="00F42099"/>
    <w:rsid w:val="00F423BD"/>
    <w:rsid w:val="00F428DA"/>
    <w:rsid w:val="00F429F4"/>
    <w:rsid w:val="00F431C5"/>
    <w:rsid w:val="00F432FF"/>
    <w:rsid w:val="00F43DD9"/>
    <w:rsid w:val="00F4446C"/>
    <w:rsid w:val="00F4502A"/>
    <w:rsid w:val="00F456D2"/>
    <w:rsid w:val="00F45975"/>
    <w:rsid w:val="00F45B08"/>
    <w:rsid w:val="00F46407"/>
    <w:rsid w:val="00F46431"/>
    <w:rsid w:val="00F469AD"/>
    <w:rsid w:val="00F46F8B"/>
    <w:rsid w:val="00F4715C"/>
    <w:rsid w:val="00F473C6"/>
    <w:rsid w:val="00F47C9F"/>
    <w:rsid w:val="00F503C7"/>
    <w:rsid w:val="00F504D2"/>
    <w:rsid w:val="00F50CE8"/>
    <w:rsid w:val="00F51361"/>
    <w:rsid w:val="00F52330"/>
    <w:rsid w:val="00F5364B"/>
    <w:rsid w:val="00F5400F"/>
    <w:rsid w:val="00F54029"/>
    <w:rsid w:val="00F54603"/>
    <w:rsid w:val="00F54772"/>
    <w:rsid w:val="00F54869"/>
    <w:rsid w:val="00F549DA"/>
    <w:rsid w:val="00F555A5"/>
    <w:rsid w:val="00F556B2"/>
    <w:rsid w:val="00F565E8"/>
    <w:rsid w:val="00F56952"/>
    <w:rsid w:val="00F56CB4"/>
    <w:rsid w:val="00F5754B"/>
    <w:rsid w:val="00F576DE"/>
    <w:rsid w:val="00F57747"/>
    <w:rsid w:val="00F578BC"/>
    <w:rsid w:val="00F60CFE"/>
    <w:rsid w:val="00F633F1"/>
    <w:rsid w:val="00F63BF7"/>
    <w:rsid w:val="00F6453E"/>
    <w:rsid w:val="00F65003"/>
    <w:rsid w:val="00F65215"/>
    <w:rsid w:val="00F65617"/>
    <w:rsid w:val="00F65A88"/>
    <w:rsid w:val="00F66494"/>
    <w:rsid w:val="00F67D12"/>
    <w:rsid w:val="00F67DED"/>
    <w:rsid w:val="00F708B2"/>
    <w:rsid w:val="00F710BE"/>
    <w:rsid w:val="00F718E1"/>
    <w:rsid w:val="00F71D7B"/>
    <w:rsid w:val="00F72016"/>
    <w:rsid w:val="00F72018"/>
    <w:rsid w:val="00F72684"/>
    <w:rsid w:val="00F72DAD"/>
    <w:rsid w:val="00F736D2"/>
    <w:rsid w:val="00F7564C"/>
    <w:rsid w:val="00F7579A"/>
    <w:rsid w:val="00F76220"/>
    <w:rsid w:val="00F7660B"/>
    <w:rsid w:val="00F769BE"/>
    <w:rsid w:val="00F7735C"/>
    <w:rsid w:val="00F77BD5"/>
    <w:rsid w:val="00F77DF9"/>
    <w:rsid w:val="00F82292"/>
    <w:rsid w:val="00F829D2"/>
    <w:rsid w:val="00F82E6B"/>
    <w:rsid w:val="00F83662"/>
    <w:rsid w:val="00F838C0"/>
    <w:rsid w:val="00F859FC"/>
    <w:rsid w:val="00F85F83"/>
    <w:rsid w:val="00F860BC"/>
    <w:rsid w:val="00F87790"/>
    <w:rsid w:val="00F906CC"/>
    <w:rsid w:val="00F907CF"/>
    <w:rsid w:val="00F90A2C"/>
    <w:rsid w:val="00F9116C"/>
    <w:rsid w:val="00F912FD"/>
    <w:rsid w:val="00F91764"/>
    <w:rsid w:val="00F91CBC"/>
    <w:rsid w:val="00F91D43"/>
    <w:rsid w:val="00F929E2"/>
    <w:rsid w:val="00F9367F"/>
    <w:rsid w:val="00F9385C"/>
    <w:rsid w:val="00F93B15"/>
    <w:rsid w:val="00F9422F"/>
    <w:rsid w:val="00F94318"/>
    <w:rsid w:val="00F9485D"/>
    <w:rsid w:val="00F95411"/>
    <w:rsid w:val="00F95642"/>
    <w:rsid w:val="00F96063"/>
    <w:rsid w:val="00F96339"/>
    <w:rsid w:val="00F966EC"/>
    <w:rsid w:val="00F9759A"/>
    <w:rsid w:val="00F97694"/>
    <w:rsid w:val="00F97777"/>
    <w:rsid w:val="00F97859"/>
    <w:rsid w:val="00F97973"/>
    <w:rsid w:val="00F97B71"/>
    <w:rsid w:val="00FA04AB"/>
    <w:rsid w:val="00FA06A3"/>
    <w:rsid w:val="00FA0BC7"/>
    <w:rsid w:val="00FA2CFC"/>
    <w:rsid w:val="00FA2DDA"/>
    <w:rsid w:val="00FA34CA"/>
    <w:rsid w:val="00FA3AA9"/>
    <w:rsid w:val="00FA3E3E"/>
    <w:rsid w:val="00FA4A55"/>
    <w:rsid w:val="00FA4D4F"/>
    <w:rsid w:val="00FA54E8"/>
    <w:rsid w:val="00FA5506"/>
    <w:rsid w:val="00FA5FE8"/>
    <w:rsid w:val="00FA668B"/>
    <w:rsid w:val="00FA67CF"/>
    <w:rsid w:val="00FA71BD"/>
    <w:rsid w:val="00FA7E83"/>
    <w:rsid w:val="00FA7EA7"/>
    <w:rsid w:val="00FB2D17"/>
    <w:rsid w:val="00FB2F69"/>
    <w:rsid w:val="00FB32FC"/>
    <w:rsid w:val="00FB368B"/>
    <w:rsid w:val="00FB3A3A"/>
    <w:rsid w:val="00FB3BC2"/>
    <w:rsid w:val="00FB3E38"/>
    <w:rsid w:val="00FB41B1"/>
    <w:rsid w:val="00FB4217"/>
    <w:rsid w:val="00FB4379"/>
    <w:rsid w:val="00FB45FF"/>
    <w:rsid w:val="00FB4DDB"/>
    <w:rsid w:val="00FB5C9C"/>
    <w:rsid w:val="00FB5D97"/>
    <w:rsid w:val="00FB61EA"/>
    <w:rsid w:val="00FB62B6"/>
    <w:rsid w:val="00FB6668"/>
    <w:rsid w:val="00FB6C7A"/>
    <w:rsid w:val="00FB732E"/>
    <w:rsid w:val="00FB7760"/>
    <w:rsid w:val="00FB79F7"/>
    <w:rsid w:val="00FC09E7"/>
    <w:rsid w:val="00FC1CA5"/>
    <w:rsid w:val="00FC1D8E"/>
    <w:rsid w:val="00FC261C"/>
    <w:rsid w:val="00FC2733"/>
    <w:rsid w:val="00FC2979"/>
    <w:rsid w:val="00FC3963"/>
    <w:rsid w:val="00FC41CD"/>
    <w:rsid w:val="00FC6013"/>
    <w:rsid w:val="00FC6D6C"/>
    <w:rsid w:val="00FC72BD"/>
    <w:rsid w:val="00FC7D17"/>
    <w:rsid w:val="00FD02F6"/>
    <w:rsid w:val="00FD1C3C"/>
    <w:rsid w:val="00FD1CEF"/>
    <w:rsid w:val="00FD1E2D"/>
    <w:rsid w:val="00FD24F6"/>
    <w:rsid w:val="00FD27FD"/>
    <w:rsid w:val="00FD2DB1"/>
    <w:rsid w:val="00FD3757"/>
    <w:rsid w:val="00FD38A8"/>
    <w:rsid w:val="00FD567C"/>
    <w:rsid w:val="00FD6AC8"/>
    <w:rsid w:val="00FD75F8"/>
    <w:rsid w:val="00FE0A6C"/>
    <w:rsid w:val="00FE0CF8"/>
    <w:rsid w:val="00FE1061"/>
    <w:rsid w:val="00FE1727"/>
    <w:rsid w:val="00FE18B8"/>
    <w:rsid w:val="00FE247E"/>
    <w:rsid w:val="00FE2742"/>
    <w:rsid w:val="00FE34B9"/>
    <w:rsid w:val="00FE3638"/>
    <w:rsid w:val="00FE3A67"/>
    <w:rsid w:val="00FE3EA1"/>
    <w:rsid w:val="00FE4818"/>
    <w:rsid w:val="00FE4CA4"/>
    <w:rsid w:val="00FE5140"/>
    <w:rsid w:val="00FE5577"/>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6C6"/>
    <w:rsid w:val="00FF416E"/>
    <w:rsid w:val="00FF4D06"/>
    <w:rsid w:val="00FF57F1"/>
    <w:rsid w:val="00FF59BB"/>
    <w:rsid w:val="00FF59BE"/>
    <w:rsid w:val="00FF6ADB"/>
    <w:rsid w:val="00FF6C36"/>
    <w:rsid w:val="00FF7A31"/>
    <w:rsid w:val="00FF7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A17DAED-2311-4E7E-8588-C542AD1A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A50B87"/>
    <w:pPr>
      <w:keepNext/>
      <w:keepLines/>
      <w:spacing w:line="360" w:lineRule="auto"/>
      <w:contextualSpacing/>
      <w:outlineLvl w:val="2"/>
    </w:pPr>
    <w:rPr>
      <w:b/>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382195"/>
    <w:pPr>
      <w:tabs>
        <w:tab w:val="left" w:pos="1260"/>
        <w:tab w:val="right" w:leader="dot" w:pos="9072"/>
      </w:tabs>
      <w:ind w:leftChars="200" w:left="20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82195"/>
    <w:pPr>
      <w:tabs>
        <w:tab w:val="right" w:leader="dot" w:pos="9072"/>
      </w:tabs>
      <w:jc w:val="left"/>
    </w:pPr>
  </w:style>
  <w:style w:type="paragraph" w:styleId="32">
    <w:name w:val="toc 3"/>
    <w:basedOn w:val="a"/>
    <w:next w:val="a"/>
    <w:autoRedefine/>
    <w:uiPriority w:val="39"/>
    <w:qFormat/>
    <w:rsid w:val="00382195"/>
    <w:pPr>
      <w:ind w:leftChars="400" w:left="40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A50B87"/>
    <w:rPr>
      <w:b/>
      <w:bCs/>
      <w:kern w:val="2"/>
      <w:sz w:val="24"/>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uiPriority w:val="99"/>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 w:type="paragraph" w:styleId="af9">
    <w:name w:val="List Paragraph"/>
    <w:basedOn w:val="a"/>
    <w:uiPriority w:val="34"/>
    <w:qFormat/>
    <w:rsid w:val="00A67EF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7883">
      <w:bodyDiv w:val="1"/>
      <w:marLeft w:val="0"/>
      <w:marRight w:val="0"/>
      <w:marTop w:val="0"/>
      <w:marBottom w:val="0"/>
      <w:divBdr>
        <w:top w:val="none" w:sz="0" w:space="0" w:color="auto"/>
        <w:left w:val="none" w:sz="0" w:space="0" w:color="auto"/>
        <w:bottom w:val="none" w:sz="0" w:space="0" w:color="auto"/>
        <w:right w:val="none" w:sz="0" w:space="0" w:color="auto"/>
      </w:divBdr>
    </w:div>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5031001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346779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07513780">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1596553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3219956">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20981482">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67971067">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33708524">
      <w:bodyDiv w:val="1"/>
      <w:marLeft w:val="0"/>
      <w:marRight w:val="0"/>
      <w:marTop w:val="0"/>
      <w:marBottom w:val="0"/>
      <w:divBdr>
        <w:top w:val="none" w:sz="0" w:space="0" w:color="auto"/>
        <w:left w:val="none" w:sz="0" w:space="0" w:color="auto"/>
        <w:bottom w:val="none" w:sz="0" w:space="0" w:color="auto"/>
        <w:right w:val="none" w:sz="0" w:space="0" w:color="auto"/>
      </w:divBdr>
    </w:div>
    <w:div w:id="962616118">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31242838">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06674851">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4972171">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4474714">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04410561">
      <w:bodyDiv w:val="1"/>
      <w:marLeft w:val="0"/>
      <w:marRight w:val="0"/>
      <w:marTop w:val="0"/>
      <w:marBottom w:val="0"/>
      <w:divBdr>
        <w:top w:val="none" w:sz="0" w:space="0" w:color="auto"/>
        <w:left w:val="none" w:sz="0" w:space="0" w:color="auto"/>
        <w:bottom w:val="none" w:sz="0" w:space="0" w:color="auto"/>
        <w:right w:val="none" w:sz="0" w:space="0" w:color="auto"/>
      </w:divBdr>
    </w:div>
    <w:div w:id="162064922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795559393">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2400525">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74813293">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9F434-5068-486C-B252-FF1FF9D27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1492</TotalTime>
  <Pages>48</Pages>
  <Words>5630</Words>
  <Characters>32095</Characters>
  <Application>Microsoft Office Word</Application>
  <DocSecurity>0</DocSecurity>
  <Lines>267</Lines>
  <Paragraphs>75</Paragraphs>
  <ScaleCrop>false</ScaleCrop>
  <Company/>
  <LinksUpToDate>false</LinksUpToDate>
  <CharactersWithSpaces>37650</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许帆</cp:lastModifiedBy>
  <cp:revision>1771</cp:revision>
  <cp:lastPrinted>2007-07-19T00:46:00Z</cp:lastPrinted>
  <dcterms:created xsi:type="dcterms:W3CDTF">2013-06-22T02:32:00Z</dcterms:created>
  <dcterms:modified xsi:type="dcterms:W3CDTF">2017-03-28T03:15:00Z</dcterms:modified>
</cp:coreProperties>
</file>